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7247" w14:textId="77777777" w:rsidR="00E01A39" w:rsidRPr="001234D5" w:rsidRDefault="00E01A39" w:rsidP="00E01A39">
      <w:pPr>
        <w:pStyle w:val="Heading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bookmarkStart w:id="0" w:name="_Toc136446468"/>
      <w:r w:rsidRPr="001234D5">
        <w:rPr>
          <w:rFonts w:asciiTheme="minorHAnsi" w:hAnsiTheme="minorHAnsi" w:cstheme="minorHAnsi"/>
          <w:sz w:val="22"/>
          <w:szCs w:val="22"/>
        </w:rPr>
        <w:t>Critical appraisal tool</w:t>
      </w:r>
      <w:bookmarkEnd w:id="0"/>
    </w:p>
    <w:p w14:paraId="5E61F305" w14:textId="24B01DE5" w:rsidR="00E01A39" w:rsidRDefault="00ED600C" w:rsidP="00E01A39">
      <w:r>
        <w:rPr>
          <w:lang w:val="en-GB"/>
        </w:rPr>
        <w:t xml:space="preserve">Additional </w:t>
      </w:r>
      <w:r w:rsidR="00E01A39">
        <w:t>Table</w:t>
      </w:r>
      <w:r w:rsidRPr="00ED600C">
        <w:rPr>
          <w:lang w:val="en-GB"/>
        </w:rPr>
        <w:t xml:space="preserve"> 2</w:t>
      </w:r>
      <w:r w:rsidR="00E01A39">
        <w:t>. This critical appraisal tool is to determine eligible studies for the systematic review and meta-analyses on the impact of chicken diseases and other causes of morbidity or mortality in backyard chickens. To pass the quality assessment, all elements with a (*) should have a “Yes” as an answer.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6"/>
        <w:gridCol w:w="6530"/>
      </w:tblGrid>
      <w:tr w:rsidR="00E01A39" w:rsidRPr="00E01A39" w14:paraId="22E2F0A9" w14:textId="77777777" w:rsidTr="00A04B66">
        <w:tc>
          <w:tcPr>
            <w:tcW w:w="3256" w:type="dxa"/>
          </w:tcPr>
          <w:p w14:paraId="6EB4EFDD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>Domain</w:t>
            </w:r>
          </w:p>
        </w:tc>
        <w:tc>
          <w:tcPr>
            <w:tcW w:w="9213" w:type="dxa"/>
          </w:tcPr>
          <w:p w14:paraId="2E62E474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>Elements</w:t>
            </w:r>
          </w:p>
        </w:tc>
      </w:tr>
      <w:tr w:rsidR="00E01A39" w:rsidRPr="00E01A39" w14:paraId="765EAED1" w14:textId="77777777" w:rsidTr="00A04B66">
        <w:tc>
          <w:tcPr>
            <w:tcW w:w="3256" w:type="dxa"/>
          </w:tcPr>
          <w:p w14:paraId="773757E9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>Research question</w:t>
            </w:r>
          </w:p>
        </w:tc>
        <w:tc>
          <w:tcPr>
            <w:tcW w:w="9213" w:type="dxa"/>
          </w:tcPr>
          <w:p w14:paraId="213481A7" w14:textId="77777777" w:rsidR="00E01A39" w:rsidRPr="00E01A39" w:rsidRDefault="00E01A39" w:rsidP="00A04B66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Clearly defined and appropriate (Yes/</w:t>
            </w:r>
            <w:proofErr w:type="gramStart"/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No)*</w:t>
            </w:r>
            <w:proofErr w:type="gramEnd"/>
          </w:p>
        </w:tc>
      </w:tr>
      <w:tr w:rsidR="00E01A39" w:rsidRPr="00E01A39" w14:paraId="6EE6452C" w14:textId="77777777" w:rsidTr="00A04B66">
        <w:tc>
          <w:tcPr>
            <w:tcW w:w="3256" w:type="dxa"/>
          </w:tcPr>
          <w:p w14:paraId="29658F3F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>Selection of the study population</w:t>
            </w:r>
          </w:p>
        </w:tc>
        <w:tc>
          <w:tcPr>
            <w:tcW w:w="9213" w:type="dxa"/>
          </w:tcPr>
          <w:p w14:paraId="38353F86" w14:textId="77777777" w:rsidR="00E01A39" w:rsidRPr="00E01A39" w:rsidRDefault="00E01A39" w:rsidP="00A04B66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Description of study population (Yes/</w:t>
            </w:r>
            <w:proofErr w:type="gramStart"/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No)*</w:t>
            </w:r>
            <w:proofErr w:type="gramEnd"/>
          </w:p>
          <w:p w14:paraId="6DD2D723" w14:textId="77777777" w:rsidR="00E01A39" w:rsidRPr="00E01A39" w:rsidRDefault="00E01A39" w:rsidP="00A04B66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Specific inclusion and exclusion criteria (Yes/</w:t>
            </w:r>
            <w:proofErr w:type="gramStart"/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No)*</w:t>
            </w:r>
            <w:proofErr w:type="gramEnd"/>
          </w:p>
          <w:p w14:paraId="4C94434A" w14:textId="77777777" w:rsidR="00E01A39" w:rsidRPr="00E01A39" w:rsidRDefault="00E01A39" w:rsidP="00A04B66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Appropriate method for sampling (Yes/No)</w:t>
            </w:r>
          </w:p>
        </w:tc>
      </w:tr>
      <w:tr w:rsidR="00E01A39" w:rsidRPr="00E01A39" w14:paraId="420D8352" w14:textId="77777777" w:rsidTr="00A04B66">
        <w:trPr>
          <w:trHeight w:val="443"/>
        </w:trPr>
        <w:tc>
          <w:tcPr>
            <w:tcW w:w="3256" w:type="dxa"/>
          </w:tcPr>
          <w:p w14:paraId="12F89A47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>Exposure variable(s)</w:t>
            </w:r>
          </w:p>
        </w:tc>
        <w:tc>
          <w:tcPr>
            <w:tcW w:w="9213" w:type="dxa"/>
          </w:tcPr>
          <w:p w14:paraId="664361D8" w14:textId="77777777" w:rsidR="00E01A39" w:rsidRPr="00E01A39" w:rsidRDefault="00E01A39" w:rsidP="00A04B66">
            <w:pPr>
              <w:pStyle w:val="ListParagraph"/>
              <w:numPr>
                <w:ilvl w:val="0"/>
                <w:numId w:val="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The exposure clearly defined when assessed (Yes/No)</w:t>
            </w:r>
          </w:p>
        </w:tc>
      </w:tr>
      <w:tr w:rsidR="00E01A39" w:rsidRPr="00E01A39" w14:paraId="08612F33" w14:textId="77777777" w:rsidTr="00A04B66">
        <w:tc>
          <w:tcPr>
            <w:tcW w:w="3256" w:type="dxa"/>
          </w:tcPr>
          <w:p w14:paraId="1B73B131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>Outcome(s)</w:t>
            </w:r>
          </w:p>
        </w:tc>
        <w:tc>
          <w:tcPr>
            <w:tcW w:w="9213" w:type="dxa"/>
          </w:tcPr>
          <w:p w14:paraId="40615475" w14:textId="77777777" w:rsidR="00E01A39" w:rsidRPr="00E01A39" w:rsidRDefault="00E01A39" w:rsidP="00A04B66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Primary/secondary outcome(s) are clearly defined (Yes/</w:t>
            </w:r>
            <w:proofErr w:type="gramStart"/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No)*</w:t>
            </w:r>
            <w:proofErr w:type="gramEnd"/>
          </w:p>
          <w:p w14:paraId="70F1D40F" w14:textId="77777777" w:rsidR="00E01A39" w:rsidRPr="00E01A39" w:rsidRDefault="00E01A39" w:rsidP="00A04B66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Method to measure the outcome(s) is valid and reliable (Yes/No) </w:t>
            </w:r>
          </w:p>
        </w:tc>
      </w:tr>
      <w:tr w:rsidR="00E01A39" w:rsidRPr="00E01A39" w14:paraId="7F67AFB4" w14:textId="77777777" w:rsidTr="00A04B66">
        <w:tc>
          <w:tcPr>
            <w:tcW w:w="3256" w:type="dxa"/>
          </w:tcPr>
          <w:p w14:paraId="135C72CC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>Statistical analysis</w:t>
            </w:r>
          </w:p>
        </w:tc>
        <w:tc>
          <w:tcPr>
            <w:tcW w:w="9213" w:type="dxa"/>
          </w:tcPr>
          <w:p w14:paraId="5CACC995" w14:textId="77777777" w:rsidR="00E01A39" w:rsidRPr="00E01A39" w:rsidRDefault="00E01A39" w:rsidP="00A04B66">
            <w:pPr>
              <w:pStyle w:val="ListParagraph"/>
              <w:numPr>
                <w:ilvl w:val="0"/>
                <w:numId w:val="4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Appropriate statistical analysis (Yes/No)</w:t>
            </w:r>
          </w:p>
          <w:p w14:paraId="6BBE5249" w14:textId="77777777" w:rsidR="00E01A39" w:rsidRPr="00E01A39" w:rsidRDefault="00E01A39" w:rsidP="00A04B66">
            <w:pPr>
              <w:pStyle w:val="ListParagraph"/>
              <w:numPr>
                <w:ilvl w:val="0"/>
                <w:numId w:val="4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Assessment of confounding (Yes/No) </w:t>
            </w:r>
          </w:p>
        </w:tc>
      </w:tr>
      <w:tr w:rsidR="00E01A39" w:rsidRPr="00E01A39" w14:paraId="0AC03B48" w14:textId="77777777" w:rsidTr="00A04B66">
        <w:tc>
          <w:tcPr>
            <w:tcW w:w="3256" w:type="dxa"/>
          </w:tcPr>
          <w:p w14:paraId="47CC8FE4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 xml:space="preserve">Results </w:t>
            </w:r>
          </w:p>
        </w:tc>
        <w:tc>
          <w:tcPr>
            <w:tcW w:w="9213" w:type="dxa"/>
          </w:tcPr>
          <w:p w14:paraId="0DB8EF47" w14:textId="77777777" w:rsidR="00E01A39" w:rsidRPr="00E01A39" w:rsidRDefault="00E01A39" w:rsidP="00A04B66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Appropriate measure of effect and precision for outcomes (Yes/</w:t>
            </w:r>
            <w:proofErr w:type="gramStart"/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No)*</w:t>
            </w:r>
            <w:proofErr w:type="gramEnd"/>
          </w:p>
        </w:tc>
      </w:tr>
      <w:tr w:rsidR="00E01A39" w:rsidRPr="00E01A39" w14:paraId="7BF78CCA" w14:textId="77777777" w:rsidTr="00A04B66">
        <w:tc>
          <w:tcPr>
            <w:tcW w:w="3256" w:type="dxa"/>
          </w:tcPr>
          <w:p w14:paraId="0BAEED63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>Discussion</w:t>
            </w:r>
          </w:p>
        </w:tc>
        <w:tc>
          <w:tcPr>
            <w:tcW w:w="9213" w:type="dxa"/>
          </w:tcPr>
          <w:p w14:paraId="50D5933B" w14:textId="77777777" w:rsidR="00E01A39" w:rsidRPr="00E01A39" w:rsidRDefault="00E01A39" w:rsidP="00A04B66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Conclusions are supported by results with possible biases (Yes/</w:t>
            </w:r>
            <w:proofErr w:type="gramStart"/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No)*</w:t>
            </w:r>
            <w:proofErr w:type="gramEnd"/>
          </w:p>
          <w:p w14:paraId="2C7E14FA" w14:textId="77777777" w:rsidR="00E01A39" w:rsidRPr="00E01A39" w:rsidRDefault="00E01A39" w:rsidP="00A04B66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Limitations are taken into consideration (Yes/No)</w:t>
            </w:r>
          </w:p>
        </w:tc>
      </w:tr>
      <w:tr w:rsidR="00E01A39" w:rsidRPr="00E01A39" w14:paraId="4728257B" w14:textId="77777777" w:rsidTr="00A04B66">
        <w:tc>
          <w:tcPr>
            <w:tcW w:w="3256" w:type="dxa"/>
          </w:tcPr>
          <w:p w14:paraId="62E116A5" w14:textId="77777777" w:rsidR="00E01A39" w:rsidRPr="00E01A39" w:rsidRDefault="00E01A39" w:rsidP="00A04B66">
            <w:pPr>
              <w:rPr>
                <w:rFonts w:asciiTheme="minorHAnsi" w:hAnsiTheme="minorHAnsi" w:cstheme="minorHAnsi"/>
                <w:lang w:val="en-GB"/>
              </w:rPr>
            </w:pPr>
            <w:r w:rsidRPr="00E01A39">
              <w:rPr>
                <w:rFonts w:asciiTheme="minorHAnsi" w:hAnsiTheme="minorHAnsi" w:cstheme="minorHAnsi"/>
                <w:lang w:val="en-GB"/>
              </w:rPr>
              <w:t>Conflict of interest</w:t>
            </w:r>
          </w:p>
        </w:tc>
        <w:tc>
          <w:tcPr>
            <w:tcW w:w="9213" w:type="dxa"/>
          </w:tcPr>
          <w:p w14:paraId="702E9C1E" w14:textId="77777777" w:rsidR="00E01A39" w:rsidRPr="00E01A39" w:rsidRDefault="00E01A39" w:rsidP="00A04B66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Assessment of the declaration of conflict of interest </w:t>
            </w:r>
            <w:proofErr w:type="gramStart"/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 regard to</w:t>
            </w:r>
            <w:proofErr w:type="gramEnd"/>
            <w:r w:rsidRPr="00E01A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the inclusion of bias</w:t>
            </w:r>
          </w:p>
        </w:tc>
      </w:tr>
    </w:tbl>
    <w:p w14:paraId="6A32BFD0" w14:textId="77777777" w:rsidR="00E01A39" w:rsidRDefault="00E01A39" w:rsidP="00E01A39"/>
    <w:p w14:paraId="7FCF45E6" w14:textId="77777777" w:rsidR="00E01A39" w:rsidRPr="00E01A39" w:rsidRDefault="00E01A39"/>
    <w:sectPr w:rsidR="00E01A39" w:rsidRPr="00E01A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60FF7"/>
    <w:multiLevelType w:val="hybridMultilevel"/>
    <w:tmpl w:val="32369C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A66F1"/>
    <w:multiLevelType w:val="hybridMultilevel"/>
    <w:tmpl w:val="1750A5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956A32"/>
    <w:multiLevelType w:val="hybridMultilevel"/>
    <w:tmpl w:val="8ED284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C1733"/>
    <w:multiLevelType w:val="hybridMultilevel"/>
    <w:tmpl w:val="69DCB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72FF6FC5"/>
    <w:multiLevelType w:val="hybridMultilevel"/>
    <w:tmpl w:val="46A481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8828468">
    <w:abstractNumId w:val="3"/>
  </w:num>
  <w:num w:numId="2" w16cid:durableId="1352101096">
    <w:abstractNumId w:val="2"/>
  </w:num>
  <w:num w:numId="3" w16cid:durableId="1328631536">
    <w:abstractNumId w:val="4"/>
  </w:num>
  <w:num w:numId="4" w16cid:durableId="293869848">
    <w:abstractNumId w:val="1"/>
  </w:num>
  <w:num w:numId="5" w16cid:durableId="1694723381">
    <w:abstractNumId w:val="0"/>
  </w:num>
  <w:num w:numId="6" w16cid:durableId="1571234046">
    <w:abstractNumId w:val="5"/>
  </w:num>
  <w:num w:numId="7" w16cid:durableId="14658559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F9"/>
    <w:rsid w:val="001234D5"/>
    <w:rsid w:val="004156EA"/>
    <w:rsid w:val="009129F9"/>
    <w:rsid w:val="00E01A39"/>
    <w:rsid w:val="00ED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7F5EEC"/>
  <w15:chartTrackingRefBased/>
  <w15:docId w15:val="{255C5FE8-B124-4B70-A483-A0A4A174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E01A39"/>
    <w:pPr>
      <w:numPr>
        <w:numId w:val="2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01A3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E01A39"/>
    <w:pPr>
      <w:keepNext/>
      <w:keepLines/>
      <w:numPr>
        <w:ilvl w:val="2"/>
        <w:numId w:val="2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E01A3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E01A3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A3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01A39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01A39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E01A3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E01A39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01A39"/>
    <w:pPr>
      <w:numPr>
        <w:numId w:val="1"/>
      </w:numPr>
      <w:spacing w:before="120" w:after="240" w:line="240" w:lineRule="auto"/>
      <w:contextualSpacing/>
    </w:pPr>
    <w:rPr>
      <w:rFonts w:ascii="Times New Roman" w:eastAsia="Cambria" w:hAnsi="Times New Roman" w:cs="Times New Roman"/>
      <w:sz w:val="24"/>
      <w:szCs w:val="24"/>
      <w:lang w:val="en-US"/>
    </w:rPr>
  </w:style>
  <w:style w:type="numbering" w:customStyle="1" w:styleId="Headings">
    <w:name w:val="Headings"/>
    <w:uiPriority w:val="99"/>
    <w:rsid w:val="00E01A39"/>
    <w:pPr>
      <w:numPr>
        <w:numId w:val="2"/>
      </w:numPr>
    </w:pPr>
  </w:style>
  <w:style w:type="table" w:styleId="TableGrid">
    <w:name w:val="Table Grid"/>
    <w:basedOn w:val="TableNormal"/>
    <w:uiPriority w:val="39"/>
    <w:rsid w:val="00E01A39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Muñoz</dc:creator>
  <cp:keywords/>
  <dc:description/>
  <cp:lastModifiedBy>Violeta Muñoz</cp:lastModifiedBy>
  <cp:revision>4</cp:revision>
  <dcterms:created xsi:type="dcterms:W3CDTF">2023-06-27T16:13:00Z</dcterms:created>
  <dcterms:modified xsi:type="dcterms:W3CDTF">2023-07-07T11:45:00Z</dcterms:modified>
</cp:coreProperties>
</file>