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F16" w:rsidRPr="00A00A6C" w:rsidRDefault="005663FF">
      <w:pPr>
        <w:rPr>
          <w:rFonts w:ascii="Arial" w:hAnsi="Arial" w:cs="Arial"/>
          <w:b/>
          <w:sz w:val="24"/>
          <w:szCs w:val="24"/>
          <w:lang w:val="en-US"/>
        </w:rPr>
      </w:pPr>
      <w:r w:rsidRPr="00A00A6C">
        <w:rPr>
          <w:rFonts w:ascii="Arial" w:hAnsi="Arial" w:cs="Arial"/>
          <w:b/>
          <w:sz w:val="24"/>
          <w:szCs w:val="24"/>
          <w:lang w:val="en-US"/>
        </w:rPr>
        <w:t>Picture 1</w:t>
      </w:r>
    </w:p>
    <w:p w:rsidR="005663FF" w:rsidRPr="00A00A6C" w:rsidRDefault="00CF72A7">
      <w:pPr>
        <w:rPr>
          <w:rFonts w:ascii="Arial" w:hAnsi="Arial" w:cs="Arial"/>
          <w:sz w:val="24"/>
          <w:szCs w:val="24"/>
          <w:lang w:val="en-US"/>
        </w:rPr>
      </w:pPr>
      <w:r w:rsidRPr="00A00A6C">
        <w:rPr>
          <w:rFonts w:ascii="Arial" w:hAnsi="Arial" w:cs="Arial"/>
          <w:sz w:val="24"/>
          <w:szCs w:val="24"/>
          <w:lang w:val="en-US"/>
        </w:rPr>
        <w:t xml:space="preserve">Functional subtotal in-stent obstruction of the venous RCA graft </w:t>
      </w:r>
    </w:p>
    <w:p w:rsidR="005663FF" w:rsidRPr="00A00A6C" w:rsidRDefault="005663FF">
      <w:pPr>
        <w:rPr>
          <w:rFonts w:ascii="Arial" w:hAnsi="Arial" w:cs="Arial"/>
          <w:sz w:val="24"/>
          <w:szCs w:val="24"/>
          <w:lang w:val="en-US"/>
        </w:rPr>
      </w:pPr>
    </w:p>
    <w:p w:rsidR="00796371" w:rsidRPr="00A00A6C" w:rsidRDefault="009A3C88">
      <w:pPr>
        <w:rPr>
          <w:rFonts w:ascii="Arial" w:hAnsi="Arial" w:cs="Arial"/>
          <w:sz w:val="24"/>
          <w:szCs w:val="24"/>
          <w:lang w:val="en-US"/>
        </w:rPr>
        <w:sectPr w:rsidR="00796371" w:rsidRPr="00A00A6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>
        <w:rPr>
          <w:noProof/>
          <w:lang w:eastAsia="de-DE"/>
        </w:rPr>
        <w:drawing>
          <wp:inline distT="0" distB="0" distL="0" distR="0" wp14:anchorId="390E8A99" wp14:editId="0CE8D960">
            <wp:extent cx="2035438" cy="2558255"/>
            <wp:effectExtent l="0" t="0" r="3175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7675" cy="2561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371" w:rsidRPr="00A00A6C" w:rsidRDefault="00796371">
      <w:pPr>
        <w:rPr>
          <w:rFonts w:ascii="Arial" w:hAnsi="Arial" w:cs="Arial"/>
          <w:b/>
          <w:sz w:val="24"/>
          <w:szCs w:val="24"/>
          <w:lang w:val="en-US"/>
        </w:rPr>
      </w:pPr>
      <w:r w:rsidRPr="00A00A6C">
        <w:rPr>
          <w:rFonts w:ascii="Arial" w:hAnsi="Arial" w:cs="Arial"/>
          <w:b/>
          <w:sz w:val="24"/>
          <w:szCs w:val="24"/>
          <w:lang w:val="en-US"/>
        </w:rPr>
        <w:lastRenderedPageBreak/>
        <w:t>Picture 2</w:t>
      </w:r>
    </w:p>
    <w:p w:rsidR="003F59E0" w:rsidRDefault="00CF72A7">
      <w:pPr>
        <w:rPr>
          <w:rFonts w:ascii="Arial" w:hAnsi="Arial" w:cs="Arial"/>
          <w:sz w:val="24"/>
          <w:szCs w:val="24"/>
          <w:lang w:val="en-US"/>
        </w:rPr>
      </w:pPr>
      <w:r w:rsidRPr="00A00A6C">
        <w:rPr>
          <w:rFonts w:ascii="Arial" w:hAnsi="Arial" w:cs="Arial"/>
          <w:sz w:val="24"/>
          <w:szCs w:val="24"/>
          <w:lang w:val="en-US"/>
        </w:rPr>
        <w:t xml:space="preserve">IVUS revealing a mixture of </w:t>
      </w:r>
      <w:proofErr w:type="spellStart"/>
      <w:r w:rsidRPr="00A00A6C">
        <w:rPr>
          <w:rFonts w:ascii="Arial" w:hAnsi="Arial" w:cs="Arial"/>
          <w:sz w:val="24"/>
          <w:szCs w:val="24"/>
          <w:lang w:val="en-US"/>
        </w:rPr>
        <w:t>underexpansion</w:t>
      </w:r>
      <w:proofErr w:type="spellEnd"/>
      <w:r w:rsidRPr="00A00A6C">
        <w:rPr>
          <w:rFonts w:ascii="Arial" w:hAnsi="Arial" w:cs="Arial"/>
          <w:sz w:val="24"/>
          <w:szCs w:val="24"/>
          <w:lang w:val="en-US"/>
        </w:rPr>
        <w:t xml:space="preserve"> and </w:t>
      </w:r>
      <w:proofErr w:type="spellStart"/>
      <w:r w:rsidRPr="00A00A6C">
        <w:rPr>
          <w:rFonts w:ascii="Arial" w:hAnsi="Arial" w:cs="Arial"/>
          <w:sz w:val="24"/>
          <w:szCs w:val="24"/>
          <w:lang w:val="en-US"/>
        </w:rPr>
        <w:t>neoatherosceloris</w:t>
      </w:r>
      <w:proofErr w:type="spellEnd"/>
      <w:r w:rsidRPr="00A00A6C">
        <w:rPr>
          <w:rFonts w:ascii="Arial" w:hAnsi="Arial" w:cs="Arial"/>
          <w:sz w:val="24"/>
          <w:szCs w:val="24"/>
          <w:lang w:val="en-US"/>
        </w:rPr>
        <w:t xml:space="preserve"> </w:t>
      </w:r>
    </w:p>
    <w:p w:rsidR="003F59E0" w:rsidRDefault="003F59E0">
      <w:pPr>
        <w:rPr>
          <w:noProof/>
          <w:lang w:eastAsia="de-DE"/>
        </w:rPr>
      </w:pPr>
      <w:r>
        <w:rPr>
          <w:noProof/>
          <w:lang w:eastAsia="de-DE"/>
        </w:rPr>
        <w:drawing>
          <wp:inline distT="0" distB="0" distL="0" distR="0" wp14:anchorId="6BACE405" wp14:editId="142AF0E7">
            <wp:extent cx="2523464" cy="2825014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3392" cy="282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59E0" w:rsidRDefault="003F59E0">
      <w:pPr>
        <w:rPr>
          <w:rFonts w:ascii="Arial" w:hAnsi="Arial" w:cs="Arial"/>
          <w:sz w:val="24"/>
          <w:szCs w:val="24"/>
          <w:lang w:val="en-US"/>
        </w:rPr>
      </w:pPr>
      <w:r>
        <w:rPr>
          <w:noProof/>
          <w:lang w:eastAsia="de-DE"/>
        </w:rPr>
        <w:drawing>
          <wp:inline distT="0" distB="0" distL="0" distR="0" wp14:anchorId="1666E679" wp14:editId="04A47113">
            <wp:extent cx="2800952" cy="2271494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05196" cy="227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EAE" w:rsidRDefault="00200EAE">
      <w:pPr>
        <w:rPr>
          <w:rFonts w:ascii="Arial" w:hAnsi="Arial" w:cs="Arial"/>
          <w:sz w:val="24"/>
          <w:szCs w:val="24"/>
          <w:lang w:val="en-US"/>
        </w:rPr>
      </w:pPr>
    </w:p>
    <w:p w:rsidR="005D0377" w:rsidRPr="005D0377" w:rsidRDefault="005D0377">
      <w:pPr>
        <w:rPr>
          <w:rFonts w:ascii="Arial" w:hAnsi="Arial" w:cs="Arial"/>
          <w:sz w:val="24"/>
          <w:szCs w:val="24"/>
        </w:rPr>
      </w:pPr>
      <w:r w:rsidRPr="005D0377">
        <w:rPr>
          <w:rFonts w:ascii="Arial" w:hAnsi="Arial" w:cs="Arial"/>
          <w:sz w:val="24"/>
          <w:szCs w:val="24"/>
        </w:rPr>
        <w:t>MLA1</w:t>
      </w:r>
      <w:r w:rsidR="0062775A">
        <w:rPr>
          <w:rFonts w:ascii="Arial" w:hAnsi="Arial" w:cs="Arial"/>
          <w:sz w:val="24"/>
          <w:szCs w:val="24"/>
        </w:rPr>
        <w:t xml:space="preserve"> 3.6 mm²</w:t>
      </w:r>
      <w:r w:rsidRPr="005D037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D0377">
        <w:rPr>
          <w:rFonts w:ascii="Arial" w:hAnsi="Arial" w:cs="Arial"/>
          <w:sz w:val="24"/>
          <w:szCs w:val="24"/>
        </w:rPr>
        <w:t>diameter</w:t>
      </w:r>
      <w:proofErr w:type="spellEnd"/>
      <w:r w:rsidRPr="005D0377">
        <w:rPr>
          <w:rFonts w:ascii="Arial" w:hAnsi="Arial" w:cs="Arial"/>
          <w:sz w:val="24"/>
          <w:szCs w:val="24"/>
        </w:rPr>
        <w:t xml:space="preserve"> 2.0-2.3 mm)</w:t>
      </w:r>
    </w:p>
    <w:p w:rsidR="005D0377" w:rsidRPr="005D0377" w:rsidRDefault="005D0377">
      <w:pPr>
        <w:rPr>
          <w:rFonts w:ascii="Arial" w:hAnsi="Arial" w:cs="Arial"/>
          <w:sz w:val="24"/>
          <w:szCs w:val="24"/>
        </w:rPr>
      </w:pPr>
      <w:r w:rsidRPr="005D0377">
        <w:rPr>
          <w:rFonts w:ascii="Arial" w:hAnsi="Arial" w:cs="Arial"/>
          <w:sz w:val="24"/>
          <w:szCs w:val="24"/>
        </w:rPr>
        <w:t>ML2</w:t>
      </w:r>
      <w:r w:rsidR="0062775A">
        <w:rPr>
          <w:rFonts w:ascii="Arial" w:hAnsi="Arial" w:cs="Arial"/>
          <w:sz w:val="24"/>
          <w:szCs w:val="24"/>
        </w:rPr>
        <w:t xml:space="preserve"> 14.3 mm²</w:t>
      </w:r>
      <w:r w:rsidRPr="005D037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</w:t>
      </w:r>
      <w:proofErr w:type="spellStart"/>
      <w:r>
        <w:rPr>
          <w:rFonts w:ascii="Arial" w:hAnsi="Arial" w:cs="Arial"/>
          <w:sz w:val="24"/>
          <w:szCs w:val="24"/>
        </w:rPr>
        <w:t>diameter</w:t>
      </w:r>
      <w:proofErr w:type="spellEnd"/>
      <w:r>
        <w:rPr>
          <w:rFonts w:ascii="Arial" w:hAnsi="Arial" w:cs="Arial"/>
          <w:sz w:val="24"/>
          <w:szCs w:val="24"/>
        </w:rPr>
        <w:t xml:space="preserve"> 4.1-4.5 mm)</w:t>
      </w:r>
    </w:p>
    <w:p w:rsidR="005D0377" w:rsidRPr="0062775A" w:rsidRDefault="005D0377">
      <w:pPr>
        <w:rPr>
          <w:rFonts w:ascii="Arial" w:hAnsi="Arial" w:cs="Arial"/>
          <w:sz w:val="24"/>
          <w:szCs w:val="24"/>
        </w:rPr>
        <w:sectPr w:rsidR="005D0377" w:rsidRPr="0062775A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62775A">
        <w:rPr>
          <w:rFonts w:ascii="Arial" w:hAnsi="Arial" w:cs="Arial"/>
          <w:sz w:val="24"/>
          <w:szCs w:val="24"/>
        </w:rPr>
        <w:t xml:space="preserve">Plaque </w:t>
      </w:r>
      <w:proofErr w:type="spellStart"/>
      <w:r w:rsidRPr="0062775A">
        <w:rPr>
          <w:rFonts w:ascii="Arial" w:hAnsi="Arial" w:cs="Arial"/>
          <w:sz w:val="24"/>
          <w:szCs w:val="24"/>
        </w:rPr>
        <w:t>burden</w:t>
      </w:r>
      <w:proofErr w:type="spellEnd"/>
      <w:r w:rsidRPr="0062775A">
        <w:rPr>
          <w:rFonts w:ascii="Arial" w:hAnsi="Arial" w:cs="Arial"/>
          <w:sz w:val="24"/>
          <w:szCs w:val="24"/>
        </w:rPr>
        <w:t xml:space="preserve"> 74.8% </w:t>
      </w:r>
    </w:p>
    <w:p w:rsidR="00200EAE" w:rsidRPr="00A00A6C" w:rsidRDefault="00200EAE">
      <w:pPr>
        <w:rPr>
          <w:rFonts w:ascii="Arial" w:hAnsi="Arial" w:cs="Arial"/>
          <w:b/>
          <w:sz w:val="24"/>
          <w:szCs w:val="24"/>
          <w:lang w:val="en-US"/>
        </w:rPr>
      </w:pPr>
      <w:r w:rsidRPr="00A00A6C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Picture 3 </w:t>
      </w:r>
    </w:p>
    <w:p w:rsidR="003900DA" w:rsidRPr="00F460C8" w:rsidRDefault="00200EAE">
      <w:pPr>
        <w:rPr>
          <w:rFonts w:ascii="Arial" w:hAnsi="Arial" w:cs="Arial"/>
          <w:sz w:val="24"/>
          <w:szCs w:val="24"/>
          <w:lang w:val="en-US"/>
        </w:rPr>
      </w:pPr>
      <w:r w:rsidRPr="00A00A6C">
        <w:rPr>
          <w:rFonts w:ascii="Arial" w:hAnsi="Arial" w:cs="Arial"/>
          <w:sz w:val="24"/>
          <w:szCs w:val="24"/>
          <w:lang w:val="en-US"/>
        </w:rPr>
        <w:t>The primary result of DEB (angiography and IVUS)</w:t>
      </w:r>
    </w:p>
    <w:p w:rsidR="003900DA" w:rsidRDefault="00F460C8">
      <w:pPr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w:drawing>
          <wp:inline distT="0" distB="0" distL="0" distR="0" wp14:anchorId="6FAF633D" wp14:editId="211C8D31">
            <wp:extent cx="2492943" cy="2585177"/>
            <wp:effectExtent l="0" t="0" r="3175" b="5715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96157" cy="2588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DA" w:rsidRDefault="003900DA">
      <w:pPr>
        <w:rPr>
          <w:rFonts w:ascii="Arial" w:hAnsi="Arial" w:cs="Arial"/>
          <w:sz w:val="24"/>
          <w:szCs w:val="24"/>
        </w:rPr>
      </w:pPr>
      <w:r>
        <w:rPr>
          <w:noProof/>
          <w:lang w:eastAsia="de-DE"/>
        </w:rPr>
        <w:drawing>
          <wp:inline distT="0" distB="0" distL="0" distR="0" wp14:anchorId="109D4D02" wp14:editId="7D9FF2FB">
            <wp:extent cx="2281187" cy="2256207"/>
            <wp:effectExtent l="0" t="0" r="508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83373" cy="2258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00DA" w:rsidRDefault="003900DA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MLA1 7.8 mm² (</w:t>
      </w:r>
      <w:proofErr w:type="spellStart"/>
      <w:r>
        <w:rPr>
          <w:rFonts w:ascii="Arial" w:hAnsi="Arial" w:cs="Arial"/>
          <w:sz w:val="24"/>
          <w:szCs w:val="24"/>
        </w:rPr>
        <w:t>diameter</w:t>
      </w:r>
      <w:proofErr w:type="spellEnd"/>
      <w:r>
        <w:rPr>
          <w:rFonts w:ascii="Arial" w:hAnsi="Arial" w:cs="Arial"/>
          <w:sz w:val="24"/>
          <w:szCs w:val="24"/>
        </w:rPr>
        <w:t xml:space="preserve"> 3.1-3.2 mm)</w:t>
      </w:r>
    </w:p>
    <w:p w:rsidR="003900DA" w:rsidRDefault="003900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MLA 2 14.2 mm² (</w:t>
      </w:r>
      <w:proofErr w:type="spellStart"/>
      <w:r>
        <w:rPr>
          <w:rFonts w:ascii="Arial" w:hAnsi="Arial" w:cs="Arial"/>
          <w:sz w:val="24"/>
          <w:szCs w:val="24"/>
        </w:rPr>
        <w:t>diameter</w:t>
      </w:r>
      <w:proofErr w:type="spellEnd"/>
      <w:r>
        <w:rPr>
          <w:rFonts w:ascii="Arial" w:hAnsi="Arial" w:cs="Arial"/>
          <w:sz w:val="24"/>
          <w:szCs w:val="24"/>
        </w:rPr>
        <w:t xml:space="preserve"> 4.2-.4.3 mm)</w:t>
      </w:r>
    </w:p>
    <w:p w:rsidR="003900DA" w:rsidRPr="00A00A6C" w:rsidRDefault="003900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Plaque </w:t>
      </w:r>
      <w:proofErr w:type="spellStart"/>
      <w:r>
        <w:rPr>
          <w:rFonts w:ascii="Arial" w:hAnsi="Arial" w:cs="Arial"/>
          <w:sz w:val="24"/>
          <w:szCs w:val="24"/>
        </w:rPr>
        <w:t>burden</w:t>
      </w:r>
      <w:proofErr w:type="spellEnd"/>
      <w:r>
        <w:rPr>
          <w:rFonts w:ascii="Arial" w:hAnsi="Arial" w:cs="Arial"/>
          <w:sz w:val="24"/>
          <w:szCs w:val="24"/>
        </w:rPr>
        <w:t xml:space="preserve"> 45% </w:t>
      </w:r>
    </w:p>
    <w:sectPr w:rsidR="003900DA" w:rsidRPr="00A00A6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3FF"/>
    <w:rsid w:val="00200EAE"/>
    <w:rsid w:val="003900DA"/>
    <w:rsid w:val="003F59E0"/>
    <w:rsid w:val="005663FF"/>
    <w:rsid w:val="00592F16"/>
    <w:rsid w:val="00597CAD"/>
    <w:rsid w:val="005D0377"/>
    <w:rsid w:val="0062775A"/>
    <w:rsid w:val="00796371"/>
    <w:rsid w:val="009A3C88"/>
    <w:rsid w:val="00A00A6C"/>
    <w:rsid w:val="00CF72A7"/>
    <w:rsid w:val="00F4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277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63F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2775A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27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277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663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663F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62775A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27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</Words>
  <Characters>352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Rogowski, Marek</dc:creator>
  <cp:lastModifiedBy>Rogowski, Marek</cp:lastModifiedBy>
  <cp:revision>14</cp:revision>
  <dcterms:created xsi:type="dcterms:W3CDTF">2023-10-04T11:39:00Z</dcterms:created>
  <dcterms:modified xsi:type="dcterms:W3CDTF">2023-10-05T08:56:00Z</dcterms:modified>
</cp:coreProperties>
</file>