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75F3E" w14:textId="6367B2A1" w:rsidR="00DC71E1" w:rsidRPr="00DC71E1" w:rsidRDefault="00DC71E1" w:rsidP="00DC71E1">
      <w:pPr>
        <w:rPr>
          <w:rFonts w:ascii="Times New Roman" w:hAnsi="Times New Roman" w:cs="Times New Roman"/>
          <w:lang w:eastAsia="ja-JP"/>
        </w:rPr>
      </w:pPr>
      <w:r w:rsidRPr="00DC71E1">
        <w:rPr>
          <w:rFonts w:ascii="Times New Roman" w:hAnsi="Times New Roman" w:cs="Times New Roman"/>
          <w:b/>
        </w:rPr>
        <w:t>Supplemental Table S1</w:t>
      </w:r>
      <w:r w:rsidRPr="00DC71E1">
        <w:rPr>
          <w:rFonts w:ascii="Times New Roman" w:hAnsi="Times New Roman" w:cs="Times New Roman"/>
        </w:rPr>
        <w:t>: List of epibionts found during this study. Species names as used in this study and as suggested in AlgaeBase (assessed on February 07, 2023). * - from DiatomBase and ** from Worms</w:t>
      </w:r>
    </w:p>
    <w:tbl>
      <w:tblPr>
        <w:tblW w:w="1020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37"/>
        <w:gridCol w:w="567"/>
        <w:gridCol w:w="567"/>
        <w:gridCol w:w="587"/>
        <w:gridCol w:w="1209"/>
        <w:gridCol w:w="1039"/>
      </w:tblGrid>
      <w:tr w:rsidR="00DC71E1" w:rsidRPr="00DC71E1" w14:paraId="56FF9309" w14:textId="77777777" w:rsidTr="00C32961"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7A1C" w14:textId="77777777" w:rsidR="00DC71E1" w:rsidRPr="00DC71E1" w:rsidRDefault="00DC71E1" w:rsidP="00C32961">
            <w:pPr>
              <w:spacing w:after="0" w:line="0" w:lineRule="atLeast"/>
              <w:rPr>
                <w:rFonts w:ascii="MS PGothic" w:eastAsia="MS PGothic" w:hAnsi="MS PGothic" w:cs="MS PGothic"/>
                <w:sz w:val="24"/>
                <w:szCs w:val="24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3A9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C7E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EDF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39C0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  <w:t>Diatom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569E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DC71E1" w:rsidRPr="00DC71E1" w14:paraId="5B429BEE" w14:textId="77777777" w:rsidTr="00C32961"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89D7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  <w:t>Taxonomic units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E5006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  <w:t>5-Apr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0D5F1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  <w:t>10-Apr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C3746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  <w:t>16-May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13F2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  <w:t>Attachment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0F3B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  <w:t>Form</w:t>
            </w:r>
          </w:p>
        </w:tc>
      </w:tr>
      <w:tr w:rsidR="00DC71E1" w:rsidRPr="00DC71E1" w14:paraId="4E1F2B51" w14:textId="77777777" w:rsidTr="00C32961"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DB6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  <w:t>Diatoms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74A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F98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5A0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A76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594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C71E1" w:rsidRPr="00DC71E1" w14:paraId="1BD11968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A34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Achnanthes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E23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53FD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DBFD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52E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212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36035561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79C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Actinocyclus moniliformis Ralfs ex Pritchard, 1861*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CC3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169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9D4F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910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9AC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3493BFDD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2D9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Actinoptychus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senarius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(Ehrenberg) Ehrenberg 1843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2BB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AD61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332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8C5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439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4879F534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4A1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Actinoptychus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splendens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(Shadbolt) Ralfs 1861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29A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D3D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E533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9B2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5DB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1C578CA2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98B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Amphora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 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bigibba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 Grunow 1875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9F1C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C2B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0CF9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772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3D6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155F280D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F22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 xml:space="preserve">Amphora lanceolata 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Ehrenberg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9635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4E44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467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332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1E1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75BF924A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453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Amphora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longiceps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Simonsen 2012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A47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766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08C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1B6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249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1E6CC222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0E2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 xml:space="preserve">Amphora ovalis 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(Kützing) Kützing 1844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DB88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DE8D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A183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F3B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4DC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101C1D2E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492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Amphora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2200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1784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01AB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B80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427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04247A74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3AA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Asterionellopsis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glacialis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(Castracane) Round 1990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542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AE6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E67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C05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CAA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66073762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603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Aulocodiscus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56E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9AC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AD9D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2F2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0A8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247D3300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8FF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Azpeitia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nodulifera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(A.W.F.Schmidt) G.A.Fryxell &amp; P.A.Sims 1986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60C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A9C1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590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74E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8CF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2DBEDBF4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4FF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Bacillaria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paxillifera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(O.F.Müller) T.Marsson 1901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26D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3F5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7A20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DF0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4C1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3F1F6ECC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E6D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Biddulphia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pulchella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S.F.Gray, nom. illeg. 1821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F59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3EAC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3083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FE3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2C2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3EB414B7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67A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Biddulphia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EF1F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4B5C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CCC2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FB2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F3D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598BE88E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897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Caloneis linearis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(Cleve) Boyer 1927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9EE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247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8CF9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F89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5AF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2E4C3CA8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65F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 xml:space="preserve">Campylodiscus taeniatus 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A.W.F.Schmidt 1877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123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C57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0966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88B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954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5DACC1F4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CDC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 xml:space="preserve">Campyloneis grevillei 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(W.Smith) Grunow &amp; Eulenstein 1868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0F7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A066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442B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11A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A41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1DB738F8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8A2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Cistula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lorenziana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(Grunow) Cleve 1894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C6B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9F8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404E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B06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1E8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60FB5B07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507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Cocconeis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linearis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(W.Smith) Schonfeldt 1907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E54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E54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D03E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CE5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989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365CDDDE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FFA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Cocconeis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pediculus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Ehrenberg 1838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508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3BD6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824C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535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C6C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7573F2AD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671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Cocconeis placentula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Ehrenberg 1838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98B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0592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580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E1E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413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26AFBF26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DD0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Cocconeis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pseudomarginata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W.Gregory 1857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D52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F64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F0D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22E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A82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281AF4EA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E16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Cocconeis regalis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 Greville, 1859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388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86C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58F0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9E2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AD3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491FC198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6CC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Cocconeis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075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B5FF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0195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8AF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1DC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1AD4D9AA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B27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Coscinodiscus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granii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L.F.Gough 1905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8B2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BC9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1A7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1BD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4A4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6E19188D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02C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 xml:space="preserve">Coscinodiscus megalomma 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A.W.F.Schmidt 1891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A89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7F4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3811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932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3B1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634E0695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DDB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Coscinodiscus plicatus Grunow 1878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D4E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5038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7E49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9FC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107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1767656D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772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Coscinodiscus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 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radiatus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 var. 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oculus-iridis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 (Ehrenberg) E. Jørgensen 1905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7BD2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00E6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810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8F3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F88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6C8603AA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C40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Coscinodiscus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8B5F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B052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40CF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2B5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FF2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7FE14A77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71F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 xml:space="preserve">Craspedostauros decipiens 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(Hustedt) E.J.Cox 1999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F4A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9D3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D638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10D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C52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2F603AC5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C26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Cyclophora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tenuis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Castracane 1878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9C3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C9F0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BBCE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897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FDA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49614ECC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684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Cyclophora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CFBB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2506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F82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A0A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C7C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5BCC413A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CDB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Cylindrotheca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closterium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(Ehrenberg) Reimann &amp; J.C.Lewin 1964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A4A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2C8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0D2D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800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FF4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2F244A5B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2DE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Cymbella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lanceolata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C.Agardh 1830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DCF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FF1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1B5F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F07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EC3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2C1CF7FC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645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Dactyliosolen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fragilissimus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(Bergon) Hasle 1996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45C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0F7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A4E6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BC6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CC1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01ED66F2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3FA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Diatoma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0A5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89AF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EAA0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ACC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3D8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22A81337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11E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Diploneis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splendida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Cleve 1894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A96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C71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E4BD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FB2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E95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65308A6B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DF9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 xml:space="preserve">Entomoneis alata 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(Ehrenberg) Ehrenberg 1845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E5E5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2D5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A126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054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196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15CDE12E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159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Entomoneis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gigantea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(Grunow) Nizamuddin 1983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4EB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AF2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00EE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6B0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9B3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60827A35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64C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Fragilaria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hyalina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(Kützing) Grunow 1862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C93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E8D1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8FB6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27A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6EF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180EDB5E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3A1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Fragilaria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oceanica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Cleve 1873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6158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3068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CB8B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4B1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A90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15E9C269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619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 xml:space="preserve">Fragilaria 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B44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E561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8F10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FD9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DDE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2A0677C9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E16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Gomphonema exiguum (Ostrup) Fricke, 1902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18A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DDBE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8D6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77E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417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2EC6E54C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1AE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Gomphonema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1BA8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F304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CB6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036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7FD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39D37A34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631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Gomphonemopsis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171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4CC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9D1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BF5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599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46A964EE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E4E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Grammatophora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marina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(Lyngbye) Kützing 1844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146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E2B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A080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FCA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8EA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38CC3CC1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CF6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Grammatophora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C30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016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34D9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2D8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F69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448184C0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8FD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lastRenderedPageBreak/>
              <w:t>Gyrosigma balticum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(Ehrenberg) Rabenhorst 1853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92E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B48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EFB0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149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F28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46878B71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88A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Lauderia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annulata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Cleve 1873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2C6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8565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57F2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BA1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537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70278378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430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Licmophora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abbreviata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C.Agardh 1831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EFE9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6FFF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65E0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0CD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F62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0BD748FB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871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 xml:space="preserve">Melosira hyperborea Grunow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020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C3F9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03D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4DE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BDD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19C38350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8C4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Melosira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moniliformis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(Link) C.Agardh 1824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DB2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6DE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B41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1A4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88B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619035D7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5BB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 xml:space="preserve">Melosira nummuloides C. Agardh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880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DEE3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97C9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D46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8FB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22BFAD2A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705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Meuniera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membranacea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(Cleve) P.C.Silva 1996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ACE4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7C2C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798E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00B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8AC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64575E07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F8E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Navicula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directa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(W.Smith) Brébisson 1854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7FA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F90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1C19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C3A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859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4D13C1EC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20C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Navicula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 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pungens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 Cleve-Euler 1953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BA1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221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40BF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8D0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C40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118FF595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521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Navicula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salinarum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Grunow 1880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815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D4E6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63C8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BC8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952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403A9E5D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0FD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Navicula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C77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DCF8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E24B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4D0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1A6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591129B1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3CA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Nitzschia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longissima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(Brébisson) Ralfs 1861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084C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0A7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AD01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F28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05E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38892DE7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47F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Nitzschia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pubens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Cholnoky 1960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82D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21FC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B402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97F7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417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26AA0D84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DA6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Nitzschia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437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0B1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608C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C9F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63F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700108F0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546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Nitzschia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vitrea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G.Norman 1861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9A69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8C8F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F855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991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DFE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6241799A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DA9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Odontella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aurita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(Lyngbye) C.Agardh 1832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D95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2D55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F56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ADB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0C0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07E7B1C7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FBF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Odontella obtusa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Kützing 1844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DF3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FCF5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F5A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FFC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55A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7314BB1B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C50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Paralia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sulcata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(Ehrenberg) Cleve 1873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98E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C88E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EC58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B01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CD6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0D0C8E11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F5D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Pinnularia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1CD6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0E98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9052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6EF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812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52BA46B4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D92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Pinnunavis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elegans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(W.Smith) Okuno 1975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5343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08D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9965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777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8D1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44462EA4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4CB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Pleurosigma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affine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Grunow 1880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125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9C79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88C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045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A94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0965A4E7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157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Pleurosigma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elongatum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W.Smith 1852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E99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6B3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3EF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CB9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763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1EB296B8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D6A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Pleurosigma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rigidum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W.Smith 1853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EA5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F9D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64CE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24A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F12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4E306937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E3F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Podosira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stelligera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(Bailey) A.Mann 1907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58E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C91D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56C5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998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F72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29937EBE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441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Psammodiscus nitidus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(W.Gregory) Round &amp; D.G.Mann 1980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E96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772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DF60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0EF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D55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3C10C8C5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F67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Pseudo-nitzschia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fraudulenta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(Cleve) Hasle 1993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4352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5F93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92D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5FD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2F7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126DBAA8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F8C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Pseudo-nitzschia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seriata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(Cleve) H.Peragallo 1899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6BA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7CE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68F6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8F8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89B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69A90931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6BD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Rhabdonema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arcuatum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(Lyngbye) Kützing 1844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E268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9EAD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261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38F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2CA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0CC766B1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91E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Rhoicosphenia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genuflexa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(Kützing) Medlin 1984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942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57D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B6AF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40C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C6A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545622E4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3C3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Serratifera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opephoroides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Chunlian Li &amp; Witkowski, nom. inval. 2018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C2E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1FF5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DB42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6A5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4CA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5B38A209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739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Stephanopyxis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nipponica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Gran &amp; Yendo 1914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93B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87A1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1583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1D4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183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42514F9E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2BF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Stephanopyxis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 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palmeriana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 (Greville) Grunow 1884: 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078F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EED0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70B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E29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556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4AA3959C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310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Stoermeria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americana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(Bailey) M.P.Ashworth &amp; P.A.Sims 2022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77B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6F3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7E00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AAD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59C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3EC1CB75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609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Surrirella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F97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3E4B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B66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BB0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D00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75FCEB7C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129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Tabularia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parva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(Kützing) D.M.Williams &amp; Round 1986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B81E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3682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EA5F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33D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F6E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7CED8623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DFA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Tabularia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907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D332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F01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94C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317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6B9F4E09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E52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Thalassionema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frauenfeldii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(Grunow) Tempère &amp; Peragallo 1910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D29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EBA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48FE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196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Unattached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87A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Colony</w:t>
            </w:r>
          </w:p>
        </w:tc>
      </w:tr>
      <w:tr w:rsidR="00DC71E1" w:rsidRPr="00DC71E1" w14:paraId="259221DC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A1D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Triceratium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favus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 xml:space="preserve"> Ehrenberg 1839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5E3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3FA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95F3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728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Attached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8A6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Solitary</w:t>
            </w:r>
          </w:p>
        </w:tc>
      </w:tr>
      <w:tr w:rsidR="00DC71E1" w:rsidRPr="00DC71E1" w14:paraId="67739111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B97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  <w:t>Green Algae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9C3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DA6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802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3C3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F09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C71E1" w:rsidRPr="00DC71E1" w14:paraId="1A8A28AA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2CA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 xml:space="preserve">Chlorella 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65E4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E59F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E01A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090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4B9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C71E1" w:rsidRPr="00DC71E1" w14:paraId="2039BA20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D3C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 xml:space="preserve">Microspora 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5BB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E85F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7880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A73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6F6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C71E1" w:rsidRPr="00DC71E1" w14:paraId="612AC2E4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27F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Green algae sp.1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9CA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54F1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6EF4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527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988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C71E1" w:rsidRPr="00DC71E1" w14:paraId="5095FBC7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A01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  <w:t>Cyabobacteria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3E1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BB6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075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BBD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5DA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C71E1" w:rsidRPr="00DC71E1" w14:paraId="29C1E0A4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E3E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Cyanobacteria sp.1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C9E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19C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BAFD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51A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5F8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C71E1" w:rsidRPr="00DC71E1" w14:paraId="5C254547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AD34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Cyanobacteria sp.2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4B2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F7E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1F80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4F62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534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C71E1" w:rsidRPr="00DC71E1" w14:paraId="1E07E7E8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974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Phormidium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 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nigroviride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 (Thwaites ex Gomont) Anagnostidis &amp; Komárek 1988: 405</w:t>
            </w: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3FA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B57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9C15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AE63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073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C71E1" w:rsidRPr="00DC71E1" w14:paraId="0D4421BD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6CB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 xml:space="preserve">Trichodesmium 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spp.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CCF3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54A7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645C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E129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9D2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C71E1" w:rsidRPr="00DC71E1" w14:paraId="006A7179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131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>Scytonematopsis pilosa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 (Harvey ex Bornet &amp; Flahault) I.Umezaki &amp; M.Watanabe, 1994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0FDB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27D5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D46B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F5F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0B68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C71E1" w:rsidRPr="00DC71E1" w14:paraId="5D6CF791" w14:textId="77777777" w:rsidTr="00C329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D686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  <w:t>Rhodophyta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828F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8FEA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CBA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1EE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6DD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C71E1" w:rsidRPr="00DC71E1" w14:paraId="2618C76D" w14:textId="77777777" w:rsidTr="00C32961"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4D31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  <w:t xml:space="preserve">Bangia </w:t>
            </w: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spp.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30A3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i/>
                <w:iCs/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9CE8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32E5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4105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0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681D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DC71E1" w:rsidRPr="00DC71E1" w14:paraId="5D9D0392" w14:textId="77777777" w:rsidTr="00C32961"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75E7E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  <w:lang w:eastAsia="ja-JP"/>
              </w:rPr>
              <w:t>Protozoa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0BC98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01598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  <w:r w:rsidRPr="00DC71E1"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94428" w14:textId="77777777" w:rsidR="00DC71E1" w:rsidRPr="00DC71E1" w:rsidRDefault="00DC71E1" w:rsidP="00C32961">
            <w:pPr>
              <w:spacing w:after="0" w:line="0" w:lineRule="atLeast"/>
              <w:jc w:val="center"/>
              <w:rPr>
                <w:rFonts w:ascii="Times New Roman" w:eastAsia="Yu Gothic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88780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31297" w14:textId="77777777" w:rsidR="00DC71E1" w:rsidRPr="00DC71E1" w:rsidRDefault="00DC71E1" w:rsidP="00C329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14:paraId="6B9ED446" w14:textId="77777777" w:rsidR="00DC71E1" w:rsidRPr="00DC71E1" w:rsidRDefault="00DC71E1" w:rsidP="00DC71E1">
      <w:pPr>
        <w:pStyle w:val="BodyText"/>
        <w:rPr>
          <w:rFonts w:ascii="Times New Roman" w:hAnsi="Times New Roman" w:cs="Times New Roman"/>
          <w:lang w:eastAsia="ja-JP"/>
        </w:rPr>
      </w:pPr>
    </w:p>
    <w:p w14:paraId="5B26B02F" w14:textId="58054F5E" w:rsidR="00DC71E1" w:rsidRPr="00DC71E1" w:rsidRDefault="00DC71E1" w:rsidP="00DC71E1">
      <w:pPr>
        <w:rPr>
          <w:rFonts w:ascii="Times New Roman" w:hAnsi="Times New Roman" w:cs="Times New Roman"/>
          <w:sz w:val="24"/>
          <w:szCs w:val="24"/>
        </w:rPr>
      </w:pPr>
      <w:r w:rsidRPr="00DC71E1">
        <w:rPr>
          <w:rFonts w:ascii="Times New Roman" w:hAnsi="Times New Roman" w:cs="Times New Roman"/>
          <w:lang w:eastAsia="ja-JP"/>
        </w:rPr>
        <w:br w:type="page"/>
      </w:r>
      <w:r w:rsidRPr="00DC71E1">
        <w:rPr>
          <w:rFonts w:ascii="Times New Roman" w:hAnsi="Times New Roman" w:cs="Times New Roman"/>
          <w:b/>
          <w:sz w:val="24"/>
          <w:szCs w:val="24"/>
        </w:rPr>
        <w:lastRenderedPageBreak/>
        <w:t>Supplemental Table S2</w:t>
      </w:r>
      <w:r w:rsidRPr="00DC71E1">
        <w:rPr>
          <w:rFonts w:ascii="Times New Roman" w:hAnsi="Times New Roman" w:cs="Times New Roman"/>
          <w:sz w:val="24"/>
          <w:szCs w:val="24"/>
        </w:rPr>
        <w:t>. Results of two-way ANOVA on species richness, Simpson diversity and density of epibionts found on natural substrates (shells) and with the characteristics of the host substrates (mobility; mobile/non-mobile, size of shells; small/large, and roughness; smooth/rough) during the two months (April and May) study at Sekiya rocky shore, Niigata.</w:t>
      </w:r>
      <w:r w:rsidRPr="00DC71E1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DC71E1">
        <w:rPr>
          <w:rFonts w:ascii="Times New Roman" w:hAnsi="Times New Roman" w:cs="Times New Roman"/>
          <w:sz w:val="24"/>
          <w:szCs w:val="24"/>
        </w:rPr>
        <w:t xml:space="preserve">The effect of plastic and Hermit crab on epibiont species richness, species diversity and density in the month of May was studied using one-way ANOVA. </w:t>
      </w:r>
    </w:p>
    <w:tbl>
      <w:tblPr>
        <w:tblStyle w:val="TableGrid"/>
        <w:tblW w:w="9214" w:type="dxa"/>
        <w:tblInd w:w="-14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5"/>
        <w:gridCol w:w="993"/>
        <w:gridCol w:w="992"/>
        <w:gridCol w:w="425"/>
        <w:gridCol w:w="992"/>
        <w:gridCol w:w="993"/>
        <w:gridCol w:w="425"/>
        <w:gridCol w:w="992"/>
        <w:gridCol w:w="992"/>
      </w:tblGrid>
      <w:tr w:rsidR="00DC71E1" w:rsidRPr="00DC71E1" w14:paraId="0B44611C" w14:textId="77777777" w:rsidTr="00C32961">
        <w:tc>
          <w:tcPr>
            <w:tcW w:w="1985" w:type="dxa"/>
            <w:tcBorders>
              <w:bottom w:val="nil"/>
            </w:tcBorders>
          </w:tcPr>
          <w:p w14:paraId="7641E339" w14:textId="77777777" w:rsidR="00DC71E1" w:rsidRPr="00DC71E1" w:rsidRDefault="00DC71E1" w:rsidP="00C3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b/>
                <w:sz w:val="24"/>
                <w:szCs w:val="24"/>
              </w:rPr>
              <w:t>Categories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58B6EDFA" w14:textId="77777777" w:rsidR="00DC71E1" w:rsidRPr="00DC71E1" w:rsidRDefault="00DC71E1" w:rsidP="00C32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b/>
                <w:sz w:val="24"/>
                <w:szCs w:val="24"/>
              </w:rPr>
              <w:t>Species Richness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7CD47BCA" w14:textId="77777777" w:rsidR="00DC71E1" w:rsidRPr="00DC71E1" w:rsidRDefault="00DC71E1" w:rsidP="00C32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b/>
                <w:sz w:val="24"/>
                <w:szCs w:val="24"/>
              </w:rPr>
              <w:t>Simpson diversity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7E9DEAC4" w14:textId="77777777" w:rsidR="00DC71E1" w:rsidRPr="00DC71E1" w:rsidRDefault="00DC71E1" w:rsidP="00C32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b/>
                <w:sz w:val="24"/>
                <w:szCs w:val="24"/>
              </w:rPr>
              <w:t>Density of epibionts</w:t>
            </w:r>
          </w:p>
        </w:tc>
      </w:tr>
      <w:tr w:rsidR="00DC71E1" w:rsidRPr="00DC71E1" w14:paraId="4B8E331E" w14:textId="77777777" w:rsidTr="00C32961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594E250B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5F007D7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4698BB7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219F54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4EA4E08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C04DB1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B714F67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4FFDC91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BD585B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F35EF2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DC71E1" w:rsidRPr="00DC71E1" w14:paraId="0AF89CF8" w14:textId="77777777" w:rsidTr="00C32961">
        <w:tc>
          <w:tcPr>
            <w:tcW w:w="1985" w:type="dxa"/>
            <w:tcBorders>
              <w:top w:val="single" w:sz="4" w:space="0" w:color="auto"/>
            </w:tcBorders>
          </w:tcPr>
          <w:p w14:paraId="294BF17F" w14:textId="6EA296AC" w:rsidR="00DC71E1" w:rsidRPr="00DC71E1" w:rsidRDefault="00DC71E1" w:rsidP="00C3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b/>
                <w:sz w:val="24"/>
                <w:szCs w:val="24"/>
              </w:rPr>
              <w:t>Overall month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17C68AE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CC8C95A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E18259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0.958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F526587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70DB3AC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31.48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3B2C034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B8441E3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E087BE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FC45B8A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0.760</w:t>
            </w:r>
          </w:p>
        </w:tc>
      </w:tr>
      <w:tr w:rsidR="00DC71E1" w:rsidRPr="00DC71E1" w14:paraId="714102A1" w14:textId="77777777" w:rsidTr="00C32961">
        <w:tc>
          <w:tcPr>
            <w:tcW w:w="9214" w:type="dxa"/>
            <w:gridSpan w:val="10"/>
          </w:tcPr>
          <w:p w14:paraId="7EAA95C8" w14:textId="77777777" w:rsidR="00DC71E1" w:rsidRPr="00DC71E1" w:rsidRDefault="00DC71E1" w:rsidP="00C3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b/>
                <w:sz w:val="24"/>
                <w:szCs w:val="24"/>
              </w:rPr>
              <w:t>Mobility</w:t>
            </w:r>
          </w:p>
        </w:tc>
      </w:tr>
      <w:tr w:rsidR="00DC71E1" w:rsidRPr="00DC71E1" w14:paraId="5E655456" w14:textId="77777777" w:rsidTr="00C32961">
        <w:tc>
          <w:tcPr>
            <w:tcW w:w="1985" w:type="dxa"/>
          </w:tcPr>
          <w:p w14:paraId="660EC6C2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Month</w:t>
            </w:r>
          </w:p>
        </w:tc>
        <w:tc>
          <w:tcPr>
            <w:tcW w:w="425" w:type="dxa"/>
          </w:tcPr>
          <w:p w14:paraId="5FEBEC72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8DAC7CC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992" w:type="dxa"/>
          </w:tcPr>
          <w:p w14:paraId="7C2FDD02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0.944</w:t>
            </w:r>
          </w:p>
        </w:tc>
        <w:tc>
          <w:tcPr>
            <w:tcW w:w="425" w:type="dxa"/>
          </w:tcPr>
          <w:p w14:paraId="533E9853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3669912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44.33</w:t>
            </w:r>
          </w:p>
        </w:tc>
        <w:tc>
          <w:tcPr>
            <w:tcW w:w="993" w:type="dxa"/>
          </w:tcPr>
          <w:p w14:paraId="320B171D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25" w:type="dxa"/>
          </w:tcPr>
          <w:p w14:paraId="6E8289A0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0E6B404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992" w:type="dxa"/>
          </w:tcPr>
          <w:p w14:paraId="4D94BEB7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0.731</w:t>
            </w:r>
          </w:p>
        </w:tc>
      </w:tr>
      <w:tr w:rsidR="00DC71E1" w:rsidRPr="00DC71E1" w14:paraId="57CFEE54" w14:textId="77777777" w:rsidTr="00C32961">
        <w:tc>
          <w:tcPr>
            <w:tcW w:w="1985" w:type="dxa"/>
          </w:tcPr>
          <w:p w14:paraId="7061499F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Mobility</w:t>
            </w:r>
          </w:p>
        </w:tc>
        <w:tc>
          <w:tcPr>
            <w:tcW w:w="425" w:type="dxa"/>
          </w:tcPr>
          <w:p w14:paraId="5F52458E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2434EE5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57.48</w:t>
            </w:r>
          </w:p>
        </w:tc>
        <w:tc>
          <w:tcPr>
            <w:tcW w:w="992" w:type="dxa"/>
          </w:tcPr>
          <w:p w14:paraId="1B36A021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25" w:type="dxa"/>
          </w:tcPr>
          <w:p w14:paraId="19A9CC0F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2062C86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16.95</w:t>
            </w:r>
          </w:p>
        </w:tc>
        <w:tc>
          <w:tcPr>
            <w:tcW w:w="993" w:type="dxa"/>
          </w:tcPr>
          <w:p w14:paraId="61E6D8AF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25" w:type="dxa"/>
          </w:tcPr>
          <w:p w14:paraId="7013A0C4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C0B6E53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992" w:type="dxa"/>
          </w:tcPr>
          <w:p w14:paraId="1D942804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C71E1" w:rsidRPr="00DC71E1" w14:paraId="7110529C" w14:textId="77777777" w:rsidTr="00C32961">
        <w:tc>
          <w:tcPr>
            <w:tcW w:w="1985" w:type="dxa"/>
          </w:tcPr>
          <w:p w14:paraId="5EF6F44A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Month × Mobility</w:t>
            </w:r>
          </w:p>
        </w:tc>
        <w:tc>
          <w:tcPr>
            <w:tcW w:w="425" w:type="dxa"/>
          </w:tcPr>
          <w:p w14:paraId="4306AAAD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1CE88FC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8.99</w:t>
            </w:r>
          </w:p>
        </w:tc>
        <w:tc>
          <w:tcPr>
            <w:tcW w:w="992" w:type="dxa"/>
          </w:tcPr>
          <w:p w14:paraId="1B6A1918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0.0036</w:t>
            </w:r>
          </w:p>
        </w:tc>
        <w:tc>
          <w:tcPr>
            <w:tcW w:w="425" w:type="dxa"/>
          </w:tcPr>
          <w:p w14:paraId="505176C6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0466797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93" w:type="dxa"/>
          </w:tcPr>
          <w:p w14:paraId="0800E7A5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25" w:type="dxa"/>
          </w:tcPr>
          <w:p w14:paraId="25C36BFA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51210CA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7.69</w:t>
            </w:r>
          </w:p>
        </w:tc>
        <w:tc>
          <w:tcPr>
            <w:tcW w:w="992" w:type="dxa"/>
          </w:tcPr>
          <w:p w14:paraId="311AED5A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0.0069</w:t>
            </w:r>
          </w:p>
        </w:tc>
      </w:tr>
      <w:tr w:rsidR="00DC71E1" w:rsidRPr="00DC71E1" w14:paraId="5C1F9AA5" w14:textId="77777777" w:rsidTr="00C32961">
        <w:tc>
          <w:tcPr>
            <w:tcW w:w="9214" w:type="dxa"/>
            <w:gridSpan w:val="10"/>
          </w:tcPr>
          <w:p w14:paraId="1A3E1E5D" w14:textId="77777777" w:rsidR="00DC71E1" w:rsidRPr="00DC71E1" w:rsidRDefault="00DC71E1" w:rsidP="00C3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b/>
                <w:sz w:val="24"/>
                <w:szCs w:val="24"/>
              </w:rPr>
              <w:t>Size</w:t>
            </w:r>
          </w:p>
        </w:tc>
      </w:tr>
      <w:tr w:rsidR="00DC71E1" w:rsidRPr="00DC71E1" w14:paraId="7A0724A3" w14:textId="77777777" w:rsidTr="00C32961">
        <w:tc>
          <w:tcPr>
            <w:tcW w:w="1985" w:type="dxa"/>
          </w:tcPr>
          <w:p w14:paraId="437C8302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Month</w:t>
            </w:r>
          </w:p>
        </w:tc>
        <w:tc>
          <w:tcPr>
            <w:tcW w:w="425" w:type="dxa"/>
          </w:tcPr>
          <w:p w14:paraId="1ABAC01E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968F0F4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992" w:type="dxa"/>
          </w:tcPr>
          <w:p w14:paraId="19F08102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0.947</w:t>
            </w:r>
          </w:p>
        </w:tc>
        <w:tc>
          <w:tcPr>
            <w:tcW w:w="425" w:type="dxa"/>
          </w:tcPr>
          <w:p w14:paraId="3A91DE54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0B03A0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44.55</w:t>
            </w:r>
          </w:p>
        </w:tc>
        <w:tc>
          <w:tcPr>
            <w:tcW w:w="993" w:type="dxa"/>
          </w:tcPr>
          <w:p w14:paraId="0696D311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25" w:type="dxa"/>
          </w:tcPr>
          <w:p w14:paraId="632BE0A8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55670B0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992" w:type="dxa"/>
          </w:tcPr>
          <w:p w14:paraId="002DD9BF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0.733</w:t>
            </w:r>
          </w:p>
        </w:tc>
      </w:tr>
      <w:tr w:rsidR="00DC71E1" w:rsidRPr="00DC71E1" w14:paraId="4EF08F7B" w14:textId="77777777" w:rsidTr="00C32961">
        <w:tc>
          <w:tcPr>
            <w:tcW w:w="1985" w:type="dxa"/>
          </w:tcPr>
          <w:p w14:paraId="7F158084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425" w:type="dxa"/>
          </w:tcPr>
          <w:p w14:paraId="76F0478E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AF5F94F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23.39</w:t>
            </w:r>
          </w:p>
        </w:tc>
        <w:tc>
          <w:tcPr>
            <w:tcW w:w="992" w:type="dxa"/>
          </w:tcPr>
          <w:p w14:paraId="496A4D1A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25" w:type="dxa"/>
          </w:tcPr>
          <w:p w14:paraId="0E1CAC99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D162E5D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17.38</w:t>
            </w:r>
          </w:p>
        </w:tc>
        <w:tc>
          <w:tcPr>
            <w:tcW w:w="993" w:type="dxa"/>
          </w:tcPr>
          <w:p w14:paraId="56FD9C3F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25" w:type="dxa"/>
          </w:tcPr>
          <w:p w14:paraId="5A5FFD78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F8BC39B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11.47</w:t>
            </w:r>
          </w:p>
        </w:tc>
        <w:tc>
          <w:tcPr>
            <w:tcW w:w="992" w:type="dxa"/>
          </w:tcPr>
          <w:p w14:paraId="1FDBD113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</w:tr>
      <w:tr w:rsidR="00DC71E1" w:rsidRPr="00DC71E1" w14:paraId="10D8F89E" w14:textId="77777777" w:rsidTr="00C32961">
        <w:tc>
          <w:tcPr>
            <w:tcW w:w="1985" w:type="dxa"/>
          </w:tcPr>
          <w:p w14:paraId="7DBD49C1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Month × Size</w:t>
            </w:r>
          </w:p>
        </w:tc>
        <w:tc>
          <w:tcPr>
            <w:tcW w:w="425" w:type="dxa"/>
          </w:tcPr>
          <w:p w14:paraId="61C37CC7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396CE50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25.07</w:t>
            </w:r>
          </w:p>
        </w:tc>
        <w:tc>
          <w:tcPr>
            <w:tcW w:w="992" w:type="dxa"/>
          </w:tcPr>
          <w:p w14:paraId="6B759BBE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25" w:type="dxa"/>
          </w:tcPr>
          <w:p w14:paraId="19E4A935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43C205B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18.22</w:t>
            </w:r>
          </w:p>
        </w:tc>
        <w:tc>
          <w:tcPr>
            <w:tcW w:w="993" w:type="dxa"/>
          </w:tcPr>
          <w:p w14:paraId="41B2358D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25" w:type="dxa"/>
          </w:tcPr>
          <w:p w14:paraId="6CBD2AAD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01B217D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11.16</w:t>
            </w:r>
          </w:p>
        </w:tc>
        <w:tc>
          <w:tcPr>
            <w:tcW w:w="992" w:type="dxa"/>
          </w:tcPr>
          <w:p w14:paraId="1BE08EF4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</w:tr>
      <w:tr w:rsidR="00DC71E1" w:rsidRPr="00DC71E1" w14:paraId="4D744DEE" w14:textId="77777777" w:rsidTr="00C32961">
        <w:tc>
          <w:tcPr>
            <w:tcW w:w="9214" w:type="dxa"/>
            <w:gridSpan w:val="10"/>
          </w:tcPr>
          <w:p w14:paraId="6EC66DEF" w14:textId="77777777" w:rsidR="00DC71E1" w:rsidRPr="00DC71E1" w:rsidRDefault="00DC71E1" w:rsidP="00C3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b/>
                <w:sz w:val="24"/>
                <w:szCs w:val="24"/>
              </w:rPr>
              <w:t>Roughness</w:t>
            </w:r>
          </w:p>
        </w:tc>
      </w:tr>
      <w:tr w:rsidR="00DC71E1" w:rsidRPr="00DC71E1" w14:paraId="0CA6BCC8" w14:textId="77777777" w:rsidTr="00C32961">
        <w:tc>
          <w:tcPr>
            <w:tcW w:w="1985" w:type="dxa"/>
          </w:tcPr>
          <w:p w14:paraId="01DE70B7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Month</w:t>
            </w:r>
          </w:p>
        </w:tc>
        <w:tc>
          <w:tcPr>
            <w:tcW w:w="425" w:type="dxa"/>
          </w:tcPr>
          <w:p w14:paraId="4D96DA5F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F4449B4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92" w:type="dxa"/>
          </w:tcPr>
          <w:p w14:paraId="69CC4B0A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0.953</w:t>
            </w:r>
          </w:p>
        </w:tc>
        <w:tc>
          <w:tcPr>
            <w:tcW w:w="425" w:type="dxa"/>
          </w:tcPr>
          <w:p w14:paraId="5D67B7DE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F059570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34.63</w:t>
            </w:r>
          </w:p>
        </w:tc>
        <w:tc>
          <w:tcPr>
            <w:tcW w:w="993" w:type="dxa"/>
          </w:tcPr>
          <w:p w14:paraId="4442E911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25" w:type="dxa"/>
          </w:tcPr>
          <w:p w14:paraId="55F402EC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D20F818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992" w:type="dxa"/>
          </w:tcPr>
          <w:p w14:paraId="44DA7AD3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0.749</w:t>
            </w:r>
          </w:p>
        </w:tc>
      </w:tr>
      <w:tr w:rsidR="00DC71E1" w:rsidRPr="00DC71E1" w14:paraId="15EB5BF9" w14:textId="77777777" w:rsidTr="00C32961">
        <w:tc>
          <w:tcPr>
            <w:tcW w:w="1985" w:type="dxa"/>
          </w:tcPr>
          <w:p w14:paraId="73A50D1C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Roughness</w:t>
            </w:r>
          </w:p>
        </w:tc>
        <w:tc>
          <w:tcPr>
            <w:tcW w:w="425" w:type="dxa"/>
          </w:tcPr>
          <w:p w14:paraId="1DF4DDD1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5EE4B1B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20.47</w:t>
            </w:r>
          </w:p>
        </w:tc>
        <w:tc>
          <w:tcPr>
            <w:tcW w:w="992" w:type="dxa"/>
          </w:tcPr>
          <w:p w14:paraId="31C41CC8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25" w:type="dxa"/>
          </w:tcPr>
          <w:p w14:paraId="4B90F38E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2DC72B1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993" w:type="dxa"/>
          </w:tcPr>
          <w:p w14:paraId="2E28BD8E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0.0093</w:t>
            </w:r>
          </w:p>
        </w:tc>
        <w:tc>
          <w:tcPr>
            <w:tcW w:w="425" w:type="dxa"/>
          </w:tcPr>
          <w:p w14:paraId="6BFCAE79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7BE5982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</w:tcPr>
          <w:p w14:paraId="3C7CAC50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</w:tr>
      <w:tr w:rsidR="00DC71E1" w:rsidRPr="00DC71E1" w14:paraId="5C2C8C6F" w14:textId="77777777" w:rsidTr="00C32961">
        <w:tc>
          <w:tcPr>
            <w:tcW w:w="1985" w:type="dxa"/>
          </w:tcPr>
          <w:p w14:paraId="013409F2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Month × Roughness</w:t>
            </w:r>
          </w:p>
        </w:tc>
        <w:tc>
          <w:tcPr>
            <w:tcW w:w="425" w:type="dxa"/>
          </w:tcPr>
          <w:p w14:paraId="446E3C04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4013AA6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0.343</w:t>
            </w:r>
          </w:p>
        </w:tc>
        <w:tc>
          <w:tcPr>
            <w:tcW w:w="992" w:type="dxa"/>
          </w:tcPr>
          <w:p w14:paraId="4E33C566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0.560</w:t>
            </w:r>
          </w:p>
        </w:tc>
        <w:tc>
          <w:tcPr>
            <w:tcW w:w="425" w:type="dxa"/>
          </w:tcPr>
          <w:p w14:paraId="3328C4C1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E10ECC4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</w:tc>
        <w:tc>
          <w:tcPr>
            <w:tcW w:w="993" w:type="dxa"/>
          </w:tcPr>
          <w:p w14:paraId="2A57EE13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425" w:type="dxa"/>
          </w:tcPr>
          <w:p w14:paraId="0A5524B3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F6D99AD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992" w:type="dxa"/>
          </w:tcPr>
          <w:p w14:paraId="2AAD79F6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0.809</w:t>
            </w:r>
          </w:p>
        </w:tc>
      </w:tr>
      <w:tr w:rsidR="00DC71E1" w:rsidRPr="00DC71E1" w14:paraId="2750AA8D" w14:textId="77777777" w:rsidTr="00C32961">
        <w:tc>
          <w:tcPr>
            <w:tcW w:w="1985" w:type="dxa"/>
            <w:tcBorders>
              <w:bottom w:val="single" w:sz="4" w:space="0" w:color="auto"/>
            </w:tcBorders>
          </w:tcPr>
          <w:p w14:paraId="341475C3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FF681D9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EE02AA9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D18483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8D57DD1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14887E0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6918B1E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892E991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17608E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DFEB40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1E1" w:rsidRPr="00DC71E1" w14:paraId="05600AA2" w14:textId="77777777" w:rsidTr="00C32961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5CABB4D1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Plastics / shells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4244AEB6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5FEF4E76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7AA1F69B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327E8E2C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C20FD2F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589DCDB0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0.251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38E8BC12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383BDED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01A2091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0.778</w:t>
            </w:r>
          </w:p>
        </w:tc>
      </w:tr>
      <w:tr w:rsidR="00DC71E1" w:rsidRPr="00DC71E1" w14:paraId="6BC06F8D" w14:textId="77777777" w:rsidTr="00C32961">
        <w:tc>
          <w:tcPr>
            <w:tcW w:w="1985" w:type="dxa"/>
            <w:tcBorders>
              <w:top w:val="nil"/>
            </w:tcBorders>
          </w:tcPr>
          <w:p w14:paraId="5084A5EB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Hermit crab</w:t>
            </w:r>
          </w:p>
        </w:tc>
        <w:tc>
          <w:tcPr>
            <w:tcW w:w="425" w:type="dxa"/>
            <w:tcBorders>
              <w:top w:val="nil"/>
            </w:tcBorders>
          </w:tcPr>
          <w:p w14:paraId="0BDE1202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</w:tcBorders>
          </w:tcPr>
          <w:p w14:paraId="61659E0E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0.277</w:t>
            </w:r>
          </w:p>
        </w:tc>
        <w:tc>
          <w:tcPr>
            <w:tcW w:w="992" w:type="dxa"/>
            <w:tcBorders>
              <w:top w:val="nil"/>
            </w:tcBorders>
          </w:tcPr>
          <w:p w14:paraId="126D7C4B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0.610</w:t>
            </w:r>
          </w:p>
        </w:tc>
        <w:tc>
          <w:tcPr>
            <w:tcW w:w="425" w:type="dxa"/>
            <w:tcBorders>
              <w:top w:val="nil"/>
            </w:tcBorders>
          </w:tcPr>
          <w:p w14:paraId="0D4610BB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</w:tcPr>
          <w:p w14:paraId="53FC9459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93" w:type="dxa"/>
            <w:tcBorders>
              <w:top w:val="nil"/>
            </w:tcBorders>
          </w:tcPr>
          <w:p w14:paraId="1BD3FFF0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0.935</w:t>
            </w:r>
          </w:p>
        </w:tc>
        <w:tc>
          <w:tcPr>
            <w:tcW w:w="425" w:type="dxa"/>
            <w:tcBorders>
              <w:top w:val="nil"/>
            </w:tcBorders>
          </w:tcPr>
          <w:p w14:paraId="2F0E595A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</w:tcPr>
          <w:p w14:paraId="5486B041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tcBorders>
              <w:top w:val="nil"/>
            </w:tcBorders>
          </w:tcPr>
          <w:p w14:paraId="4E24904B" w14:textId="77777777" w:rsidR="00DC71E1" w:rsidRPr="00DC71E1" w:rsidRDefault="00DC71E1" w:rsidP="00C3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E1">
              <w:rPr>
                <w:rFonts w:ascii="Times New Roman" w:hAnsi="Times New Roman" w:cs="Times New Roman"/>
                <w:sz w:val="24"/>
                <w:szCs w:val="24"/>
              </w:rPr>
              <w:t>0.971</w:t>
            </w:r>
          </w:p>
        </w:tc>
      </w:tr>
    </w:tbl>
    <w:p w14:paraId="50845A0D" w14:textId="77777777" w:rsidR="00DC71E1" w:rsidRPr="00DC71E1" w:rsidRDefault="00DC71E1" w:rsidP="00DC71E1">
      <w:pPr>
        <w:pStyle w:val="BodyText"/>
        <w:rPr>
          <w:rFonts w:ascii="Times New Roman" w:hAnsi="Times New Roman" w:cs="Times New Roman"/>
          <w:lang w:eastAsia="ja-JP"/>
        </w:rPr>
      </w:pPr>
    </w:p>
    <w:p w14:paraId="007F78DF" w14:textId="20DB63AB" w:rsidR="00DC71E1" w:rsidRPr="00DC71E1" w:rsidRDefault="00DC71E1" w:rsidP="00DC71E1">
      <w:pPr>
        <w:rPr>
          <w:rFonts w:ascii="Times New Roman" w:hAnsi="Times New Roman" w:cs="Times New Roman"/>
          <w:sz w:val="24"/>
          <w:szCs w:val="24"/>
          <w:lang w:eastAsia="ja-JP"/>
        </w:rPr>
      </w:pPr>
    </w:p>
    <w:sectPr w:rsidR="00DC71E1" w:rsidRPr="00DC71E1" w:rsidSect="00DC71E1"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7C985" w14:textId="77777777" w:rsidR="0029258D" w:rsidRDefault="0029258D">
      <w:pPr>
        <w:spacing w:after="0" w:line="240" w:lineRule="auto"/>
      </w:pPr>
      <w:r>
        <w:separator/>
      </w:r>
    </w:p>
  </w:endnote>
  <w:endnote w:type="continuationSeparator" w:id="0">
    <w:p w14:paraId="046353BE" w14:textId="77777777" w:rsidR="0029258D" w:rsidRDefault="00292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3536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07384" w14:textId="77777777" w:rsidR="00B80513" w:rsidRDefault="00B805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14F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87C5037" w14:textId="77777777" w:rsidR="00B80513" w:rsidRDefault="00B805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C55AE" w14:textId="77777777" w:rsidR="0029258D" w:rsidRDefault="0029258D">
      <w:pPr>
        <w:spacing w:after="0" w:line="240" w:lineRule="auto"/>
      </w:pPr>
      <w:r>
        <w:separator/>
      </w:r>
    </w:p>
  </w:footnote>
  <w:footnote w:type="continuationSeparator" w:id="0">
    <w:p w14:paraId="39B731C9" w14:textId="77777777" w:rsidR="0029258D" w:rsidRDefault="00292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80A5D"/>
    <w:multiLevelType w:val="multilevel"/>
    <w:tmpl w:val="7AB2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042E4"/>
    <w:multiLevelType w:val="hybridMultilevel"/>
    <w:tmpl w:val="ECFE7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958B8"/>
    <w:multiLevelType w:val="hybridMultilevel"/>
    <w:tmpl w:val="CCEC00B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452"/>
    <w:rsid w:val="00263524"/>
    <w:rsid w:val="0029258D"/>
    <w:rsid w:val="003214F0"/>
    <w:rsid w:val="005D0452"/>
    <w:rsid w:val="00695384"/>
    <w:rsid w:val="006B29F2"/>
    <w:rsid w:val="00791853"/>
    <w:rsid w:val="007F2780"/>
    <w:rsid w:val="007F5087"/>
    <w:rsid w:val="00815966"/>
    <w:rsid w:val="008571E3"/>
    <w:rsid w:val="00A843ED"/>
    <w:rsid w:val="00B80513"/>
    <w:rsid w:val="00DC71E1"/>
    <w:rsid w:val="00F06CD5"/>
    <w:rsid w:val="00F7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456CD"/>
  <w15:chartTrackingRefBased/>
  <w15:docId w15:val="{35CEE4BB-55FB-4CA2-87A5-8735BDE9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452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5D04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D0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4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D045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5D04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04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045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4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045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452"/>
    <w:rPr>
      <w:rFonts w:ascii="Segoe UI" w:eastAsiaTheme="minorEastAsia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D0452"/>
    <w:rPr>
      <w:color w:val="808080"/>
    </w:rPr>
  </w:style>
  <w:style w:type="paragraph" w:styleId="NormalWeb">
    <w:name w:val="Normal (Web)"/>
    <w:basedOn w:val="Normal"/>
    <w:uiPriority w:val="99"/>
    <w:unhideWhenUsed/>
    <w:rsid w:val="005D0452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styleId="Revision">
    <w:name w:val="Revision"/>
    <w:hidden/>
    <w:uiPriority w:val="99"/>
    <w:semiHidden/>
    <w:rsid w:val="005D0452"/>
    <w:pPr>
      <w:spacing w:after="0" w:line="240" w:lineRule="auto"/>
    </w:pPr>
    <w:rPr>
      <w:rFonts w:eastAsiaTheme="minorEastAsia"/>
    </w:rPr>
  </w:style>
  <w:style w:type="paragraph" w:styleId="BodyText">
    <w:name w:val="Body Text"/>
    <w:basedOn w:val="Normal"/>
    <w:link w:val="BodyTextChar"/>
    <w:qFormat/>
    <w:rsid w:val="005D0452"/>
    <w:pPr>
      <w:spacing w:before="180" w:after="180"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D0452"/>
    <w:rPr>
      <w:rFonts w:eastAsiaTheme="minorEastAsia"/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5D0452"/>
  </w:style>
  <w:style w:type="table" w:styleId="TableGrid">
    <w:name w:val="Table Grid"/>
    <w:basedOn w:val="TableNormal"/>
    <w:uiPriority w:val="39"/>
    <w:rsid w:val="005D045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ditors">
    <w:name w:val="editors"/>
    <w:basedOn w:val="DefaultParagraphFont"/>
    <w:rsid w:val="005D0452"/>
  </w:style>
  <w:style w:type="character" w:styleId="Hyperlink">
    <w:name w:val="Hyperlink"/>
    <w:basedOn w:val="DefaultParagraphFont"/>
    <w:uiPriority w:val="99"/>
    <w:unhideWhenUsed/>
    <w:rsid w:val="005D045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0452"/>
    <w:pPr>
      <w:ind w:left="720"/>
      <w:contextualSpacing/>
    </w:pPr>
    <w:rPr>
      <w:rFonts w:eastAsiaTheme="minorHAnsi"/>
    </w:rPr>
  </w:style>
  <w:style w:type="character" w:styleId="LineNumber">
    <w:name w:val="line number"/>
    <w:basedOn w:val="DefaultParagraphFont"/>
    <w:uiPriority w:val="99"/>
    <w:semiHidden/>
    <w:unhideWhenUsed/>
    <w:rsid w:val="005D0452"/>
  </w:style>
  <w:style w:type="paragraph" w:styleId="Header">
    <w:name w:val="header"/>
    <w:basedOn w:val="Normal"/>
    <w:link w:val="HeaderChar"/>
    <w:uiPriority w:val="99"/>
    <w:unhideWhenUsed/>
    <w:rsid w:val="005D0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45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D0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452"/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B80513"/>
    <w:rPr>
      <w:color w:val="954F72"/>
      <w:u w:val="single"/>
    </w:rPr>
  </w:style>
  <w:style w:type="paragraph" w:customStyle="1" w:styleId="font0">
    <w:name w:val="font0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font5">
    <w:name w:val="font5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4"/>
      <w:szCs w:val="24"/>
    </w:rPr>
  </w:style>
  <w:style w:type="paragraph" w:customStyle="1" w:styleId="font6">
    <w:name w:val="font6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font7">
    <w:name w:val="font7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</w:rPr>
  </w:style>
  <w:style w:type="paragraph" w:customStyle="1" w:styleId="font8">
    <w:name w:val="font8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9">
    <w:name w:val="font9"/>
    <w:basedOn w:val="Normal"/>
    <w:rsid w:val="00B80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0">
    <w:name w:val="font10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4"/>
      <w:szCs w:val="24"/>
    </w:rPr>
  </w:style>
  <w:style w:type="paragraph" w:customStyle="1" w:styleId="font11">
    <w:name w:val="font11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</w:rPr>
  </w:style>
  <w:style w:type="paragraph" w:customStyle="1" w:styleId="font12">
    <w:name w:val="font12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13">
    <w:name w:val="font13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xl65">
    <w:name w:val="xl65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6">
    <w:name w:val="xl66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</w:rPr>
  </w:style>
  <w:style w:type="paragraph" w:customStyle="1" w:styleId="xl67">
    <w:name w:val="xl67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B80513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B80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Normal"/>
    <w:rsid w:val="00B80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71">
    <w:name w:val="xl71"/>
    <w:basedOn w:val="Normal"/>
    <w:rsid w:val="00B8051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72">
    <w:name w:val="xl72"/>
    <w:basedOn w:val="Normal"/>
    <w:rsid w:val="00B80513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Calibri"/>
      <w:i/>
      <w:iCs/>
      <w:sz w:val="24"/>
      <w:szCs w:val="24"/>
    </w:rPr>
  </w:style>
  <w:style w:type="paragraph" w:customStyle="1" w:styleId="xl73">
    <w:name w:val="xl73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4"/>
      <w:szCs w:val="24"/>
    </w:rPr>
  </w:style>
  <w:style w:type="paragraph" w:customStyle="1" w:styleId="xl74">
    <w:name w:val="xl74"/>
    <w:basedOn w:val="Normal"/>
    <w:rsid w:val="00B80513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</w:rPr>
  </w:style>
  <w:style w:type="paragraph" w:customStyle="1" w:styleId="xl77">
    <w:name w:val="xl77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</w:rPr>
  </w:style>
  <w:style w:type="paragraph" w:customStyle="1" w:styleId="xl78">
    <w:name w:val="xl78"/>
    <w:basedOn w:val="Normal"/>
    <w:rsid w:val="00B80513"/>
    <w:pPr>
      <w:spacing w:before="100" w:beforeAutospacing="1" w:after="100" w:afterAutospacing="1" w:line="240" w:lineRule="auto"/>
      <w:textAlignment w:val="bottom"/>
    </w:pPr>
    <w:rPr>
      <w:rFonts w:ascii="Calibri" w:eastAsia="Times New Roman" w:hAnsi="Calibri" w:cs="Calibri"/>
      <w:b/>
      <w:bCs/>
    </w:rPr>
  </w:style>
  <w:style w:type="paragraph" w:customStyle="1" w:styleId="xl79">
    <w:name w:val="xl79"/>
    <w:basedOn w:val="Normal"/>
    <w:rsid w:val="00B8051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0">
    <w:name w:val="xl80"/>
    <w:basedOn w:val="Normal"/>
    <w:rsid w:val="00B8051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1">
    <w:name w:val="xl81"/>
    <w:basedOn w:val="Normal"/>
    <w:rsid w:val="00B80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xl82">
    <w:name w:val="xl82"/>
    <w:basedOn w:val="Normal"/>
    <w:rsid w:val="00B80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3">
    <w:name w:val="xl83"/>
    <w:basedOn w:val="Normal"/>
    <w:rsid w:val="00B8051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C7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Nanda</dc:creator>
  <cp:keywords/>
  <dc:description/>
  <cp:lastModifiedBy>Sachin Vilas Pawar</cp:lastModifiedBy>
  <cp:revision>5</cp:revision>
  <dcterms:created xsi:type="dcterms:W3CDTF">2023-08-09T15:08:00Z</dcterms:created>
  <dcterms:modified xsi:type="dcterms:W3CDTF">2023-10-13T14:18:00Z</dcterms:modified>
</cp:coreProperties>
</file>