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"/>
        <w:gridCol w:w="1167"/>
        <w:gridCol w:w="1167"/>
        <w:gridCol w:w="1167"/>
        <w:gridCol w:w="1168"/>
        <w:gridCol w:w="1168"/>
        <w:gridCol w:w="1168"/>
        <w:gridCol w:w="1168"/>
      </w:tblGrid>
      <w:tr w:rsidR="00650E19" w:rsidRPr="00A25BE6" w14:paraId="553C3514" w14:textId="77777777" w:rsidTr="00EC608D">
        <w:trPr>
          <w:trHeight w:val="124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570C171B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P1KD (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b/>
                <w:bCs/>
                <w:vertAlign w:val="subscript"/>
              </w:rPr>
              <w:t>2</w:t>
            </w:r>
            <w:r w:rsidRPr="00A25BE6">
              <w:rPr>
                <w:b/>
                <w:bCs/>
              </w:rPr>
              <w:t>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5DF5DB9" w14:textId="77777777" w:rsidR="00650E19" w:rsidRPr="00A25BE6" w:rsidRDefault="00650E19" w:rsidP="00EC608D">
            <w:pPr>
              <w:jc w:val="center"/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651B3FCC" w14:textId="77777777" w:rsidR="00650E19" w:rsidRPr="00A25BE6" w:rsidRDefault="00650E19" w:rsidP="00EC608D">
            <w:pPr>
              <w:jc w:val="center"/>
            </w:pP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616B5AC9" w14:textId="77777777" w:rsidR="00650E19" w:rsidRPr="00A25BE6" w:rsidRDefault="00650E19" w:rsidP="00EC608D">
            <w:pPr>
              <w:jc w:val="center"/>
            </w:pP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6E86BD83" w14:textId="77777777" w:rsidR="00650E19" w:rsidRPr="00A25BE6" w:rsidRDefault="00650E19" w:rsidP="00EC608D">
            <w:pPr>
              <w:jc w:val="center"/>
            </w:pP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42214B64" w14:textId="77777777" w:rsidR="00650E19" w:rsidRPr="00A25BE6" w:rsidRDefault="00650E19" w:rsidP="00EC608D">
            <w:pPr>
              <w:jc w:val="center"/>
            </w:pPr>
            <w:r w:rsidRPr="00A25BE6">
              <w:t>100.5 ± 15.7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12561E76" w14:textId="77777777" w:rsidR="00650E19" w:rsidRPr="00A25BE6" w:rsidRDefault="00650E19" w:rsidP="00EC608D">
            <w:pPr>
              <w:jc w:val="center"/>
            </w:pPr>
            <w:r w:rsidRPr="00A25BE6">
              <w:t>15.0 ± 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CDB5443" w14:textId="77777777" w:rsidR="00650E19" w:rsidRPr="00A25BE6" w:rsidRDefault="00650E19" w:rsidP="00EC608D">
            <w:pPr>
              <w:jc w:val="center"/>
            </w:pPr>
            <w:r w:rsidRPr="00A25BE6">
              <w:t>211.6 ± 73.5</w:t>
            </w:r>
          </w:p>
        </w:tc>
      </w:tr>
      <w:tr w:rsidR="00650E19" w:rsidRPr="00A25BE6" w14:paraId="11B500F0" w14:textId="77777777" w:rsidTr="00EC608D">
        <w:trPr>
          <w:trHeight w:val="1245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1CD1696" w14:textId="77777777" w:rsidR="00650E19" w:rsidRDefault="00650E19" w:rsidP="00EC608D">
            <w:pPr>
              <w:jc w:val="center"/>
              <w:rPr>
                <w:b/>
                <w:bCs/>
              </w:rPr>
            </w:pPr>
            <w:r w:rsidRPr="00A25BE6">
              <w:rPr>
                <w:b/>
                <w:bCs/>
              </w:rPr>
              <w:t>P1KD</w:t>
            </w:r>
          </w:p>
          <w:p w14:paraId="33E8358F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(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b/>
                <w:bCs/>
              </w:rPr>
              <w:t xml:space="preserve"> or 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b/>
                <w:bCs/>
                <w:vertAlign w:val="subscript"/>
              </w:rPr>
              <w:t>1</w:t>
            </w:r>
            <w:r w:rsidRPr="00A25BE6">
              <w:rPr>
                <w:b/>
                <w:bCs/>
              </w:rPr>
              <w:t>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6E5B8A36" w14:textId="77777777" w:rsidR="00650E19" w:rsidRPr="00A25BE6" w:rsidRDefault="00650E19" w:rsidP="00EC608D">
            <w:pPr>
              <w:jc w:val="center"/>
            </w:pPr>
            <w:r w:rsidRPr="00A25BE6">
              <w:t>4.5 ± 0.36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48D2339A" w14:textId="77777777" w:rsidR="00650E19" w:rsidRPr="00A25BE6" w:rsidRDefault="00650E19" w:rsidP="00EC608D">
            <w:pPr>
              <w:jc w:val="center"/>
            </w:pPr>
            <w:r w:rsidRPr="00A25BE6">
              <w:t>14.5 ± 1.7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431269B2" w14:textId="77777777" w:rsidR="00650E19" w:rsidRPr="00A25BE6" w:rsidRDefault="00650E19" w:rsidP="00EC608D">
            <w:pPr>
              <w:jc w:val="center"/>
            </w:pPr>
            <w:r w:rsidRPr="00A25BE6">
              <w:t>51.2 ± 5.7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346DA7D5" w14:textId="77777777" w:rsidR="00650E19" w:rsidRPr="00A25BE6" w:rsidRDefault="00650E19" w:rsidP="00EC608D">
            <w:pPr>
              <w:jc w:val="center"/>
            </w:pPr>
            <w:r w:rsidRPr="00A25BE6">
              <w:t>227.2 ± 138.3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6DCC6BDF" w14:textId="77777777" w:rsidR="00650E19" w:rsidRPr="00A25BE6" w:rsidRDefault="00650E19" w:rsidP="00EC608D">
            <w:pPr>
              <w:jc w:val="center"/>
            </w:pPr>
            <w:r w:rsidRPr="00A25BE6">
              <w:t>4.8 ± 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56532D84" w14:textId="77777777" w:rsidR="00650E19" w:rsidRPr="00A25BE6" w:rsidRDefault="00650E19" w:rsidP="00EC608D">
            <w:pPr>
              <w:jc w:val="center"/>
            </w:pPr>
            <w:r w:rsidRPr="00A25BE6">
              <w:t>1.8 ± 1.2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5006032F" w14:textId="77777777" w:rsidR="00650E19" w:rsidRPr="00A25BE6" w:rsidRDefault="00650E19" w:rsidP="00EC608D">
            <w:pPr>
              <w:jc w:val="center"/>
            </w:pPr>
            <w:r w:rsidRPr="00A25BE6">
              <w:t>15.0 ± 2.9</w:t>
            </w:r>
          </w:p>
        </w:tc>
      </w:tr>
      <w:tr w:rsidR="00650E19" w:rsidRPr="00A25BE6" w14:paraId="0824E0CB" w14:textId="77777777" w:rsidTr="00EC608D">
        <w:trPr>
          <w:trHeight w:val="1234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67F1A903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SCR (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b/>
                <w:bCs/>
                <w:vertAlign w:val="subscript"/>
              </w:rPr>
              <w:t>2</w:t>
            </w:r>
            <w:r w:rsidRPr="00A25BE6">
              <w:rPr>
                <w:b/>
                <w:bCs/>
              </w:rPr>
              <w:t>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3CEDD046" w14:textId="77777777" w:rsidR="00650E19" w:rsidRPr="00A25BE6" w:rsidRDefault="00650E19" w:rsidP="00EC608D">
            <w:pPr>
              <w:jc w:val="center"/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A5BF4C2" w14:textId="77777777" w:rsidR="00650E19" w:rsidRPr="00A25BE6" w:rsidRDefault="00650E19" w:rsidP="00EC608D">
            <w:pPr>
              <w:jc w:val="center"/>
            </w:pP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4C97C77" w14:textId="77777777" w:rsidR="00650E19" w:rsidRPr="00A25BE6" w:rsidRDefault="00650E19" w:rsidP="00EC608D">
            <w:pPr>
              <w:jc w:val="center"/>
            </w:pP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40B8875F" w14:textId="77777777" w:rsidR="00650E19" w:rsidRPr="00A25BE6" w:rsidRDefault="00650E19" w:rsidP="00EC608D">
            <w:pPr>
              <w:jc w:val="center"/>
            </w:pP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22E0C73" w14:textId="77777777" w:rsidR="00650E19" w:rsidRPr="00A25BE6" w:rsidRDefault="00650E19" w:rsidP="00EC608D">
            <w:pPr>
              <w:jc w:val="center"/>
            </w:pPr>
            <w:r w:rsidRPr="00A25BE6">
              <w:t>152.3 ± 32.5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3BA04F73" w14:textId="77777777" w:rsidR="00650E19" w:rsidRPr="00A25BE6" w:rsidRDefault="00650E19" w:rsidP="00EC608D">
            <w:pPr>
              <w:jc w:val="center"/>
            </w:pPr>
            <w:r w:rsidRPr="00A25BE6">
              <w:t>18.2 ± 3.4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1014C70C" w14:textId="77777777" w:rsidR="00650E19" w:rsidRPr="00A25BE6" w:rsidRDefault="00650E19" w:rsidP="00EC608D">
            <w:pPr>
              <w:jc w:val="center"/>
            </w:pPr>
            <w:r w:rsidRPr="00A25BE6">
              <w:t>196.7 ± 59.3</w:t>
            </w:r>
          </w:p>
        </w:tc>
      </w:tr>
      <w:tr w:rsidR="00650E19" w:rsidRPr="00A25BE6" w14:paraId="7A5A30B4" w14:textId="77777777" w:rsidTr="00EC608D">
        <w:trPr>
          <w:trHeight w:val="1394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9D07F86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SCR (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b/>
                <w:bCs/>
              </w:rPr>
              <w:t xml:space="preserve"> or 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b/>
                <w:bCs/>
                <w:vertAlign w:val="subscript"/>
              </w:rPr>
              <w:t>1</w:t>
            </w:r>
            <w:r w:rsidRPr="00A25BE6">
              <w:rPr>
                <w:b/>
                <w:bCs/>
              </w:rPr>
              <w:t>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1EB8FEDD" w14:textId="77777777" w:rsidR="00650E19" w:rsidRPr="00A25BE6" w:rsidRDefault="00650E19" w:rsidP="00EC608D">
            <w:pPr>
              <w:jc w:val="center"/>
            </w:pPr>
            <w:r w:rsidRPr="00A25BE6">
              <w:t>3.3 ± 0.23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3A162D31" w14:textId="77777777" w:rsidR="00650E19" w:rsidRPr="00A25BE6" w:rsidRDefault="00650E19" w:rsidP="00EC608D">
            <w:pPr>
              <w:jc w:val="center"/>
            </w:pPr>
            <w:r w:rsidRPr="00A25BE6">
              <w:t>14.4 ± 1.3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7FD08085" w14:textId="77777777" w:rsidR="00650E19" w:rsidRPr="00A25BE6" w:rsidRDefault="00650E19" w:rsidP="00EC608D">
            <w:pPr>
              <w:jc w:val="center"/>
            </w:pPr>
            <w:r w:rsidRPr="00A25BE6">
              <w:t>60.7 ± 19.8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7CDF78B5" w14:textId="77777777" w:rsidR="00650E19" w:rsidRPr="00A25BE6" w:rsidRDefault="00650E19" w:rsidP="00EC608D">
            <w:pPr>
              <w:jc w:val="center"/>
            </w:pPr>
            <w:r w:rsidRPr="00A25BE6">
              <w:t>237.8 ± 65.2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2426A47A" w14:textId="77777777" w:rsidR="00650E19" w:rsidRPr="00A25BE6" w:rsidRDefault="00650E19" w:rsidP="00EC608D">
            <w:pPr>
              <w:jc w:val="center"/>
            </w:pPr>
            <w:r w:rsidRPr="00A25BE6">
              <w:t>3.2 ± 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7980A55F" w14:textId="77777777" w:rsidR="00650E19" w:rsidRPr="00A25BE6" w:rsidRDefault="00650E19" w:rsidP="00EC608D">
            <w:pPr>
              <w:jc w:val="center"/>
            </w:pPr>
            <w:r w:rsidRPr="00A25BE6">
              <w:t>1.8 ± 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57553189" w14:textId="77777777" w:rsidR="00650E19" w:rsidRPr="00A25BE6" w:rsidRDefault="00650E19" w:rsidP="00EC608D">
            <w:pPr>
              <w:jc w:val="center"/>
            </w:pPr>
            <w:r w:rsidRPr="00A25BE6">
              <w:t>15.0 ± 2.1</w:t>
            </w:r>
          </w:p>
        </w:tc>
      </w:tr>
      <w:tr w:rsidR="00650E19" w:rsidRPr="00A25BE6" w14:paraId="1EE71F75" w14:textId="77777777" w:rsidTr="00EC608D">
        <w:trPr>
          <w:trHeight w:val="1514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710B64B8" w14:textId="77777777" w:rsidR="00650E19" w:rsidRDefault="00650E19" w:rsidP="00EC608D">
            <w:pPr>
              <w:jc w:val="center"/>
              <w:rPr>
                <w:b/>
                <w:bCs/>
              </w:rPr>
            </w:pPr>
            <w:r w:rsidRPr="00A25BE6">
              <w:rPr>
                <w:b/>
                <w:bCs/>
              </w:rPr>
              <w:t>P1-shRNA-EGFP</w:t>
            </w:r>
          </w:p>
          <w:p w14:paraId="5D23E672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 xml:space="preserve">(pA, </w:t>
            </w:r>
            <w:r w:rsidRPr="00A25BE6">
              <w:rPr>
                <w:b/>
                <w:bCs/>
                <w:i/>
                <w:iCs/>
              </w:rPr>
              <w:t>n</w:t>
            </w:r>
            <w:r w:rsidRPr="00A25BE6">
              <w:rPr>
                <w:b/>
                <w:bCs/>
              </w:rPr>
              <w:t>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454C8A24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379.4 ± 77.7</w:t>
            </w:r>
            <w:r w:rsidRPr="00A25BE6">
              <w:rPr>
                <w:i/>
                <w:iCs/>
              </w:rPr>
              <w:t>,</w:t>
            </w:r>
          </w:p>
          <w:p w14:paraId="245C620B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40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72A071B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142.1 ± 38.5</w:t>
            </w:r>
            <w:r w:rsidRPr="00A25BE6">
              <w:rPr>
                <w:i/>
                <w:iCs/>
              </w:rPr>
              <w:t>,</w:t>
            </w:r>
          </w:p>
          <w:p w14:paraId="725F58BE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7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4EDC6B3B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177.3 ± 72.2</w:t>
            </w:r>
            <w:r w:rsidRPr="00A25BE6">
              <w:rPr>
                <w:i/>
                <w:iCs/>
              </w:rPr>
              <w:t>,</w:t>
            </w:r>
          </w:p>
          <w:p w14:paraId="790A9A29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3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26C90E08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387.5 ± 271.3</w:t>
            </w:r>
            <w:r w:rsidRPr="00A25BE6">
              <w:rPr>
                <w:i/>
                <w:iCs/>
              </w:rPr>
              <w:t>,</w:t>
            </w:r>
          </w:p>
          <w:p w14:paraId="0A2C1B8E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2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5929D779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568.5 ± 108.4</w:t>
            </w:r>
            <w:r w:rsidRPr="00A25BE6">
              <w:rPr>
                <w:i/>
                <w:iCs/>
              </w:rPr>
              <w:t>,</w:t>
            </w:r>
          </w:p>
          <w:p w14:paraId="353C2256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5EFE0DDD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1498.1 ± 716.8</w:t>
            </w:r>
          </w:p>
          <w:p w14:paraId="5366C235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28354CD0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236.1 ± 86.3</w:t>
            </w:r>
            <w:r w:rsidRPr="00A25BE6">
              <w:rPr>
                <w:i/>
                <w:iCs/>
              </w:rPr>
              <w:t>,</w:t>
            </w:r>
          </w:p>
          <w:p w14:paraId="1FD08E13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3</w:t>
            </w:r>
          </w:p>
        </w:tc>
      </w:tr>
      <w:tr w:rsidR="00650E19" w:rsidRPr="00A25BE6" w14:paraId="67E2358E" w14:textId="77777777" w:rsidTr="00EC608D">
        <w:trPr>
          <w:trHeight w:val="1522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23AE99F5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 xml:space="preserve">SCR-EGFP (pA, </w:t>
            </w:r>
            <w:r w:rsidRPr="00A25BE6">
              <w:rPr>
                <w:b/>
                <w:bCs/>
                <w:i/>
                <w:iCs/>
              </w:rPr>
              <w:t>n</w:t>
            </w:r>
            <w:r w:rsidRPr="00A25BE6">
              <w:rPr>
                <w:b/>
                <w:bCs/>
              </w:rPr>
              <w:t>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7C55064B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365.7 ± 130.5,</w:t>
            </w:r>
          </w:p>
          <w:p w14:paraId="64DF7796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44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6BFB9792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575.5 ± 169.2</w:t>
            </w:r>
            <w:r w:rsidRPr="00A25BE6">
              <w:rPr>
                <w:i/>
                <w:iCs/>
              </w:rPr>
              <w:t>,</w:t>
            </w:r>
          </w:p>
          <w:p w14:paraId="2DF2B354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14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52D65796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128.7 ± 81.8</w:t>
            </w:r>
            <w:r w:rsidRPr="00A25BE6">
              <w:rPr>
                <w:i/>
                <w:iCs/>
              </w:rPr>
              <w:t>,</w:t>
            </w:r>
          </w:p>
          <w:p w14:paraId="03EAE692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3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659C10AE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325.8 ± 57.0</w:t>
            </w:r>
            <w:r w:rsidRPr="00A25BE6">
              <w:rPr>
                <w:i/>
                <w:iCs/>
              </w:rPr>
              <w:t>,</w:t>
            </w:r>
          </w:p>
          <w:p w14:paraId="2F38D268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5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31ECA88A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514.2 ± 189.1</w:t>
            </w:r>
            <w:r w:rsidRPr="00A25BE6">
              <w:rPr>
                <w:i/>
                <w:iCs/>
              </w:rPr>
              <w:t>,</w:t>
            </w:r>
          </w:p>
          <w:p w14:paraId="5F0A77EB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2FA75EA5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1052.5 ± 283.3</w:t>
            </w:r>
            <w:r w:rsidRPr="00A25BE6">
              <w:rPr>
                <w:i/>
                <w:iCs/>
              </w:rPr>
              <w:t>,</w:t>
            </w:r>
          </w:p>
          <w:p w14:paraId="42E6A57A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25670261" w14:textId="77777777" w:rsidR="00650E19" w:rsidRDefault="00650E19" w:rsidP="00EC608D">
            <w:pPr>
              <w:jc w:val="center"/>
              <w:rPr>
                <w:i/>
                <w:iCs/>
              </w:rPr>
            </w:pPr>
            <w:r w:rsidRPr="00A25BE6">
              <w:t>800.5 ± 210.5</w:t>
            </w:r>
            <w:r w:rsidRPr="00A25BE6">
              <w:rPr>
                <w:i/>
                <w:iCs/>
              </w:rPr>
              <w:t>,</w:t>
            </w:r>
          </w:p>
          <w:p w14:paraId="7BD2FA88" w14:textId="77777777" w:rsidR="00650E19" w:rsidRPr="00A25BE6" w:rsidRDefault="00650E19" w:rsidP="00EC608D">
            <w:pPr>
              <w:jc w:val="center"/>
            </w:pPr>
            <w:r w:rsidRPr="00A25BE6">
              <w:rPr>
                <w:i/>
                <w:iCs/>
              </w:rPr>
              <w:t xml:space="preserve">n </w:t>
            </w:r>
            <w:r w:rsidRPr="00A25BE6">
              <w:t>= 7</w:t>
            </w:r>
          </w:p>
        </w:tc>
      </w:tr>
      <w:tr w:rsidR="00650E19" w:rsidRPr="00A25BE6" w14:paraId="771A6074" w14:textId="77777777" w:rsidTr="00EC608D">
        <w:trPr>
          <w:trHeight w:val="1246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6C2D760E" w14:textId="77777777" w:rsidR="00650E19" w:rsidRPr="00A25BE6" w:rsidRDefault="00650E19" w:rsidP="00EC608D">
            <w:pPr>
              <w:jc w:val="center"/>
            </w:pP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b/>
                <w:bCs/>
              </w:rPr>
              <w:t xml:space="preserve"> (ms)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2716DF63" w14:textId="77777777" w:rsidR="00650E19" w:rsidRPr="00A25BE6" w:rsidRDefault="00650E19" w:rsidP="00EC608D">
            <w:pPr>
              <w:jc w:val="center"/>
            </w:pP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t xml:space="preserve"> &lt; 10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3384ACD0" w14:textId="77777777" w:rsidR="00650E19" w:rsidRPr="00A25BE6" w:rsidRDefault="00650E19" w:rsidP="00EC608D">
            <w:pPr>
              <w:jc w:val="center"/>
            </w:pPr>
            <w:r w:rsidRPr="00A25BE6">
              <w:t xml:space="preserve">10 ≤ 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t xml:space="preserve"> &lt; 30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3E664DC" w14:textId="77777777" w:rsidR="00650E19" w:rsidRPr="00A25BE6" w:rsidRDefault="00650E19" w:rsidP="00EC608D">
            <w:pPr>
              <w:jc w:val="center"/>
            </w:pPr>
            <w:r w:rsidRPr="00A25BE6">
              <w:t xml:space="preserve">30 ≤ 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t xml:space="preserve"> &lt; 110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38B7EF5D" w14:textId="77777777" w:rsidR="00650E19" w:rsidRPr="00A25BE6" w:rsidRDefault="00650E19" w:rsidP="00EC608D">
            <w:pPr>
              <w:jc w:val="center"/>
            </w:pPr>
            <w:r w:rsidRPr="00A25BE6">
              <w:t xml:space="preserve">110 ≤ 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3669968" w14:textId="77777777" w:rsidR="00650E19" w:rsidRPr="00A25BE6" w:rsidRDefault="00650E19" w:rsidP="00EC608D">
            <w:pPr>
              <w:jc w:val="center"/>
            </w:pP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vertAlign w:val="subscript"/>
              </w:rPr>
              <w:t>1</w:t>
            </w:r>
            <w:r w:rsidRPr="00A25BE6">
              <w:t xml:space="preserve">&lt; 10,        30 &lt; 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1217DD5C" w14:textId="77777777" w:rsidR="00650E19" w:rsidRPr="00A25BE6" w:rsidRDefault="00650E19" w:rsidP="00EC608D">
            <w:pPr>
              <w:jc w:val="center"/>
            </w:pP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vertAlign w:val="subscript"/>
              </w:rPr>
              <w:t>1</w:t>
            </w:r>
            <w:r w:rsidRPr="00A25BE6">
              <w:t xml:space="preserve">&lt; 10,        10 &lt; 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vertAlign w:val="subscript"/>
              </w:rPr>
              <w:t>2</w:t>
            </w:r>
            <w:r w:rsidRPr="00A25BE6">
              <w:t xml:space="preserve"> ≤ 30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3893DD33" w14:textId="77777777" w:rsidR="00650E19" w:rsidRDefault="00650E19" w:rsidP="00EC608D">
            <w:pPr>
              <w:jc w:val="center"/>
            </w:pPr>
            <w:r w:rsidRPr="00A25BE6">
              <w:t xml:space="preserve">10 ≤ 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vertAlign w:val="subscript"/>
              </w:rPr>
              <w:t>1</w:t>
            </w:r>
            <w:r w:rsidRPr="00A25BE6">
              <w:t>&lt; 30,</w:t>
            </w:r>
          </w:p>
          <w:p w14:paraId="1B99D202" w14:textId="77777777" w:rsidR="00650E19" w:rsidRPr="00A25BE6" w:rsidRDefault="00650E19" w:rsidP="00EC608D">
            <w:pPr>
              <w:jc w:val="center"/>
            </w:pPr>
            <w:r w:rsidRPr="00A25BE6">
              <w:t xml:space="preserve">30 ≤ </w:t>
            </w:r>
            <w:r w:rsidRPr="007A554E">
              <w:rPr>
                <w:rFonts w:ascii="Cambria Math" w:eastAsia="Symbol" w:hAnsi="Cambria Math" w:cs="Cambria Math"/>
                <w:color w:val="000000" w:themeColor="text1"/>
              </w:rPr>
              <w:t>𝜏</w:t>
            </w:r>
            <w:r w:rsidRPr="00A25BE6">
              <w:rPr>
                <w:vertAlign w:val="subscript"/>
              </w:rPr>
              <w:t>2</w:t>
            </w:r>
          </w:p>
        </w:tc>
      </w:tr>
      <w:tr w:rsidR="00650E19" w:rsidRPr="00A25BE6" w14:paraId="55371291" w14:textId="77777777" w:rsidTr="00EC608D">
        <w:trPr>
          <w:trHeight w:val="1598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49F33827" w14:textId="77777777" w:rsidR="00650E19" w:rsidRPr="00A25BE6" w:rsidRDefault="00650E19" w:rsidP="00EC608D">
            <w:pPr>
              <w:jc w:val="center"/>
            </w:pP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12BE0D4F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Rapidly adapting (RA)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20113AB6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Intermediately adapting (IA)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500615A2" w14:textId="77777777" w:rsidR="00650E19" w:rsidRDefault="00650E19" w:rsidP="00EC608D">
            <w:pPr>
              <w:jc w:val="center"/>
              <w:rPr>
                <w:b/>
                <w:bCs/>
              </w:rPr>
            </w:pPr>
            <w:r w:rsidRPr="00A25BE6">
              <w:rPr>
                <w:b/>
                <w:bCs/>
              </w:rPr>
              <w:t>Slowly adapting</w:t>
            </w:r>
          </w:p>
          <w:p w14:paraId="1478C690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(SA)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78664C90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Ultra-Slowly adapting (USA)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079430BE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RSA (RA+SA)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5B1EA963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RIA (RA+IA)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22" w:type="dxa"/>
              <w:bottom w:w="0" w:type="dxa"/>
              <w:right w:w="122" w:type="dxa"/>
            </w:tcMar>
            <w:textDirection w:val="btLr"/>
            <w:vAlign w:val="center"/>
            <w:hideMark/>
          </w:tcPr>
          <w:p w14:paraId="425515EE" w14:textId="77777777" w:rsidR="00650E19" w:rsidRPr="00A25BE6" w:rsidRDefault="00650E19" w:rsidP="00EC608D">
            <w:pPr>
              <w:jc w:val="center"/>
            </w:pPr>
            <w:r w:rsidRPr="00A25BE6">
              <w:rPr>
                <w:b/>
                <w:bCs/>
              </w:rPr>
              <w:t>ISA (IA+SA)</w:t>
            </w:r>
          </w:p>
        </w:tc>
      </w:tr>
    </w:tbl>
    <w:p w14:paraId="3CD02CFA" w14:textId="77777777" w:rsidR="00650E19" w:rsidRPr="003A3AA5" w:rsidRDefault="00650E19" w:rsidP="00650E19">
      <w:pPr>
        <w:pStyle w:val="NoSpacing"/>
        <w:spacing w:line="480" w:lineRule="auto"/>
        <w:jc w:val="both"/>
        <w:rPr>
          <w:rFonts w:ascii="Arial" w:eastAsia="Arial" w:hAnsi="Arial" w:cs="Arial"/>
          <w:b/>
        </w:rPr>
      </w:pPr>
      <w:r w:rsidRPr="003A3AA5">
        <w:rPr>
          <w:rFonts w:ascii="Arial" w:eastAsia="Arial" w:hAnsi="Arial" w:cs="Arial"/>
          <w:b/>
        </w:rPr>
        <w:t xml:space="preserve">Table 1. </w:t>
      </w:r>
      <w:r w:rsidRPr="00A42CF8">
        <w:rPr>
          <w:rFonts w:ascii="Arial" w:eastAsia="Arial" w:hAnsi="Arial" w:cs="Arial"/>
          <w:b/>
        </w:rPr>
        <w:t>Raw values for whole-cell patch-clamp recordings of DRG neurons</w:t>
      </w:r>
    </w:p>
    <w:p w14:paraId="017B2D0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E19"/>
    <w:rsid w:val="00650E1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CE2EA"/>
  <w15:chartTrackingRefBased/>
  <w15:docId w15:val="{867FBADD-3ADA-4A44-8126-60FF5E0C7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E19"/>
    <w:pPr>
      <w:spacing w:after="200" w:line="480" w:lineRule="auto"/>
    </w:pPr>
    <w:rPr>
      <w:rFonts w:eastAsiaTheme="minorEastAsia"/>
      <w:lang w:val="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50E19"/>
    <w:pPr>
      <w:spacing w:after="0" w:line="240" w:lineRule="auto"/>
    </w:pPr>
    <w:rPr>
      <w:rFonts w:eastAsiaTheme="minorEastAsia"/>
      <w:lang w:eastAsia="ko-KR"/>
    </w:rPr>
  </w:style>
  <w:style w:type="character" w:customStyle="1" w:styleId="NoSpacingChar">
    <w:name w:val="No Spacing Char"/>
    <w:basedOn w:val="DefaultParagraphFont"/>
    <w:link w:val="NoSpacing"/>
    <w:uiPriority w:val="1"/>
    <w:rsid w:val="00650E19"/>
    <w:rPr>
      <w:rFonts w:eastAsiaTheme="minorEastAsia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827</Characters>
  <Application>Microsoft Office Word</Application>
  <DocSecurity>0</DocSecurity>
  <Lines>6</Lines>
  <Paragraphs>1</Paragraphs>
  <ScaleCrop>false</ScaleCrop>
  <Company>Springer Nature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2023-11-02T06:18:00Z</dcterms:created>
  <dcterms:modified xsi:type="dcterms:W3CDTF">2023-11-02T06:19:00Z</dcterms:modified>
</cp:coreProperties>
</file>