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7B9" w:rsidRPr="005868F3" w:rsidRDefault="007F67B9" w:rsidP="007F67B9">
      <w:pPr>
        <w:pStyle w:val="Lgende"/>
        <w:tabs>
          <w:tab w:val="left" w:pos="8931"/>
        </w:tabs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</w:pPr>
      <w:r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>Additional</w:t>
      </w:r>
      <w:r w:rsidRPr="005868F3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 xml:space="preserve"> file </w:t>
      </w:r>
      <w:r w:rsidR="0059463D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>2</w:t>
      </w:r>
      <w:r w:rsidRPr="005868F3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 xml:space="preserve">. Interview guide for </w:t>
      </w:r>
      <w:r w:rsidRPr="005868F3">
        <w:rPr>
          <w:rFonts w:ascii="Calibri" w:hAnsi="Calibri" w:cs="Calibri"/>
          <w:bCs/>
          <w:iCs w:val="0"/>
          <w:color w:val="2F5496"/>
          <w:sz w:val="24"/>
          <w:szCs w:val="24"/>
          <w:lang w:eastAsia="en-US"/>
        </w:rPr>
        <w:t>program</w:t>
      </w:r>
      <w:r w:rsidRPr="005868F3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 xml:space="preserve"> designers</w:t>
      </w:r>
    </w:p>
    <w:tbl>
      <w:tblPr>
        <w:tblStyle w:val="TableauListe2"/>
        <w:tblW w:w="9498" w:type="dxa"/>
        <w:tblLayout w:type="fixed"/>
        <w:tblLook w:val="00A0" w:firstRow="1" w:lastRow="0" w:firstColumn="1" w:lastColumn="0" w:noHBand="0" w:noVBand="0"/>
      </w:tblPr>
      <w:tblGrid>
        <w:gridCol w:w="1844"/>
        <w:gridCol w:w="7654"/>
      </w:tblGrid>
      <w:tr w:rsidR="007F67B9" w:rsidRPr="005868F3" w:rsidTr="00FB44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spacing w:after="0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Elements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spacing w:after="0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bCs w:val="0"/>
                <w:sz w:val="20"/>
                <w:szCs w:val="18"/>
              </w:rPr>
              <w:t>Actions /Questions/Remarks</w:t>
            </w:r>
            <w:r w:rsidRPr="005868F3">
              <w:rPr>
                <w:sz w:val="18"/>
                <w:szCs w:val="18"/>
              </w:rPr>
              <w:t xml:space="preserve"> </w:t>
            </w:r>
          </w:p>
        </w:tc>
      </w:tr>
      <w:tr w:rsidR="007F67B9" w:rsidRPr="005868F3" w:rsidTr="00FB4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Introduction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Arrival and installation.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Explain the purpose of the interview.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Explain the process of the interview (see information sheet)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Guarantee anonymity and confidentiality.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Ask for the interview to be recorded and notes to be taken.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Obtain the informed consent.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Install and check the recording material.</w:t>
            </w:r>
          </w:p>
        </w:tc>
      </w:tr>
      <w:tr w:rsidR="007F67B9" w:rsidRPr="005868F3" w:rsidTr="00FB44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Interview beginning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Thank you for participating in this interview. To begin, I would like to ask you some general questions about your involvement in the reform process of the provincial health administration (PHA).</w:t>
            </w:r>
          </w:p>
        </w:tc>
      </w:tr>
      <w:tr w:rsidR="007F67B9" w:rsidRPr="005868F3" w:rsidTr="00FB4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General questions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315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Q:  Could you provide a brief overview of your responsibilities and role in restructuring the PHA in the Democratic Republic of Congo (DRC)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3" w:hanging="313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Q:  Could you provide a brief overview of the process of this reform?                               Probing: motivation, agenda setting, main stages, actors involved, implementation process.</w:t>
            </w:r>
          </w:p>
        </w:tc>
      </w:tr>
      <w:tr w:rsidR="007F67B9" w:rsidRPr="005868F3" w:rsidTr="00FB44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Transition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Let us talk now about the expected outcomes of the PHA reform.</w:t>
            </w:r>
          </w:p>
        </w:tc>
      </w:tr>
      <w:tr w:rsidR="007F67B9" w:rsidRPr="005868F3" w:rsidTr="00FB4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auto"/>
          </w:tcPr>
          <w:p w:rsidR="007F67B9" w:rsidRPr="005868F3" w:rsidRDefault="007F67B9" w:rsidP="00FB4469">
            <w:pPr>
              <w:tabs>
                <w:tab w:val="left" w:pos="8931"/>
              </w:tabs>
              <w:spacing w:after="80"/>
              <w:rPr>
                <w:rFonts w:cstheme="minorHAnsi"/>
                <w:sz w:val="20"/>
                <w:szCs w:val="20"/>
              </w:rPr>
            </w:pPr>
            <w:r w:rsidRPr="005868F3">
              <w:rPr>
                <w:rFonts w:cstheme="minorHAnsi"/>
                <w:sz w:val="20"/>
                <w:szCs w:val="20"/>
              </w:rPr>
              <w:t>Expected outcomes of the PHA reform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315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Q:  To effectively support the development of health districts in the DRC, how should a PHA organise and operate in accordance with the reform?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spacing w:after="0"/>
              <w:ind w:left="315" w:hanging="315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Q:  What skills should the management team develop to manage a health district effectively in the DRC?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2"/>
              <w:rPr>
                <w:rFonts w:asciiTheme="minorHAnsi" w:hAnsiTheme="minorHAnsi" w:cstheme="minorHAnsi"/>
                <w:sz w:val="21"/>
              </w:rPr>
            </w:pPr>
            <w:r w:rsidRPr="005868F3">
              <w:rPr>
                <w:rFonts w:asciiTheme="minorHAnsi" w:hAnsiTheme="minorHAnsi" w:cstheme="minorHAnsi"/>
                <w:sz w:val="21"/>
              </w:rPr>
              <w:t>Probing: management, leadership and other skills.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315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Q:  How should a district health management team (DHMT) organise itself and function so that it can fully play its role in steering the health district in the DRC?</w:t>
            </w:r>
          </w:p>
        </w:tc>
      </w:tr>
      <w:tr w:rsidR="007F67B9" w:rsidRPr="005868F3" w:rsidTr="00FB44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Transition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Let us look at the process of technical support to the health districts.</w:t>
            </w:r>
          </w:p>
        </w:tc>
      </w:tr>
      <w:tr w:rsidR="007F67B9" w:rsidRPr="005868F3" w:rsidTr="00FB4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Process of technical support to DHMT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spacing w:after="0"/>
              <w:ind w:left="315" w:hanging="315"/>
              <w:rPr>
                <w:rFonts w:asciiTheme="minorHAnsi" w:hAnsiTheme="minorHAnsi" w:cstheme="minorHAnsi"/>
                <w:bCs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bCs/>
                <w:sz w:val="20"/>
                <w:szCs w:val="18"/>
              </w:rPr>
              <w:t>Q:  In your opinion, what would be the profile of an ideal provincial coach?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2"/>
              <w:rPr>
                <w:rFonts w:asciiTheme="minorHAnsi" w:hAnsiTheme="minorHAnsi" w:cstheme="minorHAnsi"/>
                <w:bCs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bCs/>
                <w:sz w:val="20"/>
                <w:szCs w:val="18"/>
              </w:rPr>
              <w:t>Probing: training, qualifications, skills and individual qualities (knowledge, know-how and interpersonal skills)?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315"/>
              <w:rPr>
                <w:rFonts w:asciiTheme="minorHAnsi" w:hAnsiTheme="minorHAnsi" w:cstheme="minorHAnsi"/>
                <w:bCs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bCs/>
                <w:sz w:val="20"/>
                <w:szCs w:val="18"/>
              </w:rPr>
              <w:t>Q:  Can you provide details on the content and procedure for a technical support visit by a provincial coach to the DHMT? This includes what should be done before, during, and after the visit.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315"/>
              <w:rPr>
                <w:rFonts w:asciiTheme="minorHAnsi" w:hAnsiTheme="minorHAnsi" w:cstheme="minorHAnsi"/>
                <w:bCs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bCs/>
                <w:sz w:val="20"/>
                <w:szCs w:val="18"/>
              </w:rPr>
              <w:t>Q:  What do you think are the factors that can have a positive or negative effects on technical support for DHMTs at the individual, institutional, and environmental levels?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spacing w:after="0"/>
              <w:ind w:left="315" w:hanging="315"/>
              <w:rPr>
                <w:rFonts w:asciiTheme="minorHAnsi" w:hAnsiTheme="minorHAnsi" w:cstheme="minorHAnsi"/>
                <w:bCs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bCs/>
                <w:sz w:val="20"/>
                <w:szCs w:val="18"/>
              </w:rPr>
              <w:t>Q:   As the provincial coaches hold a hierarchical position within the PHA office, what kind of relationship should they have with the DHMTs?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2"/>
              <w:rPr>
                <w:rFonts w:asciiTheme="minorHAnsi" w:hAnsiTheme="minorHAnsi" w:cstheme="minorHAnsi"/>
                <w:bCs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bCs/>
                <w:sz w:val="20"/>
                <w:szCs w:val="18"/>
              </w:rPr>
              <w:t>Probing: hierarchical, technical, other?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315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Q:  Do these relationships have a positive or negative impact on the learning process? If they have a negative effect, what measures can be taken to address it?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315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Q:  Aside from providing technical support, what other roles can a provincial coach assume in working with DHMTs? How do these roles help in enhancing the DHMTs' managerial capabilities?</w:t>
            </w:r>
          </w:p>
        </w:tc>
      </w:tr>
      <w:tr w:rsidR="007F67B9" w:rsidRPr="005868F3" w:rsidTr="00FB44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Announcement of the end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We're almost at the end of our interview, but I have one or two final questions before we finish...</w:t>
            </w:r>
          </w:p>
        </w:tc>
      </w:tr>
      <w:tr w:rsidR="007F67B9" w:rsidRPr="005868F3" w:rsidTr="00FB4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Miscellaneous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auto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/>
                <w:sz w:val="20"/>
              </w:rPr>
              <w:t>During this interview, you provided valuable information regarding the process and expected outcomes of technical support from provincial coaches to DHMTs.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315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lastRenderedPageBreak/>
              <w:t>Q:  Is there anything else regarding technical support that you would like to share with me? If there is, we have enough time to discuss it right now.</w:t>
            </w:r>
          </w:p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ind w:left="315" w:hanging="315"/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/>
                <w:sz w:val="20"/>
              </w:rPr>
              <w:t>Q: Do you have any questions you would like to ask me?</w:t>
            </w:r>
          </w:p>
        </w:tc>
      </w:tr>
      <w:tr w:rsidR="007F67B9" w:rsidRPr="005868F3" w:rsidTr="00FB44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lastRenderedPageBreak/>
              <w:t>End of the interview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shd w:val="clear" w:color="auto" w:fill="F2F2F2" w:themeFill="background1" w:themeFillShade="F2"/>
          </w:tcPr>
          <w:p w:rsidR="007F67B9" w:rsidRPr="005868F3" w:rsidRDefault="007F67B9" w:rsidP="00FB4469">
            <w:pPr>
              <w:pStyle w:val="Corpsdetexte2"/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18"/>
              </w:rPr>
            </w:pPr>
            <w:r w:rsidRPr="005868F3">
              <w:rPr>
                <w:rFonts w:asciiTheme="minorHAnsi" w:hAnsiTheme="minorHAnsi" w:cstheme="minorHAnsi"/>
                <w:sz w:val="20"/>
                <w:szCs w:val="18"/>
              </w:rPr>
              <w:t>Thank you for being available. I would like to assure you that your answers are confidential. If I need more information, I will contact you without hesitation.</w:t>
            </w:r>
          </w:p>
        </w:tc>
      </w:tr>
    </w:tbl>
    <w:p w:rsidR="007F67B9" w:rsidRPr="005868F3" w:rsidRDefault="007F67B9" w:rsidP="007F67B9">
      <w:pPr>
        <w:tabs>
          <w:tab w:val="left" w:pos="8931"/>
        </w:tabs>
        <w:rPr>
          <w:rFonts w:eastAsiaTheme="majorEastAsia" w:cstheme="majorBidi"/>
          <w:b/>
        </w:rPr>
      </w:pPr>
    </w:p>
    <w:p w:rsidR="008D68C9" w:rsidRDefault="008D68C9"/>
    <w:sectPr w:rsidR="008D6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B9"/>
    <w:rsid w:val="000B0E2E"/>
    <w:rsid w:val="000C4306"/>
    <w:rsid w:val="001B0E14"/>
    <w:rsid w:val="001C3C4C"/>
    <w:rsid w:val="00346551"/>
    <w:rsid w:val="003679E1"/>
    <w:rsid w:val="003D3291"/>
    <w:rsid w:val="00402CD7"/>
    <w:rsid w:val="00404F7E"/>
    <w:rsid w:val="004637A2"/>
    <w:rsid w:val="004960F2"/>
    <w:rsid w:val="004B7945"/>
    <w:rsid w:val="004D615B"/>
    <w:rsid w:val="004E2D25"/>
    <w:rsid w:val="004F5DDA"/>
    <w:rsid w:val="0059463D"/>
    <w:rsid w:val="005D73EC"/>
    <w:rsid w:val="005F220D"/>
    <w:rsid w:val="0064710D"/>
    <w:rsid w:val="00655A78"/>
    <w:rsid w:val="00707B15"/>
    <w:rsid w:val="00746DEC"/>
    <w:rsid w:val="00754F06"/>
    <w:rsid w:val="007E4A16"/>
    <w:rsid w:val="007F67B9"/>
    <w:rsid w:val="008C4733"/>
    <w:rsid w:val="008D68C9"/>
    <w:rsid w:val="00916214"/>
    <w:rsid w:val="009D1D9A"/>
    <w:rsid w:val="00A73FE8"/>
    <w:rsid w:val="00B11889"/>
    <w:rsid w:val="00B21E55"/>
    <w:rsid w:val="00B9798B"/>
    <w:rsid w:val="00BC08C4"/>
    <w:rsid w:val="00C50F28"/>
    <w:rsid w:val="00C562D8"/>
    <w:rsid w:val="00C813A1"/>
    <w:rsid w:val="00CE5E80"/>
    <w:rsid w:val="00D56A1B"/>
    <w:rsid w:val="00D80EDB"/>
    <w:rsid w:val="00DC66B4"/>
    <w:rsid w:val="00E515CE"/>
    <w:rsid w:val="00E94118"/>
    <w:rsid w:val="00EA049C"/>
    <w:rsid w:val="00EA4B05"/>
    <w:rsid w:val="00F00150"/>
    <w:rsid w:val="00F01334"/>
    <w:rsid w:val="00F149A1"/>
    <w:rsid w:val="00FB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42A60"/>
  <w15:chartTrackingRefBased/>
  <w15:docId w15:val="{1C141845-D2F0-A943-ADD9-7C4F990A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7B9"/>
    <w:rPr>
      <w:sz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7F67B9"/>
    <w:pPr>
      <w:spacing w:after="200"/>
    </w:pPr>
    <w:rPr>
      <w:rFonts w:asciiTheme="majorHAnsi" w:eastAsia="Times New Roman" w:hAnsiTheme="majorHAnsi" w:cs="Times New Roman"/>
      <w:b/>
      <w:iCs/>
      <w:color w:val="000000" w:themeColor="text1"/>
      <w:kern w:val="0"/>
      <w:sz w:val="20"/>
      <w:szCs w:val="18"/>
      <w:lang w:eastAsia="en-GB"/>
      <w14:ligatures w14:val="none"/>
    </w:rPr>
  </w:style>
  <w:style w:type="paragraph" w:styleId="Corpsdetexte2">
    <w:name w:val="Body Text 2"/>
    <w:basedOn w:val="Normal"/>
    <w:link w:val="Corpsdetexte2Car"/>
    <w:autoRedefine/>
    <w:rsid w:val="007F67B9"/>
    <w:pPr>
      <w:tabs>
        <w:tab w:val="left" w:pos="3600"/>
      </w:tabs>
      <w:spacing w:after="80"/>
      <w:ind w:right="176"/>
      <w:outlineLvl w:val="1"/>
    </w:pPr>
    <w:rPr>
      <w:rFonts w:asciiTheme="majorHAnsi" w:eastAsia="Times New Roman" w:hAnsiTheme="majorHAnsi" w:cs="Times New Roman"/>
      <w:kern w:val="0"/>
      <w:szCs w:val="20"/>
      <w14:ligatures w14:val="none"/>
    </w:rPr>
  </w:style>
  <w:style w:type="character" w:customStyle="1" w:styleId="Corpsdetexte2Car">
    <w:name w:val="Corps de texte 2 Car"/>
    <w:basedOn w:val="Policepardfaut"/>
    <w:link w:val="Corpsdetexte2"/>
    <w:rsid w:val="007F67B9"/>
    <w:rPr>
      <w:rFonts w:asciiTheme="majorHAnsi" w:eastAsia="Times New Roman" w:hAnsiTheme="majorHAnsi" w:cs="Times New Roman"/>
      <w:kern w:val="0"/>
      <w:sz w:val="22"/>
      <w:szCs w:val="20"/>
      <w:lang w:val="en-GB"/>
      <w14:ligatures w14:val="none"/>
    </w:rPr>
  </w:style>
  <w:style w:type="table" w:styleId="TableauListe2">
    <w:name w:val="List Table 2"/>
    <w:basedOn w:val="TableauNormal"/>
    <w:uiPriority w:val="47"/>
    <w:rsid w:val="007F67B9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BOSONGO ITIGAINO</dc:creator>
  <cp:keywords/>
  <dc:description/>
  <cp:lastModifiedBy>Samuel BOSONGO ITIGAINO</cp:lastModifiedBy>
  <cp:revision>2</cp:revision>
  <cp:lastPrinted>2023-10-04T08:04:00Z</cp:lastPrinted>
  <dcterms:created xsi:type="dcterms:W3CDTF">2023-10-04T08:04:00Z</dcterms:created>
  <dcterms:modified xsi:type="dcterms:W3CDTF">2023-10-04T08:36:00Z</dcterms:modified>
</cp:coreProperties>
</file>