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CD0AA" w14:textId="0686A196" w:rsidR="008F4299" w:rsidRPr="005865B2" w:rsidRDefault="0015148F" w:rsidP="008F4299">
      <w:pPr>
        <w:jc w:val="left"/>
        <w:rPr>
          <w:rFonts w:ascii="Times New Roman" w:hAnsi="Times New Roman" w:cs="Times New Roman"/>
        </w:rPr>
      </w:pPr>
      <w:bookmarkStart w:id="0" w:name="OLE_LINK9"/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Table 1.</w:t>
      </w:r>
      <w:r w:rsidR="008F4299" w:rsidRPr="008F4299">
        <w:rPr>
          <w:rFonts w:ascii="Times New Roman" w:hAnsi="Times New Roman" w:cs="Times New Roman"/>
        </w:rPr>
        <w:t xml:space="preserve"> </w:t>
      </w:r>
      <w:r w:rsidR="008F4299" w:rsidRPr="005865B2">
        <w:rPr>
          <w:rFonts w:ascii="Times New Roman" w:hAnsi="Times New Roman" w:cs="Times New Roman"/>
        </w:rPr>
        <w:t xml:space="preserve">Subgroup characteristics of </w:t>
      </w:r>
      <w:r w:rsidR="00FB7F64">
        <w:rPr>
          <w:rFonts w:ascii="Times New Roman" w:hAnsi="Times New Roman" w:cs="Times New Roman"/>
        </w:rPr>
        <w:t xml:space="preserve">IIMs </w:t>
      </w:r>
      <w:r w:rsidR="008F4299" w:rsidRPr="005865B2">
        <w:rPr>
          <w:rFonts w:ascii="Times New Roman" w:hAnsi="Times New Roman" w:cs="Times New Roman"/>
        </w:rPr>
        <w:t>patients with a history of COVID-19</w:t>
      </w:r>
      <w:r w:rsidR="008F4299">
        <w:rPr>
          <w:rFonts w:ascii="Times New Roman" w:hAnsi="Times New Roman" w:cs="Times New Roman"/>
        </w:rPr>
        <w:t>*.</w:t>
      </w:r>
    </w:p>
    <w:p w14:paraId="77C852D3" w14:textId="243DC148" w:rsidR="00F03742" w:rsidRPr="008F4299" w:rsidRDefault="00F03742" w:rsidP="0015148F">
      <w:pPr>
        <w:jc w:val="left"/>
        <w:rPr>
          <w:rFonts w:ascii="Times New Roman" w:hAnsi="Times New Roman" w:cs="Times New Roman"/>
        </w:rPr>
      </w:pPr>
    </w:p>
    <w:tbl>
      <w:tblPr>
        <w:tblStyle w:val="a7"/>
        <w:tblpPr w:leftFromText="180" w:rightFromText="180" w:vertAnchor="page" w:horzAnchor="margin" w:tblpXSpec="center" w:tblpY="2032"/>
        <w:tblW w:w="108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1564"/>
        <w:gridCol w:w="1563"/>
        <w:gridCol w:w="1563"/>
        <w:gridCol w:w="1563"/>
        <w:gridCol w:w="1563"/>
        <w:gridCol w:w="739"/>
      </w:tblGrid>
      <w:tr w:rsidR="00D04ED0" w:rsidRPr="00B72307" w14:paraId="67E50315" w14:textId="77777777" w:rsidTr="00D04ED0">
        <w:trPr>
          <w:trHeight w:val="463"/>
        </w:trPr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3243B4AF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Characteristic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6A775F5C" w14:textId="77777777" w:rsidR="00D04ED0" w:rsidRPr="001548A4" w:rsidRDefault="00D04ED0" w:rsidP="00D04ED0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1 </w:t>
            </w:r>
            <w:r w:rsidRPr="001548A4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m</w:t>
            </w: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onth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</w:t>
            </w: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n=18)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14:paraId="009238B3" w14:textId="77777777" w:rsidR="00D04ED0" w:rsidRPr="001548A4" w:rsidRDefault="00D04ED0" w:rsidP="00D04ED0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2 </w:t>
            </w:r>
            <w:bookmarkStart w:id="1" w:name="OLE_LINK8"/>
            <w:r w:rsidRPr="001548A4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m</w:t>
            </w: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onths</w:t>
            </w:r>
            <w:bookmarkEnd w:id="1"/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(n=11)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14:paraId="0495CA34" w14:textId="77777777" w:rsidR="00D04ED0" w:rsidRPr="001548A4" w:rsidRDefault="00D04ED0" w:rsidP="00D04ED0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  <w:r w:rsidRPr="001548A4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 xml:space="preserve"> months</w:t>
            </w: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(n=20)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14:paraId="017ACF96" w14:textId="77777777" w:rsidR="00D04ED0" w:rsidRPr="001548A4" w:rsidRDefault="00D04ED0" w:rsidP="00D04ED0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</w:t>
            </w:r>
            <w:r w:rsidRPr="001548A4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 xml:space="preserve"> months</w:t>
            </w: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(n=11)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14:paraId="5F7A7049" w14:textId="77777777" w:rsidR="00D04ED0" w:rsidRPr="001548A4" w:rsidRDefault="00D04ED0" w:rsidP="00D04ED0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  <w:r w:rsidRPr="001548A4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 xml:space="preserve"> months</w:t>
            </w: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(n=2)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14:paraId="77328353" w14:textId="77777777" w:rsidR="00D04ED0" w:rsidRPr="001548A4" w:rsidRDefault="00D04ED0" w:rsidP="00D04ED0">
            <w:pPr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548A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</w:tr>
      <w:tr w:rsidR="00D04ED0" w:rsidRPr="00B72307" w14:paraId="405C5C06" w14:textId="77777777" w:rsidTr="00D04ED0">
        <w:trPr>
          <w:trHeight w:val="326"/>
        </w:trPr>
        <w:tc>
          <w:tcPr>
            <w:tcW w:w="2267" w:type="dxa"/>
            <w:tcBorders>
              <w:top w:val="single" w:sz="4" w:space="0" w:color="auto"/>
            </w:tcBorders>
          </w:tcPr>
          <w:p w14:paraId="57B42740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MYOACT</w:t>
            </w: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pulmonary (score)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3552AE4C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7(6, 8)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14:paraId="3FF5709A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7(5, 8)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14:paraId="45ED995D" w14:textId="7F885D1D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 xml:space="preserve">7(6,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14:paraId="4721615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6(0, 6)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14:paraId="669F6D24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3.5(0, 7)</w:t>
            </w:r>
          </w:p>
        </w:tc>
        <w:tc>
          <w:tcPr>
            <w:tcW w:w="739" w:type="dxa"/>
            <w:tcBorders>
              <w:top w:val="single" w:sz="4" w:space="0" w:color="auto"/>
            </w:tcBorders>
          </w:tcPr>
          <w:p w14:paraId="0D2ADC91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0.349</w:t>
            </w:r>
          </w:p>
        </w:tc>
      </w:tr>
      <w:tr w:rsidR="00D04ED0" w:rsidRPr="00B72307" w14:paraId="341839F0" w14:textId="77777777" w:rsidTr="00D04ED0">
        <w:trPr>
          <w:trHeight w:val="373"/>
        </w:trPr>
        <w:tc>
          <w:tcPr>
            <w:tcW w:w="2267" w:type="dxa"/>
          </w:tcPr>
          <w:p w14:paraId="3243389C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MYOACT</w:t>
            </w: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bookmarkStart w:id="2" w:name="OLE_LINK7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cardiovascular</w:t>
            </w:r>
            <w:bookmarkEnd w:id="2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(score)</w:t>
            </w:r>
          </w:p>
        </w:tc>
        <w:tc>
          <w:tcPr>
            <w:tcW w:w="1564" w:type="dxa"/>
          </w:tcPr>
          <w:p w14:paraId="57DF77C3" w14:textId="0118CEFD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6(0, 7)</w:t>
            </w:r>
          </w:p>
        </w:tc>
        <w:tc>
          <w:tcPr>
            <w:tcW w:w="1563" w:type="dxa"/>
          </w:tcPr>
          <w:p w14:paraId="33024B6F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6(5, 8)</w:t>
            </w:r>
          </w:p>
        </w:tc>
        <w:tc>
          <w:tcPr>
            <w:tcW w:w="1563" w:type="dxa"/>
          </w:tcPr>
          <w:p w14:paraId="7A14A1C2" w14:textId="1278F219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 xml:space="preserve">6(4,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048E97C6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5(0, 6)</w:t>
            </w:r>
          </w:p>
        </w:tc>
        <w:tc>
          <w:tcPr>
            <w:tcW w:w="1563" w:type="dxa"/>
          </w:tcPr>
          <w:p w14:paraId="6D6149FD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3.5(0, 7)</w:t>
            </w:r>
          </w:p>
        </w:tc>
        <w:tc>
          <w:tcPr>
            <w:tcW w:w="739" w:type="dxa"/>
          </w:tcPr>
          <w:p w14:paraId="48605E8E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0.572</w:t>
            </w:r>
          </w:p>
        </w:tc>
      </w:tr>
      <w:tr w:rsidR="00D04ED0" w:rsidRPr="00B72307" w14:paraId="17736492" w14:textId="77777777" w:rsidTr="00D04ED0">
        <w:trPr>
          <w:trHeight w:val="364"/>
        </w:trPr>
        <w:tc>
          <w:tcPr>
            <w:tcW w:w="2267" w:type="dxa"/>
          </w:tcPr>
          <w:p w14:paraId="2073898D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MITAX</w:t>
            </w: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pulmonary (score)</w:t>
            </w:r>
          </w:p>
        </w:tc>
        <w:tc>
          <w:tcPr>
            <w:tcW w:w="1564" w:type="dxa"/>
          </w:tcPr>
          <w:p w14:paraId="0B70A624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9(3, 9)</w:t>
            </w:r>
          </w:p>
        </w:tc>
        <w:tc>
          <w:tcPr>
            <w:tcW w:w="1563" w:type="dxa"/>
          </w:tcPr>
          <w:p w14:paraId="7BA2643A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3(3, 9)</w:t>
            </w:r>
          </w:p>
        </w:tc>
        <w:tc>
          <w:tcPr>
            <w:tcW w:w="1563" w:type="dxa"/>
          </w:tcPr>
          <w:p w14:paraId="1FEC0B4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9(3, 9)</w:t>
            </w:r>
          </w:p>
        </w:tc>
        <w:tc>
          <w:tcPr>
            <w:tcW w:w="1563" w:type="dxa"/>
          </w:tcPr>
          <w:p w14:paraId="3D7915D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3(0, 9)</w:t>
            </w:r>
          </w:p>
        </w:tc>
        <w:tc>
          <w:tcPr>
            <w:tcW w:w="1563" w:type="dxa"/>
          </w:tcPr>
          <w:p w14:paraId="694755F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4.5(0, 9)</w:t>
            </w:r>
          </w:p>
        </w:tc>
        <w:tc>
          <w:tcPr>
            <w:tcW w:w="739" w:type="dxa"/>
          </w:tcPr>
          <w:p w14:paraId="70B98014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0.643</w:t>
            </w:r>
          </w:p>
        </w:tc>
      </w:tr>
      <w:tr w:rsidR="00D04ED0" w:rsidRPr="00B72307" w14:paraId="4FB2AD37" w14:textId="77777777" w:rsidTr="00D04ED0">
        <w:trPr>
          <w:trHeight w:val="326"/>
        </w:trPr>
        <w:tc>
          <w:tcPr>
            <w:tcW w:w="2267" w:type="dxa"/>
          </w:tcPr>
          <w:p w14:paraId="40E5FEB2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MITAX</w:t>
            </w:r>
            <w:r w:rsidRPr="00797A4C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cardiovascular</w:t>
            </w: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(score)</w:t>
            </w:r>
          </w:p>
        </w:tc>
        <w:tc>
          <w:tcPr>
            <w:tcW w:w="1564" w:type="dxa"/>
          </w:tcPr>
          <w:p w14:paraId="5268BB58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9(0, 9)</w:t>
            </w:r>
          </w:p>
        </w:tc>
        <w:tc>
          <w:tcPr>
            <w:tcW w:w="1563" w:type="dxa"/>
          </w:tcPr>
          <w:p w14:paraId="16E8002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9(3, 9)</w:t>
            </w:r>
          </w:p>
        </w:tc>
        <w:tc>
          <w:tcPr>
            <w:tcW w:w="1563" w:type="dxa"/>
          </w:tcPr>
          <w:p w14:paraId="5D5AA23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9(1, 9)</w:t>
            </w:r>
          </w:p>
        </w:tc>
        <w:tc>
          <w:tcPr>
            <w:tcW w:w="1563" w:type="dxa"/>
          </w:tcPr>
          <w:p w14:paraId="790D43AF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3(0, 9)</w:t>
            </w:r>
          </w:p>
        </w:tc>
        <w:tc>
          <w:tcPr>
            <w:tcW w:w="1563" w:type="dxa"/>
          </w:tcPr>
          <w:p w14:paraId="0CEA838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4.5(0, 9)</w:t>
            </w:r>
          </w:p>
        </w:tc>
        <w:tc>
          <w:tcPr>
            <w:tcW w:w="739" w:type="dxa"/>
          </w:tcPr>
          <w:p w14:paraId="1BC42B0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0.66</w:t>
            </w:r>
          </w:p>
        </w:tc>
      </w:tr>
      <w:tr w:rsidR="00D04ED0" w:rsidRPr="00B72307" w14:paraId="1CB9E998" w14:textId="77777777" w:rsidTr="00D04ED0">
        <w:trPr>
          <w:trHeight w:val="392"/>
        </w:trPr>
        <w:tc>
          <w:tcPr>
            <w:tcW w:w="2267" w:type="dxa"/>
          </w:tcPr>
          <w:p w14:paraId="14ABE762" w14:textId="77777777" w:rsidR="00D04ED0" w:rsidRPr="00797A4C" w:rsidRDefault="00D04ED0" w:rsidP="00D04ED0">
            <w:pPr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MYOACT global (score)</w:t>
            </w:r>
          </w:p>
        </w:tc>
        <w:tc>
          <w:tcPr>
            <w:tcW w:w="1564" w:type="dxa"/>
          </w:tcPr>
          <w:p w14:paraId="21D84A4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0.43(0.3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 0.53)</w:t>
            </w:r>
          </w:p>
        </w:tc>
        <w:tc>
          <w:tcPr>
            <w:tcW w:w="1563" w:type="dxa"/>
          </w:tcPr>
          <w:p w14:paraId="01A58D8A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0.38(0.3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 0.5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47338627" w14:textId="44EC7522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0.44(0.3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,0.5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1EAE67A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0.35(0.28,0.45)</w:t>
            </w:r>
          </w:p>
        </w:tc>
        <w:tc>
          <w:tcPr>
            <w:tcW w:w="1563" w:type="dxa"/>
          </w:tcPr>
          <w:p w14:paraId="23CB3CAC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0.24(0.2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,0.27)</w:t>
            </w:r>
          </w:p>
        </w:tc>
        <w:tc>
          <w:tcPr>
            <w:tcW w:w="739" w:type="dxa"/>
          </w:tcPr>
          <w:p w14:paraId="46E36581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0.098</w:t>
            </w:r>
          </w:p>
        </w:tc>
      </w:tr>
      <w:tr w:rsidR="00D04ED0" w:rsidRPr="00B72307" w14:paraId="51B7A5B9" w14:textId="77777777" w:rsidTr="00D04ED0">
        <w:trPr>
          <w:trHeight w:val="348"/>
        </w:trPr>
        <w:tc>
          <w:tcPr>
            <w:tcW w:w="2267" w:type="dxa"/>
          </w:tcPr>
          <w:p w14:paraId="23433CFE" w14:textId="77777777" w:rsidR="00D04ED0" w:rsidRPr="00797A4C" w:rsidRDefault="00D04ED0" w:rsidP="00D04ED0">
            <w:pPr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MITAX global (score)</w:t>
            </w:r>
          </w:p>
        </w:tc>
        <w:tc>
          <w:tcPr>
            <w:tcW w:w="1564" w:type="dxa"/>
          </w:tcPr>
          <w:p w14:paraId="6587AEC4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±0.1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563" w:type="dxa"/>
          </w:tcPr>
          <w:p w14:paraId="214894E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0.30±0.15</w:t>
            </w:r>
          </w:p>
        </w:tc>
        <w:tc>
          <w:tcPr>
            <w:tcW w:w="1563" w:type="dxa"/>
          </w:tcPr>
          <w:p w14:paraId="7884695B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±0.15</w:t>
            </w:r>
          </w:p>
        </w:tc>
        <w:tc>
          <w:tcPr>
            <w:tcW w:w="1563" w:type="dxa"/>
          </w:tcPr>
          <w:p w14:paraId="0ACABE4D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±0.1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563" w:type="dxa"/>
          </w:tcPr>
          <w:p w14:paraId="1EF3355D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0.26±0.10</w:t>
            </w:r>
          </w:p>
        </w:tc>
        <w:tc>
          <w:tcPr>
            <w:tcW w:w="739" w:type="dxa"/>
          </w:tcPr>
          <w:p w14:paraId="7352FCC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0.729</w:t>
            </w:r>
          </w:p>
        </w:tc>
      </w:tr>
      <w:tr w:rsidR="00D04ED0" w:rsidRPr="00B72307" w14:paraId="40AB19A5" w14:textId="77777777" w:rsidTr="00D04ED0">
        <w:trPr>
          <w:trHeight w:val="324"/>
        </w:trPr>
        <w:tc>
          <w:tcPr>
            <w:tcW w:w="2267" w:type="dxa"/>
          </w:tcPr>
          <w:p w14:paraId="0D5D7ECE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" w:name="_Hlk144202122"/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Palpitation</w:t>
            </w:r>
            <w:bookmarkEnd w:id="3"/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,</w:t>
            </w: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gramStart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n(</w:t>
            </w:r>
            <w:proofErr w:type="gramEnd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%)</w:t>
            </w:r>
          </w:p>
        </w:tc>
        <w:tc>
          <w:tcPr>
            <w:tcW w:w="1564" w:type="dxa"/>
          </w:tcPr>
          <w:p w14:paraId="56D65B1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16.67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787121F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9.10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273041A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25.00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01530CD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36.36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6A1F786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39" w:type="dxa"/>
          </w:tcPr>
          <w:p w14:paraId="545AF663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</w:p>
        </w:tc>
      </w:tr>
      <w:tr w:rsidR="00D04ED0" w:rsidRPr="00B72307" w14:paraId="7D9E59F0" w14:textId="77777777" w:rsidTr="00D04ED0">
        <w:trPr>
          <w:trHeight w:val="254"/>
        </w:trPr>
        <w:tc>
          <w:tcPr>
            <w:tcW w:w="2267" w:type="dxa"/>
          </w:tcPr>
          <w:p w14:paraId="7F039512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" w:name="_Hlk144202154"/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Shortness of breath/</w:t>
            </w: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dyspnea</w:t>
            </w:r>
            <w:bookmarkEnd w:id="4"/>
            <w:r w:rsidRPr="00797A4C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, </w:t>
            </w:r>
            <w:proofErr w:type="gramStart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n(</w:t>
            </w:r>
            <w:proofErr w:type="gramEnd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%)</w:t>
            </w:r>
          </w:p>
        </w:tc>
        <w:tc>
          <w:tcPr>
            <w:tcW w:w="1564" w:type="dxa"/>
          </w:tcPr>
          <w:p w14:paraId="477AD45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83.33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4E30F0BC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72.73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4690420D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70.00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2742B9D3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54.55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45DFA9F8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50.00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39" w:type="dxa"/>
          </w:tcPr>
          <w:p w14:paraId="30887286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</w:p>
        </w:tc>
      </w:tr>
      <w:tr w:rsidR="00D04ED0" w:rsidRPr="00B72307" w14:paraId="37D3C696" w14:textId="77777777" w:rsidTr="00D04ED0">
        <w:trPr>
          <w:trHeight w:val="324"/>
        </w:trPr>
        <w:tc>
          <w:tcPr>
            <w:tcW w:w="2267" w:type="dxa"/>
          </w:tcPr>
          <w:p w14:paraId="3EED5588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Rash, </w:t>
            </w:r>
            <w:proofErr w:type="gramStart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n(</w:t>
            </w:r>
            <w:proofErr w:type="gramEnd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%)</w:t>
            </w:r>
          </w:p>
        </w:tc>
        <w:tc>
          <w:tcPr>
            <w:tcW w:w="1564" w:type="dxa"/>
          </w:tcPr>
          <w:p w14:paraId="31F71A4C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6FB8B1EB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54.55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1B8E7C2F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45.00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443EDBA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54.55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3A7CB769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39" w:type="dxa"/>
          </w:tcPr>
          <w:p w14:paraId="5D94FDA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-</w:t>
            </w:r>
          </w:p>
        </w:tc>
      </w:tr>
      <w:tr w:rsidR="00D04ED0" w:rsidRPr="00B72307" w14:paraId="524D2D11" w14:textId="77777777" w:rsidTr="00D04ED0">
        <w:trPr>
          <w:trHeight w:val="324"/>
        </w:trPr>
        <w:tc>
          <w:tcPr>
            <w:tcW w:w="2267" w:type="dxa"/>
          </w:tcPr>
          <w:p w14:paraId="527636F1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cTnT</w:t>
            </w:r>
            <w:proofErr w:type="spellEnd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(ng/L)</w:t>
            </w:r>
          </w:p>
        </w:tc>
        <w:tc>
          <w:tcPr>
            <w:tcW w:w="1564" w:type="dxa"/>
          </w:tcPr>
          <w:p w14:paraId="1C269C36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42.65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18.8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0,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280.92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1043833C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59.4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19.6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0,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111.3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0)</w:t>
            </w:r>
          </w:p>
        </w:tc>
        <w:tc>
          <w:tcPr>
            <w:tcW w:w="1563" w:type="dxa"/>
          </w:tcPr>
          <w:p w14:paraId="090E507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56.7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10.8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356.4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3)</w:t>
            </w:r>
          </w:p>
        </w:tc>
        <w:tc>
          <w:tcPr>
            <w:tcW w:w="1563" w:type="dxa"/>
          </w:tcPr>
          <w:p w14:paraId="0530C90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58.7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12.8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467.0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0)</w:t>
            </w:r>
          </w:p>
        </w:tc>
        <w:tc>
          <w:tcPr>
            <w:tcW w:w="1563" w:type="dxa"/>
          </w:tcPr>
          <w:p w14:paraId="3B9C0FEB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302.4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(14.8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0,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590.0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39" w:type="dxa"/>
          </w:tcPr>
          <w:p w14:paraId="6D1B7B11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0.98</w:t>
            </w:r>
          </w:p>
        </w:tc>
      </w:tr>
      <w:tr w:rsidR="00D04ED0" w:rsidRPr="00B72307" w14:paraId="21ED06DC" w14:textId="77777777" w:rsidTr="00D04ED0">
        <w:trPr>
          <w:trHeight w:val="324"/>
        </w:trPr>
        <w:tc>
          <w:tcPr>
            <w:tcW w:w="2267" w:type="dxa"/>
          </w:tcPr>
          <w:p w14:paraId="75C6C29C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HBDH, (IU/L)</w:t>
            </w:r>
          </w:p>
        </w:tc>
        <w:tc>
          <w:tcPr>
            <w:tcW w:w="1564" w:type="dxa"/>
          </w:tcPr>
          <w:p w14:paraId="6524C7EA" w14:textId="3BD7F04C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325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(201.75,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442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4F1655EA" w14:textId="582C702A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302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(187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499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26EAE027" w14:textId="3FF7BA0E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268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(189.25,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609.25)</w:t>
            </w:r>
          </w:p>
        </w:tc>
        <w:tc>
          <w:tcPr>
            <w:tcW w:w="1563" w:type="dxa"/>
          </w:tcPr>
          <w:p w14:paraId="1BA61276" w14:textId="2E606188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177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(147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405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4D1EE79F" w14:textId="28A6528B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371.5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(257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486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39" w:type="dxa"/>
          </w:tcPr>
          <w:p w14:paraId="35A8A5CA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0.627</w:t>
            </w:r>
          </w:p>
        </w:tc>
      </w:tr>
      <w:tr w:rsidR="00D04ED0" w:rsidRPr="00B72307" w14:paraId="5D8D456F" w14:textId="77777777" w:rsidTr="00D04ED0">
        <w:trPr>
          <w:trHeight w:val="324"/>
        </w:trPr>
        <w:tc>
          <w:tcPr>
            <w:tcW w:w="2267" w:type="dxa"/>
          </w:tcPr>
          <w:p w14:paraId="1D2CDC8C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ALP (U/L)</w:t>
            </w:r>
          </w:p>
        </w:tc>
        <w:tc>
          <w:tcPr>
            <w:tcW w:w="1564" w:type="dxa"/>
          </w:tcPr>
          <w:p w14:paraId="5D15AA4B" w14:textId="0FB95EDD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80.5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60.75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100.75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2332EB5F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176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.00)</w:t>
            </w:r>
          </w:p>
        </w:tc>
        <w:tc>
          <w:tcPr>
            <w:tcW w:w="1563" w:type="dxa"/>
          </w:tcPr>
          <w:p w14:paraId="737C531B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87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.00)</w:t>
            </w:r>
          </w:p>
        </w:tc>
        <w:tc>
          <w:tcPr>
            <w:tcW w:w="1563" w:type="dxa"/>
          </w:tcPr>
          <w:p w14:paraId="038D2A79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.00)</w:t>
            </w:r>
          </w:p>
        </w:tc>
        <w:tc>
          <w:tcPr>
            <w:tcW w:w="1563" w:type="dxa"/>
          </w:tcPr>
          <w:p w14:paraId="59A31A94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.00)</w:t>
            </w:r>
          </w:p>
        </w:tc>
        <w:tc>
          <w:tcPr>
            <w:tcW w:w="739" w:type="dxa"/>
          </w:tcPr>
          <w:p w14:paraId="613F8990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0.174</w:t>
            </w:r>
          </w:p>
        </w:tc>
      </w:tr>
      <w:tr w:rsidR="00D04ED0" w:rsidRPr="00B72307" w14:paraId="211ADEA0" w14:textId="77777777" w:rsidTr="00D04ED0">
        <w:trPr>
          <w:trHeight w:val="324"/>
        </w:trPr>
        <w:tc>
          <w:tcPr>
            <w:tcW w:w="2267" w:type="dxa"/>
          </w:tcPr>
          <w:p w14:paraId="0FAD914A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GGT (U/L)</w:t>
            </w:r>
          </w:p>
        </w:tc>
        <w:tc>
          <w:tcPr>
            <w:tcW w:w="1564" w:type="dxa"/>
          </w:tcPr>
          <w:p w14:paraId="10AB6ED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26.75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148.5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0)</w:t>
            </w:r>
          </w:p>
        </w:tc>
        <w:tc>
          <w:tcPr>
            <w:tcW w:w="1563" w:type="dxa"/>
          </w:tcPr>
          <w:p w14:paraId="1BC724D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269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.00)</w:t>
            </w:r>
          </w:p>
        </w:tc>
        <w:tc>
          <w:tcPr>
            <w:tcW w:w="1563" w:type="dxa"/>
          </w:tcPr>
          <w:p w14:paraId="41DD0893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12.25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74.25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579EB948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(27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.00,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7F36DCBD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57.5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(16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39" w:type="dxa"/>
          </w:tcPr>
          <w:p w14:paraId="76BF39D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0.14</w:t>
            </w:r>
          </w:p>
        </w:tc>
      </w:tr>
      <w:tr w:rsidR="00D04ED0" w:rsidRPr="00B72307" w14:paraId="2D9B67A8" w14:textId="77777777" w:rsidTr="00D04ED0">
        <w:trPr>
          <w:trHeight w:val="324"/>
        </w:trPr>
        <w:tc>
          <w:tcPr>
            <w:tcW w:w="2267" w:type="dxa"/>
          </w:tcPr>
          <w:p w14:paraId="1EDB5ACC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kern w:val="0"/>
                <w:sz w:val="15"/>
                <w:szCs w:val="15"/>
              </w:rPr>
              <w:t>LV, mm</w:t>
            </w:r>
          </w:p>
        </w:tc>
        <w:tc>
          <w:tcPr>
            <w:tcW w:w="1564" w:type="dxa"/>
          </w:tcPr>
          <w:p w14:paraId="60370033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(28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 36.75)</w:t>
            </w:r>
          </w:p>
        </w:tc>
        <w:tc>
          <w:tcPr>
            <w:tcW w:w="1563" w:type="dxa"/>
          </w:tcPr>
          <w:p w14:paraId="390F984B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(28.25,37.75)</w:t>
            </w:r>
          </w:p>
        </w:tc>
        <w:tc>
          <w:tcPr>
            <w:tcW w:w="1563" w:type="dxa"/>
          </w:tcPr>
          <w:p w14:paraId="26524113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(30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 36.25)</w:t>
            </w:r>
          </w:p>
        </w:tc>
        <w:tc>
          <w:tcPr>
            <w:tcW w:w="1563" w:type="dxa"/>
          </w:tcPr>
          <w:p w14:paraId="3C9748D9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(29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 35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</w:tcPr>
          <w:p w14:paraId="12D28999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32.5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(30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39" w:type="dxa"/>
          </w:tcPr>
          <w:p w14:paraId="31F5611D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0.967</w:t>
            </w:r>
          </w:p>
        </w:tc>
      </w:tr>
      <w:tr w:rsidR="00D04ED0" w:rsidRPr="00B72307" w14:paraId="4700818E" w14:textId="77777777" w:rsidTr="00D04ED0">
        <w:trPr>
          <w:trHeight w:val="324"/>
        </w:trPr>
        <w:tc>
          <w:tcPr>
            <w:tcW w:w="2267" w:type="dxa"/>
          </w:tcPr>
          <w:p w14:paraId="3DE474DE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IVS, mm</w:t>
            </w:r>
          </w:p>
        </w:tc>
        <w:tc>
          <w:tcPr>
            <w:tcW w:w="1564" w:type="dxa"/>
          </w:tcPr>
          <w:p w14:paraId="00644484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10(9, 12)</w:t>
            </w:r>
          </w:p>
        </w:tc>
        <w:tc>
          <w:tcPr>
            <w:tcW w:w="1563" w:type="dxa"/>
          </w:tcPr>
          <w:p w14:paraId="21A52398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12(8.5, 13)</w:t>
            </w:r>
          </w:p>
        </w:tc>
        <w:tc>
          <w:tcPr>
            <w:tcW w:w="1563" w:type="dxa"/>
          </w:tcPr>
          <w:p w14:paraId="57533511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9(8, 12)</w:t>
            </w:r>
          </w:p>
        </w:tc>
        <w:tc>
          <w:tcPr>
            <w:tcW w:w="1563" w:type="dxa"/>
          </w:tcPr>
          <w:p w14:paraId="2E27B3E7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10(9,12)</w:t>
            </w:r>
          </w:p>
        </w:tc>
        <w:tc>
          <w:tcPr>
            <w:tcW w:w="1563" w:type="dxa"/>
          </w:tcPr>
          <w:p w14:paraId="442D7FE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9(8,10)</w:t>
            </w:r>
          </w:p>
        </w:tc>
        <w:tc>
          <w:tcPr>
            <w:tcW w:w="739" w:type="dxa"/>
          </w:tcPr>
          <w:p w14:paraId="208FC836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0.553</w:t>
            </w:r>
          </w:p>
        </w:tc>
      </w:tr>
      <w:tr w:rsidR="00D04ED0" w:rsidRPr="00B72307" w14:paraId="3EE39534" w14:textId="77777777" w:rsidTr="00D04ED0">
        <w:trPr>
          <w:trHeight w:val="324"/>
        </w:trPr>
        <w:tc>
          <w:tcPr>
            <w:tcW w:w="2267" w:type="dxa"/>
          </w:tcPr>
          <w:p w14:paraId="7976F86D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e’</w:t>
            </w:r>
            <w:r w:rsidRPr="00797A4C">
              <w:rPr>
                <w:rFonts w:ascii="Times New Roman" w:eastAsia="宋体" w:hAnsi="Times New Roman" w:cs="Times New Roman"/>
                <w:sz w:val="15"/>
                <w:szCs w:val="15"/>
              </w:rPr>
              <w:t>, cm/s</w:t>
            </w:r>
          </w:p>
        </w:tc>
        <w:tc>
          <w:tcPr>
            <w:tcW w:w="1564" w:type="dxa"/>
          </w:tcPr>
          <w:p w14:paraId="6425779D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6.84±2.93</w:t>
            </w:r>
          </w:p>
        </w:tc>
        <w:tc>
          <w:tcPr>
            <w:tcW w:w="1563" w:type="dxa"/>
          </w:tcPr>
          <w:p w14:paraId="0C6AB25B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6.71±2.36</w:t>
            </w:r>
          </w:p>
        </w:tc>
        <w:tc>
          <w:tcPr>
            <w:tcW w:w="1563" w:type="dxa"/>
          </w:tcPr>
          <w:p w14:paraId="74490B3F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±2.1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563" w:type="dxa"/>
          </w:tcPr>
          <w:p w14:paraId="314166F3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6.5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±1.5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563" w:type="dxa"/>
          </w:tcPr>
          <w:p w14:paraId="351743E2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.00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±2.8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739" w:type="dxa"/>
          </w:tcPr>
          <w:p w14:paraId="5893F324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0.89</w:t>
            </w:r>
          </w:p>
        </w:tc>
      </w:tr>
      <w:tr w:rsidR="00D04ED0" w:rsidRPr="00B72307" w14:paraId="61DA63F9" w14:textId="77777777" w:rsidTr="00D04ED0">
        <w:trPr>
          <w:trHeight w:val="324"/>
        </w:trPr>
        <w:tc>
          <w:tcPr>
            <w:tcW w:w="2267" w:type="dxa"/>
            <w:tcBorders>
              <w:bottom w:val="single" w:sz="4" w:space="0" w:color="auto"/>
            </w:tcBorders>
          </w:tcPr>
          <w:p w14:paraId="3BDFBFA9" w14:textId="77777777" w:rsidR="00D04ED0" w:rsidRPr="00797A4C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5" w:name="_Hlk143601250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>E/</w:t>
            </w:r>
            <w:bookmarkEnd w:id="5"/>
            <w:r w:rsidRPr="00797A4C">
              <w:rPr>
                <w:rFonts w:ascii="Times New Roman" w:hAnsi="Times New Roman" w:cs="Times New Roman"/>
                <w:sz w:val="15"/>
                <w:szCs w:val="15"/>
              </w:rPr>
              <w:t xml:space="preserve"> e’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11C8931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56BF5A8E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 xml:space="preserve"> 14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0601CFD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0E8ED47B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187A2BB5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14:paraId="21EB7B00" w14:textId="77777777" w:rsidR="00D04ED0" w:rsidRPr="00B72307" w:rsidRDefault="00D04ED0" w:rsidP="00D04ED0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72307">
              <w:rPr>
                <w:rFonts w:ascii="Times New Roman" w:hAnsi="Times New Roman" w:cs="Times New Roman"/>
                <w:sz w:val="15"/>
                <w:szCs w:val="15"/>
              </w:rPr>
              <w:t>0.604</w:t>
            </w:r>
          </w:p>
        </w:tc>
      </w:tr>
    </w:tbl>
    <w:p w14:paraId="47B4812D" w14:textId="4260E924" w:rsidR="005865B2" w:rsidRPr="005865B2" w:rsidRDefault="005865B2" w:rsidP="005865B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Table 1.</w:t>
      </w:r>
      <w:r w:rsidRPr="005865B2">
        <w:t xml:space="preserve"> </w:t>
      </w:r>
    </w:p>
    <w:p w14:paraId="15B5D09B" w14:textId="707EC835" w:rsidR="0015148F" w:rsidRDefault="005865B2" w:rsidP="0015148F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Pr="005865B2">
        <w:rPr>
          <w:rFonts w:ascii="Times New Roman" w:hAnsi="Times New Roman" w:cs="Times New Roman"/>
        </w:rPr>
        <w:t>Subgroup analysis was conducted according to the distance between IIMs patients and the acute phase of COVID-19.</w:t>
      </w:r>
      <w:r w:rsidRPr="005865B2">
        <w:t xml:space="preserve"> </w:t>
      </w:r>
      <w:r w:rsidRPr="005865B2">
        <w:rPr>
          <w:rFonts w:ascii="Times New Roman" w:hAnsi="Times New Roman" w:cs="Times New Roman"/>
        </w:rPr>
        <w:t>Each group in the table indicated 1 month, 2 months, 3 months, 4 months, and 5 months from acute COVID-19, respectively</w:t>
      </w:r>
      <w:r>
        <w:rPr>
          <w:rFonts w:ascii="Times New Roman" w:hAnsi="Times New Roman" w:cs="Times New Roman"/>
        </w:rPr>
        <w:t>.</w:t>
      </w:r>
    </w:p>
    <w:p w14:paraId="65F95038" w14:textId="70500D29" w:rsidR="008F4299" w:rsidRDefault="008F4299" w:rsidP="008F4299">
      <w:pPr>
        <w:rPr>
          <w:rFonts w:ascii="Times New Roman" w:hAnsi="Times New Roman" w:cs="Times New Roman"/>
        </w:rPr>
      </w:pPr>
      <w:r w:rsidRPr="00F56312">
        <w:rPr>
          <w:rFonts w:ascii="Times New Roman" w:hAnsi="Times New Roman" w:cs="Times New Roman"/>
        </w:rPr>
        <w:t>Abbreviations</w:t>
      </w:r>
      <w:r>
        <w:rPr>
          <w:rFonts w:ascii="Times New Roman" w:hAnsi="Times New Roman" w:cs="Times New Roman"/>
        </w:rPr>
        <w:t>:</w:t>
      </w:r>
    </w:p>
    <w:p w14:paraId="2E0FB791" w14:textId="5142A412" w:rsidR="008F4299" w:rsidRPr="00F56312" w:rsidRDefault="00501BE9" w:rsidP="008F4299">
      <w:pPr>
        <w:rPr>
          <w:rFonts w:ascii="Times New Roman" w:hAnsi="Times New Roman" w:cs="Times New Roman"/>
        </w:rPr>
      </w:pPr>
      <w:r w:rsidRPr="00BB04F8">
        <w:rPr>
          <w:rFonts w:ascii="Times New Roman" w:hAnsi="Times New Roman" w:cs="Times New Roman"/>
          <w:color w:val="2A2B2E"/>
          <w:kern w:val="0"/>
          <w:szCs w:val="21"/>
        </w:rPr>
        <w:t xml:space="preserve">MYOACT, </w:t>
      </w:r>
      <w:r>
        <w:rPr>
          <w:rFonts w:ascii="Times New Roman" w:hAnsi="Times New Roman" w:cs="Times New Roman"/>
          <w:color w:val="2A2B2E"/>
          <w:kern w:val="0"/>
          <w:szCs w:val="21"/>
        </w:rPr>
        <w:t>m</w:t>
      </w:r>
      <w:r w:rsidRPr="00BB04F8">
        <w:rPr>
          <w:rFonts w:ascii="Times New Roman" w:hAnsi="Times New Roman" w:cs="Times New Roman"/>
          <w:color w:val="2A2B2E"/>
          <w:kern w:val="0"/>
          <w:szCs w:val="21"/>
        </w:rPr>
        <w:t>yositis disease activity assessment visual analog scales; MITAX, myositis intention to treat activity index.</w:t>
      </w:r>
      <w:r w:rsidRPr="00501BE9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cTnT</w:t>
      </w:r>
      <w:proofErr w:type="spellEnd"/>
      <w:r>
        <w:rPr>
          <w:rFonts w:ascii="Times New Roman" w:hAnsi="Times New Roman"/>
        </w:rPr>
        <w:t>, c</w:t>
      </w:r>
      <w:r w:rsidRPr="00743A9A">
        <w:rPr>
          <w:rFonts w:ascii="Times New Roman" w:hAnsi="Times New Roman"/>
        </w:rPr>
        <w:t>ardiac troponin T</w:t>
      </w:r>
      <w:r>
        <w:rPr>
          <w:rFonts w:ascii="Times New Roman" w:hAnsi="Times New Roman"/>
        </w:rPr>
        <w:t>;</w:t>
      </w:r>
      <w:bookmarkStart w:id="6" w:name="OLE_LINK25"/>
      <w:r>
        <w:rPr>
          <w:rFonts w:ascii="Times New Roman" w:hAnsi="Times New Roman"/>
        </w:rPr>
        <w:t xml:space="preserve"> </w:t>
      </w:r>
      <w:r w:rsidRPr="00494552">
        <w:rPr>
          <w:rFonts w:ascii="Times New Roman" w:hAnsi="Times New Roman"/>
        </w:rPr>
        <w:t>HBDH, hydroxybutyrate dehydrogenase;</w:t>
      </w:r>
      <w:bookmarkEnd w:id="6"/>
      <w:r w:rsidRPr="00494552"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  <w:kern w:val="0"/>
        </w:rPr>
        <w:t xml:space="preserve">ALP, alkaline phosphatase; GGT, gamma </w:t>
      </w:r>
      <w:proofErr w:type="spellStart"/>
      <w:r>
        <w:rPr>
          <w:rFonts w:ascii="Times New Roman" w:hAnsi="Times New Roman" w:cs="Times New Roman"/>
          <w:kern w:val="0"/>
        </w:rPr>
        <w:t>glutamyltransferase</w:t>
      </w:r>
      <w:proofErr w:type="spellEnd"/>
      <w:r>
        <w:rPr>
          <w:rFonts w:ascii="Times New Roman" w:hAnsi="Times New Roman" w:cs="Times New Roman"/>
          <w:kern w:val="0"/>
        </w:rPr>
        <w:t>;</w:t>
      </w:r>
      <w:bookmarkStart w:id="7" w:name="OLE_LINK15"/>
      <w:bookmarkStart w:id="8" w:name="OLE_LINK26"/>
      <w:r w:rsidR="008F4299" w:rsidRPr="008F4299">
        <w:rPr>
          <w:rFonts w:ascii="Times New Roman" w:hAnsi="Times New Roman" w:cs="Times New Roman"/>
        </w:rPr>
        <w:t xml:space="preserve"> </w:t>
      </w:r>
      <w:r w:rsidR="008F4299" w:rsidRPr="00F56312">
        <w:rPr>
          <w:rFonts w:ascii="Times New Roman" w:hAnsi="Times New Roman" w:cs="Times New Roman"/>
        </w:rPr>
        <w:t>LV, left</w:t>
      </w:r>
      <w:r w:rsidR="008F4299">
        <w:rPr>
          <w:rFonts w:ascii="Times New Roman" w:hAnsi="Times New Roman" w:cs="Times New Roman"/>
        </w:rPr>
        <w:t xml:space="preserve"> </w:t>
      </w:r>
      <w:r w:rsidR="008F4299" w:rsidRPr="00F56312">
        <w:rPr>
          <w:rFonts w:ascii="Times New Roman" w:hAnsi="Times New Roman" w:cs="Times New Roman"/>
        </w:rPr>
        <w:t>ventric</w:t>
      </w:r>
      <w:r w:rsidR="008F4299">
        <w:rPr>
          <w:rFonts w:ascii="Times New Roman" w:hAnsi="Times New Roman" w:cs="Times New Roman"/>
        </w:rPr>
        <w:t>le</w:t>
      </w:r>
      <w:r w:rsidR="008F4299" w:rsidRPr="00F56312">
        <w:rPr>
          <w:rFonts w:ascii="Times New Roman" w:hAnsi="Times New Roman" w:cs="Times New Roman"/>
        </w:rPr>
        <w:t xml:space="preserve">; </w:t>
      </w:r>
      <w:bookmarkEnd w:id="7"/>
      <w:r w:rsidR="008F4299" w:rsidRPr="00F56312">
        <w:rPr>
          <w:rFonts w:ascii="Times New Roman" w:hAnsi="Times New Roman" w:cs="Times New Roman"/>
        </w:rPr>
        <w:t>IVS,</w:t>
      </w:r>
      <w:bookmarkStart w:id="9" w:name="OLE_LINK16"/>
      <w:r w:rsidR="008F4299" w:rsidRPr="00F56312">
        <w:rPr>
          <w:rFonts w:ascii="Times New Roman" w:hAnsi="Times New Roman" w:cs="Times New Roman"/>
        </w:rPr>
        <w:t xml:space="preserve"> interventricular septum</w:t>
      </w:r>
      <w:bookmarkEnd w:id="9"/>
      <w:r w:rsidR="008F4299">
        <w:rPr>
          <w:rFonts w:ascii="Times New Roman" w:hAnsi="Times New Roman" w:cs="Times New Roman"/>
        </w:rPr>
        <w:t>;</w:t>
      </w:r>
      <w:r w:rsidR="008F4299" w:rsidRPr="00F56312">
        <w:rPr>
          <w:rFonts w:ascii="Times New Roman" w:hAnsi="Times New Roman" w:cs="Times New Roman"/>
        </w:rPr>
        <w:t xml:space="preserve"> E,</w:t>
      </w:r>
      <w:r w:rsidR="008F4299" w:rsidRPr="00F56312">
        <w:rPr>
          <w:rFonts w:ascii="Times New Roman" w:eastAsia="宋体" w:hAnsi="Times New Roman" w:cs="Times New Roman"/>
          <w:szCs w:val="21"/>
        </w:rPr>
        <w:t xml:space="preserve"> </w:t>
      </w:r>
      <w:bookmarkStart w:id="10" w:name="OLE_LINK22"/>
      <w:r w:rsidR="008F4299" w:rsidRPr="00F56312">
        <w:rPr>
          <w:rFonts w:ascii="Times New Roman" w:hAnsi="Times New Roman" w:cs="Times New Roman"/>
        </w:rPr>
        <w:t xml:space="preserve">peak </w:t>
      </w:r>
      <w:r w:rsidR="008F4299" w:rsidRPr="0091379B">
        <w:rPr>
          <w:rFonts w:ascii="Times New Roman" w:hAnsi="Times New Roman" w:cs="Times New Roman"/>
        </w:rPr>
        <w:t xml:space="preserve">velocity </w:t>
      </w:r>
      <w:r w:rsidR="008F4299" w:rsidRPr="00F56312">
        <w:rPr>
          <w:rFonts w:ascii="Times New Roman" w:hAnsi="Times New Roman" w:cs="Times New Roman"/>
        </w:rPr>
        <w:t>of left ventricular early-diastolic fast filling</w:t>
      </w:r>
      <w:bookmarkEnd w:id="10"/>
      <w:r w:rsidR="008F4299" w:rsidRPr="00F56312">
        <w:rPr>
          <w:rFonts w:ascii="Times New Roman" w:eastAsia="宋体" w:hAnsi="Times New Roman" w:cs="Times New Roman"/>
          <w:szCs w:val="21"/>
        </w:rPr>
        <w:t>;</w:t>
      </w:r>
      <w:r w:rsidR="008F4299">
        <w:rPr>
          <w:rFonts w:ascii="Times New Roman" w:eastAsia="宋体" w:hAnsi="Times New Roman" w:cs="Times New Roman"/>
          <w:szCs w:val="21"/>
        </w:rPr>
        <w:t xml:space="preserve"> </w:t>
      </w:r>
      <w:r w:rsidR="008F4299" w:rsidRPr="00F56312">
        <w:rPr>
          <w:rFonts w:ascii="Times New Roman" w:eastAsia="宋体" w:hAnsi="Times New Roman" w:cs="Times New Roman"/>
          <w:szCs w:val="21"/>
        </w:rPr>
        <w:t>e’,</w:t>
      </w:r>
      <w:r w:rsidR="008F4299" w:rsidRPr="00F56312">
        <w:rPr>
          <w:rFonts w:ascii="Times New Roman" w:hAnsi="Times New Roman" w:cs="Times New Roman"/>
        </w:rPr>
        <w:t xml:space="preserve"> </w:t>
      </w:r>
      <w:bookmarkStart w:id="11" w:name="OLE_LINK17"/>
      <w:r w:rsidR="008F4299">
        <w:rPr>
          <w:rFonts w:ascii="Times New Roman" w:eastAsia="宋体" w:hAnsi="Times New Roman" w:cs="Times New Roman"/>
          <w:szCs w:val="21"/>
        </w:rPr>
        <w:t>v</w:t>
      </w:r>
      <w:r w:rsidR="008F4299" w:rsidRPr="00C31524">
        <w:rPr>
          <w:rFonts w:ascii="Times New Roman" w:eastAsia="宋体" w:hAnsi="Times New Roman" w:cs="Times New Roman"/>
          <w:szCs w:val="21"/>
        </w:rPr>
        <w:t>elocity of early diastolic myocardial movement at mitral ring</w:t>
      </w:r>
      <w:bookmarkEnd w:id="11"/>
      <w:r w:rsidR="008F4299" w:rsidRPr="00F56312">
        <w:rPr>
          <w:rFonts w:ascii="Times New Roman" w:hAnsi="Times New Roman" w:cs="Times New Roman"/>
        </w:rPr>
        <w:t xml:space="preserve">; </w:t>
      </w:r>
      <w:bookmarkEnd w:id="8"/>
    </w:p>
    <w:p w14:paraId="15CF2B06" w14:textId="2C02143D" w:rsidR="00501BE9" w:rsidRPr="001406D0" w:rsidRDefault="00501BE9" w:rsidP="00501BE9">
      <w:pPr>
        <w:spacing w:line="360" w:lineRule="auto"/>
        <w:rPr>
          <w:rFonts w:ascii="Times New Roman" w:hAnsi="Times New Roman" w:cs="Times New Roman"/>
        </w:rPr>
      </w:pPr>
    </w:p>
    <w:p w14:paraId="67FCAD9A" w14:textId="47B23F8C" w:rsidR="00501BE9" w:rsidRPr="00E44D3C" w:rsidRDefault="00501BE9" w:rsidP="00501BE9">
      <w:pPr>
        <w:rPr>
          <w:rFonts w:ascii="Times New Roman" w:hAnsi="Times New Roman" w:cs="Times New Roman"/>
        </w:rPr>
      </w:pPr>
    </w:p>
    <w:p w14:paraId="44E9C058" w14:textId="77777777" w:rsidR="0015148F" w:rsidRPr="00501BE9" w:rsidRDefault="0015148F" w:rsidP="0015148F">
      <w:pPr>
        <w:jc w:val="left"/>
        <w:rPr>
          <w:rFonts w:ascii="Times New Roman" w:hAnsi="Times New Roman" w:cs="Times New Roman"/>
        </w:rPr>
      </w:pPr>
    </w:p>
    <w:sectPr w:rsidR="0015148F" w:rsidRPr="00501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3E277" w14:textId="77777777" w:rsidR="0017684D" w:rsidRDefault="0017684D" w:rsidP="00416584">
      <w:r>
        <w:separator/>
      </w:r>
    </w:p>
  </w:endnote>
  <w:endnote w:type="continuationSeparator" w:id="0">
    <w:p w14:paraId="191FCDCC" w14:textId="77777777" w:rsidR="0017684D" w:rsidRDefault="0017684D" w:rsidP="00416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EFA4D" w14:textId="77777777" w:rsidR="0017684D" w:rsidRDefault="0017684D" w:rsidP="00416584">
      <w:r>
        <w:separator/>
      </w:r>
    </w:p>
  </w:footnote>
  <w:footnote w:type="continuationSeparator" w:id="0">
    <w:p w14:paraId="08A57F6B" w14:textId="77777777" w:rsidR="0017684D" w:rsidRDefault="0017684D" w:rsidP="004165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D6616E"/>
    <w:multiLevelType w:val="multilevel"/>
    <w:tmpl w:val="FFF03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5058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833"/>
    <w:rsid w:val="0015148F"/>
    <w:rsid w:val="001548A4"/>
    <w:rsid w:val="0017684D"/>
    <w:rsid w:val="001D3833"/>
    <w:rsid w:val="00337894"/>
    <w:rsid w:val="00364D7B"/>
    <w:rsid w:val="00416584"/>
    <w:rsid w:val="00501BE9"/>
    <w:rsid w:val="005865B2"/>
    <w:rsid w:val="005D44F8"/>
    <w:rsid w:val="00797A4C"/>
    <w:rsid w:val="00816F23"/>
    <w:rsid w:val="008F4299"/>
    <w:rsid w:val="00941C45"/>
    <w:rsid w:val="00AA5DCE"/>
    <w:rsid w:val="00B65CB9"/>
    <w:rsid w:val="00B72307"/>
    <w:rsid w:val="00CA41C8"/>
    <w:rsid w:val="00D04ED0"/>
    <w:rsid w:val="00D36A35"/>
    <w:rsid w:val="00F03742"/>
    <w:rsid w:val="00FB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67D4E9"/>
  <w15:chartTrackingRefBased/>
  <w15:docId w15:val="{1E2CC34C-842D-4E44-8B82-4F682CB6F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5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5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65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6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6584"/>
    <w:rPr>
      <w:sz w:val="18"/>
      <w:szCs w:val="18"/>
    </w:rPr>
  </w:style>
  <w:style w:type="table" w:styleId="a7">
    <w:name w:val="Table Grid"/>
    <w:basedOn w:val="a1"/>
    <w:uiPriority w:val="39"/>
    <w:rsid w:val="004165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816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2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15EA3-4134-42C2-A27C-6B81E6768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 路</dc:creator>
  <cp:keywords/>
  <dc:description/>
  <cp:lastModifiedBy>程 路</cp:lastModifiedBy>
  <cp:revision>17</cp:revision>
  <dcterms:created xsi:type="dcterms:W3CDTF">2023-09-11T05:31:00Z</dcterms:created>
  <dcterms:modified xsi:type="dcterms:W3CDTF">2023-09-11T07:01:00Z</dcterms:modified>
</cp:coreProperties>
</file>