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417" w:rsidRPr="004A6E8C" w:rsidRDefault="001D5417" w:rsidP="004A6E8C">
      <w:pPr>
        <w:spacing w:beforeLines="50" w:before="120"/>
        <w:jc w:val="left"/>
        <w:rPr>
          <w:rFonts w:ascii="Times New Roman" w:hAnsi="Times New Roman" w:cs="Times New Roman"/>
          <w:b/>
          <w:szCs w:val="21"/>
        </w:rPr>
      </w:pPr>
      <w:r w:rsidRPr="004A6E8C">
        <w:rPr>
          <w:rFonts w:ascii="Times New Roman" w:hAnsi="Times New Roman" w:cs="Times New Roman"/>
          <w:b/>
          <w:szCs w:val="21"/>
        </w:rPr>
        <w:t>Appendix 1</w:t>
      </w:r>
      <w:r w:rsidRPr="004A6E8C">
        <w:rPr>
          <w:rFonts w:ascii="Times New Roman" w:hAnsi="Times New Roman" w:cs="Times New Roman" w:hint="eastAsia"/>
          <w:b/>
          <w:szCs w:val="21"/>
        </w:rPr>
        <w:t xml:space="preserve"> </w:t>
      </w:r>
    </w:p>
    <w:p w:rsidR="00A27C51" w:rsidRPr="00106F9E" w:rsidRDefault="00A27C51" w:rsidP="004A6E8C">
      <w:pPr>
        <w:spacing w:beforeLines="50" w:before="120"/>
        <w:jc w:val="center"/>
        <w:rPr>
          <w:rFonts w:ascii="Times New Roman" w:hAnsi="Times New Roman" w:cs="Times New Roman"/>
          <w:szCs w:val="21"/>
        </w:rPr>
      </w:pPr>
      <w:r>
        <w:rPr>
          <w:rFonts w:ascii="Times New Roman" w:hAnsi="Times New Roman" w:cs="Times New Roman" w:hint="eastAsia"/>
          <w:szCs w:val="21"/>
        </w:rPr>
        <w:t>Table Search strategy</w:t>
      </w:r>
      <w:r w:rsidRPr="00106F9E">
        <w:rPr>
          <w:rFonts w:ascii="Times New Roman" w:hAnsi="Times New Roman" w:cs="Times New Roman"/>
          <w:szCs w:val="21"/>
        </w:rPr>
        <w:t>（</w:t>
      </w:r>
      <w:r w:rsidRPr="00106F9E">
        <w:rPr>
          <w:rFonts w:ascii="Times New Roman" w:hAnsi="Times New Roman" w:cs="Times New Roman"/>
          <w:szCs w:val="21"/>
        </w:rPr>
        <w:t>PubMed</w:t>
      </w:r>
      <w:r w:rsidRPr="00106F9E">
        <w:rPr>
          <w:rFonts w:ascii="Times New Roman" w:hAnsi="Times New Roman" w:cs="Times New Roman"/>
          <w:szCs w:val="21"/>
        </w:rPr>
        <w:t>）</w:t>
      </w:r>
    </w:p>
    <w:tbl>
      <w:tblPr>
        <w:tblStyle w:val="a5"/>
        <w:tblW w:w="9044" w:type="dxa"/>
        <w:jc w:val="center"/>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3"/>
        <w:gridCol w:w="7321"/>
      </w:tblGrid>
      <w:tr w:rsidR="00A27C51" w:rsidRPr="00106F9E" w:rsidTr="00FD0C5C">
        <w:trPr>
          <w:jc w:val="center"/>
        </w:trPr>
        <w:tc>
          <w:tcPr>
            <w:tcW w:w="1723" w:type="dxa"/>
            <w:tcBorders>
              <w:top w:val="single" w:sz="4" w:space="0" w:color="auto"/>
              <w:bottom w:val="single" w:sz="4" w:space="0" w:color="auto"/>
            </w:tcBorders>
          </w:tcPr>
          <w:p w:rsidR="00A27C51" w:rsidRPr="00106F9E" w:rsidRDefault="00A27C51" w:rsidP="00FD0C5C">
            <w:pPr>
              <w:pStyle w:val="1"/>
              <w:ind w:firstLineChars="0" w:firstLine="0"/>
              <w:jc w:val="center"/>
              <w:rPr>
                <w:rFonts w:ascii="Times New Roman" w:hAnsi="Times New Roman" w:cs="Times New Roman"/>
                <w:b/>
                <w:szCs w:val="24"/>
              </w:rPr>
            </w:pPr>
            <w:r>
              <w:rPr>
                <w:rFonts w:ascii="Times New Roman" w:hAnsi="Times New Roman" w:cs="Times New Roman" w:hint="eastAsia"/>
                <w:b/>
                <w:sz w:val="18"/>
                <w:szCs w:val="18"/>
              </w:rPr>
              <w:t>Items</w:t>
            </w:r>
          </w:p>
        </w:tc>
        <w:tc>
          <w:tcPr>
            <w:tcW w:w="7321" w:type="dxa"/>
            <w:tcBorders>
              <w:top w:val="single" w:sz="4" w:space="0" w:color="auto"/>
              <w:bottom w:val="single" w:sz="4" w:space="0" w:color="auto"/>
            </w:tcBorders>
          </w:tcPr>
          <w:p w:rsidR="00A27C51" w:rsidRPr="00106F9E" w:rsidRDefault="00A27C51" w:rsidP="00FD0C5C">
            <w:pPr>
              <w:pStyle w:val="1"/>
              <w:ind w:firstLineChars="0" w:firstLine="0"/>
              <w:jc w:val="center"/>
              <w:rPr>
                <w:rFonts w:ascii="Times New Roman" w:hAnsi="Times New Roman" w:cs="Times New Roman"/>
                <w:b/>
                <w:szCs w:val="24"/>
              </w:rPr>
            </w:pPr>
            <w:r>
              <w:rPr>
                <w:rFonts w:ascii="Times New Roman" w:hAnsi="Times New Roman" w:cs="Times New Roman" w:hint="eastAsia"/>
                <w:b/>
                <w:szCs w:val="24"/>
              </w:rPr>
              <w:t>Terms</w:t>
            </w:r>
          </w:p>
        </w:tc>
      </w:tr>
      <w:tr w:rsidR="00A27C51" w:rsidRPr="00106F9E" w:rsidTr="00FD0C5C">
        <w:trPr>
          <w:jc w:val="center"/>
        </w:trPr>
        <w:tc>
          <w:tcPr>
            <w:tcW w:w="1723" w:type="dxa"/>
            <w:tcBorders>
              <w:top w:val="single" w:sz="4" w:space="0" w:color="auto"/>
            </w:tcBorders>
          </w:tcPr>
          <w:p w:rsidR="00A27C51" w:rsidRPr="00106F9E" w:rsidRDefault="00A27C51" w:rsidP="00FD0C5C">
            <w:pPr>
              <w:pStyle w:val="1"/>
              <w:ind w:firstLineChars="0" w:firstLine="0"/>
              <w:rPr>
                <w:rFonts w:ascii="Times New Roman" w:hAnsi="Times New Roman" w:cs="Times New Roman"/>
                <w:szCs w:val="24"/>
              </w:rPr>
            </w:pPr>
            <w:r w:rsidRPr="00106F9E">
              <w:rPr>
                <w:rFonts w:ascii="Times New Roman" w:hAnsi="Times New Roman" w:cs="Times New Roman"/>
                <w:szCs w:val="24"/>
              </w:rPr>
              <w:t>P</w:t>
            </w:r>
            <w:r w:rsidRPr="00106F9E">
              <w:rPr>
                <w:rFonts w:ascii="Times New Roman" w:hAnsi="Times New Roman" w:cs="Times New Roman"/>
                <w:szCs w:val="24"/>
              </w:rPr>
              <w:t>（</w:t>
            </w:r>
            <w:r w:rsidRPr="00106F9E">
              <w:rPr>
                <w:rFonts w:ascii="Times New Roman" w:hAnsi="Times New Roman" w:cs="Times New Roman"/>
                <w:szCs w:val="24"/>
              </w:rPr>
              <w:t>population</w:t>
            </w:r>
            <w:r w:rsidRPr="00106F9E">
              <w:rPr>
                <w:rFonts w:ascii="Times New Roman" w:hAnsi="Times New Roman" w:cs="Times New Roman"/>
                <w:szCs w:val="24"/>
              </w:rPr>
              <w:t>）</w:t>
            </w:r>
          </w:p>
        </w:tc>
        <w:tc>
          <w:tcPr>
            <w:tcW w:w="7321" w:type="dxa"/>
            <w:tcBorders>
              <w:top w:val="single" w:sz="4" w:space="0" w:color="auto"/>
            </w:tcBorders>
          </w:tcPr>
          <w:p w:rsidR="00A27C51" w:rsidRPr="00106F9E" w:rsidRDefault="00A27C51" w:rsidP="00FD0C5C">
            <w:pPr>
              <w:pStyle w:val="1"/>
              <w:ind w:firstLineChars="0" w:firstLine="0"/>
              <w:rPr>
                <w:rFonts w:ascii="Times New Roman" w:hAnsi="Times New Roman" w:cs="Times New Roman"/>
                <w:szCs w:val="24"/>
              </w:rPr>
            </w:pPr>
            <w:r w:rsidRPr="00106F9E">
              <w:rPr>
                <w:rFonts w:ascii="Times New Roman" w:hAnsi="Times New Roman" w:cs="Times New Roman"/>
                <w:szCs w:val="24"/>
              </w:rPr>
              <w:t>"students, nursing"[</w:t>
            </w:r>
            <w:proofErr w:type="spellStart"/>
            <w:r w:rsidRPr="00106F9E">
              <w:rPr>
                <w:rFonts w:ascii="Times New Roman" w:hAnsi="Times New Roman" w:cs="Times New Roman"/>
                <w:szCs w:val="24"/>
              </w:rPr>
              <w:t>MeSH</w:t>
            </w:r>
            <w:proofErr w:type="spellEnd"/>
            <w:r w:rsidRPr="00106F9E">
              <w:rPr>
                <w:rFonts w:ascii="Times New Roman" w:hAnsi="Times New Roman" w:cs="Times New Roman"/>
                <w:szCs w:val="24"/>
              </w:rPr>
              <w:t xml:space="preserve"> Terms]</w:t>
            </w:r>
          </w:p>
        </w:tc>
      </w:tr>
      <w:tr w:rsidR="00A27C51" w:rsidRPr="00106F9E" w:rsidTr="00FD0C5C">
        <w:trPr>
          <w:jc w:val="center"/>
        </w:trPr>
        <w:tc>
          <w:tcPr>
            <w:tcW w:w="1723" w:type="dxa"/>
          </w:tcPr>
          <w:p w:rsidR="00A27C51" w:rsidRPr="00106F9E" w:rsidRDefault="00A27C51" w:rsidP="00FD0C5C">
            <w:pPr>
              <w:pStyle w:val="1"/>
              <w:ind w:firstLineChars="0" w:firstLine="0"/>
              <w:rPr>
                <w:rFonts w:ascii="Times New Roman" w:hAnsi="Times New Roman" w:cs="Times New Roman"/>
                <w:szCs w:val="24"/>
              </w:rPr>
            </w:pPr>
            <w:r w:rsidRPr="00106F9E">
              <w:rPr>
                <w:rFonts w:ascii="Times New Roman" w:hAnsi="Times New Roman" w:cs="Times New Roman"/>
                <w:szCs w:val="24"/>
              </w:rPr>
              <w:t>C</w:t>
            </w:r>
            <w:r w:rsidRPr="00106F9E">
              <w:rPr>
                <w:rFonts w:ascii="Times New Roman" w:hAnsi="Times New Roman" w:cs="Times New Roman"/>
                <w:szCs w:val="24"/>
              </w:rPr>
              <w:t>（</w:t>
            </w:r>
            <w:r w:rsidRPr="00106F9E">
              <w:rPr>
                <w:rFonts w:ascii="Times New Roman" w:hAnsi="Times New Roman" w:cs="Times New Roman"/>
                <w:szCs w:val="24"/>
              </w:rPr>
              <w:t>concept</w:t>
            </w:r>
            <w:r w:rsidRPr="00106F9E">
              <w:rPr>
                <w:rFonts w:ascii="Times New Roman" w:hAnsi="Times New Roman" w:cs="Times New Roman"/>
                <w:szCs w:val="24"/>
              </w:rPr>
              <w:t>）</w:t>
            </w:r>
          </w:p>
        </w:tc>
        <w:tc>
          <w:tcPr>
            <w:tcW w:w="7321" w:type="dxa"/>
          </w:tcPr>
          <w:p w:rsidR="00A27C51" w:rsidRPr="00106F9E" w:rsidRDefault="00A27C51" w:rsidP="00FD0C5C">
            <w:pPr>
              <w:pStyle w:val="1"/>
              <w:ind w:firstLineChars="0" w:firstLine="0"/>
              <w:rPr>
                <w:rFonts w:ascii="Times New Roman" w:hAnsi="Times New Roman" w:cs="Times New Roman"/>
                <w:szCs w:val="24"/>
              </w:rPr>
            </w:pPr>
            <w:r w:rsidRPr="00106F9E">
              <w:rPr>
                <w:rFonts w:ascii="Times New Roman" w:hAnsi="Times New Roman" w:cs="Times New Roman"/>
                <w:szCs w:val="24"/>
              </w:rPr>
              <w:t>"professional values"[Title/Abstract] AND "nurses"[</w:t>
            </w:r>
            <w:proofErr w:type="spellStart"/>
            <w:r w:rsidRPr="00106F9E">
              <w:rPr>
                <w:rFonts w:ascii="Times New Roman" w:hAnsi="Times New Roman" w:cs="Times New Roman"/>
                <w:szCs w:val="24"/>
              </w:rPr>
              <w:t>MeSH</w:t>
            </w:r>
            <w:proofErr w:type="spellEnd"/>
            <w:r w:rsidRPr="00106F9E">
              <w:rPr>
                <w:rFonts w:ascii="Times New Roman" w:hAnsi="Times New Roman" w:cs="Times New Roman"/>
                <w:szCs w:val="24"/>
              </w:rPr>
              <w:t xml:space="preserve"> Terms]</w:t>
            </w:r>
          </w:p>
        </w:tc>
      </w:tr>
      <w:tr w:rsidR="00A27C51" w:rsidRPr="00106F9E" w:rsidTr="00FD0C5C">
        <w:trPr>
          <w:jc w:val="center"/>
        </w:trPr>
        <w:tc>
          <w:tcPr>
            <w:tcW w:w="1723" w:type="dxa"/>
          </w:tcPr>
          <w:p w:rsidR="00A27C51" w:rsidRPr="00106F9E" w:rsidRDefault="00A27C51" w:rsidP="00FD0C5C">
            <w:pPr>
              <w:pStyle w:val="1"/>
              <w:ind w:firstLineChars="0" w:firstLine="0"/>
              <w:rPr>
                <w:rFonts w:ascii="Times New Roman" w:hAnsi="Times New Roman" w:cs="Times New Roman"/>
                <w:szCs w:val="24"/>
              </w:rPr>
            </w:pPr>
            <w:r w:rsidRPr="00106F9E">
              <w:rPr>
                <w:rFonts w:ascii="Times New Roman" w:hAnsi="Times New Roman" w:cs="Times New Roman"/>
                <w:szCs w:val="24"/>
              </w:rPr>
              <w:t>C</w:t>
            </w:r>
            <w:r w:rsidRPr="00106F9E">
              <w:rPr>
                <w:rFonts w:ascii="Times New Roman" w:hAnsi="Times New Roman" w:cs="Times New Roman"/>
                <w:szCs w:val="24"/>
              </w:rPr>
              <w:t>（</w:t>
            </w:r>
            <w:r w:rsidRPr="00106F9E">
              <w:rPr>
                <w:rFonts w:ascii="Times New Roman" w:hAnsi="Times New Roman" w:cs="Times New Roman"/>
                <w:szCs w:val="24"/>
              </w:rPr>
              <w:t>contest</w:t>
            </w:r>
            <w:r w:rsidRPr="00106F9E">
              <w:rPr>
                <w:rFonts w:ascii="Times New Roman" w:hAnsi="Times New Roman" w:cs="Times New Roman"/>
                <w:szCs w:val="24"/>
              </w:rPr>
              <w:t>）</w:t>
            </w:r>
            <w:r w:rsidRPr="00106F9E">
              <w:rPr>
                <w:rFonts w:ascii="Times New Roman" w:hAnsi="Times New Roman" w:cs="Times New Roman"/>
                <w:szCs w:val="24"/>
              </w:rPr>
              <w:t>*</w:t>
            </w:r>
          </w:p>
          <w:p w:rsidR="00A27C51" w:rsidRPr="00106F9E" w:rsidRDefault="00A27C51" w:rsidP="00FD0C5C">
            <w:pPr>
              <w:pStyle w:val="1"/>
              <w:ind w:firstLineChars="0" w:firstLine="0"/>
              <w:rPr>
                <w:rFonts w:ascii="Times New Roman" w:hAnsi="Times New Roman" w:cs="Times New Roman"/>
                <w:szCs w:val="24"/>
              </w:rPr>
            </w:pPr>
          </w:p>
        </w:tc>
        <w:tc>
          <w:tcPr>
            <w:tcW w:w="7321" w:type="dxa"/>
          </w:tcPr>
          <w:p w:rsidR="00A27C51" w:rsidRPr="00106F9E" w:rsidRDefault="00A27C51" w:rsidP="00FD0C5C">
            <w:pPr>
              <w:pStyle w:val="1"/>
              <w:ind w:left="210" w:hangingChars="100" w:hanging="210"/>
              <w:rPr>
                <w:rFonts w:ascii="Times New Roman" w:hAnsi="Times New Roman" w:cs="Times New Roman"/>
                <w:szCs w:val="24"/>
              </w:rPr>
            </w:pPr>
            <w:r w:rsidRPr="00106F9E">
              <w:rPr>
                <w:rFonts w:ascii="Times New Roman" w:hAnsi="Times New Roman" w:cs="Times New Roman"/>
                <w:szCs w:val="24"/>
              </w:rPr>
              <w:t>”qualitative research”[</w:t>
            </w:r>
            <w:proofErr w:type="spellStart"/>
            <w:r w:rsidRPr="00106F9E">
              <w:rPr>
                <w:rFonts w:ascii="Times New Roman" w:hAnsi="Times New Roman" w:cs="Times New Roman"/>
                <w:szCs w:val="24"/>
              </w:rPr>
              <w:t>MeSH</w:t>
            </w:r>
            <w:proofErr w:type="spellEnd"/>
            <w:r w:rsidRPr="00106F9E">
              <w:rPr>
                <w:rFonts w:ascii="Times New Roman" w:hAnsi="Times New Roman" w:cs="Times New Roman"/>
                <w:szCs w:val="24"/>
              </w:rPr>
              <w:t xml:space="preserve"> Terms] OR “factors”[Title/Abstract]OR “review”[Title/Abstract] OR “comparative study”[Title/Abstract] OR  “cross-sectional survey”[Title/Abstract] OR ”comparison[Title/Abstract] OR “comparing”[Title/Abstract]  OR ” Perspectives”[Title/Abstract])</w:t>
            </w:r>
          </w:p>
        </w:tc>
      </w:tr>
      <w:tr w:rsidR="00A27C51" w:rsidRPr="00106F9E" w:rsidTr="00FD0C5C">
        <w:trPr>
          <w:jc w:val="center"/>
        </w:trPr>
        <w:tc>
          <w:tcPr>
            <w:tcW w:w="1723" w:type="dxa"/>
            <w:tcBorders>
              <w:bottom w:val="single" w:sz="4" w:space="0" w:color="auto"/>
            </w:tcBorders>
          </w:tcPr>
          <w:p w:rsidR="00A27C51" w:rsidRPr="00106F9E" w:rsidRDefault="00A27C51" w:rsidP="00FD0C5C">
            <w:pPr>
              <w:pStyle w:val="1"/>
              <w:ind w:firstLineChars="0" w:firstLine="0"/>
              <w:rPr>
                <w:rFonts w:ascii="Times New Roman" w:hAnsi="Times New Roman" w:cs="Times New Roman"/>
                <w:szCs w:val="24"/>
              </w:rPr>
            </w:pPr>
            <w:r w:rsidRPr="00A27C51">
              <w:rPr>
                <w:rFonts w:ascii="Times New Roman" w:hAnsi="Times New Roman" w:cs="Times New Roman"/>
                <w:szCs w:val="24"/>
              </w:rPr>
              <w:t>Search formula</w:t>
            </w:r>
          </w:p>
        </w:tc>
        <w:tc>
          <w:tcPr>
            <w:tcW w:w="7321" w:type="dxa"/>
            <w:tcBorders>
              <w:bottom w:val="single" w:sz="4" w:space="0" w:color="auto"/>
            </w:tcBorders>
          </w:tcPr>
          <w:p w:rsidR="00A27C51" w:rsidRPr="00106F9E" w:rsidRDefault="00A27C51" w:rsidP="00FD0C5C">
            <w:pPr>
              <w:pStyle w:val="1"/>
              <w:ind w:firstLineChars="0" w:firstLine="0"/>
              <w:rPr>
                <w:rFonts w:ascii="Times New Roman" w:hAnsi="Times New Roman" w:cs="Times New Roman"/>
                <w:szCs w:val="24"/>
              </w:rPr>
            </w:pPr>
            <w:r w:rsidRPr="00106F9E">
              <w:rPr>
                <w:rFonts w:ascii="Times New Roman" w:hAnsi="Times New Roman" w:cs="Times New Roman"/>
                <w:szCs w:val="24"/>
              </w:rPr>
              <w:t>P AND C NOT C</w:t>
            </w:r>
          </w:p>
        </w:tc>
      </w:tr>
    </w:tbl>
    <w:p w:rsidR="001D5417" w:rsidRDefault="006D57AE" w:rsidP="004A6E8C">
      <w:pPr>
        <w:spacing w:beforeLines="50" w:before="120"/>
        <w:jc w:val="left"/>
        <w:rPr>
          <w:rFonts w:ascii="Times New Roman" w:hAnsi="Times New Roman" w:cs="Times New Roman" w:hint="eastAsia"/>
          <w:szCs w:val="21"/>
        </w:rPr>
      </w:pPr>
      <w:r w:rsidRPr="006D57AE">
        <w:rPr>
          <w:rFonts w:ascii="Times New Roman" w:hAnsi="Times New Roman" w:cs="Times New Roman"/>
          <w:szCs w:val="21"/>
        </w:rPr>
        <w:t xml:space="preserve">* This study uses Boolean logic </w:t>
      </w:r>
      <w:r>
        <w:rPr>
          <w:rFonts w:ascii="Times New Roman" w:hAnsi="Times New Roman" w:cs="Times New Roman"/>
          <w:szCs w:val="21"/>
        </w:rPr>
        <w:t>‘</w:t>
      </w:r>
      <w:r w:rsidRPr="006D57AE">
        <w:rPr>
          <w:rFonts w:ascii="Times New Roman" w:hAnsi="Times New Roman" w:cs="Times New Roman"/>
          <w:szCs w:val="21"/>
        </w:rPr>
        <w:t>NOT</w:t>
      </w:r>
      <w:r>
        <w:rPr>
          <w:rFonts w:ascii="Times New Roman" w:hAnsi="Times New Roman" w:cs="Times New Roman"/>
          <w:szCs w:val="21"/>
        </w:rPr>
        <w:t>’</w:t>
      </w:r>
      <w:r w:rsidRPr="006D57AE">
        <w:rPr>
          <w:rFonts w:ascii="Times New Roman" w:hAnsi="Times New Roman" w:cs="Times New Roman"/>
          <w:szCs w:val="21"/>
        </w:rPr>
        <w:t xml:space="preserve"> to identify context </w:t>
      </w:r>
      <w:r>
        <w:rPr>
          <w:rFonts w:ascii="Times New Roman" w:hAnsi="Times New Roman" w:cs="Times New Roman"/>
          <w:szCs w:val="21"/>
        </w:rPr>
        <w:t>terms</w:t>
      </w:r>
      <w:r>
        <w:rPr>
          <w:rFonts w:ascii="Times New Roman" w:hAnsi="Times New Roman" w:cs="Times New Roman" w:hint="eastAsia"/>
          <w:szCs w:val="21"/>
        </w:rPr>
        <w:t>.</w:t>
      </w:r>
    </w:p>
    <w:p w:rsidR="004A6E8C" w:rsidRDefault="004A6E8C" w:rsidP="004A6E8C">
      <w:pPr>
        <w:spacing w:beforeLines="50" w:before="120"/>
        <w:jc w:val="left"/>
        <w:rPr>
          <w:rFonts w:ascii="Times New Roman" w:hAnsi="Times New Roman" w:cs="Times New Roman" w:hint="eastAsia"/>
          <w:szCs w:val="21"/>
        </w:rPr>
      </w:pPr>
    </w:p>
    <w:p w:rsidR="004A6E8C" w:rsidRDefault="004A6E8C" w:rsidP="004A6E8C">
      <w:pPr>
        <w:spacing w:beforeLines="50" w:before="120"/>
        <w:jc w:val="left"/>
        <w:rPr>
          <w:rFonts w:ascii="Times New Roman" w:hAnsi="Times New Roman" w:cs="Times New Roman" w:hint="eastAsia"/>
          <w:szCs w:val="21"/>
        </w:rPr>
      </w:pPr>
    </w:p>
    <w:p w:rsidR="004A6E8C" w:rsidRDefault="004A6E8C" w:rsidP="004A6E8C">
      <w:pPr>
        <w:spacing w:beforeLines="50" w:before="120"/>
        <w:jc w:val="left"/>
        <w:rPr>
          <w:rFonts w:ascii="Times New Roman" w:hAnsi="Times New Roman" w:cs="Times New Roman" w:hint="eastAsia"/>
          <w:szCs w:val="21"/>
        </w:rPr>
      </w:pPr>
    </w:p>
    <w:p w:rsidR="004A6E8C" w:rsidRDefault="004A6E8C" w:rsidP="004A6E8C">
      <w:pPr>
        <w:spacing w:beforeLines="50" w:before="120"/>
        <w:jc w:val="left"/>
        <w:rPr>
          <w:rFonts w:ascii="Times New Roman" w:hAnsi="Times New Roman" w:cs="Times New Roman" w:hint="eastAsia"/>
          <w:szCs w:val="21"/>
        </w:rPr>
      </w:pPr>
    </w:p>
    <w:p w:rsidR="004A6E8C" w:rsidRDefault="004A6E8C" w:rsidP="004A6E8C">
      <w:pPr>
        <w:spacing w:beforeLines="50" w:before="120"/>
        <w:jc w:val="left"/>
        <w:rPr>
          <w:rFonts w:ascii="Times New Roman" w:hAnsi="Times New Roman" w:cs="Times New Roman" w:hint="eastAsia"/>
          <w:szCs w:val="21"/>
        </w:rPr>
      </w:pPr>
    </w:p>
    <w:p w:rsidR="004A6E8C" w:rsidRDefault="004A6E8C" w:rsidP="004A6E8C">
      <w:pPr>
        <w:spacing w:beforeLines="50" w:before="120"/>
        <w:jc w:val="left"/>
        <w:rPr>
          <w:rFonts w:ascii="Times New Roman" w:hAnsi="Times New Roman" w:cs="Times New Roman" w:hint="eastAsia"/>
          <w:szCs w:val="21"/>
        </w:rPr>
      </w:pPr>
    </w:p>
    <w:p w:rsidR="004A6E8C" w:rsidRDefault="004A6E8C" w:rsidP="004A6E8C">
      <w:pPr>
        <w:spacing w:beforeLines="50" w:before="120"/>
        <w:jc w:val="left"/>
        <w:rPr>
          <w:rFonts w:ascii="Times New Roman" w:hAnsi="Times New Roman" w:cs="Times New Roman" w:hint="eastAsia"/>
          <w:szCs w:val="21"/>
        </w:rPr>
      </w:pPr>
    </w:p>
    <w:p w:rsidR="004A6E8C" w:rsidRDefault="004A6E8C" w:rsidP="004A6E8C">
      <w:pPr>
        <w:spacing w:beforeLines="50" w:before="120"/>
        <w:jc w:val="left"/>
        <w:rPr>
          <w:rFonts w:ascii="Times New Roman" w:hAnsi="Times New Roman" w:cs="Times New Roman"/>
          <w:szCs w:val="21"/>
        </w:rPr>
      </w:pPr>
      <w:bookmarkStart w:id="0" w:name="_GoBack"/>
      <w:bookmarkEnd w:id="0"/>
    </w:p>
    <w:p w:rsidR="00A92545" w:rsidRPr="004A6E8C" w:rsidRDefault="00A92545" w:rsidP="004A6E8C">
      <w:pPr>
        <w:spacing w:beforeLines="50" w:before="120"/>
        <w:jc w:val="left"/>
        <w:rPr>
          <w:rFonts w:ascii="Times New Roman" w:hAnsi="Times New Roman" w:cs="Times New Roman"/>
          <w:b/>
          <w:szCs w:val="21"/>
        </w:rPr>
      </w:pPr>
      <w:r w:rsidRPr="004A6E8C">
        <w:rPr>
          <w:rFonts w:ascii="Times New Roman" w:hAnsi="Times New Roman" w:cs="Times New Roman"/>
          <w:b/>
          <w:szCs w:val="21"/>
        </w:rPr>
        <w:t xml:space="preserve">Appendix </w:t>
      </w:r>
      <w:r w:rsidR="001D5417" w:rsidRPr="004A6E8C">
        <w:rPr>
          <w:rFonts w:ascii="Times New Roman" w:hAnsi="Times New Roman" w:cs="Times New Roman" w:hint="eastAsia"/>
          <w:b/>
          <w:szCs w:val="21"/>
        </w:rPr>
        <w:t>2</w:t>
      </w:r>
    </w:p>
    <w:p w:rsidR="0027395D" w:rsidRPr="00106F9E" w:rsidRDefault="004A6E8C" w:rsidP="0027395D">
      <w:pPr>
        <w:spacing w:line="440" w:lineRule="exact"/>
        <w:ind w:firstLineChars="200" w:firstLine="420"/>
        <w:jc w:val="center"/>
        <w:rPr>
          <w:rFonts w:ascii="Times New Roman" w:hAnsi="Times New Roman" w:cs="Times New Roman"/>
          <w:szCs w:val="21"/>
        </w:rPr>
      </w:pPr>
      <w:r>
        <w:rPr>
          <w:rFonts w:ascii="Times New Roman" w:hAnsi="Times New Roman" w:cs="Times New Roman" w:hint="eastAsia"/>
          <w:szCs w:val="21"/>
        </w:rPr>
        <w:t xml:space="preserve">Table </w:t>
      </w:r>
      <w:r w:rsidR="0027395D" w:rsidRPr="0027395D">
        <w:rPr>
          <w:rFonts w:ascii="Times New Roman" w:hAnsi="Times New Roman" w:cs="Times New Roman"/>
          <w:szCs w:val="21"/>
        </w:rPr>
        <w:t>Demographic characteristics for members of the Expert Meeting</w:t>
      </w:r>
    </w:p>
    <w:tbl>
      <w:tblPr>
        <w:tblStyle w:val="a5"/>
        <w:tblW w:w="0" w:type="auto"/>
        <w:jc w:val="center"/>
        <w:tblInd w:w="-7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
        <w:gridCol w:w="844"/>
        <w:gridCol w:w="565"/>
        <w:gridCol w:w="1092"/>
        <w:gridCol w:w="972"/>
        <w:gridCol w:w="1938"/>
        <w:gridCol w:w="1078"/>
        <w:gridCol w:w="2208"/>
      </w:tblGrid>
      <w:tr w:rsidR="006C464A" w:rsidRPr="00106F9E" w:rsidTr="00193543">
        <w:trPr>
          <w:jc w:val="center"/>
        </w:trPr>
        <w:tc>
          <w:tcPr>
            <w:tcW w:w="621" w:type="dxa"/>
            <w:tcBorders>
              <w:top w:val="single" w:sz="4" w:space="0" w:color="auto"/>
              <w:bottom w:val="single" w:sz="4" w:space="0" w:color="auto"/>
            </w:tcBorders>
          </w:tcPr>
          <w:p w:rsidR="006C464A" w:rsidRPr="00106F9E" w:rsidRDefault="006C464A" w:rsidP="00193543">
            <w:pPr>
              <w:spacing w:line="276" w:lineRule="auto"/>
              <w:jc w:val="center"/>
              <w:rPr>
                <w:rFonts w:ascii="Times New Roman" w:hAnsi="Times New Roman" w:cs="Times New Roman"/>
                <w:sz w:val="20"/>
                <w:szCs w:val="20"/>
              </w:rPr>
            </w:pPr>
            <w:r>
              <w:rPr>
                <w:rFonts w:ascii="Times New Roman" w:hAnsi="Times New Roman" w:cs="Times New Roman" w:hint="eastAsia"/>
                <w:sz w:val="20"/>
                <w:szCs w:val="20"/>
              </w:rPr>
              <w:t>No.</w:t>
            </w:r>
          </w:p>
        </w:tc>
        <w:tc>
          <w:tcPr>
            <w:tcW w:w="850" w:type="dxa"/>
            <w:tcBorders>
              <w:top w:val="single" w:sz="4" w:space="0" w:color="auto"/>
              <w:bottom w:val="single" w:sz="4" w:space="0" w:color="auto"/>
            </w:tcBorders>
          </w:tcPr>
          <w:p w:rsidR="006C464A" w:rsidRPr="00106F9E" w:rsidRDefault="006C464A" w:rsidP="00193543">
            <w:pPr>
              <w:spacing w:line="276" w:lineRule="auto"/>
              <w:jc w:val="center"/>
              <w:rPr>
                <w:rFonts w:ascii="Times New Roman" w:hAnsi="Times New Roman" w:cs="Times New Roman"/>
                <w:sz w:val="20"/>
                <w:szCs w:val="20"/>
              </w:rPr>
            </w:pPr>
            <w:r w:rsidRPr="0027395D">
              <w:rPr>
                <w:rFonts w:ascii="Times New Roman" w:hAnsi="Times New Roman" w:cs="Times New Roman"/>
                <w:sz w:val="20"/>
                <w:szCs w:val="20"/>
              </w:rPr>
              <w:t>Gender</w:t>
            </w:r>
          </w:p>
        </w:tc>
        <w:tc>
          <w:tcPr>
            <w:tcW w:w="567" w:type="dxa"/>
            <w:tcBorders>
              <w:top w:val="single" w:sz="4" w:space="0" w:color="auto"/>
              <w:bottom w:val="single" w:sz="4" w:space="0" w:color="auto"/>
            </w:tcBorders>
          </w:tcPr>
          <w:p w:rsidR="006C464A" w:rsidRPr="00106F9E" w:rsidRDefault="006C464A" w:rsidP="00193543">
            <w:pPr>
              <w:spacing w:line="276" w:lineRule="auto"/>
              <w:jc w:val="center"/>
              <w:rPr>
                <w:rFonts w:ascii="Times New Roman" w:hAnsi="Times New Roman" w:cs="Times New Roman"/>
                <w:sz w:val="20"/>
                <w:szCs w:val="20"/>
              </w:rPr>
            </w:pPr>
            <w:r w:rsidRPr="0027395D">
              <w:rPr>
                <w:rFonts w:ascii="Times New Roman" w:hAnsi="Times New Roman" w:cs="Times New Roman"/>
                <w:sz w:val="20"/>
                <w:szCs w:val="20"/>
              </w:rPr>
              <w:t>Age</w:t>
            </w:r>
          </w:p>
        </w:tc>
        <w:tc>
          <w:tcPr>
            <w:tcW w:w="1155" w:type="dxa"/>
            <w:tcBorders>
              <w:top w:val="single" w:sz="4" w:space="0" w:color="auto"/>
              <w:bottom w:val="single" w:sz="4" w:space="0" w:color="auto"/>
            </w:tcBorders>
          </w:tcPr>
          <w:p w:rsidR="006C464A" w:rsidRPr="00106F9E" w:rsidRDefault="006C464A" w:rsidP="00193543">
            <w:pPr>
              <w:spacing w:line="276" w:lineRule="auto"/>
              <w:jc w:val="center"/>
              <w:rPr>
                <w:rFonts w:ascii="Times New Roman" w:hAnsi="Times New Roman" w:cs="Times New Roman"/>
                <w:sz w:val="20"/>
                <w:szCs w:val="20"/>
              </w:rPr>
            </w:pPr>
            <w:r w:rsidRPr="0027395D">
              <w:rPr>
                <w:rFonts w:ascii="Times New Roman" w:hAnsi="Times New Roman" w:cs="Times New Roman"/>
                <w:sz w:val="20"/>
                <w:szCs w:val="20"/>
              </w:rPr>
              <w:t>Work years</w:t>
            </w:r>
          </w:p>
        </w:tc>
        <w:tc>
          <w:tcPr>
            <w:tcW w:w="972" w:type="dxa"/>
            <w:tcBorders>
              <w:top w:val="single" w:sz="4" w:space="0" w:color="auto"/>
              <w:bottom w:val="single" w:sz="4" w:space="0" w:color="auto"/>
            </w:tcBorders>
          </w:tcPr>
          <w:p w:rsidR="006C464A" w:rsidRPr="00106F9E" w:rsidRDefault="006C464A" w:rsidP="00193543">
            <w:pPr>
              <w:spacing w:line="276" w:lineRule="auto"/>
              <w:jc w:val="center"/>
              <w:rPr>
                <w:rFonts w:ascii="Times New Roman" w:hAnsi="Times New Roman" w:cs="Times New Roman"/>
                <w:sz w:val="20"/>
                <w:szCs w:val="20"/>
              </w:rPr>
            </w:pPr>
            <w:r w:rsidRPr="00BF3A5F">
              <w:rPr>
                <w:rFonts w:ascii="Times New Roman" w:hAnsi="Times New Roman" w:cs="Times New Roman"/>
                <w:szCs w:val="21"/>
              </w:rPr>
              <w:t>Title</w:t>
            </w:r>
          </w:p>
        </w:tc>
        <w:tc>
          <w:tcPr>
            <w:tcW w:w="2050" w:type="dxa"/>
            <w:tcBorders>
              <w:top w:val="single" w:sz="4" w:space="0" w:color="auto"/>
              <w:bottom w:val="single" w:sz="4" w:space="0" w:color="auto"/>
            </w:tcBorders>
          </w:tcPr>
          <w:p w:rsidR="006C464A" w:rsidRPr="00106F9E" w:rsidRDefault="006C464A" w:rsidP="00193543">
            <w:pPr>
              <w:spacing w:line="276" w:lineRule="auto"/>
              <w:jc w:val="cente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ducation</w:t>
            </w:r>
            <w:r>
              <w:rPr>
                <w:rFonts w:ascii="Times New Roman" w:hAnsi="Times New Roman" w:cs="Times New Roman" w:hint="eastAsia"/>
                <w:sz w:val="20"/>
                <w:szCs w:val="20"/>
              </w:rPr>
              <w:t xml:space="preserve"> </w:t>
            </w:r>
            <w:r w:rsidRPr="006C464A">
              <w:rPr>
                <w:rFonts w:ascii="Times New Roman" w:hAnsi="Times New Roman" w:cs="Times New Roman"/>
                <w:sz w:val="20"/>
                <w:szCs w:val="20"/>
              </w:rPr>
              <w:t>background</w:t>
            </w:r>
          </w:p>
        </w:tc>
        <w:tc>
          <w:tcPr>
            <w:tcW w:w="1078" w:type="dxa"/>
            <w:tcBorders>
              <w:top w:val="single" w:sz="4" w:space="0" w:color="auto"/>
              <w:bottom w:val="single" w:sz="4" w:space="0" w:color="auto"/>
            </w:tcBorders>
          </w:tcPr>
          <w:p w:rsidR="006C464A" w:rsidRPr="00106F9E" w:rsidRDefault="006C464A" w:rsidP="00193543">
            <w:pPr>
              <w:spacing w:line="276" w:lineRule="auto"/>
              <w:jc w:val="center"/>
              <w:rPr>
                <w:rFonts w:ascii="Times New Roman" w:hAnsi="Times New Roman" w:cs="Times New Roman"/>
                <w:sz w:val="20"/>
                <w:szCs w:val="20"/>
              </w:rPr>
            </w:pPr>
            <w:r>
              <w:rPr>
                <w:rFonts w:ascii="Times New Roman" w:hAnsi="Times New Roman" w:cs="Times New Roman" w:hint="eastAsia"/>
                <w:sz w:val="20"/>
                <w:szCs w:val="20"/>
              </w:rPr>
              <w:t>W</w:t>
            </w:r>
            <w:r w:rsidRPr="006C464A">
              <w:rPr>
                <w:rFonts w:ascii="Times New Roman" w:hAnsi="Times New Roman" w:cs="Times New Roman"/>
                <w:sz w:val="20"/>
                <w:szCs w:val="20"/>
              </w:rPr>
              <w:t>orkplace</w:t>
            </w:r>
          </w:p>
        </w:tc>
        <w:tc>
          <w:tcPr>
            <w:tcW w:w="2313" w:type="dxa"/>
            <w:tcBorders>
              <w:top w:val="single" w:sz="4" w:space="0" w:color="auto"/>
              <w:bottom w:val="single" w:sz="4" w:space="0" w:color="auto"/>
            </w:tcBorders>
          </w:tcPr>
          <w:p w:rsidR="006C464A" w:rsidRPr="00106F9E" w:rsidRDefault="006C464A" w:rsidP="00193543">
            <w:pPr>
              <w:spacing w:line="276" w:lineRule="auto"/>
              <w:jc w:val="center"/>
              <w:rPr>
                <w:rFonts w:ascii="Times New Roman" w:hAnsi="Times New Roman" w:cs="Times New Roman"/>
                <w:sz w:val="20"/>
                <w:szCs w:val="20"/>
              </w:rPr>
            </w:pPr>
            <w:r w:rsidRPr="0027395D">
              <w:rPr>
                <w:rFonts w:ascii="Times New Roman" w:hAnsi="Times New Roman" w:cs="Times New Roman"/>
                <w:sz w:val="20"/>
                <w:szCs w:val="20"/>
              </w:rPr>
              <w:t>Fields</w:t>
            </w:r>
          </w:p>
        </w:tc>
      </w:tr>
      <w:tr w:rsidR="006C464A" w:rsidRPr="00106F9E" w:rsidTr="00193543">
        <w:trPr>
          <w:jc w:val="center"/>
        </w:trPr>
        <w:tc>
          <w:tcPr>
            <w:tcW w:w="621" w:type="dxa"/>
            <w:tcBorders>
              <w:top w:val="single" w:sz="4" w:space="0" w:color="auto"/>
            </w:tcBorders>
          </w:tcPr>
          <w:p w:rsidR="006C464A" w:rsidRPr="00106F9E" w:rsidRDefault="006C464A" w:rsidP="006C464A">
            <w:pPr>
              <w:spacing w:line="276" w:lineRule="auto"/>
              <w:jc w:val="left"/>
              <w:rPr>
                <w:rFonts w:ascii="Times New Roman" w:hAnsi="Times New Roman" w:cs="Times New Roman"/>
                <w:sz w:val="20"/>
                <w:szCs w:val="20"/>
              </w:rPr>
            </w:pPr>
            <w:r w:rsidRPr="00106F9E">
              <w:rPr>
                <w:rFonts w:ascii="Times New Roman" w:hAnsi="Times New Roman" w:cs="Times New Roman"/>
                <w:sz w:val="20"/>
                <w:szCs w:val="20"/>
              </w:rPr>
              <w:t>1</w:t>
            </w:r>
          </w:p>
        </w:tc>
        <w:tc>
          <w:tcPr>
            <w:tcW w:w="850" w:type="dxa"/>
            <w:tcBorders>
              <w:top w:val="single" w:sz="4" w:space="0" w:color="auto"/>
            </w:tcBorders>
          </w:tcPr>
          <w:p w:rsidR="006C464A" w:rsidRPr="00106F9E" w:rsidRDefault="006C464A" w:rsidP="006C464A">
            <w:pPr>
              <w:spacing w:line="276" w:lineRule="auto"/>
              <w:jc w:val="left"/>
              <w:rPr>
                <w:rFonts w:ascii="Times New Roman" w:hAnsi="Times New Roman" w:cs="Times New Roman"/>
                <w:sz w:val="20"/>
                <w:szCs w:val="20"/>
              </w:rPr>
            </w:pPr>
            <w:r w:rsidRPr="00BF3A5F">
              <w:rPr>
                <w:rFonts w:ascii="Times New Roman" w:hAnsi="Times New Roman" w:cs="Times New Roman"/>
                <w:szCs w:val="21"/>
              </w:rPr>
              <w:t>female</w:t>
            </w:r>
          </w:p>
        </w:tc>
        <w:tc>
          <w:tcPr>
            <w:tcW w:w="567" w:type="dxa"/>
            <w:tcBorders>
              <w:top w:val="single" w:sz="4" w:space="0" w:color="auto"/>
            </w:tcBorders>
          </w:tcPr>
          <w:p w:rsidR="006C464A" w:rsidRPr="00106F9E" w:rsidRDefault="006C464A" w:rsidP="006C464A">
            <w:pPr>
              <w:spacing w:line="276" w:lineRule="auto"/>
              <w:jc w:val="left"/>
              <w:rPr>
                <w:rFonts w:ascii="Times New Roman" w:hAnsi="Times New Roman" w:cs="Times New Roman"/>
                <w:sz w:val="20"/>
                <w:szCs w:val="20"/>
              </w:rPr>
            </w:pPr>
            <w:r w:rsidRPr="00106F9E">
              <w:rPr>
                <w:rFonts w:ascii="Times New Roman" w:hAnsi="Times New Roman" w:cs="Times New Roman"/>
                <w:sz w:val="20"/>
                <w:szCs w:val="20"/>
              </w:rPr>
              <w:t>69</w:t>
            </w:r>
          </w:p>
        </w:tc>
        <w:tc>
          <w:tcPr>
            <w:tcW w:w="1155" w:type="dxa"/>
            <w:tcBorders>
              <w:top w:val="single" w:sz="4" w:space="0" w:color="auto"/>
            </w:tcBorders>
          </w:tcPr>
          <w:p w:rsidR="006C464A" w:rsidRPr="00106F9E" w:rsidRDefault="006C464A" w:rsidP="006C464A">
            <w:pPr>
              <w:spacing w:line="276" w:lineRule="auto"/>
              <w:jc w:val="left"/>
              <w:rPr>
                <w:rFonts w:ascii="Times New Roman" w:hAnsi="Times New Roman" w:cs="Times New Roman"/>
                <w:sz w:val="20"/>
                <w:szCs w:val="20"/>
              </w:rPr>
            </w:pPr>
            <w:r w:rsidRPr="00106F9E">
              <w:rPr>
                <w:rFonts w:ascii="Times New Roman" w:hAnsi="Times New Roman" w:cs="Times New Roman"/>
                <w:sz w:val="20"/>
                <w:szCs w:val="20"/>
              </w:rPr>
              <w:t>40</w:t>
            </w:r>
          </w:p>
        </w:tc>
        <w:tc>
          <w:tcPr>
            <w:tcW w:w="972" w:type="dxa"/>
            <w:tcBorders>
              <w:top w:val="single" w:sz="4" w:space="0" w:color="auto"/>
            </w:tcBorders>
          </w:tcPr>
          <w:p w:rsidR="006C464A" w:rsidRPr="00106F9E" w:rsidRDefault="006C464A" w:rsidP="006C464A">
            <w:pPr>
              <w:spacing w:line="276" w:lineRule="auto"/>
              <w:jc w:val="left"/>
              <w:rPr>
                <w:rFonts w:ascii="Times New Roman" w:hAnsi="Times New Roman" w:cs="Times New Roman"/>
                <w:sz w:val="20"/>
                <w:szCs w:val="20"/>
              </w:rPr>
            </w:pPr>
            <w:r>
              <w:rPr>
                <w:rFonts w:ascii="Times New Roman" w:hAnsi="Times New Roman" w:cs="Times New Roman"/>
                <w:sz w:val="20"/>
                <w:szCs w:val="20"/>
              </w:rPr>
              <w:t>Professor</w:t>
            </w:r>
          </w:p>
        </w:tc>
        <w:tc>
          <w:tcPr>
            <w:tcW w:w="2050" w:type="dxa"/>
            <w:tcBorders>
              <w:top w:val="single" w:sz="4" w:space="0" w:color="auto"/>
            </w:tcBorders>
          </w:tcPr>
          <w:p w:rsidR="006C464A" w:rsidRPr="00106F9E" w:rsidRDefault="006C464A" w:rsidP="006C464A">
            <w:pPr>
              <w:spacing w:line="276" w:lineRule="auto"/>
              <w:jc w:val="left"/>
              <w:rPr>
                <w:rFonts w:ascii="Times New Roman" w:hAnsi="Times New Roman" w:cs="Times New Roman"/>
                <w:sz w:val="20"/>
                <w:szCs w:val="20"/>
              </w:rPr>
            </w:pPr>
            <w:r>
              <w:rPr>
                <w:rFonts w:ascii="Times New Roman" w:hAnsi="Times New Roman" w:cs="Times New Roman" w:hint="eastAsia"/>
                <w:sz w:val="20"/>
                <w:szCs w:val="20"/>
              </w:rPr>
              <w:t>Ph.D.</w:t>
            </w:r>
          </w:p>
        </w:tc>
        <w:tc>
          <w:tcPr>
            <w:tcW w:w="1078" w:type="dxa"/>
            <w:tcBorders>
              <w:top w:val="single" w:sz="4" w:space="0" w:color="auto"/>
            </w:tcBorders>
          </w:tcPr>
          <w:p w:rsidR="006C464A" w:rsidRPr="00106F9E" w:rsidRDefault="006C464A" w:rsidP="006C464A">
            <w:pPr>
              <w:spacing w:line="276" w:lineRule="auto"/>
              <w:jc w:val="left"/>
              <w:rPr>
                <w:rFonts w:ascii="Times New Roman" w:hAnsi="Times New Roman" w:cs="Times New Roman"/>
                <w:sz w:val="20"/>
                <w:szCs w:val="20"/>
              </w:rPr>
            </w:pPr>
            <w:r>
              <w:rPr>
                <w:rFonts w:ascii="Times New Roman" w:hAnsi="Times New Roman" w:cs="Times New Roman" w:hint="eastAsia"/>
                <w:sz w:val="20"/>
                <w:szCs w:val="20"/>
              </w:rPr>
              <w:t>College</w:t>
            </w:r>
          </w:p>
        </w:tc>
        <w:tc>
          <w:tcPr>
            <w:tcW w:w="2313" w:type="dxa"/>
            <w:tcBorders>
              <w:top w:val="single" w:sz="4" w:space="0" w:color="auto"/>
            </w:tcBorders>
          </w:tcPr>
          <w:p w:rsidR="006C464A" w:rsidRPr="00106F9E" w:rsidRDefault="006C464A" w:rsidP="006C464A">
            <w:pPr>
              <w:spacing w:line="276" w:lineRule="auto"/>
              <w:jc w:val="left"/>
              <w:rPr>
                <w:rFonts w:ascii="Times New Roman" w:hAnsi="Times New Roman" w:cs="Times New Roman"/>
                <w:sz w:val="20"/>
                <w:szCs w:val="20"/>
              </w:rPr>
            </w:pPr>
            <w:r>
              <w:rPr>
                <w:rFonts w:ascii="Times New Roman" w:hAnsi="Times New Roman" w:cs="Times New Roman"/>
                <w:sz w:val="20"/>
                <w:szCs w:val="20"/>
              </w:rPr>
              <w:t>Nursing</w:t>
            </w:r>
            <w:r>
              <w:rPr>
                <w:rFonts w:ascii="Times New Roman" w:hAnsi="Times New Roman" w:cs="Times New Roman" w:hint="eastAsia"/>
                <w:sz w:val="20"/>
                <w:szCs w:val="20"/>
              </w:rPr>
              <w:t xml:space="preserve"> education</w:t>
            </w:r>
          </w:p>
          <w:p w:rsidR="006C464A" w:rsidRPr="00106F9E" w:rsidRDefault="006C464A" w:rsidP="006C464A">
            <w:pPr>
              <w:spacing w:line="276" w:lineRule="auto"/>
              <w:jc w:val="left"/>
              <w:rPr>
                <w:rFonts w:ascii="Times New Roman" w:hAnsi="Times New Roman" w:cs="Times New Roman"/>
                <w:sz w:val="20"/>
                <w:szCs w:val="20"/>
              </w:rPr>
            </w:pPr>
            <w:r>
              <w:rPr>
                <w:rFonts w:ascii="Times New Roman" w:hAnsi="Times New Roman" w:cs="Times New Roman"/>
                <w:sz w:val="20"/>
                <w:szCs w:val="20"/>
              </w:rPr>
              <w:t>Health</w:t>
            </w:r>
            <w:r>
              <w:rPr>
                <w:rFonts w:ascii="Times New Roman" w:hAnsi="Times New Roman" w:cs="Times New Roman" w:hint="eastAsia"/>
                <w:sz w:val="20"/>
                <w:szCs w:val="20"/>
              </w:rPr>
              <w:t xml:space="preserve"> education</w:t>
            </w:r>
          </w:p>
        </w:tc>
      </w:tr>
      <w:tr w:rsidR="006C464A" w:rsidRPr="00106F9E" w:rsidTr="00193543">
        <w:trPr>
          <w:jc w:val="center"/>
        </w:trPr>
        <w:tc>
          <w:tcPr>
            <w:tcW w:w="621" w:type="dxa"/>
          </w:tcPr>
          <w:p w:rsidR="006C464A" w:rsidRPr="00106F9E" w:rsidRDefault="006C464A" w:rsidP="006C464A">
            <w:pPr>
              <w:spacing w:line="276" w:lineRule="auto"/>
              <w:jc w:val="left"/>
              <w:rPr>
                <w:rFonts w:ascii="Times New Roman" w:hAnsi="Times New Roman" w:cs="Times New Roman"/>
                <w:sz w:val="20"/>
                <w:szCs w:val="20"/>
              </w:rPr>
            </w:pPr>
            <w:r w:rsidRPr="00106F9E">
              <w:rPr>
                <w:rFonts w:ascii="Times New Roman" w:hAnsi="Times New Roman" w:cs="Times New Roman"/>
                <w:sz w:val="20"/>
                <w:szCs w:val="20"/>
              </w:rPr>
              <w:t>2</w:t>
            </w:r>
          </w:p>
        </w:tc>
        <w:tc>
          <w:tcPr>
            <w:tcW w:w="850" w:type="dxa"/>
          </w:tcPr>
          <w:p w:rsidR="006C464A" w:rsidRPr="00106F9E" w:rsidRDefault="006C464A" w:rsidP="006C464A">
            <w:pPr>
              <w:spacing w:line="276" w:lineRule="auto"/>
              <w:jc w:val="left"/>
              <w:rPr>
                <w:rFonts w:ascii="Times New Roman" w:hAnsi="Times New Roman" w:cs="Times New Roman"/>
                <w:sz w:val="20"/>
                <w:szCs w:val="20"/>
              </w:rPr>
            </w:pPr>
            <w:r w:rsidRPr="00BF3A5F">
              <w:rPr>
                <w:rFonts w:ascii="Times New Roman" w:hAnsi="Times New Roman" w:cs="Times New Roman"/>
                <w:szCs w:val="21"/>
              </w:rPr>
              <w:t>male</w:t>
            </w:r>
          </w:p>
        </w:tc>
        <w:tc>
          <w:tcPr>
            <w:tcW w:w="567" w:type="dxa"/>
          </w:tcPr>
          <w:p w:rsidR="006C464A" w:rsidRPr="00106F9E" w:rsidRDefault="006C464A" w:rsidP="006C464A">
            <w:pPr>
              <w:spacing w:line="276" w:lineRule="auto"/>
              <w:jc w:val="left"/>
              <w:rPr>
                <w:rFonts w:ascii="Times New Roman" w:hAnsi="Times New Roman" w:cs="Times New Roman"/>
                <w:sz w:val="20"/>
                <w:szCs w:val="20"/>
              </w:rPr>
            </w:pPr>
            <w:r w:rsidRPr="00106F9E">
              <w:rPr>
                <w:rFonts w:ascii="Times New Roman" w:hAnsi="Times New Roman" w:cs="Times New Roman"/>
                <w:sz w:val="20"/>
                <w:szCs w:val="20"/>
              </w:rPr>
              <w:t>60</w:t>
            </w:r>
          </w:p>
        </w:tc>
        <w:tc>
          <w:tcPr>
            <w:tcW w:w="1155" w:type="dxa"/>
          </w:tcPr>
          <w:p w:rsidR="006C464A" w:rsidRPr="00106F9E" w:rsidRDefault="006C464A" w:rsidP="006C464A">
            <w:pPr>
              <w:spacing w:line="276" w:lineRule="auto"/>
              <w:jc w:val="left"/>
              <w:rPr>
                <w:rFonts w:ascii="Times New Roman" w:hAnsi="Times New Roman" w:cs="Times New Roman"/>
                <w:sz w:val="20"/>
                <w:szCs w:val="20"/>
              </w:rPr>
            </w:pPr>
            <w:r w:rsidRPr="00106F9E">
              <w:rPr>
                <w:rFonts w:ascii="Times New Roman" w:hAnsi="Times New Roman" w:cs="Times New Roman"/>
                <w:sz w:val="20"/>
                <w:szCs w:val="20"/>
              </w:rPr>
              <w:t>38</w:t>
            </w:r>
          </w:p>
        </w:tc>
        <w:tc>
          <w:tcPr>
            <w:tcW w:w="972" w:type="dxa"/>
          </w:tcPr>
          <w:p w:rsidR="006C464A" w:rsidRPr="00106F9E" w:rsidRDefault="006C464A" w:rsidP="006C464A">
            <w:pPr>
              <w:spacing w:line="276" w:lineRule="auto"/>
              <w:jc w:val="left"/>
              <w:rPr>
                <w:rFonts w:ascii="Times New Roman" w:hAnsi="Times New Roman" w:cs="Times New Roman"/>
                <w:sz w:val="20"/>
                <w:szCs w:val="20"/>
              </w:rPr>
            </w:pPr>
            <w:r>
              <w:rPr>
                <w:rFonts w:ascii="Times New Roman" w:hAnsi="Times New Roman" w:cs="Times New Roman"/>
                <w:sz w:val="20"/>
                <w:szCs w:val="20"/>
              </w:rPr>
              <w:t>Professor</w:t>
            </w:r>
          </w:p>
        </w:tc>
        <w:tc>
          <w:tcPr>
            <w:tcW w:w="2050" w:type="dxa"/>
          </w:tcPr>
          <w:p w:rsidR="006C464A" w:rsidRPr="00106F9E" w:rsidRDefault="006C464A" w:rsidP="006C464A">
            <w:pPr>
              <w:spacing w:line="276" w:lineRule="auto"/>
              <w:jc w:val="left"/>
              <w:rPr>
                <w:rFonts w:ascii="Times New Roman" w:hAnsi="Times New Roman" w:cs="Times New Roman"/>
                <w:sz w:val="20"/>
                <w:szCs w:val="20"/>
              </w:rPr>
            </w:pPr>
            <w:r>
              <w:rPr>
                <w:rFonts w:ascii="Times New Roman" w:hAnsi="Times New Roman" w:cs="Times New Roman" w:hint="eastAsia"/>
                <w:sz w:val="20"/>
                <w:szCs w:val="20"/>
              </w:rPr>
              <w:t>Ph.D.</w:t>
            </w:r>
          </w:p>
        </w:tc>
        <w:tc>
          <w:tcPr>
            <w:tcW w:w="1078" w:type="dxa"/>
          </w:tcPr>
          <w:p w:rsidR="006C464A" w:rsidRPr="00106F9E" w:rsidRDefault="006C464A" w:rsidP="006C464A">
            <w:pPr>
              <w:spacing w:line="276" w:lineRule="auto"/>
              <w:jc w:val="left"/>
              <w:rPr>
                <w:rFonts w:ascii="Times New Roman" w:hAnsi="Times New Roman" w:cs="Times New Roman"/>
                <w:sz w:val="20"/>
                <w:szCs w:val="20"/>
              </w:rPr>
            </w:pPr>
            <w:r>
              <w:rPr>
                <w:rFonts w:ascii="Times New Roman" w:hAnsi="Times New Roman" w:cs="Times New Roman" w:hint="eastAsia"/>
                <w:sz w:val="20"/>
                <w:szCs w:val="20"/>
              </w:rPr>
              <w:t>College</w:t>
            </w:r>
          </w:p>
        </w:tc>
        <w:tc>
          <w:tcPr>
            <w:tcW w:w="2313" w:type="dxa"/>
          </w:tcPr>
          <w:p w:rsidR="006C464A" w:rsidRPr="00106F9E" w:rsidRDefault="006C464A" w:rsidP="006C464A">
            <w:pPr>
              <w:spacing w:line="276" w:lineRule="auto"/>
              <w:jc w:val="left"/>
              <w:rPr>
                <w:rFonts w:ascii="Times New Roman" w:hAnsi="Times New Roman" w:cs="Times New Roman"/>
                <w:sz w:val="20"/>
                <w:szCs w:val="20"/>
              </w:rPr>
            </w:pPr>
            <w:r>
              <w:rPr>
                <w:rFonts w:ascii="Times New Roman" w:hAnsi="Times New Roman" w:cs="Times New Roman" w:hint="eastAsia"/>
                <w:sz w:val="20"/>
                <w:szCs w:val="20"/>
              </w:rPr>
              <w:t>Medical education</w:t>
            </w:r>
          </w:p>
          <w:p w:rsidR="006C464A" w:rsidRPr="00106F9E" w:rsidRDefault="006C464A" w:rsidP="006C464A">
            <w:pPr>
              <w:spacing w:line="276" w:lineRule="auto"/>
              <w:jc w:val="left"/>
              <w:rPr>
                <w:rFonts w:ascii="Times New Roman" w:hAnsi="Times New Roman" w:cs="Times New Roman"/>
                <w:sz w:val="20"/>
                <w:szCs w:val="20"/>
              </w:rPr>
            </w:pPr>
            <w:r w:rsidRPr="006C464A">
              <w:rPr>
                <w:rFonts w:ascii="Times New Roman" w:hAnsi="Times New Roman" w:cs="Times New Roman"/>
                <w:sz w:val="20"/>
                <w:szCs w:val="20"/>
              </w:rPr>
              <w:t>Health and Humanities</w:t>
            </w:r>
          </w:p>
        </w:tc>
      </w:tr>
      <w:tr w:rsidR="006C464A" w:rsidRPr="00106F9E" w:rsidTr="00193543">
        <w:trPr>
          <w:jc w:val="center"/>
        </w:trPr>
        <w:tc>
          <w:tcPr>
            <w:tcW w:w="621" w:type="dxa"/>
          </w:tcPr>
          <w:p w:rsidR="006C464A" w:rsidRPr="00106F9E" w:rsidRDefault="006C464A" w:rsidP="006C464A">
            <w:pPr>
              <w:spacing w:line="276" w:lineRule="auto"/>
              <w:jc w:val="left"/>
              <w:rPr>
                <w:rFonts w:ascii="Times New Roman" w:hAnsi="Times New Roman" w:cs="Times New Roman"/>
                <w:sz w:val="20"/>
                <w:szCs w:val="20"/>
              </w:rPr>
            </w:pPr>
            <w:r w:rsidRPr="00106F9E">
              <w:rPr>
                <w:rFonts w:ascii="Times New Roman" w:hAnsi="Times New Roman" w:cs="Times New Roman"/>
                <w:sz w:val="20"/>
                <w:szCs w:val="20"/>
              </w:rPr>
              <w:t>3</w:t>
            </w:r>
          </w:p>
        </w:tc>
        <w:tc>
          <w:tcPr>
            <w:tcW w:w="850" w:type="dxa"/>
          </w:tcPr>
          <w:p w:rsidR="006C464A" w:rsidRPr="00106F9E" w:rsidRDefault="006C464A" w:rsidP="006C464A">
            <w:pPr>
              <w:spacing w:line="276" w:lineRule="auto"/>
              <w:jc w:val="left"/>
              <w:rPr>
                <w:rFonts w:ascii="Times New Roman" w:hAnsi="Times New Roman" w:cs="Times New Roman"/>
                <w:sz w:val="20"/>
                <w:szCs w:val="20"/>
              </w:rPr>
            </w:pPr>
            <w:r w:rsidRPr="00BF3A5F">
              <w:rPr>
                <w:rFonts w:ascii="Times New Roman" w:hAnsi="Times New Roman" w:cs="Times New Roman"/>
                <w:szCs w:val="21"/>
              </w:rPr>
              <w:t>female</w:t>
            </w:r>
          </w:p>
        </w:tc>
        <w:tc>
          <w:tcPr>
            <w:tcW w:w="567" w:type="dxa"/>
          </w:tcPr>
          <w:p w:rsidR="006C464A" w:rsidRPr="00106F9E" w:rsidRDefault="006C464A" w:rsidP="006C464A">
            <w:pPr>
              <w:spacing w:line="276" w:lineRule="auto"/>
              <w:jc w:val="left"/>
              <w:rPr>
                <w:rFonts w:ascii="Times New Roman" w:hAnsi="Times New Roman" w:cs="Times New Roman"/>
                <w:sz w:val="20"/>
                <w:szCs w:val="20"/>
              </w:rPr>
            </w:pPr>
            <w:r w:rsidRPr="00106F9E">
              <w:rPr>
                <w:rFonts w:ascii="Times New Roman" w:hAnsi="Times New Roman" w:cs="Times New Roman"/>
                <w:sz w:val="20"/>
                <w:szCs w:val="20"/>
              </w:rPr>
              <w:t>61</w:t>
            </w:r>
          </w:p>
        </w:tc>
        <w:tc>
          <w:tcPr>
            <w:tcW w:w="1155" w:type="dxa"/>
          </w:tcPr>
          <w:p w:rsidR="006C464A" w:rsidRPr="00106F9E" w:rsidRDefault="006C464A" w:rsidP="006C464A">
            <w:pPr>
              <w:spacing w:line="276" w:lineRule="auto"/>
              <w:jc w:val="left"/>
              <w:rPr>
                <w:rFonts w:ascii="Times New Roman" w:hAnsi="Times New Roman" w:cs="Times New Roman"/>
                <w:sz w:val="20"/>
                <w:szCs w:val="20"/>
              </w:rPr>
            </w:pPr>
            <w:r w:rsidRPr="00106F9E">
              <w:rPr>
                <w:rFonts w:ascii="Times New Roman" w:hAnsi="Times New Roman" w:cs="Times New Roman"/>
                <w:sz w:val="20"/>
                <w:szCs w:val="20"/>
              </w:rPr>
              <w:t>39</w:t>
            </w:r>
          </w:p>
        </w:tc>
        <w:tc>
          <w:tcPr>
            <w:tcW w:w="972" w:type="dxa"/>
          </w:tcPr>
          <w:p w:rsidR="006C464A" w:rsidRPr="00106F9E" w:rsidRDefault="006C464A" w:rsidP="006C464A">
            <w:pPr>
              <w:spacing w:line="276" w:lineRule="auto"/>
              <w:jc w:val="left"/>
              <w:rPr>
                <w:rFonts w:ascii="Times New Roman" w:hAnsi="Times New Roman" w:cs="Times New Roman"/>
                <w:sz w:val="20"/>
                <w:szCs w:val="20"/>
              </w:rPr>
            </w:pPr>
            <w:r>
              <w:rPr>
                <w:rFonts w:ascii="Times New Roman" w:hAnsi="Times New Roman" w:cs="Times New Roman"/>
                <w:sz w:val="20"/>
                <w:szCs w:val="20"/>
              </w:rPr>
              <w:t>Professor</w:t>
            </w:r>
          </w:p>
        </w:tc>
        <w:tc>
          <w:tcPr>
            <w:tcW w:w="2050" w:type="dxa"/>
          </w:tcPr>
          <w:p w:rsidR="006C464A" w:rsidRPr="00106F9E" w:rsidRDefault="006C464A" w:rsidP="006C464A">
            <w:pPr>
              <w:spacing w:line="276" w:lineRule="auto"/>
              <w:jc w:val="left"/>
              <w:rPr>
                <w:rFonts w:ascii="Times New Roman" w:hAnsi="Times New Roman" w:cs="Times New Roman"/>
                <w:sz w:val="20"/>
                <w:szCs w:val="20"/>
              </w:rPr>
            </w:pPr>
            <w:r>
              <w:rPr>
                <w:rFonts w:ascii="Times New Roman" w:hAnsi="Times New Roman" w:cs="Times New Roman" w:hint="eastAsia"/>
                <w:sz w:val="20"/>
                <w:szCs w:val="20"/>
              </w:rPr>
              <w:t>Ph.D.</w:t>
            </w:r>
          </w:p>
        </w:tc>
        <w:tc>
          <w:tcPr>
            <w:tcW w:w="1078" w:type="dxa"/>
          </w:tcPr>
          <w:p w:rsidR="006C464A" w:rsidRPr="00106F9E" w:rsidRDefault="006C464A" w:rsidP="006C464A">
            <w:pPr>
              <w:spacing w:line="276" w:lineRule="auto"/>
              <w:jc w:val="left"/>
              <w:rPr>
                <w:rFonts w:ascii="Times New Roman" w:hAnsi="Times New Roman" w:cs="Times New Roman"/>
                <w:sz w:val="20"/>
                <w:szCs w:val="20"/>
              </w:rPr>
            </w:pPr>
            <w:r>
              <w:rPr>
                <w:rFonts w:ascii="Times New Roman" w:hAnsi="Times New Roman" w:cs="Times New Roman" w:hint="eastAsia"/>
                <w:sz w:val="20"/>
                <w:szCs w:val="20"/>
              </w:rPr>
              <w:t>College</w:t>
            </w:r>
          </w:p>
        </w:tc>
        <w:tc>
          <w:tcPr>
            <w:tcW w:w="2313" w:type="dxa"/>
          </w:tcPr>
          <w:p w:rsidR="006C464A" w:rsidRPr="006C464A" w:rsidRDefault="006C464A" w:rsidP="006C464A">
            <w:pPr>
              <w:spacing w:line="276" w:lineRule="auto"/>
              <w:jc w:val="left"/>
              <w:rPr>
                <w:rFonts w:ascii="Times New Roman" w:hAnsi="Times New Roman" w:cs="Times New Roman"/>
                <w:sz w:val="20"/>
                <w:szCs w:val="20"/>
              </w:rPr>
            </w:pPr>
            <w:r w:rsidRPr="006C464A">
              <w:rPr>
                <w:rFonts w:ascii="Times New Roman" w:hAnsi="Times New Roman" w:cs="Times New Roman"/>
                <w:sz w:val="20"/>
                <w:szCs w:val="20"/>
              </w:rPr>
              <w:t>Nursing Psychology</w:t>
            </w:r>
          </w:p>
          <w:p w:rsidR="006C464A" w:rsidRPr="00106F9E" w:rsidRDefault="006C464A" w:rsidP="006C464A">
            <w:pPr>
              <w:spacing w:line="276" w:lineRule="auto"/>
              <w:jc w:val="left"/>
              <w:rPr>
                <w:rFonts w:ascii="Times New Roman" w:hAnsi="Times New Roman" w:cs="Times New Roman"/>
                <w:sz w:val="20"/>
                <w:szCs w:val="20"/>
              </w:rPr>
            </w:pPr>
            <w:r w:rsidRPr="006C464A">
              <w:rPr>
                <w:rFonts w:ascii="Times New Roman" w:hAnsi="Times New Roman" w:cs="Times New Roman"/>
                <w:sz w:val="20"/>
                <w:szCs w:val="20"/>
              </w:rPr>
              <w:t>Nursing Education</w:t>
            </w:r>
          </w:p>
        </w:tc>
      </w:tr>
      <w:tr w:rsidR="006C464A" w:rsidRPr="00106F9E" w:rsidTr="00193543">
        <w:trPr>
          <w:jc w:val="center"/>
        </w:trPr>
        <w:tc>
          <w:tcPr>
            <w:tcW w:w="621" w:type="dxa"/>
          </w:tcPr>
          <w:p w:rsidR="006C464A" w:rsidRPr="00106F9E" w:rsidRDefault="006C464A" w:rsidP="006C464A">
            <w:pPr>
              <w:spacing w:line="276" w:lineRule="auto"/>
              <w:jc w:val="left"/>
              <w:rPr>
                <w:rFonts w:ascii="Times New Roman" w:hAnsi="Times New Roman" w:cs="Times New Roman"/>
                <w:sz w:val="20"/>
                <w:szCs w:val="20"/>
              </w:rPr>
            </w:pPr>
            <w:r w:rsidRPr="00106F9E">
              <w:rPr>
                <w:rFonts w:ascii="Times New Roman" w:hAnsi="Times New Roman" w:cs="Times New Roman"/>
                <w:sz w:val="20"/>
                <w:szCs w:val="20"/>
              </w:rPr>
              <w:t>4</w:t>
            </w:r>
          </w:p>
        </w:tc>
        <w:tc>
          <w:tcPr>
            <w:tcW w:w="850" w:type="dxa"/>
          </w:tcPr>
          <w:p w:rsidR="006C464A" w:rsidRPr="00106F9E" w:rsidRDefault="006C464A" w:rsidP="006C464A">
            <w:pPr>
              <w:spacing w:line="276" w:lineRule="auto"/>
              <w:jc w:val="left"/>
              <w:rPr>
                <w:rFonts w:ascii="Times New Roman" w:hAnsi="Times New Roman" w:cs="Times New Roman"/>
                <w:sz w:val="20"/>
                <w:szCs w:val="20"/>
              </w:rPr>
            </w:pPr>
            <w:r w:rsidRPr="00BF3A5F">
              <w:rPr>
                <w:rFonts w:ascii="Times New Roman" w:hAnsi="Times New Roman" w:cs="Times New Roman"/>
                <w:szCs w:val="21"/>
              </w:rPr>
              <w:t>female</w:t>
            </w:r>
          </w:p>
        </w:tc>
        <w:tc>
          <w:tcPr>
            <w:tcW w:w="567" w:type="dxa"/>
          </w:tcPr>
          <w:p w:rsidR="006C464A" w:rsidRPr="00106F9E" w:rsidRDefault="006C464A" w:rsidP="006C464A">
            <w:pPr>
              <w:spacing w:line="276" w:lineRule="auto"/>
              <w:jc w:val="left"/>
              <w:rPr>
                <w:rFonts w:ascii="Times New Roman" w:hAnsi="Times New Roman" w:cs="Times New Roman"/>
                <w:sz w:val="20"/>
                <w:szCs w:val="20"/>
              </w:rPr>
            </w:pPr>
            <w:r w:rsidRPr="00106F9E">
              <w:rPr>
                <w:rFonts w:ascii="Times New Roman" w:hAnsi="Times New Roman" w:cs="Times New Roman"/>
                <w:sz w:val="20"/>
                <w:szCs w:val="20"/>
              </w:rPr>
              <w:t>56</w:t>
            </w:r>
          </w:p>
        </w:tc>
        <w:tc>
          <w:tcPr>
            <w:tcW w:w="1155" w:type="dxa"/>
          </w:tcPr>
          <w:p w:rsidR="006C464A" w:rsidRPr="00106F9E" w:rsidRDefault="006C464A" w:rsidP="006C464A">
            <w:pPr>
              <w:spacing w:line="276" w:lineRule="auto"/>
              <w:jc w:val="left"/>
              <w:rPr>
                <w:rFonts w:ascii="Times New Roman" w:hAnsi="Times New Roman" w:cs="Times New Roman"/>
                <w:sz w:val="20"/>
                <w:szCs w:val="20"/>
              </w:rPr>
            </w:pPr>
            <w:r w:rsidRPr="00106F9E">
              <w:rPr>
                <w:rFonts w:ascii="Times New Roman" w:hAnsi="Times New Roman" w:cs="Times New Roman"/>
                <w:sz w:val="20"/>
                <w:szCs w:val="20"/>
              </w:rPr>
              <w:t>34</w:t>
            </w:r>
          </w:p>
        </w:tc>
        <w:tc>
          <w:tcPr>
            <w:tcW w:w="972" w:type="dxa"/>
          </w:tcPr>
          <w:p w:rsidR="006C464A" w:rsidRPr="00106F9E" w:rsidRDefault="006C464A" w:rsidP="006C464A">
            <w:pPr>
              <w:spacing w:line="276" w:lineRule="auto"/>
              <w:jc w:val="left"/>
              <w:rPr>
                <w:rFonts w:ascii="Times New Roman" w:hAnsi="Times New Roman" w:cs="Times New Roman"/>
                <w:sz w:val="20"/>
                <w:szCs w:val="20"/>
              </w:rPr>
            </w:pPr>
            <w:r>
              <w:rPr>
                <w:rFonts w:ascii="Times New Roman" w:hAnsi="Times New Roman" w:cs="Times New Roman"/>
                <w:sz w:val="20"/>
                <w:szCs w:val="20"/>
              </w:rPr>
              <w:t>Professor</w:t>
            </w:r>
          </w:p>
        </w:tc>
        <w:tc>
          <w:tcPr>
            <w:tcW w:w="2050" w:type="dxa"/>
          </w:tcPr>
          <w:p w:rsidR="006C464A" w:rsidRPr="00106F9E" w:rsidRDefault="006C464A" w:rsidP="006C464A">
            <w:pPr>
              <w:spacing w:line="276" w:lineRule="auto"/>
              <w:jc w:val="left"/>
              <w:rPr>
                <w:rFonts w:ascii="Times New Roman" w:hAnsi="Times New Roman" w:cs="Times New Roman"/>
                <w:sz w:val="20"/>
                <w:szCs w:val="20"/>
              </w:rPr>
            </w:pPr>
            <w:r>
              <w:rPr>
                <w:rFonts w:ascii="Times New Roman" w:hAnsi="Times New Roman" w:cs="Times New Roman" w:hint="eastAsia"/>
                <w:sz w:val="20"/>
                <w:szCs w:val="20"/>
              </w:rPr>
              <w:t>Ph.D.</w:t>
            </w:r>
          </w:p>
        </w:tc>
        <w:tc>
          <w:tcPr>
            <w:tcW w:w="1078" w:type="dxa"/>
          </w:tcPr>
          <w:p w:rsidR="006C464A" w:rsidRPr="00106F9E" w:rsidRDefault="006C464A" w:rsidP="006C464A">
            <w:pPr>
              <w:spacing w:line="276" w:lineRule="auto"/>
              <w:jc w:val="left"/>
              <w:rPr>
                <w:rFonts w:ascii="Times New Roman" w:hAnsi="Times New Roman" w:cs="Times New Roman"/>
                <w:sz w:val="20"/>
                <w:szCs w:val="20"/>
              </w:rPr>
            </w:pPr>
            <w:r>
              <w:rPr>
                <w:rFonts w:ascii="Times New Roman" w:hAnsi="Times New Roman" w:cs="Times New Roman" w:hint="eastAsia"/>
                <w:sz w:val="20"/>
                <w:szCs w:val="20"/>
              </w:rPr>
              <w:t>College</w:t>
            </w:r>
          </w:p>
        </w:tc>
        <w:tc>
          <w:tcPr>
            <w:tcW w:w="2313" w:type="dxa"/>
          </w:tcPr>
          <w:p w:rsidR="006C464A" w:rsidRPr="00106F9E" w:rsidRDefault="006C464A" w:rsidP="006C464A">
            <w:pPr>
              <w:spacing w:line="276" w:lineRule="auto"/>
              <w:jc w:val="left"/>
              <w:rPr>
                <w:rFonts w:ascii="Times New Roman" w:hAnsi="Times New Roman" w:cs="Times New Roman"/>
                <w:sz w:val="20"/>
                <w:szCs w:val="20"/>
              </w:rPr>
            </w:pPr>
            <w:r w:rsidRPr="006C464A">
              <w:rPr>
                <w:rFonts w:ascii="Times New Roman" w:hAnsi="Times New Roman" w:cs="Times New Roman"/>
                <w:sz w:val="20"/>
                <w:szCs w:val="20"/>
              </w:rPr>
              <w:t>Evidence-based Nursing</w:t>
            </w:r>
          </w:p>
        </w:tc>
      </w:tr>
      <w:tr w:rsidR="006C464A" w:rsidRPr="00106F9E" w:rsidTr="00193543">
        <w:trPr>
          <w:jc w:val="center"/>
        </w:trPr>
        <w:tc>
          <w:tcPr>
            <w:tcW w:w="621" w:type="dxa"/>
            <w:tcBorders>
              <w:bottom w:val="single" w:sz="4" w:space="0" w:color="auto"/>
            </w:tcBorders>
          </w:tcPr>
          <w:p w:rsidR="006C464A" w:rsidRPr="00106F9E" w:rsidRDefault="006C464A" w:rsidP="006C464A">
            <w:pPr>
              <w:spacing w:line="276" w:lineRule="auto"/>
              <w:jc w:val="left"/>
              <w:rPr>
                <w:rFonts w:ascii="Times New Roman" w:hAnsi="Times New Roman" w:cs="Times New Roman"/>
                <w:sz w:val="20"/>
                <w:szCs w:val="20"/>
              </w:rPr>
            </w:pPr>
            <w:r w:rsidRPr="00106F9E">
              <w:rPr>
                <w:rFonts w:ascii="Times New Roman" w:hAnsi="Times New Roman" w:cs="Times New Roman"/>
                <w:sz w:val="20"/>
                <w:szCs w:val="20"/>
              </w:rPr>
              <w:t>5</w:t>
            </w:r>
          </w:p>
        </w:tc>
        <w:tc>
          <w:tcPr>
            <w:tcW w:w="850" w:type="dxa"/>
            <w:tcBorders>
              <w:bottom w:val="single" w:sz="4" w:space="0" w:color="auto"/>
            </w:tcBorders>
          </w:tcPr>
          <w:p w:rsidR="006C464A" w:rsidRPr="00106F9E" w:rsidRDefault="006C464A" w:rsidP="006C464A">
            <w:pPr>
              <w:spacing w:line="276" w:lineRule="auto"/>
              <w:jc w:val="left"/>
              <w:rPr>
                <w:rFonts w:ascii="Times New Roman" w:hAnsi="Times New Roman" w:cs="Times New Roman"/>
                <w:sz w:val="20"/>
                <w:szCs w:val="20"/>
              </w:rPr>
            </w:pPr>
            <w:r w:rsidRPr="00BF3A5F">
              <w:rPr>
                <w:rFonts w:ascii="Times New Roman" w:hAnsi="Times New Roman" w:cs="Times New Roman"/>
                <w:szCs w:val="21"/>
              </w:rPr>
              <w:t>female</w:t>
            </w:r>
          </w:p>
        </w:tc>
        <w:tc>
          <w:tcPr>
            <w:tcW w:w="567" w:type="dxa"/>
            <w:tcBorders>
              <w:bottom w:val="single" w:sz="4" w:space="0" w:color="auto"/>
            </w:tcBorders>
          </w:tcPr>
          <w:p w:rsidR="006C464A" w:rsidRPr="00106F9E" w:rsidRDefault="006C464A" w:rsidP="006C464A">
            <w:pPr>
              <w:spacing w:line="276" w:lineRule="auto"/>
              <w:jc w:val="left"/>
              <w:rPr>
                <w:rFonts w:ascii="Times New Roman" w:hAnsi="Times New Roman" w:cs="Times New Roman"/>
                <w:sz w:val="20"/>
                <w:szCs w:val="20"/>
              </w:rPr>
            </w:pPr>
            <w:r w:rsidRPr="00106F9E">
              <w:rPr>
                <w:rFonts w:ascii="Times New Roman" w:hAnsi="Times New Roman" w:cs="Times New Roman"/>
                <w:sz w:val="20"/>
                <w:szCs w:val="20"/>
              </w:rPr>
              <w:t>53</w:t>
            </w:r>
          </w:p>
        </w:tc>
        <w:tc>
          <w:tcPr>
            <w:tcW w:w="1155" w:type="dxa"/>
            <w:tcBorders>
              <w:bottom w:val="single" w:sz="4" w:space="0" w:color="auto"/>
            </w:tcBorders>
          </w:tcPr>
          <w:p w:rsidR="006C464A" w:rsidRPr="00106F9E" w:rsidRDefault="006C464A" w:rsidP="006C464A">
            <w:pPr>
              <w:spacing w:line="276" w:lineRule="auto"/>
              <w:jc w:val="left"/>
              <w:rPr>
                <w:rFonts w:ascii="Times New Roman" w:hAnsi="Times New Roman" w:cs="Times New Roman"/>
                <w:sz w:val="20"/>
                <w:szCs w:val="20"/>
              </w:rPr>
            </w:pPr>
            <w:r w:rsidRPr="00106F9E">
              <w:rPr>
                <w:rFonts w:ascii="Times New Roman" w:hAnsi="Times New Roman" w:cs="Times New Roman"/>
                <w:sz w:val="20"/>
                <w:szCs w:val="20"/>
              </w:rPr>
              <w:t>27</w:t>
            </w:r>
          </w:p>
        </w:tc>
        <w:tc>
          <w:tcPr>
            <w:tcW w:w="972" w:type="dxa"/>
            <w:tcBorders>
              <w:bottom w:val="single" w:sz="4" w:space="0" w:color="auto"/>
            </w:tcBorders>
          </w:tcPr>
          <w:p w:rsidR="006C464A" w:rsidRPr="00106F9E" w:rsidRDefault="006C464A" w:rsidP="006C464A">
            <w:pPr>
              <w:spacing w:line="276" w:lineRule="auto"/>
              <w:jc w:val="left"/>
              <w:rPr>
                <w:rFonts w:ascii="Times New Roman" w:hAnsi="Times New Roman" w:cs="Times New Roman"/>
                <w:sz w:val="20"/>
                <w:szCs w:val="20"/>
              </w:rPr>
            </w:pPr>
            <w:r>
              <w:rPr>
                <w:rFonts w:ascii="Times New Roman" w:hAnsi="Times New Roman" w:cs="Times New Roman"/>
                <w:sz w:val="20"/>
                <w:szCs w:val="20"/>
              </w:rPr>
              <w:t>Professor</w:t>
            </w:r>
          </w:p>
        </w:tc>
        <w:tc>
          <w:tcPr>
            <w:tcW w:w="2050" w:type="dxa"/>
            <w:tcBorders>
              <w:bottom w:val="single" w:sz="4" w:space="0" w:color="auto"/>
            </w:tcBorders>
          </w:tcPr>
          <w:p w:rsidR="006C464A" w:rsidRPr="00106F9E" w:rsidRDefault="006C464A" w:rsidP="006C464A">
            <w:pPr>
              <w:spacing w:line="276" w:lineRule="auto"/>
              <w:jc w:val="left"/>
              <w:rPr>
                <w:rFonts w:ascii="Times New Roman" w:hAnsi="Times New Roman" w:cs="Times New Roman"/>
                <w:sz w:val="20"/>
                <w:szCs w:val="20"/>
              </w:rPr>
            </w:pPr>
            <w:r>
              <w:rPr>
                <w:rFonts w:ascii="Times New Roman" w:hAnsi="Times New Roman" w:cs="Times New Roman" w:hint="eastAsia"/>
                <w:sz w:val="20"/>
                <w:szCs w:val="20"/>
              </w:rPr>
              <w:t>Ph.D.</w:t>
            </w:r>
          </w:p>
        </w:tc>
        <w:tc>
          <w:tcPr>
            <w:tcW w:w="1078" w:type="dxa"/>
            <w:tcBorders>
              <w:bottom w:val="single" w:sz="4" w:space="0" w:color="auto"/>
            </w:tcBorders>
          </w:tcPr>
          <w:p w:rsidR="006C464A" w:rsidRPr="00106F9E" w:rsidRDefault="006C464A" w:rsidP="006C464A">
            <w:pPr>
              <w:spacing w:line="276" w:lineRule="auto"/>
              <w:jc w:val="left"/>
              <w:rPr>
                <w:rFonts w:ascii="Times New Roman" w:hAnsi="Times New Roman" w:cs="Times New Roman"/>
                <w:sz w:val="20"/>
                <w:szCs w:val="20"/>
              </w:rPr>
            </w:pPr>
            <w:r>
              <w:rPr>
                <w:rFonts w:ascii="Times New Roman" w:hAnsi="Times New Roman" w:cs="Times New Roman" w:hint="eastAsia"/>
                <w:sz w:val="20"/>
                <w:szCs w:val="20"/>
              </w:rPr>
              <w:t>College</w:t>
            </w:r>
          </w:p>
        </w:tc>
        <w:tc>
          <w:tcPr>
            <w:tcW w:w="2313" w:type="dxa"/>
            <w:tcBorders>
              <w:bottom w:val="single" w:sz="4" w:space="0" w:color="auto"/>
            </w:tcBorders>
          </w:tcPr>
          <w:p w:rsidR="006C464A" w:rsidRPr="00106F9E" w:rsidRDefault="006C464A" w:rsidP="006C464A">
            <w:pPr>
              <w:spacing w:line="276" w:lineRule="auto"/>
              <w:jc w:val="left"/>
              <w:rPr>
                <w:rFonts w:ascii="Times New Roman" w:hAnsi="Times New Roman" w:cs="Times New Roman"/>
                <w:sz w:val="20"/>
                <w:szCs w:val="20"/>
              </w:rPr>
            </w:pPr>
            <w:r w:rsidRPr="006C464A">
              <w:rPr>
                <w:rFonts w:ascii="Times New Roman" w:hAnsi="Times New Roman" w:cs="Times New Roman"/>
                <w:sz w:val="20"/>
                <w:szCs w:val="20"/>
              </w:rPr>
              <w:t>Geriatric Nursing</w:t>
            </w:r>
          </w:p>
        </w:tc>
      </w:tr>
    </w:tbl>
    <w:p w:rsidR="004A6E8C" w:rsidRDefault="004A6E8C" w:rsidP="004A6E8C">
      <w:pPr>
        <w:spacing w:beforeLines="50" w:before="120"/>
        <w:jc w:val="left"/>
        <w:rPr>
          <w:rFonts w:ascii="Times New Roman" w:hAnsi="Times New Roman" w:cs="Times New Roman"/>
          <w:szCs w:val="21"/>
        </w:rPr>
        <w:sectPr w:rsidR="004A6E8C" w:rsidSect="004A6E8C">
          <w:pgSz w:w="11906" w:h="16838"/>
          <w:pgMar w:top="1440" w:right="1797" w:bottom="1440" w:left="1797" w:header="851" w:footer="992" w:gutter="0"/>
          <w:cols w:space="425"/>
          <w:docGrid w:linePitch="312"/>
        </w:sectPr>
      </w:pPr>
    </w:p>
    <w:p w:rsidR="0027395D" w:rsidRPr="004A6E8C" w:rsidRDefault="00193543" w:rsidP="004A6E8C">
      <w:pPr>
        <w:spacing w:beforeLines="50" w:before="120"/>
        <w:jc w:val="left"/>
        <w:rPr>
          <w:rFonts w:ascii="Times New Roman" w:hAnsi="Times New Roman" w:cs="Times New Roman"/>
          <w:b/>
          <w:szCs w:val="21"/>
        </w:rPr>
      </w:pPr>
      <w:r w:rsidRPr="004A6E8C">
        <w:rPr>
          <w:rFonts w:ascii="Times New Roman" w:hAnsi="Times New Roman" w:cs="Times New Roman"/>
          <w:b/>
          <w:szCs w:val="21"/>
        </w:rPr>
        <w:lastRenderedPageBreak/>
        <w:t xml:space="preserve">Appendix </w:t>
      </w:r>
      <w:r w:rsidR="001D5417" w:rsidRPr="004A6E8C">
        <w:rPr>
          <w:rFonts w:ascii="Times New Roman" w:hAnsi="Times New Roman" w:cs="Times New Roman" w:hint="eastAsia"/>
          <w:b/>
          <w:szCs w:val="21"/>
        </w:rPr>
        <w:t>3</w:t>
      </w:r>
      <w:r w:rsidRPr="004A6E8C">
        <w:rPr>
          <w:rFonts w:ascii="Times New Roman" w:hAnsi="Times New Roman" w:cs="Times New Roman" w:hint="eastAsia"/>
          <w:b/>
          <w:szCs w:val="21"/>
        </w:rPr>
        <w:t xml:space="preserve"> </w:t>
      </w:r>
    </w:p>
    <w:p w:rsidR="003E20ED" w:rsidRPr="00C9257F" w:rsidRDefault="00C9257F" w:rsidP="004A6E8C">
      <w:pPr>
        <w:spacing w:beforeLines="50" w:before="120"/>
        <w:jc w:val="center"/>
        <w:rPr>
          <w:rFonts w:ascii="Times New Roman" w:hAnsi="Times New Roman" w:cs="Times New Roman"/>
          <w:szCs w:val="21"/>
        </w:rPr>
      </w:pPr>
      <w:r>
        <w:rPr>
          <w:rFonts w:ascii="Times New Roman" w:hAnsi="Times New Roman" w:cs="Times New Roman" w:hint="eastAsia"/>
          <w:szCs w:val="21"/>
        </w:rPr>
        <w:t xml:space="preserve">Table </w:t>
      </w:r>
      <w:r w:rsidR="003E20ED" w:rsidRPr="00106F9E">
        <w:rPr>
          <w:rFonts w:ascii="Times New Roman" w:hAnsi="Times New Roman" w:cs="Times New Roman"/>
          <w:szCs w:val="21"/>
        </w:rPr>
        <w:t xml:space="preserve"> </w:t>
      </w:r>
      <w:r w:rsidRPr="00C9257F">
        <w:rPr>
          <w:rFonts w:ascii="Times New Roman" w:hAnsi="Times New Roman" w:cs="Times New Roman"/>
          <w:szCs w:val="21"/>
        </w:rPr>
        <w:t>Summ</w:t>
      </w:r>
      <w:r>
        <w:rPr>
          <w:rFonts w:ascii="Times New Roman" w:hAnsi="Times New Roman" w:cs="Times New Roman"/>
          <w:szCs w:val="21"/>
        </w:rPr>
        <w:t xml:space="preserve">ary table of included </w:t>
      </w:r>
      <w:r>
        <w:rPr>
          <w:rFonts w:ascii="Times New Roman" w:hAnsi="Times New Roman" w:cs="Times New Roman" w:hint="eastAsia"/>
          <w:szCs w:val="21"/>
        </w:rPr>
        <w:t>studies</w:t>
      </w:r>
      <w:r w:rsidR="00205E92">
        <w:rPr>
          <w:rFonts w:ascii="Times New Roman" w:hAnsi="Times New Roman" w:cs="Times New Roman" w:hint="eastAsia"/>
          <w:szCs w:val="21"/>
        </w:rPr>
        <w:t>（</w:t>
      </w:r>
      <w:r w:rsidR="00205E92" w:rsidRPr="00205E92">
        <w:rPr>
          <w:rFonts w:ascii="Times New Roman" w:hAnsi="Times New Roman" w:cs="Times New Roman"/>
          <w:sz w:val="18"/>
          <w:szCs w:val="18"/>
        </w:rPr>
        <w:t>quasi-experimental study</w:t>
      </w:r>
      <w:r w:rsidR="00205E92">
        <w:rPr>
          <w:rFonts w:ascii="Times New Roman" w:hAnsi="Times New Roman" w:cs="Times New Roman" w:hint="eastAsia"/>
          <w:sz w:val="18"/>
          <w:szCs w:val="18"/>
        </w:rPr>
        <w:t xml:space="preserve"> and action research</w:t>
      </w:r>
      <w:r w:rsidR="00205E92">
        <w:rPr>
          <w:rFonts w:ascii="Times New Roman" w:hAnsi="Times New Roman" w:cs="Times New Roman" w:hint="eastAsia"/>
          <w:szCs w:val="21"/>
        </w:rPr>
        <w:t>）</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1134"/>
        <w:gridCol w:w="992"/>
        <w:gridCol w:w="1276"/>
        <w:gridCol w:w="1559"/>
        <w:gridCol w:w="2551"/>
        <w:gridCol w:w="1560"/>
        <w:gridCol w:w="1275"/>
        <w:gridCol w:w="1276"/>
        <w:gridCol w:w="1843"/>
      </w:tblGrid>
      <w:tr w:rsidR="003E20ED" w:rsidRPr="00106F9E" w:rsidTr="00205E92">
        <w:tc>
          <w:tcPr>
            <w:tcW w:w="534" w:type="dxa"/>
            <w:tcBorders>
              <w:top w:val="single" w:sz="4" w:space="0" w:color="auto"/>
              <w:bottom w:val="single" w:sz="4" w:space="0" w:color="auto"/>
            </w:tcBorders>
          </w:tcPr>
          <w:p w:rsidR="003E20ED" w:rsidRPr="00106F9E" w:rsidRDefault="00A92545" w:rsidP="006C464A">
            <w:pPr>
              <w:jc w:val="center"/>
              <w:rPr>
                <w:rFonts w:ascii="Times New Roman" w:hAnsi="Times New Roman" w:cs="Times New Roman"/>
                <w:b/>
                <w:sz w:val="18"/>
                <w:szCs w:val="18"/>
              </w:rPr>
            </w:pPr>
            <w:r>
              <w:rPr>
                <w:rFonts w:ascii="Times New Roman" w:hAnsi="Times New Roman" w:cs="Times New Roman" w:hint="eastAsia"/>
                <w:b/>
                <w:sz w:val="18"/>
                <w:szCs w:val="18"/>
              </w:rPr>
              <w:t>No.</w:t>
            </w:r>
          </w:p>
        </w:tc>
        <w:tc>
          <w:tcPr>
            <w:tcW w:w="1134" w:type="dxa"/>
            <w:tcBorders>
              <w:top w:val="single" w:sz="4" w:space="0" w:color="auto"/>
              <w:bottom w:val="single" w:sz="4" w:space="0" w:color="auto"/>
            </w:tcBorders>
          </w:tcPr>
          <w:p w:rsidR="00446C6B" w:rsidRDefault="00A92545" w:rsidP="00A92545">
            <w:pPr>
              <w:jc w:val="left"/>
            </w:pPr>
            <w:r>
              <w:rPr>
                <w:rFonts w:ascii="Times New Roman" w:hAnsi="Times New Roman" w:cs="Times New Roman" w:hint="eastAsia"/>
                <w:b/>
                <w:sz w:val="18"/>
                <w:szCs w:val="18"/>
              </w:rPr>
              <w:t>Authors</w:t>
            </w:r>
            <w:r w:rsidR="003E20ED" w:rsidRPr="00106F9E">
              <w:rPr>
                <w:rFonts w:ascii="Times New Roman" w:hAnsi="Times New Roman" w:cs="Times New Roman"/>
                <w:b/>
                <w:sz w:val="18"/>
                <w:szCs w:val="18"/>
              </w:rPr>
              <w:t>（</w:t>
            </w:r>
            <w:r>
              <w:rPr>
                <w:rFonts w:ascii="Times New Roman" w:hAnsi="Times New Roman" w:cs="Times New Roman" w:hint="eastAsia"/>
                <w:b/>
                <w:sz w:val="18"/>
                <w:szCs w:val="18"/>
              </w:rPr>
              <w:t>year,</w:t>
            </w:r>
            <w:r>
              <w:t xml:space="preserve"> </w:t>
            </w:r>
          </w:p>
          <w:p w:rsidR="003E20ED" w:rsidRPr="00106F9E" w:rsidRDefault="00A92545" w:rsidP="00A92545">
            <w:pPr>
              <w:jc w:val="left"/>
              <w:rPr>
                <w:rFonts w:ascii="Times New Roman" w:hAnsi="Times New Roman" w:cs="Times New Roman"/>
                <w:b/>
                <w:sz w:val="18"/>
                <w:szCs w:val="18"/>
              </w:rPr>
            </w:pPr>
            <w:r>
              <w:rPr>
                <w:rFonts w:ascii="Times New Roman" w:hAnsi="Times New Roman" w:cs="Times New Roman" w:hint="eastAsia"/>
                <w:b/>
                <w:sz w:val="18"/>
                <w:szCs w:val="18"/>
              </w:rPr>
              <w:t>c</w:t>
            </w:r>
            <w:r w:rsidRPr="00A92545">
              <w:rPr>
                <w:rFonts w:ascii="Times New Roman" w:hAnsi="Times New Roman" w:cs="Times New Roman"/>
                <w:b/>
                <w:sz w:val="18"/>
                <w:szCs w:val="18"/>
              </w:rPr>
              <w:t>ountry</w:t>
            </w:r>
            <w:r w:rsidR="003E20ED" w:rsidRPr="00106F9E">
              <w:rPr>
                <w:rFonts w:ascii="Times New Roman" w:hAnsi="Times New Roman" w:cs="Times New Roman"/>
                <w:b/>
                <w:sz w:val="18"/>
                <w:szCs w:val="18"/>
              </w:rPr>
              <w:t>）</w:t>
            </w:r>
          </w:p>
        </w:tc>
        <w:tc>
          <w:tcPr>
            <w:tcW w:w="992" w:type="dxa"/>
            <w:tcBorders>
              <w:top w:val="single" w:sz="4" w:space="0" w:color="auto"/>
              <w:bottom w:val="single" w:sz="4" w:space="0" w:color="auto"/>
            </w:tcBorders>
          </w:tcPr>
          <w:p w:rsidR="003E20ED" w:rsidRPr="00106F9E" w:rsidRDefault="00A92545" w:rsidP="00A92545">
            <w:pPr>
              <w:jc w:val="center"/>
              <w:rPr>
                <w:rFonts w:ascii="Times New Roman" w:hAnsi="Times New Roman" w:cs="Times New Roman"/>
                <w:b/>
                <w:sz w:val="18"/>
                <w:szCs w:val="18"/>
              </w:rPr>
            </w:pPr>
            <w:r w:rsidRPr="00A92545">
              <w:rPr>
                <w:rFonts w:ascii="Times New Roman" w:hAnsi="Times New Roman" w:cs="Times New Roman"/>
                <w:b/>
                <w:sz w:val="18"/>
                <w:szCs w:val="18"/>
              </w:rPr>
              <w:t>Type</w:t>
            </w:r>
          </w:p>
        </w:tc>
        <w:tc>
          <w:tcPr>
            <w:tcW w:w="1276" w:type="dxa"/>
            <w:tcBorders>
              <w:top w:val="single" w:sz="4" w:space="0" w:color="auto"/>
              <w:bottom w:val="single" w:sz="4" w:space="0" w:color="auto"/>
            </w:tcBorders>
          </w:tcPr>
          <w:p w:rsidR="003E20ED" w:rsidRPr="00106F9E" w:rsidRDefault="00A92545" w:rsidP="006C464A">
            <w:pPr>
              <w:jc w:val="center"/>
              <w:rPr>
                <w:rFonts w:ascii="Times New Roman" w:hAnsi="Times New Roman" w:cs="Times New Roman"/>
                <w:b/>
                <w:sz w:val="18"/>
                <w:szCs w:val="18"/>
              </w:rPr>
            </w:pPr>
            <w:r w:rsidRPr="00A92545">
              <w:rPr>
                <w:rFonts w:ascii="Times New Roman" w:hAnsi="Times New Roman" w:cs="Times New Roman"/>
                <w:b/>
                <w:sz w:val="18"/>
                <w:szCs w:val="18"/>
              </w:rPr>
              <w:t>Theoretical foundation</w:t>
            </w:r>
          </w:p>
        </w:tc>
        <w:tc>
          <w:tcPr>
            <w:tcW w:w="1559" w:type="dxa"/>
            <w:tcBorders>
              <w:top w:val="single" w:sz="4" w:space="0" w:color="auto"/>
              <w:bottom w:val="single" w:sz="4" w:space="0" w:color="auto"/>
            </w:tcBorders>
          </w:tcPr>
          <w:p w:rsidR="003E20ED" w:rsidRPr="00106F9E" w:rsidRDefault="00A92545" w:rsidP="006C464A">
            <w:pPr>
              <w:jc w:val="center"/>
              <w:rPr>
                <w:rFonts w:ascii="Times New Roman" w:hAnsi="Times New Roman" w:cs="Times New Roman"/>
                <w:b/>
                <w:sz w:val="18"/>
                <w:szCs w:val="18"/>
              </w:rPr>
            </w:pPr>
            <w:r>
              <w:rPr>
                <w:rFonts w:ascii="Times New Roman" w:hAnsi="Times New Roman" w:cs="Times New Roman" w:hint="eastAsia"/>
                <w:b/>
                <w:sz w:val="18"/>
                <w:szCs w:val="18"/>
              </w:rPr>
              <w:t>Aims</w:t>
            </w:r>
          </w:p>
        </w:tc>
        <w:tc>
          <w:tcPr>
            <w:tcW w:w="2551" w:type="dxa"/>
            <w:tcBorders>
              <w:top w:val="single" w:sz="4" w:space="0" w:color="auto"/>
              <w:bottom w:val="single" w:sz="4" w:space="0" w:color="auto"/>
            </w:tcBorders>
          </w:tcPr>
          <w:p w:rsidR="003E20ED" w:rsidRPr="00106F9E" w:rsidRDefault="00A92545" w:rsidP="006C464A">
            <w:pPr>
              <w:jc w:val="center"/>
              <w:rPr>
                <w:rFonts w:ascii="Times New Roman" w:hAnsi="Times New Roman" w:cs="Times New Roman"/>
                <w:b/>
                <w:sz w:val="18"/>
                <w:szCs w:val="18"/>
              </w:rPr>
            </w:pPr>
            <w:r>
              <w:rPr>
                <w:rFonts w:ascii="Times New Roman" w:hAnsi="Times New Roman" w:cs="Times New Roman" w:hint="eastAsia"/>
                <w:b/>
                <w:sz w:val="18"/>
                <w:szCs w:val="18"/>
              </w:rPr>
              <w:t>M</w:t>
            </w:r>
            <w:r w:rsidRPr="00A92545">
              <w:rPr>
                <w:rFonts w:ascii="Times New Roman" w:hAnsi="Times New Roman" w:cs="Times New Roman"/>
                <w:b/>
                <w:sz w:val="18"/>
                <w:szCs w:val="18"/>
              </w:rPr>
              <w:t>ethods</w:t>
            </w:r>
          </w:p>
        </w:tc>
        <w:tc>
          <w:tcPr>
            <w:tcW w:w="1560" w:type="dxa"/>
            <w:tcBorders>
              <w:top w:val="single" w:sz="4" w:space="0" w:color="auto"/>
              <w:bottom w:val="single" w:sz="4" w:space="0" w:color="auto"/>
            </w:tcBorders>
          </w:tcPr>
          <w:p w:rsidR="003E20ED" w:rsidRPr="00106F9E" w:rsidRDefault="00A92545" w:rsidP="006C464A">
            <w:pPr>
              <w:jc w:val="center"/>
              <w:rPr>
                <w:rFonts w:ascii="Times New Roman" w:hAnsi="Times New Roman" w:cs="Times New Roman"/>
                <w:b/>
                <w:sz w:val="18"/>
                <w:szCs w:val="18"/>
              </w:rPr>
            </w:pPr>
            <w:r>
              <w:rPr>
                <w:rFonts w:ascii="Times New Roman" w:hAnsi="Times New Roman" w:cs="Times New Roman" w:hint="eastAsia"/>
                <w:b/>
                <w:sz w:val="18"/>
                <w:szCs w:val="18"/>
              </w:rPr>
              <w:t>P</w:t>
            </w:r>
            <w:r w:rsidRPr="00A92545">
              <w:rPr>
                <w:rFonts w:ascii="Times New Roman" w:hAnsi="Times New Roman" w:cs="Times New Roman"/>
                <w:b/>
                <w:sz w:val="18"/>
                <w:szCs w:val="18"/>
              </w:rPr>
              <w:t>opulation</w:t>
            </w:r>
          </w:p>
        </w:tc>
        <w:tc>
          <w:tcPr>
            <w:tcW w:w="1275" w:type="dxa"/>
            <w:tcBorders>
              <w:top w:val="single" w:sz="4" w:space="0" w:color="auto"/>
              <w:bottom w:val="single" w:sz="4" w:space="0" w:color="auto"/>
            </w:tcBorders>
          </w:tcPr>
          <w:p w:rsidR="003E20ED" w:rsidRPr="00106F9E" w:rsidRDefault="00A92545" w:rsidP="006C464A">
            <w:pPr>
              <w:jc w:val="center"/>
              <w:rPr>
                <w:rFonts w:ascii="Times New Roman" w:hAnsi="Times New Roman" w:cs="Times New Roman"/>
                <w:b/>
                <w:sz w:val="18"/>
                <w:szCs w:val="18"/>
              </w:rPr>
            </w:pPr>
            <w:r>
              <w:rPr>
                <w:rFonts w:ascii="Times New Roman" w:hAnsi="Times New Roman" w:cs="Times New Roman" w:hint="eastAsia"/>
                <w:b/>
                <w:sz w:val="18"/>
                <w:szCs w:val="18"/>
              </w:rPr>
              <w:t>I</w:t>
            </w:r>
            <w:r w:rsidRPr="00A92545">
              <w:rPr>
                <w:rFonts w:ascii="Times New Roman" w:hAnsi="Times New Roman" w:cs="Times New Roman"/>
                <w:b/>
                <w:sz w:val="18"/>
                <w:szCs w:val="18"/>
              </w:rPr>
              <w:t>nstruments</w:t>
            </w:r>
          </w:p>
        </w:tc>
        <w:tc>
          <w:tcPr>
            <w:tcW w:w="1276" w:type="dxa"/>
            <w:tcBorders>
              <w:top w:val="single" w:sz="4" w:space="0" w:color="auto"/>
              <w:bottom w:val="single" w:sz="4" w:space="0" w:color="auto"/>
            </w:tcBorders>
          </w:tcPr>
          <w:p w:rsidR="003E20ED" w:rsidRPr="00106F9E" w:rsidRDefault="00A92545" w:rsidP="006C464A">
            <w:pPr>
              <w:jc w:val="center"/>
              <w:rPr>
                <w:rFonts w:ascii="Times New Roman" w:hAnsi="Times New Roman" w:cs="Times New Roman"/>
                <w:b/>
                <w:sz w:val="18"/>
                <w:szCs w:val="18"/>
              </w:rPr>
            </w:pPr>
            <w:r w:rsidRPr="00A92545">
              <w:rPr>
                <w:rFonts w:ascii="Times New Roman" w:hAnsi="Times New Roman" w:cs="Times New Roman"/>
                <w:b/>
                <w:sz w:val="18"/>
                <w:szCs w:val="18"/>
              </w:rPr>
              <w:t>Data collection methods</w:t>
            </w:r>
          </w:p>
        </w:tc>
        <w:tc>
          <w:tcPr>
            <w:tcW w:w="1843" w:type="dxa"/>
            <w:tcBorders>
              <w:top w:val="single" w:sz="4" w:space="0" w:color="auto"/>
              <w:bottom w:val="single" w:sz="4" w:space="0" w:color="auto"/>
            </w:tcBorders>
          </w:tcPr>
          <w:p w:rsidR="003E20ED" w:rsidRPr="00106F9E" w:rsidRDefault="00A92545" w:rsidP="006C464A">
            <w:pPr>
              <w:jc w:val="center"/>
              <w:rPr>
                <w:rFonts w:ascii="Times New Roman" w:hAnsi="Times New Roman" w:cs="Times New Roman"/>
                <w:b/>
                <w:sz w:val="18"/>
                <w:szCs w:val="18"/>
              </w:rPr>
            </w:pPr>
            <w:r>
              <w:rPr>
                <w:rFonts w:ascii="Times New Roman" w:hAnsi="Times New Roman" w:cs="Times New Roman" w:hint="eastAsia"/>
                <w:b/>
                <w:sz w:val="18"/>
                <w:szCs w:val="18"/>
              </w:rPr>
              <w:t>Results</w:t>
            </w:r>
          </w:p>
        </w:tc>
      </w:tr>
      <w:tr w:rsidR="003E20ED" w:rsidRPr="00106F9E" w:rsidTr="00205E92">
        <w:tc>
          <w:tcPr>
            <w:tcW w:w="534" w:type="dxa"/>
            <w:tcBorders>
              <w:top w:val="single" w:sz="4" w:space="0" w:color="auto"/>
            </w:tcBorders>
          </w:tcPr>
          <w:p w:rsidR="003E20ED" w:rsidRPr="00106F9E" w:rsidRDefault="003E20ED" w:rsidP="00A92545">
            <w:pPr>
              <w:jc w:val="left"/>
              <w:rPr>
                <w:rFonts w:ascii="Times New Roman" w:hAnsi="Times New Roman" w:cs="Times New Roman"/>
                <w:sz w:val="18"/>
                <w:szCs w:val="18"/>
              </w:rPr>
            </w:pPr>
            <w:r w:rsidRPr="00106F9E">
              <w:rPr>
                <w:rFonts w:ascii="Times New Roman" w:hAnsi="Times New Roman" w:cs="Times New Roman"/>
                <w:sz w:val="18"/>
                <w:szCs w:val="18"/>
              </w:rPr>
              <w:t>1</w:t>
            </w:r>
          </w:p>
          <w:p w:rsidR="003E20ED" w:rsidRPr="00106F9E" w:rsidRDefault="003E20ED" w:rsidP="00A92545">
            <w:pPr>
              <w:jc w:val="left"/>
              <w:rPr>
                <w:rFonts w:ascii="Times New Roman" w:hAnsi="Times New Roman" w:cs="Times New Roman"/>
                <w:sz w:val="18"/>
                <w:szCs w:val="18"/>
              </w:rPr>
            </w:pPr>
          </w:p>
        </w:tc>
        <w:tc>
          <w:tcPr>
            <w:tcW w:w="1134" w:type="dxa"/>
            <w:tcBorders>
              <w:top w:val="single" w:sz="4" w:space="0" w:color="auto"/>
            </w:tcBorders>
          </w:tcPr>
          <w:p w:rsidR="003E20ED" w:rsidRPr="00106F9E" w:rsidRDefault="003E20ED" w:rsidP="00A92545">
            <w:pPr>
              <w:jc w:val="left"/>
              <w:rPr>
                <w:rFonts w:ascii="Times New Roman" w:hAnsi="Times New Roman" w:cs="Times New Roman"/>
                <w:sz w:val="18"/>
                <w:szCs w:val="18"/>
              </w:rPr>
            </w:pPr>
            <w:r w:rsidRPr="00106F9E">
              <w:rPr>
                <w:rFonts w:ascii="Times New Roman" w:hAnsi="Times New Roman" w:cs="Times New Roman"/>
                <w:sz w:val="18"/>
                <w:szCs w:val="18"/>
              </w:rPr>
              <w:t>Sara White</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ADDIN EN.CITE &lt;EndNote&gt;&lt;Cite&gt;&lt;Author&gt;White&lt;/Author&gt;&lt;Year&gt;2021&lt;/Year&gt;&lt;RecNum&gt;1340&lt;/RecNum&gt;&lt;DisplayText&gt;&lt;style face="superscript"&gt;[149]&lt;/style&gt;&lt;/DisplayText&gt;&lt;record&gt;&lt;rec-number&gt;1340&lt;/rec-number&gt;&lt;foreign-keys&gt;&lt;key app="EN" db-id="02d9sxppfvf52nevxvwptwsv99p5sw25590w" timestamp="1670999679"&gt;1340&lt;/key&gt;&lt;/foreign-keys&gt;&lt;ref-type name="Journal Article"&gt;17&lt;/ref-type&gt;&lt;contributors&gt;&lt;authors&gt;&lt;author&gt;White, Sara&lt;/author&gt;&lt;author&gt;Tait, Desiree&lt;/author&gt;&lt;author&gt;Scammell, Janet&lt;/author&gt;&lt;/authors&gt;&lt;/contributors&gt;&lt;titles&gt;&lt;title&gt;Nursing students’ evolving professional values: Capturing their journey through co-operative inquiry&lt;/title&gt;&lt;secondary-title&gt;Nurse Education in Practice&lt;/secondary-title&gt;&lt;/titles&gt;&lt;periodical&gt;&lt;full-title&gt;Nurse education in practice&lt;/full-title&gt;&lt;/periodical&gt;&lt;pages&gt;103117&lt;/pages&gt;&lt;volume&gt;54&lt;/volume&gt;&lt;dates&gt;&lt;year&gt;2021&lt;/year&gt;&lt;/dates&gt;&lt;isbn&gt;1471-5953&lt;/isbn&gt;&lt;urls&gt;&lt;/urls&gt;&lt;/record&gt;&lt;/Cite&gt;&lt;/EndNote&gt;</w:instrText>
            </w:r>
            <w:r>
              <w:rPr>
                <w:rFonts w:ascii="Times New Roman" w:hAnsi="Times New Roman" w:cs="Times New Roman"/>
                <w:sz w:val="18"/>
                <w:szCs w:val="18"/>
              </w:rPr>
              <w:fldChar w:fldCharType="separate"/>
            </w:r>
            <w:r w:rsidRPr="006D31D8">
              <w:rPr>
                <w:rFonts w:ascii="Times New Roman" w:hAnsi="Times New Roman" w:cs="Times New Roman"/>
                <w:noProof/>
                <w:sz w:val="18"/>
                <w:szCs w:val="18"/>
                <w:vertAlign w:val="superscript"/>
              </w:rPr>
              <w:t>[149]</w:t>
            </w:r>
            <w:r>
              <w:rPr>
                <w:rFonts w:ascii="Times New Roman" w:hAnsi="Times New Roman" w:cs="Times New Roman"/>
                <w:sz w:val="18"/>
                <w:szCs w:val="18"/>
              </w:rPr>
              <w:fldChar w:fldCharType="end"/>
            </w:r>
            <w:r w:rsidRPr="00106F9E">
              <w:rPr>
                <w:rFonts w:ascii="Times New Roman" w:hAnsi="Times New Roman" w:cs="Times New Roman"/>
                <w:sz w:val="18"/>
                <w:szCs w:val="18"/>
              </w:rPr>
              <w:t>（</w:t>
            </w:r>
            <w:r w:rsidRPr="00106F9E">
              <w:rPr>
                <w:rFonts w:ascii="Times New Roman" w:hAnsi="Times New Roman" w:cs="Times New Roman"/>
                <w:sz w:val="18"/>
                <w:szCs w:val="18"/>
              </w:rPr>
              <w:t>2021</w:t>
            </w:r>
            <w:r w:rsidRPr="00106F9E">
              <w:rPr>
                <w:rFonts w:ascii="Times New Roman" w:hAnsi="Times New Roman" w:cs="Times New Roman"/>
                <w:sz w:val="18"/>
                <w:szCs w:val="18"/>
              </w:rPr>
              <w:t>，</w:t>
            </w:r>
            <w:r w:rsidR="00A92545" w:rsidRPr="00A92545">
              <w:rPr>
                <w:rFonts w:ascii="Times New Roman" w:hAnsi="Times New Roman" w:cs="Times New Roman"/>
                <w:sz w:val="18"/>
                <w:szCs w:val="18"/>
              </w:rPr>
              <w:t>British</w:t>
            </w:r>
            <w:r w:rsidRPr="00106F9E">
              <w:rPr>
                <w:rFonts w:ascii="Times New Roman" w:hAnsi="Times New Roman" w:cs="Times New Roman"/>
                <w:sz w:val="18"/>
                <w:szCs w:val="18"/>
              </w:rPr>
              <w:t>）</w:t>
            </w:r>
          </w:p>
        </w:tc>
        <w:tc>
          <w:tcPr>
            <w:tcW w:w="992" w:type="dxa"/>
            <w:tcBorders>
              <w:top w:val="single" w:sz="4" w:space="0" w:color="auto"/>
            </w:tcBorders>
          </w:tcPr>
          <w:p w:rsidR="003E20ED" w:rsidRPr="00106F9E" w:rsidRDefault="00A92545" w:rsidP="00A92545">
            <w:pPr>
              <w:jc w:val="left"/>
              <w:rPr>
                <w:rFonts w:ascii="Times New Roman" w:hAnsi="Times New Roman" w:cs="Times New Roman"/>
                <w:sz w:val="18"/>
                <w:szCs w:val="18"/>
              </w:rPr>
            </w:pPr>
            <w:r w:rsidRPr="00A92545">
              <w:rPr>
                <w:rFonts w:ascii="Times New Roman" w:hAnsi="Times New Roman" w:cs="Times New Roman"/>
                <w:sz w:val="18"/>
                <w:szCs w:val="18"/>
              </w:rPr>
              <w:t>Action Research</w:t>
            </w:r>
          </w:p>
        </w:tc>
        <w:tc>
          <w:tcPr>
            <w:tcW w:w="1276" w:type="dxa"/>
            <w:tcBorders>
              <w:top w:val="single" w:sz="4" w:space="0" w:color="auto"/>
            </w:tcBorders>
          </w:tcPr>
          <w:p w:rsidR="003E20ED" w:rsidRPr="00106F9E" w:rsidRDefault="00A92545" w:rsidP="00A92545">
            <w:pPr>
              <w:jc w:val="left"/>
              <w:rPr>
                <w:rFonts w:ascii="Times New Roman" w:hAnsi="Times New Roman" w:cs="Times New Roman"/>
                <w:sz w:val="18"/>
                <w:szCs w:val="18"/>
              </w:rPr>
            </w:pPr>
            <w:r w:rsidRPr="00A92545">
              <w:rPr>
                <w:rFonts w:ascii="Times New Roman" w:hAnsi="Times New Roman" w:cs="Times New Roman"/>
                <w:sz w:val="18"/>
                <w:szCs w:val="18"/>
              </w:rPr>
              <w:t>Humanistic Values Framework</w:t>
            </w:r>
          </w:p>
        </w:tc>
        <w:tc>
          <w:tcPr>
            <w:tcW w:w="1559" w:type="dxa"/>
            <w:tcBorders>
              <w:top w:val="single" w:sz="4" w:space="0" w:color="auto"/>
            </w:tcBorders>
          </w:tcPr>
          <w:p w:rsidR="003E20ED" w:rsidRPr="00106F9E" w:rsidRDefault="00A92545" w:rsidP="00A92545">
            <w:pPr>
              <w:jc w:val="left"/>
              <w:rPr>
                <w:rFonts w:ascii="Times New Roman" w:hAnsi="Times New Roman" w:cs="Times New Roman"/>
                <w:sz w:val="18"/>
                <w:szCs w:val="18"/>
              </w:rPr>
            </w:pPr>
            <w:r w:rsidRPr="00A92545">
              <w:rPr>
                <w:rFonts w:ascii="Times New Roman" w:hAnsi="Times New Roman" w:cs="Times New Roman"/>
                <w:sz w:val="18"/>
                <w:szCs w:val="18"/>
              </w:rPr>
              <w:t>To understand how nursing students describe their values and their perceptions of the factors that influence these values in a nursing curriculum based on humanistic values</w:t>
            </w:r>
            <w:r w:rsidR="00446C6B">
              <w:rPr>
                <w:rFonts w:ascii="Times New Roman" w:hAnsi="Times New Roman" w:cs="Times New Roman" w:hint="eastAsia"/>
                <w:sz w:val="18"/>
                <w:szCs w:val="18"/>
              </w:rPr>
              <w:t>.</w:t>
            </w:r>
          </w:p>
        </w:tc>
        <w:tc>
          <w:tcPr>
            <w:tcW w:w="2551" w:type="dxa"/>
            <w:tcBorders>
              <w:top w:val="single" w:sz="4" w:space="0" w:color="auto"/>
            </w:tcBorders>
          </w:tcPr>
          <w:p w:rsidR="003E20ED" w:rsidRPr="00106F9E" w:rsidRDefault="00A92545" w:rsidP="00446C6B">
            <w:pPr>
              <w:jc w:val="left"/>
              <w:rPr>
                <w:rFonts w:ascii="Times New Roman" w:hAnsi="Times New Roman" w:cs="Times New Roman"/>
                <w:sz w:val="18"/>
                <w:szCs w:val="18"/>
              </w:rPr>
            </w:pPr>
            <w:r w:rsidRPr="00A92545">
              <w:rPr>
                <w:rFonts w:ascii="Times New Roman" w:hAnsi="Times New Roman" w:cs="Times New Roman"/>
                <w:sz w:val="18"/>
                <w:szCs w:val="18"/>
              </w:rPr>
              <w:t xml:space="preserve">The study was divided into three </w:t>
            </w:r>
            <w:proofErr w:type="spellStart"/>
            <w:r w:rsidRPr="00A92545">
              <w:rPr>
                <w:rFonts w:ascii="Times New Roman" w:hAnsi="Times New Roman" w:cs="Times New Roman"/>
                <w:sz w:val="18"/>
                <w:szCs w:val="18"/>
              </w:rPr>
              <w:t>phases</w:t>
            </w:r>
            <w:r w:rsidR="00446C6B">
              <w:rPr>
                <w:rFonts w:ascii="Times New Roman" w:hAnsi="Times New Roman" w:cs="Times New Roman" w:hint="eastAsia"/>
                <w:sz w:val="18"/>
                <w:szCs w:val="18"/>
              </w:rPr>
              <w:t>:</w:t>
            </w:r>
            <w:r w:rsidRPr="00A92545">
              <w:rPr>
                <w:rFonts w:ascii="Times New Roman" w:hAnsi="Times New Roman" w:cs="Times New Roman"/>
                <w:sz w:val="18"/>
                <w:szCs w:val="18"/>
              </w:rPr>
              <w:t>in</w:t>
            </w:r>
            <w:proofErr w:type="spellEnd"/>
            <w:r w:rsidRPr="00A92545">
              <w:rPr>
                <w:rFonts w:ascii="Times New Roman" w:hAnsi="Times New Roman" w:cs="Times New Roman"/>
                <w:sz w:val="18"/>
                <w:szCs w:val="18"/>
              </w:rPr>
              <w:t xml:space="preserve"> the first phase, VCEs were collected from students (n=161) who participated in the project; in the second phase, the themes developed in the first phase were shared with students and VCEs were collected again (n=82), at which point focus group interviews were used to collect information, with four focus groups of 31 people; in the third phase, collaborative survey groups (n=151, 5 groups) were used to share the results of the second phase with students and answer </w:t>
            </w:r>
            <w:r>
              <w:rPr>
                <w:rFonts w:ascii="Times New Roman" w:hAnsi="Times New Roman" w:cs="Times New Roman"/>
                <w:sz w:val="18"/>
                <w:szCs w:val="18"/>
              </w:rPr>
              <w:t>related questions.</w:t>
            </w:r>
          </w:p>
        </w:tc>
        <w:tc>
          <w:tcPr>
            <w:tcW w:w="1560" w:type="dxa"/>
            <w:tcBorders>
              <w:top w:val="single" w:sz="4" w:space="0" w:color="auto"/>
            </w:tcBorders>
          </w:tcPr>
          <w:p w:rsidR="003E20ED" w:rsidRPr="00106F9E" w:rsidRDefault="00205E92" w:rsidP="00A92545">
            <w:pPr>
              <w:jc w:val="left"/>
              <w:rPr>
                <w:rFonts w:ascii="Times New Roman" w:hAnsi="Times New Roman" w:cs="Times New Roman"/>
                <w:sz w:val="18"/>
                <w:szCs w:val="18"/>
              </w:rPr>
            </w:pPr>
            <w:r w:rsidRPr="00205E92">
              <w:rPr>
                <w:rFonts w:ascii="Times New Roman" w:hAnsi="Times New Roman" w:cs="Times New Roman"/>
                <w:sz w:val="18"/>
                <w:szCs w:val="18"/>
              </w:rPr>
              <w:t>Undergraduate nursing students at a UK university from 2013 to 2016, all of whom participated in a humanistic values-based nursing course</w:t>
            </w:r>
          </w:p>
        </w:tc>
        <w:tc>
          <w:tcPr>
            <w:tcW w:w="1275" w:type="dxa"/>
            <w:tcBorders>
              <w:top w:val="single" w:sz="4" w:space="0" w:color="auto"/>
            </w:tcBorders>
          </w:tcPr>
          <w:p w:rsidR="003E20ED" w:rsidRPr="00106F9E" w:rsidRDefault="00205E92" w:rsidP="00205E92">
            <w:pPr>
              <w:jc w:val="left"/>
              <w:rPr>
                <w:rFonts w:ascii="Times New Roman" w:hAnsi="Times New Roman" w:cs="Times New Roman"/>
                <w:sz w:val="18"/>
                <w:szCs w:val="18"/>
              </w:rPr>
            </w:pPr>
            <w:r w:rsidRPr="00205E92">
              <w:rPr>
                <w:rFonts w:ascii="Times New Roman" w:hAnsi="Times New Roman" w:cs="Times New Roman"/>
                <w:sz w:val="18"/>
                <w:szCs w:val="18"/>
              </w:rPr>
              <w:t>Values Clarification Exercise (VCE) questionnaire</w:t>
            </w:r>
          </w:p>
        </w:tc>
        <w:tc>
          <w:tcPr>
            <w:tcW w:w="1276" w:type="dxa"/>
            <w:tcBorders>
              <w:top w:val="single" w:sz="4" w:space="0" w:color="auto"/>
            </w:tcBorders>
          </w:tcPr>
          <w:p w:rsidR="003E20ED" w:rsidRPr="00106F9E" w:rsidRDefault="00341FB0" w:rsidP="00A92545">
            <w:pPr>
              <w:jc w:val="left"/>
              <w:rPr>
                <w:rFonts w:ascii="Times New Roman" w:hAnsi="Times New Roman" w:cs="Times New Roman"/>
                <w:sz w:val="18"/>
                <w:szCs w:val="18"/>
              </w:rPr>
            </w:pPr>
            <w:r w:rsidRPr="00341FB0">
              <w:rPr>
                <w:rFonts w:ascii="Times New Roman" w:hAnsi="Times New Roman" w:cs="Times New Roman"/>
                <w:sz w:val="18"/>
                <w:szCs w:val="18"/>
              </w:rPr>
              <w:t>Questionnaire approach</w:t>
            </w:r>
            <w:r w:rsidR="00205E92" w:rsidRPr="00205E92">
              <w:rPr>
                <w:rFonts w:ascii="Times New Roman" w:hAnsi="Times New Roman" w:cs="Times New Roman"/>
                <w:sz w:val="18"/>
                <w:szCs w:val="18"/>
              </w:rPr>
              <w:t>; focus group interview method</w:t>
            </w:r>
          </w:p>
        </w:tc>
        <w:tc>
          <w:tcPr>
            <w:tcW w:w="1843" w:type="dxa"/>
            <w:tcBorders>
              <w:top w:val="single" w:sz="4" w:space="0" w:color="auto"/>
            </w:tcBorders>
          </w:tcPr>
          <w:p w:rsidR="003E20ED" w:rsidRPr="00106F9E" w:rsidRDefault="00205E92" w:rsidP="00446C6B">
            <w:pPr>
              <w:jc w:val="left"/>
              <w:rPr>
                <w:rFonts w:ascii="Times New Roman" w:hAnsi="Times New Roman" w:cs="Times New Roman"/>
                <w:sz w:val="18"/>
                <w:szCs w:val="18"/>
              </w:rPr>
            </w:pPr>
            <w:r w:rsidRPr="00205E92">
              <w:rPr>
                <w:rFonts w:ascii="Times New Roman" w:hAnsi="Times New Roman" w:cs="Times New Roman"/>
                <w:sz w:val="18"/>
                <w:szCs w:val="18"/>
              </w:rPr>
              <w:t>The three-stage survey reflects the evolution of nursing students' ex</w:t>
            </w:r>
            <w:r w:rsidR="00446C6B">
              <w:rPr>
                <w:rFonts w:ascii="Times New Roman" w:hAnsi="Times New Roman" w:cs="Times New Roman"/>
                <w:sz w:val="18"/>
                <w:szCs w:val="18"/>
              </w:rPr>
              <w:t>periences and expectations from</w:t>
            </w:r>
            <w:r w:rsidR="00446C6B">
              <w:rPr>
                <w:rFonts w:ascii="Times New Roman" w:hAnsi="Times New Roman" w:cs="Times New Roman" w:hint="eastAsia"/>
                <w:sz w:val="18"/>
                <w:szCs w:val="18"/>
              </w:rPr>
              <w:t xml:space="preserve"> </w:t>
            </w:r>
            <w:r w:rsidRPr="00205E92">
              <w:rPr>
                <w:rFonts w:ascii="Times New Roman" w:hAnsi="Times New Roman" w:cs="Times New Roman"/>
                <w:sz w:val="18"/>
                <w:szCs w:val="18"/>
              </w:rPr>
              <w:t xml:space="preserve">professional idealism to the reality of professional practice. It demonstrates how students develop their confidence and resilience by </w:t>
            </w:r>
            <w:proofErr w:type="spellStart"/>
            <w:r w:rsidRPr="00205E92">
              <w:rPr>
                <w:rFonts w:ascii="Times New Roman" w:hAnsi="Times New Roman" w:cs="Times New Roman"/>
                <w:sz w:val="18"/>
                <w:szCs w:val="18"/>
              </w:rPr>
              <w:t>internalising</w:t>
            </w:r>
            <w:proofErr w:type="spellEnd"/>
            <w:r w:rsidRPr="00205E92">
              <w:rPr>
                <w:rFonts w:ascii="Times New Roman" w:hAnsi="Times New Roman" w:cs="Times New Roman"/>
                <w:sz w:val="18"/>
                <w:szCs w:val="18"/>
              </w:rPr>
              <w:t xml:space="preserve"> humanistic values.</w:t>
            </w:r>
          </w:p>
        </w:tc>
      </w:tr>
      <w:tr w:rsidR="003E20ED" w:rsidRPr="00106F9E" w:rsidTr="00205E92">
        <w:tc>
          <w:tcPr>
            <w:tcW w:w="534" w:type="dxa"/>
          </w:tcPr>
          <w:p w:rsidR="003E20ED" w:rsidRPr="00106F9E" w:rsidRDefault="00205E92" w:rsidP="00341FB0">
            <w:pPr>
              <w:jc w:val="left"/>
              <w:rPr>
                <w:rFonts w:ascii="Times New Roman" w:hAnsi="Times New Roman" w:cs="Times New Roman"/>
                <w:sz w:val="18"/>
                <w:szCs w:val="18"/>
              </w:rPr>
            </w:pPr>
            <w:r>
              <w:rPr>
                <w:rFonts w:ascii="Times New Roman" w:hAnsi="Times New Roman" w:cs="Times New Roman" w:hint="eastAsia"/>
                <w:sz w:val="18"/>
                <w:szCs w:val="18"/>
              </w:rPr>
              <w:t>2</w:t>
            </w:r>
          </w:p>
        </w:tc>
        <w:tc>
          <w:tcPr>
            <w:tcW w:w="1134" w:type="dxa"/>
          </w:tcPr>
          <w:p w:rsidR="003E20ED" w:rsidRPr="00106F9E" w:rsidRDefault="003E20ED" w:rsidP="00341FB0">
            <w:pPr>
              <w:jc w:val="left"/>
              <w:rPr>
                <w:rFonts w:ascii="Times New Roman" w:hAnsi="Times New Roman" w:cs="Times New Roman"/>
                <w:sz w:val="18"/>
                <w:szCs w:val="18"/>
              </w:rPr>
            </w:pPr>
            <w:r w:rsidRPr="00106F9E">
              <w:rPr>
                <w:rFonts w:ascii="Times New Roman" w:hAnsi="Times New Roman" w:cs="Times New Roman"/>
                <w:sz w:val="18"/>
                <w:szCs w:val="18"/>
              </w:rPr>
              <w:t xml:space="preserve">Heather </w:t>
            </w:r>
            <w:proofErr w:type="spellStart"/>
            <w:r w:rsidRPr="00106F9E">
              <w:rPr>
                <w:rFonts w:ascii="Times New Roman" w:hAnsi="Times New Roman" w:cs="Times New Roman"/>
                <w:sz w:val="18"/>
                <w:szCs w:val="18"/>
              </w:rPr>
              <w:t>Ferrillo</w:t>
            </w:r>
            <w:proofErr w:type="spellEnd"/>
            <w:r>
              <w:rPr>
                <w:rFonts w:ascii="Times New Roman" w:hAnsi="Times New Roman" w:cs="Times New Roman"/>
                <w:sz w:val="18"/>
                <w:szCs w:val="18"/>
              </w:rPr>
              <w:fldChar w:fldCharType="begin"/>
            </w:r>
            <w:r>
              <w:rPr>
                <w:rFonts w:ascii="Times New Roman" w:hAnsi="Times New Roman" w:cs="Times New Roman"/>
                <w:sz w:val="18"/>
                <w:szCs w:val="18"/>
              </w:rPr>
              <w:instrText xml:space="preserve"> ADDIN EN.CITE &lt;EndNote&gt;&lt;Cite&gt;&lt;Author&gt;Ferrillo&lt;/Author&gt;&lt;Year&gt;2020&lt;/Year&gt;&lt;RecNum&gt;1342&lt;/RecNum&gt;&lt;DisplayText&gt;&lt;style face="superscript"&gt;[121]&lt;/style&gt;&lt;/DisplayText&gt;&lt;record&gt;&lt;rec-number&gt;1342&lt;/rec-number&gt;&lt;foreign-keys&gt;&lt;key app="EN" db-id="02d9sxppfvf52nevxvwptwsv99p5sw25590w" timestamp="1670999844"&gt;1342&lt;/key&gt;&lt;/foreign-keys&gt;&lt;ref-type name="Journal Article"&gt;17&lt;/ref-type&gt;&lt;contributors&gt;&lt;authors&gt;&lt;author&gt;Ferrillo, Heather&lt;/author&gt;&lt;/authors&gt;&lt;/contributors&gt;&lt;titles&gt;&lt;title&gt;Measuring professional nursing value development in students participating in international service learning: A quasi-experimental study&lt;/title&gt;&lt;secondary-title&gt;Nurse education today&lt;/secondary-title&gt;&lt;/titles&gt;&lt;periodical&gt;&lt;full-title&gt;Nurse education today&lt;/full-title&gt;&lt;/periodical&gt;&lt;pages&gt;104221&lt;/pages&gt;&lt;volume&gt;84&lt;/volume&gt;&lt;dates&gt;&lt;year&gt;2020&lt;/year&gt;&lt;/dates&gt;&lt;isbn&gt;0260-6917&lt;/isbn&gt;&lt;urls&gt;&lt;/urls&gt;&lt;/record&gt;&lt;/Cite&gt;&lt;/EndNote&gt;</w:instrText>
            </w:r>
            <w:r>
              <w:rPr>
                <w:rFonts w:ascii="Times New Roman" w:hAnsi="Times New Roman" w:cs="Times New Roman"/>
                <w:sz w:val="18"/>
                <w:szCs w:val="18"/>
              </w:rPr>
              <w:fldChar w:fldCharType="separate"/>
            </w:r>
            <w:r w:rsidRPr="006D31D8">
              <w:rPr>
                <w:rFonts w:ascii="Times New Roman" w:hAnsi="Times New Roman" w:cs="Times New Roman"/>
                <w:noProof/>
                <w:sz w:val="18"/>
                <w:szCs w:val="18"/>
                <w:vertAlign w:val="superscript"/>
              </w:rPr>
              <w:t>[121]</w:t>
            </w:r>
            <w:r>
              <w:rPr>
                <w:rFonts w:ascii="Times New Roman" w:hAnsi="Times New Roman" w:cs="Times New Roman"/>
                <w:sz w:val="18"/>
                <w:szCs w:val="18"/>
              </w:rPr>
              <w:fldChar w:fldCharType="end"/>
            </w:r>
            <w:r w:rsidRPr="00106F9E">
              <w:rPr>
                <w:rFonts w:ascii="Times New Roman" w:hAnsi="Times New Roman" w:cs="Times New Roman"/>
                <w:sz w:val="18"/>
                <w:szCs w:val="18"/>
              </w:rPr>
              <w:t>（</w:t>
            </w:r>
            <w:r w:rsidRPr="00106F9E">
              <w:rPr>
                <w:rFonts w:ascii="Times New Roman" w:hAnsi="Times New Roman" w:cs="Times New Roman"/>
                <w:sz w:val="18"/>
                <w:szCs w:val="18"/>
              </w:rPr>
              <w:t>20</w:t>
            </w:r>
            <w:r>
              <w:rPr>
                <w:rFonts w:ascii="Times New Roman" w:hAnsi="Times New Roman" w:cs="Times New Roman" w:hint="eastAsia"/>
                <w:sz w:val="18"/>
                <w:szCs w:val="18"/>
              </w:rPr>
              <w:t>20</w:t>
            </w:r>
            <w:r w:rsidRPr="00106F9E">
              <w:rPr>
                <w:rFonts w:ascii="Times New Roman" w:hAnsi="Times New Roman" w:cs="Times New Roman"/>
                <w:sz w:val="18"/>
                <w:szCs w:val="18"/>
              </w:rPr>
              <w:t>，</w:t>
            </w:r>
            <w:r w:rsidR="00341FB0">
              <w:rPr>
                <w:rFonts w:ascii="Times New Roman" w:hAnsi="Times New Roman" w:cs="Times New Roman" w:hint="eastAsia"/>
                <w:sz w:val="18"/>
                <w:szCs w:val="18"/>
              </w:rPr>
              <w:t xml:space="preserve"> </w:t>
            </w:r>
            <w:r w:rsidR="00205E92">
              <w:rPr>
                <w:rFonts w:ascii="Times New Roman" w:hAnsi="Times New Roman" w:cs="Times New Roman" w:hint="eastAsia"/>
                <w:sz w:val="18"/>
                <w:szCs w:val="18"/>
              </w:rPr>
              <w:t>USA</w:t>
            </w:r>
            <w:r w:rsidRPr="00106F9E">
              <w:rPr>
                <w:rFonts w:ascii="Times New Roman" w:hAnsi="Times New Roman" w:cs="Times New Roman"/>
                <w:sz w:val="18"/>
                <w:szCs w:val="18"/>
              </w:rPr>
              <w:t>）</w:t>
            </w:r>
          </w:p>
        </w:tc>
        <w:tc>
          <w:tcPr>
            <w:tcW w:w="992" w:type="dxa"/>
          </w:tcPr>
          <w:p w:rsidR="003E20ED" w:rsidRPr="00106F9E" w:rsidRDefault="00205E92" w:rsidP="00341FB0">
            <w:pPr>
              <w:jc w:val="left"/>
              <w:rPr>
                <w:rFonts w:ascii="Times New Roman" w:hAnsi="Times New Roman" w:cs="Times New Roman"/>
                <w:sz w:val="18"/>
                <w:szCs w:val="18"/>
              </w:rPr>
            </w:pPr>
            <w:r w:rsidRPr="00205E92">
              <w:rPr>
                <w:rFonts w:ascii="Times New Roman" w:hAnsi="Times New Roman" w:cs="Times New Roman"/>
                <w:sz w:val="18"/>
                <w:szCs w:val="18"/>
              </w:rPr>
              <w:t>quasi-experimental study</w:t>
            </w:r>
          </w:p>
        </w:tc>
        <w:tc>
          <w:tcPr>
            <w:tcW w:w="1276" w:type="dxa"/>
          </w:tcPr>
          <w:p w:rsidR="003E20ED" w:rsidRPr="00106F9E" w:rsidRDefault="00341FB0" w:rsidP="00341FB0">
            <w:pPr>
              <w:jc w:val="left"/>
              <w:rPr>
                <w:rFonts w:ascii="Times New Roman" w:hAnsi="Times New Roman" w:cs="Times New Roman"/>
                <w:sz w:val="18"/>
                <w:szCs w:val="18"/>
              </w:rPr>
            </w:pPr>
            <w:r>
              <w:rPr>
                <w:rFonts w:ascii="Times New Roman" w:hAnsi="Times New Roman" w:cs="Times New Roman"/>
                <w:sz w:val="18"/>
                <w:szCs w:val="18"/>
              </w:rPr>
              <w:t>Kolb's</w:t>
            </w:r>
            <w:r>
              <w:rPr>
                <w:rFonts w:ascii="Times New Roman" w:hAnsi="Times New Roman" w:cs="Times New Roman" w:hint="eastAsia"/>
                <w:sz w:val="18"/>
                <w:szCs w:val="18"/>
              </w:rPr>
              <w:t xml:space="preserve"> </w:t>
            </w:r>
            <w:r w:rsidR="00205E92" w:rsidRPr="00205E92">
              <w:rPr>
                <w:rFonts w:ascii="Times New Roman" w:hAnsi="Times New Roman" w:cs="Times New Roman"/>
                <w:sz w:val="18"/>
                <w:szCs w:val="18"/>
              </w:rPr>
              <w:t>experiential learning theory</w:t>
            </w:r>
          </w:p>
        </w:tc>
        <w:tc>
          <w:tcPr>
            <w:tcW w:w="1559" w:type="dxa"/>
          </w:tcPr>
          <w:p w:rsidR="003E20ED" w:rsidRPr="00106F9E" w:rsidRDefault="00341FB0" w:rsidP="00057399">
            <w:pPr>
              <w:jc w:val="left"/>
              <w:rPr>
                <w:rFonts w:ascii="Times New Roman" w:hAnsi="Times New Roman" w:cs="Times New Roman"/>
                <w:sz w:val="18"/>
                <w:szCs w:val="18"/>
              </w:rPr>
            </w:pPr>
            <w:r w:rsidRPr="00341FB0">
              <w:rPr>
                <w:rFonts w:ascii="Times New Roman" w:hAnsi="Times New Roman" w:cs="Times New Roman"/>
                <w:sz w:val="18"/>
                <w:szCs w:val="18"/>
              </w:rPr>
              <w:t xml:space="preserve">To </w:t>
            </w:r>
            <w:r w:rsidR="00057399">
              <w:rPr>
                <w:rFonts w:ascii="Times New Roman" w:hAnsi="Times New Roman" w:cs="Times New Roman" w:hint="eastAsia"/>
                <w:sz w:val="18"/>
                <w:szCs w:val="18"/>
              </w:rPr>
              <w:t xml:space="preserve">understand </w:t>
            </w:r>
            <w:r w:rsidRPr="00341FB0">
              <w:rPr>
                <w:rFonts w:ascii="Times New Roman" w:hAnsi="Times New Roman" w:cs="Times New Roman"/>
                <w:sz w:val="18"/>
                <w:szCs w:val="18"/>
              </w:rPr>
              <w:t xml:space="preserve">the role of international service learning </w:t>
            </w:r>
            <w:r w:rsidR="00057399">
              <w:rPr>
                <w:rFonts w:ascii="Times New Roman" w:hAnsi="Times New Roman" w:cs="Times New Roman" w:hint="eastAsia"/>
                <w:sz w:val="18"/>
                <w:szCs w:val="18"/>
              </w:rPr>
              <w:t xml:space="preserve">developing </w:t>
            </w:r>
            <w:r w:rsidRPr="00341FB0">
              <w:rPr>
                <w:rFonts w:ascii="Times New Roman" w:hAnsi="Times New Roman" w:cs="Times New Roman"/>
                <w:sz w:val="18"/>
                <w:szCs w:val="18"/>
              </w:rPr>
              <w:t>professional values in nursing for nursing students.</w:t>
            </w:r>
          </w:p>
        </w:tc>
        <w:tc>
          <w:tcPr>
            <w:tcW w:w="2551" w:type="dxa"/>
          </w:tcPr>
          <w:p w:rsidR="003E20ED" w:rsidRPr="00106F9E" w:rsidRDefault="00341FB0" w:rsidP="00057399">
            <w:pPr>
              <w:jc w:val="left"/>
              <w:rPr>
                <w:rFonts w:ascii="Times New Roman" w:hAnsi="Times New Roman" w:cs="Times New Roman"/>
                <w:sz w:val="18"/>
                <w:szCs w:val="18"/>
              </w:rPr>
            </w:pPr>
            <w:r w:rsidRPr="00341FB0">
              <w:rPr>
                <w:rFonts w:ascii="Times New Roman" w:hAnsi="Times New Roman" w:cs="Times New Roman"/>
                <w:sz w:val="18"/>
                <w:szCs w:val="18"/>
              </w:rPr>
              <w:t xml:space="preserve">The intervention group was to participate in a one-week international service learning </w:t>
            </w:r>
            <w:proofErr w:type="spellStart"/>
            <w:r w:rsidRPr="00341FB0">
              <w:rPr>
                <w:rFonts w:ascii="Times New Roman" w:hAnsi="Times New Roman" w:cs="Times New Roman"/>
                <w:sz w:val="18"/>
                <w:szCs w:val="18"/>
              </w:rPr>
              <w:t>programme</w:t>
            </w:r>
            <w:proofErr w:type="spellEnd"/>
            <w:r w:rsidRPr="00341FB0">
              <w:rPr>
                <w:rFonts w:ascii="Times New Roman" w:hAnsi="Times New Roman" w:cs="Times New Roman"/>
                <w:sz w:val="18"/>
                <w:szCs w:val="18"/>
              </w:rPr>
              <w:t xml:space="preserve">, an international nursing practice exchange </w:t>
            </w:r>
            <w:proofErr w:type="spellStart"/>
            <w:r w:rsidRPr="00341FB0">
              <w:rPr>
                <w:rFonts w:ascii="Times New Roman" w:hAnsi="Times New Roman" w:cs="Times New Roman"/>
                <w:sz w:val="18"/>
                <w:szCs w:val="18"/>
              </w:rPr>
              <w:t>programme</w:t>
            </w:r>
            <w:proofErr w:type="spellEnd"/>
            <w:r w:rsidRPr="00341FB0">
              <w:rPr>
                <w:rFonts w:ascii="Times New Roman" w:hAnsi="Times New Roman" w:cs="Times New Roman"/>
                <w:sz w:val="18"/>
                <w:szCs w:val="18"/>
              </w:rPr>
              <w:t xml:space="preserve"> in which nurses participate in study tours abroad, conference preparation, clinical simulation, reflective journaling and debriefing. The control group did not participate in the </w:t>
            </w:r>
            <w:proofErr w:type="spellStart"/>
            <w:r w:rsidRPr="00341FB0">
              <w:rPr>
                <w:rFonts w:ascii="Times New Roman" w:hAnsi="Times New Roman" w:cs="Times New Roman"/>
                <w:sz w:val="18"/>
                <w:szCs w:val="18"/>
              </w:rPr>
              <w:t>programme</w:t>
            </w:r>
            <w:proofErr w:type="spellEnd"/>
            <w:r w:rsidRPr="00341FB0">
              <w:rPr>
                <w:rFonts w:ascii="Times New Roman" w:hAnsi="Times New Roman" w:cs="Times New Roman"/>
                <w:sz w:val="18"/>
                <w:szCs w:val="18"/>
              </w:rPr>
              <w:t>.</w:t>
            </w:r>
          </w:p>
        </w:tc>
        <w:tc>
          <w:tcPr>
            <w:tcW w:w="1560" w:type="dxa"/>
          </w:tcPr>
          <w:p w:rsidR="003E20ED" w:rsidRPr="00106F9E" w:rsidRDefault="00341FB0" w:rsidP="00341FB0">
            <w:pPr>
              <w:jc w:val="left"/>
              <w:rPr>
                <w:rFonts w:ascii="Times New Roman" w:hAnsi="Times New Roman" w:cs="Times New Roman"/>
                <w:sz w:val="18"/>
                <w:szCs w:val="18"/>
              </w:rPr>
            </w:pPr>
            <w:r w:rsidRPr="00341FB0">
              <w:rPr>
                <w:rFonts w:ascii="Times New Roman" w:hAnsi="Times New Roman" w:cs="Times New Roman"/>
                <w:sz w:val="18"/>
                <w:szCs w:val="18"/>
              </w:rPr>
              <w:t>76 nursing students at a private university in the USA, 30 in the experimental group and 46 in the control group (originally 48, with 2 drop-outs)</w:t>
            </w:r>
          </w:p>
        </w:tc>
        <w:tc>
          <w:tcPr>
            <w:tcW w:w="1275" w:type="dxa"/>
          </w:tcPr>
          <w:p w:rsidR="003E20ED" w:rsidRPr="00106F9E" w:rsidRDefault="00341FB0" w:rsidP="00341FB0">
            <w:pPr>
              <w:jc w:val="left"/>
              <w:rPr>
                <w:rFonts w:ascii="Times New Roman" w:hAnsi="Times New Roman" w:cs="Times New Roman"/>
                <w:sz w:val="18"/>
                <w:szCs w:val="18"/>
              </w:rPr>
            </w:pPr>
            <w:r w:rsidRPr="00341FB0">
              <w:rPr>
                <w:rFonts w:ascii="Times New Roman" w:hAnsi="Times New Roman" w:cs="Times New Roman"/>
                <w:sz w:val="18"/>
                <w:szCs w:val="18"/>
              </w:rPr>
              <w:t>Revised Nursing Professional Values Scale (NPVS-R)</w:t>
            </w:r>
          </w:p>
        </w:tc>
        <w:tc>
          <w:tcPr>
            <w:tcW w:w="1276" w:type="dxa"/>
          </w:tcPr>
          <w:p w:rsidR="003E20ED" w:rsidRPr="00106F9E" w:rsidRDefault="00341FB0" w:rsidP="00341FB0">
            <w:pPr>
              <w:jc w:val="left"/>
              <w:rPr>
                <w:rFonts w:ascii="Times New Roman" w:hAnsi="Times New Roman" w:cs="Times New Roman"/>
                <w:sz w:val="18"/>
                <w:szCs w:val="18"/>
              </w:rPr>
            </w:pPr>
            <w:r w:rsidRPr="00341FB0">
              <w:rPr>
                <w:rFonts w:ascii="Times New Roman" w:hAnsi="Times New Roman" w:cs="Times New Roman"/>
                <w:sz w:val="18"/>
                <w:szCs w:val="18"/>
              </w:rPr>
              <w:t>Questionnaire approach</w:t>
            </w:r>
          </w:p>
        </w:tc>
        <w:tc>
          <w:tcPr>
            <w:tcW w:w="1843" w:type="dxa"/>
          </w:tcPr>
          <w:p w:rsidR="003E20ED" w:rsidRPr="00106F9E" w:rsidRDefault="00341FB0" w:rsidP="00341FB0">
            <w:pPr>
              <w:jc w:val="left"/>
              <w:rPr>
                <w:rFonts w:ascii="Times New Roman" w:hAnsi="Times New Roman" w:cs="Times New Roman"/>
                <w:sz w:val="18"/>
                <w:szCs w:val="18"/>
              </w:rPr>
            </w:pPr>
            <w:r w:rsidRPr="00341FB0">
              <w:rPr>
                <w:rFonts w:ascii="Times New Roman" w:hAnsi="Times New Roman" w:cs="Times New Roman"/>
                <w:sz w:val="18"/>
                <w:szCs w:val="18"/>
              </w:rPr>
              <w:t>Participants in the intervention group reported higher levels of professional values than those in the control group, but the difference was not statistically significant.</w:t>
            </w:r>
          </w:p>
        </w:tc>
      </w:tr>
      <w:tr w:rsidR="003E20ED" w:rsidRPr="00106F9E" w:rsidTr="00205E92">
        <w:tc>
          <w:tcPr>
            <w:tcW w:w="534" w:type="dxa"/>
          </w:tcPr>
          <w:p w:rsidR="003E20ED" w:rsidRPr="00106F9E" w:rsidRDefault="00205E92" w:rsidP="006C464A">
            <w:pPr>
              <w:rPr>
                <w:rFonts w:ascii="Times New Roman" w:hAnsi="Times New Roman" w:cs="Times New Roman"/>
                <w:sz w:val="18"/>
                <w:szCs w:val="18"/>
              </w:rPr>
            </w:pPr>
            <w:r>
              <w:rPr>
                <w:rFonts w:ascii="Times New Roman" w:hAnsi="Times New Roman" w:cs="Times New Roman" w:hint="eastAsia"/>
                <w:sz w:val="18"/>
                <w:szCs w:val="18"/>
              </w:rPr>
              <w:t>3</w:t>
            </w:r>
          </w:p>
        </w:tc>
        <w:tc>
          <w:tcPr>
            <w:tcW w:w="1134" w:type="dxa"/>
          </w:tcPr>
          <w:p w:rsidR="003E20ED" w:rsidRPr="00106F9E" w:rsidRDefault="003E20ED" w:rsidP="001B36C9">
            <w:pPr>
              <w:jc w:val="left"/>
              <w:rPr>
                <w:rFonts w:ascii="Times New Roman" w:hAnsi="Times New Roman" w:cs="Times New Roman"/>
                <w:sz w:val="18"/>
                <w:szCs w:val="18"/>
              </w:rPr>
            </w:pPr>
            <w:proofErr w:type="spellStart"/>
            <w:r w:rsidRPr="00106F9E">
              <w:rPr>
                <w:rFonts w:ascii="Times New Roman" w:hAnsi="Times New Roman" w:cs="Times New Roman"/>
                <w:sz w:val="18"/>
                <w:szCs w:val="18"/>
              </w:rPr>
              <w:t>BeverlyWDabney</w:t>
            </w:r>
            <w:proofErr w:type="spellEnd"/>
            <w:r>
              <w:rPr>
                <w:rFonts w:ascii="Times New Roman" w:hAnsi="Times New Roman" w:cs="Times New Roman"/>
                <w:sz w:val="18"/>
                <w:szCs w:val="18"/>
              </w:rPr>
              <w:fldChar w:fldCharType="begin"/>
            </w:r>
            <w:r>
              <w:rPr>
                <w:rFonts w:ascii="Times New Roman" w:hAnsi="Times New Roman" w:cs="Times New Roman"/>
                <w:sz w:val="18"/>
                <w:szCs w:val="18"/>
              </w:rPr>
              <w:instrText xml:space="preserve"> ADDIN EN.CITE &lt;EndNote&gt;&lt;Cite&gt;&lt;Author&gt;Knecht&lt;/Author&gt;&lt;Year&gt;2020&lt;/Year&gt;&lt;RecNum&gt;1344&lt;/RecNum&gt;&lt;DisplayText&gt;&lt;style face="superscript"&gt;[152]&lt;/style&gt;&lt;/DisplayText&gt;&lt;record&gt;&lt;rec-number&gt;1344&lt;/rec-number&gt;&lt;foreign-keys&gt;&lt;key app="EN" db-id="02d9sxppfvf52nevxvwptwsv99p5sw25590w" timestamp="1670999987"&gt;1344&lt;/key&gt;&lt;/foreign-keys&gt;&lt;ref-type name="Journal Article"&gt;17&lt;/ref-type&gt;&lt;contributors&gt;&lt;authors&gt;&lt;author&gt;Knecht, Linda D’Appolonia&lt;/author&gt;&lt;author&gt;Dabney, Beverly W&lt;/author&gt;&lt;author&gt;Cook, Lauren E&lt;/author&gt;&lt;author&gt;Gilbert, Gregory E&lt;/author&gt;&lt;/authors&gt;&lt;/contributors&gt;&lt;titles&gt;&lt;title&gt;Exploring the development of professional values in an online RN-to-BSN program&lt;/title&gt;&lt;secondary-title&gt;Nursing ethics&lt;/secondary-title&gt;&lt;/titles&gt;&lt;periodical&gt;&lt;full-title&gt;Nursing Ethics&lt;/full-title&gt;&lt;/periodical&gt;&lt;pages&gt;470-479&lt;/pages&gt;&lt;volume&gt;27&lt;/volume&gt;&lt;number&gt;2&lt;/number&gt;&lt;dates&gt;&lt;year&gt;2020&lt;/year&gt;&lt;/dates&gt;&lt;isbn&gt;0969-7330&lt;/isbn&gt;&lt;urls&gt;&lt;/urls&gt;&lt;/record&gt;&lt;/Cite&gt;&lt;/EndNote&gt;</w:instrText>
            </w:r>
            <w:r>
              <w:rPr>
                <w:rFonts w:ascii="Times New Roman" w:hAnsi="Times New Roman" w:cs="Times New Roman"/>
                <w:sz w:val="18"/>
                <w:szCs w:val="18"/>
              </w:rPr>
              <w:fldChar w:fldCharType="separate"/>
            </w:r>
            <w:r w:rsidRPr="006D31D8">
              <w:rPr>
                <w:rFonts w:ascii="Times New Roman" w:hAnsi="Times New Roman" w:cs="Times New Roman"/>
                <w:noProof/>
                <w:sz w:val="18"/>
                <w:szCs w:val="18"/>
                <w:vertAlign w:val="superscript"/>
              </w:rPr>
              <w:t>[152]</w:t>
            </w:r>
            <w:r>
              <w:rPr>
                <w:rFonts w:ascii="Times New Roman" w:hAnsi="Times New Roman" w:cs="Times New Roman"/>
                <w:sz w:val="18"/>
                <w:szCs w:val="18"/>
              </w:rPr>
              <w:lastRenderedPageBreak/>
              <w:fldChar w:fldCharType="end"/>
            </w:r>
            <w:r w:rsidRPr="00106F9E">
              <w:rPr>
                <w:rFonts w:ascii="Times New Roman" w:hAnsi="Times New Roman" w:cs="Times New Roman"/>
                <w:sz w:val="18"/>
                <w:szCs w:val="18"/>
              </w:rPr>
              <w:t>（</w:t>
            </w:r>
            <w:r w:rsidRPr="00106F9E">
              <w:rPr>
                <w:rFonts w:ascii="Times New Roman" w:hAnsi="Times New Roman" w:cs="Times New Roman"/>
                <w:sz w:val="18"/>
                <w:szCs w:val="18"/>
              </w:rPr>
              <w:t>2019</w:t>
            </w:r>
            <w:r w:rsidRPr="00106F9E">
              <w:rPr>
                <w:rFonts w:ascii="Times New Roman" w:hAnsi="Times New Roman" w:cs="Times New Roman"/>
                <w:sz w:val="18"/>
                <w:szCs w:val="18"/>
              </w:rPr>
              <w:t>、</w:t>
            </w:r>
            <w:r w:rsidR="00341FB0">
              <w:rPr>
                <w:rFonts w:ascii="Times New Roman" w:hAnsi="Times New Roman" w:cs="Times New Roman" w:hint="eastAsia"/>
                <w:sz w:val="18"/>
                <w:szCs w:val="18"/>
              </w:rPr>
              <w:t>USA</w:t>
            </w:r>
            <w:r w:rsidRPr="00106F9E">
              <w:rPr>
                <w:rFonts w:ascii="Times New Roman" w:hAnsi="Times New Roman" w:cs="Times New Roman"/>
                <w:sz w:val="18"/>
                <w:szCs w:val="18"/>
              </w:rPr>
              <w:t>）</w:t>
            </w:r>
          </w:p>
        </w:tc>
        <w:tc>
          <w:tcPr>
            <w:tcW w:w="992" w:type="dxa"/>
          </w:tcPr>
          <w:p w:rsidR="003E20ED" w:rsidRPr="00106F9E" w:rsidRDefault="00341FB0" w:rsidP="001B36C9">
            <w:pPr>
              <w:jc w:val="left"/>
              <w:rPr>
                <w:rFonts w:ascii="Times New Roman" w:hAnsi="Times New Roman" w:cs="Times New Roman"/>
                <w:sz w:val="18"/>
                <w:szCs w:val="18"/>
              </w:rPr>
            </w:pPr>
            <w:r w:rsidRPr="00205E92">
              <w:rPr>
                <w:rFonts w:ascii="Times New Roman" w:hAnsi="Times New Roman" w:cs="Times New Roman"/>
                <w:sz w:val="18"/>
                <w:szCs w:val="18"/>
              </w:rPr>
              <w:lastRenderedPageBreak/>
              <w:t xml:space="preserve">quasi-experimental </w:t>
            </w:r>
            <w:r w:rsidRPr="00205E92">
              <w:rPr>
                <w:rFonts w:ascii="Times New Roman" w:hAnsi="Times New Roman" w:cs="Times New Roman"/>
                <w:sz w:val="18"/>
                <w:szCs w:val="18"/>
              </w:rPr>
              <w:lastRenderedPageBreak/>
              <w:t>study</w:t>
            </w:r>
            <w:r w:rsidR="003E20ED" w:rsidRPr="00106F9E">
              <w:rPr>
                <w:rFonts w:ascii="Times New Roman" w:hAnsi="Times New Roman" w:cs="Times New Roman"/>
                <w:sz w:val="18"/>
                <w:szCs w:val="18"/>
              </w:rPr>
              <w:t>（</w:t>
            </w:r>
            <w:r w:rsidRPr="00341FB0">
              <w:rPr>
                <w:rFonts w:ascii="Times New Roman" w:hAnsi="Times New Roman" w:cs="Times New Roman"/>
                <w:sz w:val="18"/>
                <w:szCs w:val="18"/>
              </w:rPr>
              <w:t>pretest</w:t>
            </w:r>
            <w:r w:rsidR="00057399">
              <w:rPr>
                <w:rFonts w:ascii="Times New Roman" w:hAnsi="Times New Roman" w:cs="Times New Roman" w:hint="eastAsia"/>
                <w:sz w:val="18"/>
                <w:szCs w:val="18"/>
              </w:rPr>
              <w:t>-</w:t>
            </w:r>
            <w:r w:rsidRPr="00341FB0">
              <w:rPr>
                <w:rFonts w:ascii="Times New Roman" w:hAnsi="Times New Roman" w:cs="Times New Roman"/>
                <w:sz w:val="18"/>
                <w:szCs w:val="18"/>
              </w:rPr>
              <w:t xml:space="preserve"> posttest design</w:t>
            </w:r>
            <w:r w:rsidR="003E20ED" w:rsidRPr="00106F9E">
              <w:rPr>
                <w:rFonts w:ascii="Times New Roman" w:hAnsi="Times New Roman" w:cs="Times New Roman"/>
                <w:sz w:val="18"/>
                <w:szCs w:val="18"/>
              </w:rPr>
              <w:t>）</w:t>
            </w:r>
          </w:p>
        </w:tc>
        <w:tc>
          <w:tcPr>
            <w:tcW w:w="1276" w:type="dxa"/>
          </w:tcPr>
          <w:p w:rsidR="003E20ED" w:rsidRPr="00106F9E" w:rsidRDefault="00341FB0" w:rsidP="001B36C9">
            <w:pPr>
              <w:jc w:val="left"/>
              <w:rPr>
                <w:rFonts w:ascii="Times New Roman" w:hAnsi="Times New Roman" w:cs="Times New Roman"/>
                <w:sz w:val="18"/>
                <w:szCs w:val="18"/>
              </w:rPr>
            </w:pPr>
            <w:r w:rsidRPr="00341FB0">
              <w:rPr>
                <w:rFonts w:ascii="Times New Roman" w:hAnsi="Times New Roman" w:cs="Times New Roman"/>
                <w:sz w:val="18"/>
                <w:szCs w:val="18"/>
              </w:rPr>
              <w:lastRenderedPageBreak/>
              <w:t xml:space="preserve">American Nurses </w:t>
            </w:r>
            <w:r w:rsidRPr="00341FB0">
              <w:rPr>
                <w:rFonts w:ascii="Times New Roman" w:hAnsi="Times New Roman" w:cs="Times New Roman"/>
                <w:sz w:val="18"/>
                <w:szCs w:val="18"/>
              </w:rPr>
              <w:lastRenderedPageBreak/>
              <w:t>Association Code of Ethics</w:t>
            </w:r>
          </w:p>
        </w:tc>
        <w:tc>
          <w:tcPr>
            <w:tcW w:w="1559" w:type="dxa"/>
          </w:tcPr>
          <w:p w:rsidR="003E20ED" w:rsidRPr="00106F9E" w:rsidRDefault="00341FB0" w:rsidP="00057399">
            <w:pPr>
              <w:jc w:val="left"/>
              <w:rPr>
                <w:rFonts w:ascii="Times New Roman" w:hAnsi="Times New Roman" w:cs="Times New Roman"/>
                <w:sz w:val="18"/>
                <w:szCs w:val="18"/>
              </w:rPr>
            </w:pPr>
            <w:r w:rsidRPr="00341FB0">
              <w:rPr>
                <w:rFonts w:ascii="Times New Roman" w:hAnsi="Times New Roman" w:cs="Times New Roman"/>
                <w:sz w:val="18"/>
                <w:szCs w:val="18"/>
              </w:rPr>
              <w:lastRenderedPageBreak/>
              <w:t xml:space="preserve">To </w:t>
            </w:r>
            <w:r w:rsidR="00057399">
              <w:rPr>
                <w:rFonts w:ascii="Times New Roman" w:hAnsi="Times New Roman" w:cs="Times New Roman" w:hint="eastAsia"/>
                <w:sz w:val="18"/>
                <w:szCs w:val="18"/>
              </w:rPr>
              <w:t xml:space="preserve">determine </w:t>
            </w:r>
            <w:r w:rsidRPr="00341FB0">
              <w:rPr>
                <w:rFonts w:ascii="Times New Roman" w:hAnsi="Times New Roman" w:cs="Times New Roman"/>
                <w:sz w:val="18"/>
                <w:szCs w:val="18"/>
              </w:rPr>
              <w:t xml:space="preserve">nursing students' </w:t>
            </w:r>
            <w:r w:rsidRPr="00341FB0">
              <w:rPr>
                <w:rFonts w:ascii="Times New Roman" w:hAnsi="Times New Roman" w:cs="Times New Roman"/>
                <w:sz w:val="18"/>
                <w:szCs w:val="18"/>
              </w:rPr>
              <w:lastRenderedPageBreak/>
              <w:t>attitudes and beliefs about professional values when taking online courses (including ethics).</w:t>
            </w:r>
          </w:p>
        </w:tc>
        <w:tc>
          <w:tcPr>
            <w:tcW w:w="2551" w:type="dxa"/>
          </w:tcPr>
          <w:p w:rsidR="003E20ED" w:rsidRPr="00106F9E" w:rsidRDefault="001B36C9" w:rsidP="00057399">
            <w:pPr>
              <w:jc w:val="left"/>
              <w:rPr>
                <w:rFonts w:ascii="Times New Roman" w:hAnsi="Times New Roman" w:cs="Times New Roman"/>
                <w:sz w:val="18"/>
                <w:szCs w:val="18"/>
              </w:rPr>
            </w:pPr>
            <w:r w:rsidRPr="001B36C9">
              <w:rPr>
                <w:rFonts w:ascii="Times New Roman" w:hAnsi="Times New Roman" w:cs="Times New Roman"/>
                <w:sz w:val="18"/>
                <w:szCs w:val="18"/>
              </w:rPr>
              <w:lastRenderedPageBreak/>
              <w:t xml:space="preserve">Course Project: RN- to-BSN Online Web Project in the </w:t>
            </w:r>
            <w:r w:rsidRPr="001B36C9">
              <w:rPr>
                <w:rFonts w:ascii="Times New Roman" w:hAnsi="Times New Roman" w:cs="Times New Roman"/>
                <w:sz w:val="18"/>
                <w:szCs w:val="18"/>
              </w:rPr>
              <w:lastRenderedPageBreak/>
              <w:t xml:space="preserve">Undergraduate Curriculum: This project is an integration of the American Nurses Association's Code of Ethics and Interpretive Statements for Nurses document by faculty at a public university in the western United States to assign its content to the core baccalaureate curriculum, with a course in ethics taken throughout, which is a total of The three-credit course covers the study of </w:t>
            </w:r>
            <w:r w:rsidR="00057399">
              <w:rPr>
                <w:rFonts w:ascii="Times New Roman" w:hAnsi="Times New Roman" w:cs="Times New Roman" w:hint="eastAsia"/>
                <w:sz w:val="18"/>
                <w:szCs w:val="18"/>
              </w:rPr>
              <w:t>critical</w:t>
            </w:r>
            <w:r w:rsidRPr="001B36C9">
              <w:rPr>
                <w:rFonts w:ascii="Times New Roman" w:hAnsi="Times New Roman" w:cs="Times New Roman"/>
                <w:sz w:val="18"/>
                <w:szCs w:val="18"/>
              </w:rPr>
              <w:t xml:space="preserve"> frameworks for legal, ethical and moral decision-making in nursing and health care; self-awareness and values clarification by focusing on real-life clinical cases as </w:t>
            </w:r>
            <w:r>
              <w:rPr>
                <w:rFonts w:ascii="Times New Roman" w:hAnsi="Times New Roman" w:cs="Times New Roman"/>
                <w:sz w:val="18"/>
                <w:szCs w:val="18"/>
              </w:rPr>
              <w:t>guidance for registered nurses.</w:t>
            </w:r>
          </w:p>
        </w:tc>
        <w:tc>
          <w:tcPr>
            <w:tcW w:w="1560" w:type="dxa"/>
          </w:tcPr>
          <w:p w:rsidR="003E20ED" w:rsidRPr="00106F9E" w:rsidRDefault="001B36C9" w:rsidP="001B36C9">
            <w:pPr>
              <w:jc w:val="left"/>
              <w:rPr>
                <w:rFonts w:ascii="Times New Roman" w:hAnsi="Times New Roman" w:cs="Times New Roman"/>
                <w:sz w:val="18"/>
                <w:szCs w:val="18"/>
              </w:rPr>
            </w:pPr>
            <w:r w:rsidRPr="001B36C9">
              <w:rPr>
                <w:rFonts w:ascii="Times New Roman" w:hAnsi="Times New Roman" w:cs="Times New Roman"/>
                <w:sz w:val="18"/>
                <w:szCs w:val="18"/>
              </w:rPr>
              <w:lastRenderedPageBreak/>
              <w:t xml:space="preserve">119 students participated in the </w:t>
            </w:r>
            <w:r w:rsidRPr="001B36C9">
              <w:rPr>
                <w:rFonts w:ascii="Times New Roman" w:hAnsi="Times New Roman" w:cs="Times New Roman"/>
                <w:sz w:val="18"/>
                <w:szCs w:val="18"/>
              </w:rPr>
              <w:lastRenderedPageBreak/>
              <w:t>program from the spring semester of 2015 - the spring semester of 2018, with students coming from a university</w:t>
            </w:r>
          </w:p>
        </w:tc>
        <w:tc>
          <w:tcPr>
            <w:tcW w:w="1275" w:type="dxa"/>
          </w:tcPr>
          <w:p w:rsidR="003E20ED" w:rsidRPr="00106F9E" w:rsidRDefault="003E20ED" w:rsidP="001B36C9">
            <w:pPr>
              <w:jc w:val="left"/>
              <w:rPr>
                <w:rFonts w:ascii="Times New Roman" w:hAnsi="Times New Roman" w:cs="Times New Roman"/>
                <w:sz w:val="18"/>
                <w:szCs w:val="18"/>
              </w:rPr>
            </w:pPr>
            <w:r w:rsidRPr="00106F9E">
              <w:rPr>
                <w:rFonts w:ascii="Times New Roman" w:hAnsi="Times New Roman" w:cs="Times New Roman"/>
                <w:sz w:val="18"/>
                <w:szCs w:val="18"/>
              </w:rPr>
              <w:lastRenderedPageBreak/>
              <w:t>NPVS-R</w:t>
            </w:r>
          </w:p>
        </w:tc>
        <w:tc>
          <w:tcPr>
            <w:tcW w:w="1276" w:type="dxa"/>
          </w:tcPr>
          <w:p w:rsidR="003E20ED" w:rsidRPr="00106F9E" w:rsidRDefault="001B36C9" w:rsidP="001B36C9">
            <w:pPr>
              <w:jc w:val="left"/>
              <w:rPr>
                <w:rFonts w:ascii="Times New Roman" w:hAnsi="Times New Roman" w:cs="Times New Roman"/>
                <w:sz w:val="18"/>
                <w:szCs w:val="18"/>
              </w:rPr>
            </w:pPr>
            <w:r w:rsidRPr="00341FB0">
              <w:rPr>
                <w:rFonts w:ascii="Times New Roman" w:hAnsi="Times New Roman" w:cs="Times New Roman"/>
                <w:sz w:val="18"/>
                <w:szCs w:val="18"/>
              </w:rPr>
              <w:t>Questionnaire approach</w:t>
            </w:r>
          </w:p>
        </w:tc>
        <w:tc>
          <w:tcPr>
            <w:tcW w:w="1843" w:type="dxa"/>
          </w:tcPr>
          <w:p w:rsidR="003E20ED" w:rsidRPr="00106F9E" w:rsidRDefault="001B36C9" w:rsidP="00057399">
            <w:pPr>
              <w:jc w:val="left"/>
              <w:rPr>
                <w:rFonts w:ascii="Times New Roman" w:hAnsi="Times New Roman" w:cs="Times New Roman"/>
                <w:sz w:val="18"/>
                <w:szCs w:val="18"/>
              </w:rPr>
            </w:pPr>
            <w:r w:rsidRPr="001B36C9">
              <w:rPr>
                <w:rFonts w:ascii="Times New Roman" w:hAnsi="Times New Roman" w:cs="Times New Roman"/>
                <w:sz w:val="18"/>
                <w:szCs w:val="18"/>
              </w:rPr>
              <w:t xml:space="preserve">There was a significant increase in </w:t>
            </w:r>
            <w:r w:rsidRPr="001B36C9">
              <w:rPr>
                <w:rFonts w:ascii="Times New Roman" w:hAnsi="Times New Roman" w:cs="Times New Roman"/>
                <w:sz w:val="18"/>
                <w:szCs w:val="18"/>
              </w:rPr>
              <w:lastRenderedPageBreak/>
              <w:t xml:space="preserve">overall post-test scores. Students who took an ethics course after the pre-test showed a </w:t>
            </w:r>
            <w:r w:rsidR="00057399">
              <w:rPr>
                <w:rFonts w:ascii="Times New Roman" w:hAnsi="Times New Roman" w:cs="Times New Roman" w:hint="eastAsia"/>
                <w:sz w:val="18"/>
                <w:szCs w:val="18"/>
              </w:rPr>
              <w:t>considerable</w:t>
            </w:r>
            <w:r w:rsidRPr="001B36C9">
              <w:rPr>
                <w:rFonts w:ascii="Times New Roman" w:hAnsi="Times New Roman" w:cs="Times New Roman"/>
                <w:sz w:val="18"/>
                <w:szCs w:val="18"/>
              </w:rPr>
              <w:t xml:space="preserve"> increase in their post-test scores, while students who took an ethics course before the pre-test showed a small but statistically insignificant increase in their post-test scores.</w:t>
            </w:r>
          </w:p>
        </w:tc>
      </w:tr>
      <w:tr w:rsidR="003E20ED" w:rsidRPr="00106F9E" w:rsidTr="00205E92">
        <w:tc>
          <w:tcPr>
            <w:tcW w:w="534" w:type="dxa"/>
          </w:tcPr>
          <w:p w:rsidR="003E20ED" w:rsidRPr="00106F9E" w:rsidRDefault="00205E92" w:rsidP="006C464A">
            <w:pPr>
              <w:rPr>
                <w:rFonts w:ascii="Times New Roman" w:hAnsi="Times New Roman" w:cs="Times New Roman"/>
                <w:sz w:val="18"/>
                <w:szCs w:val="18"/>
              </w:rPr>
            </w:pPr>
            <w:r>
              <w:rPr>
                <w:rFonts w:ascii="Times New Roman" w:hAnsi="Times New Roman" w:cs="Times New Roman" w:hint="eastAsia"/>
                <w:sz w:val="18"/>
                <w:szCs w:val="18"/>
              </w:rPr>
              <w:lastRenderedPageBreak/>
              <w:t>4</w:t>
            </w:r>
          </w:p>
        </w:tc>
        <w:tc>
          <w:tcPr>
            <w:tcW w:w="1134" w:type="dxa"/>
          </w:tcPr>
          <w:p w:rsidR="003E20ED" w:rsidRPr="00106F9E" w:rsidRDefault="003E20ED" w:rsidP="001B36C9">
            <w:pPr>
              <w:jc w:val="left"/>
              <w:rPr>
                <w:rFonts w:ascii="Times New Roman" w:hAnsi="Times New Roman" w:cs="Times New Roman"/>
                <w:sz w:val="18"/>
                <w:szCs w:val="18"/>
              </w:rPr>
            </w:pPr>
            <w:bookmarkStart w:id="1" w:name="OLE_LINK40"/>
            <w:bookmarkStart w:id="2" w:name="OLE_LINK41"/>
            <w:proofErr w:type="spellStart"/>
            <w:r w:rsidRPr="00106F9E">
              <w:rPr>
                <w:rFonts w:ascii="Times New Roman" w:hAnsi="Times New Roman" w:cs="Times New Roman"/>
                <w:sz w:val="18"/>
                <w:szCs w:val="18"/>
              </w:rPr>
              <w:t>Cevriye</w:t>
            </w:r>
            <w:proofErr w:type="spellEnd"/>
            <w:r w:rsidRPr="00106F9E">
              <w:rPr>
                <w:rFonts w:ascii="Times New Roman" w:hAnsi="Times New Roman" w:cs="Times New Roman"/>
                <w:sz w:val="18"/>
                <w:szCs w:val="18"/>
              </w:rPr>
              <w:t xml:space="preserve"> </w:t>
            </w:r>
            <w:proofErr w:type="spellStart"/>
            <w:r w:rsidRPr="00106F9E">
              <w:rPr>
                <w:rFonts w:ascii="Times New Roman" w:hAnsi="Times New Roman" w:cs="Times New Roman"/>
                <w:sz w:val="18"/>
                <w:szCs w:val="18"/>
              </w:rPr>
              <w:t>Yüksel</w:t>
            </w:r>
            <w:proofErr w:type="spellEnd"/>
            <w:r w:rsidRPr="00106F9E">
              <w:rPr>
                <w:rFonts w:ascii="Times New Roman" w:hAnsi="Times New Roman" w:cs="Times New Roman"/>
                <w:sz w:val="18"/>
                <w:szCs w:val="18"/>
              </w:rPr>
              <w:t xml:space="preserve"> </w:t>
            </w:r>
            <w:proofErr w:type="spellStart"/>
            <w:r w:rsidRPr="00106F9E">
              <w:rPr>
                <w:rFonts w:ascii="Times New Roman" w:hAnsi="Times New Roman" w:cs="Times New Roman"/>
                <w:sz w:val="18"/>
                <w:szCs w:val="18"/>
              </w:rPr>
              <w:t>Kaçan</w:t>
            </w:r>
            <w:bookmarkEnd w:id="1"/>
            <w:bookmarkEnd w:id="2"/>
            <w:proofErr w:type="spellEnd"/>
            <w:r>
              <w:rPr>
                <w:rFonts w:ascii="Times New Roman" w:hAnsi="Times New Roman" w:cs="Times New Roman"/>
                <w:sz w:val="18"/>
                <w:szCs w:val="18"/>
              </w:rPr>
              <w:fldChar w:fldCharType="begin"/>
            </w:r>
            <w:r>
              <w:rPr>
                <w:rFonts w:ascii="Times New Roman" w:hAnsi="Times New Roman" w:cs="Times New Roman"/>
                <w:sz w:val="18"/>
                <w:szCs w:val="18"/>
              </w:rPr>
              <w:instrText xml:space="preserve"> ADDIN EN.CITE &lt;EndNote&gt;&lt;Cite&gt;&lt;Author&gt;Kaçan&lt;/Author&gt;&lt;Year&gt;2020&lt;/Year&gt;&lt;RecNum&gt;1345&lt;/RecNum&gt;&lt;DisplayText&gt;&lt;style face="superscript"&gt;[122]&lt;/style&gt;&lt;/DisplayText&gt;&lt;record&gt;&lt;rec-number&gt;1345&lt;/rec-number&gt;&lt;foreign-keys&gt;&lt;key app="EN" db-id="02d9sxppfvf52nevxvwptwsv99p5sw25590w" timestamp="1671000081"&gt;1345&lt;/key&gt;&lt;/foreign-keys&gt;&lt;ref-type name="Journal Article"&gt;17&lt;/ref-type&gt;&lt;contributors&gt;&lt;authors&gt;&lt;author&gt;Kaçan, Cevriye Yüksel&lt;/author&gt;&lt;author&gt;Örsal, Özlem&lt;/author&gt;&lt;/authors&gt;&lt;/contributors&gt;&lt;titles&gt;&lt;title&gt;Effects of transcultural nursing education on the professional values, empathic skills, cultural sensitivity and intelligence of students&lt;/title&gt;&lt;secondary-title&gt;Journal of Community Health Nursing&lt;/secondary-title&gt;&lt;/titles&gt;&lt;periodical&gt;&lt;full-title&gt;Journal of Community Health Nursing&lt;/full-title&gt;&lt;/periodical&gt;&lt;pages&gt;65-76&lt;/pages&gt;&lt;volume&gt;37&lt;/volume&gt;&lt;number&gt;2&lt;/number&gt;&lt;dates&gt;&lt;year&gt;2020&lt;/year&gt;&lt;/dates&gt;&lt;isbn&gt;0737-0016&lt;/isbn&gt;&lt;urls&gt;&lt;/urls&gt;&lt;/record&gt;&lt;/Cite&gt;&lt;/EndNote&gt;</w:instrText>
            </w:r>
            <w:r>
              <w:rPr>
                <w:rFonts w:ascii="Times New Roman" w:hAnsi="Times New Roman" w:cs="Times New Roman"/>
                <w:sz w:val="18"/>
                <w:szCs w:val="18"/>
              </w:rPr>
              <w:fldChar w:fldCharType="separate"/>
            </w:r>
            <w:r w:rsidRPr="006D31D8">
              <w:rPr>
                <w:rFonts w:ascii="Times New Roman" w:hAnsi="Times New Roman" w:cs="Times New Roman"/>
                <w:noProof/>
                <w:sz w:val="18"/>
                <w:szCs w:val="18"/>
                <w:vertAlign w:val="superscript"/>
              </w:rPr>
              <w:t>[122]</w:t>
            </w:r>
            <w:r>
              <w:rPr>
                <w:rFonts w:ascii="Times New Roman" w:hAnsi="Times New Roman" w:cs="Times New Roman"/>
                <w:sz w:val="18"/>
                <w:szCs w:val="18"/>
              </w:rPr>
              <w:fldChar w:fldCharType="end"/>
            </w:r>
            <w:r w:rsidRPr="00106F9E">
              <w:rPr>
                <w:rFonts w:ascii="Times New Roman" w:hAnsi="Times New Roman" w:cs="Times New Roman"/>
                <w:sz w:val="18"/>
                <w:szCs w:val="18"/>
              </w:rPr>
              <w:t>（</w:t>
            </w:r>
            <w:r w:rsidRPr="00106F9E">
              <w:rPr>
                <w:rFonts w:ascii="Times New Roman" w:hAnsi="Times New Roman" w:cs="Times New Roman"/>
                <w:sz w:val="18"/>
                <w:szCs w:val="18"/>
              </w:rPr>
              <w:t>2019</w:t>
            </w:r>
            <w:r w:rsidRPr="00106F9E">
              <w:rPr>
                <w:rFonts w:ascii="Times New Roman" w:hAnsi="Times New Roman" w:cs="Times New Roman"/>
                <w:sz w:val="18"/>
                <w:szCs w:val="18"/>
              </w:rPr>
              <w:t>，</w:t>
            </w:r>
            <w:r w:rsidR="001B36C9" w:rsidRPr="001B36C9">
              <w:rPr>
                <w:rFonts w:ascii="Times New Roman" w:hAnsi="Times New Roman" w:cs="Times New Roman"/>
                <w:sz w:val="18"/>
                <w:szCs w:val="18"/>
              </w:rPr>
              <w:t>Turkey</w:t>
            </w:r>
            <w:r w:rsidRPr="00106F9E">
              <w:rPr>
                <w:rFonts w:ascii="Times New Roman" w:hAnsi="Times New Roman" w:cs="Times New Roman"/>
                <w:sz w:val="18"/>
                <w:szCs w:val="18"/>
              </w:rPr>
              <w:t>）</w:t>
            </w:r>
          </w:p>
        </w:tc>
        <w:tc>
          <w:tcPr>
            <w:tcW w:w="992" w:type="dxa"/>
          </w:tcPr>
          <w:p w:rsidR="003E20ED" w:rsidRPr="00106F9E" w:rsidRDefault="001B36C9" w:rsidP="001B36C9">
            <w:pPr>
              <w:jc w:val="left"/>
              <w:rPr>
                <w:rFonts w:ascii="Times New Roman" w:hAnsi="Times New Roman" w:cs="Times New Roman"/>
                <w:sz w:val="18"/>
                <w:szCs w:val="18"/>
              </w:rPr>
            </w:pPr>
            <w:r w:rsidRPr="001B36C9">
              <w:rPr>
                <w:rFonts w:ascii="Times New Roman" w:hAnsi="Times New Roman" w:cs="Times New Roman"/>
                <w:sz w:val="18"/>
                <w:szCs w:val="18"/>
              </w:rPr>
              <w:t>Non-</w:t>
            </w:r>
            <w:proofErr w:type="spellStart"/>
            <w:r w:rsidRPr="001B36C9">
              <w:rPr>
                <w:rFonts w:ascii="Times New Roman" w:hAnsi="Times New Roman" w:cs="Times New Roman"/>
                <w:sz w:val="18"/>
                <w:szCs w:val="18"/>
              </w:rPr>
              <w:t>randomised</w:t>
            </w:r>
            <w:proofErr w:type="spellEnd"/>
            <w:r w:rsidRPr="001B36C9">
              <w:rPr>
                <w:rFonts w:ascii="Times New Roman" w:hAnsi="Times New Roman" w:cs="Times New Roman"/>
                <w:sz w:val="18"/>
                <w:szCs w:val="18"/>
              </w:rPr>
              <w:t xml:space="preserve"> controlled trials</w:t>
            </w:r>
            <w:r w:rsidR="003E20ED" w:rsidRPr="00106F9E">
              <w:rPr>
                <w:rFonts w:ascii="Times New Roman" w:hAnsi="Times New Roman" w:cs="Times New Roman"/>
                <w:sz w:val="18"/>
                <w:szCs w:val="18"/>
              </w:rPr>
              <w:t>（</w:t>
            </w:r>
            <w:r w:rsidR="00341FB0" w:rsidRPr="00341FB0">
              <w:rPr>
                <w:rFonts w:ascii="Times New Roman" w:hAnsi="Times New Roman" w:cs="Times New Roman"/>
                <w:sz w:val="18"/>
                <w:szCs w:val="18"/>
              </w:rPr>
              <w:t>pretest posttest design</w:t>
            </w:r>
            <w:r w:rsidR="003E20ED" w:rsidRPr="00106F9E">
              <w:rPr>
                <w:rFonts w:ascii="Times New Roman" w:hAnsi="Times New Roman" w:cs="Times New Roman"/>
                <w:sz w:val="18"/>
                <w:szCs w:val="18"/>
              </w:rPr>
              <w:t>）</w:t>
            </w:r>
          </w:p>
        </w:tc>
        <w:tc>
          <w:tcPr>
            <w:tcW w:w="1276" w:type="dxa"/>
          </w:tcPr>
          <w:p w:rsidR="003E20ED" w:rsidRPr="00106F9E" w:rsidRDefault="003E20ED" w:rsidP="001B36C9">
            <w:pPr>
              <w:jc w:val="left"/>
              <w:rPr>
                <w:rFonts w:ascii="Times New Roman" w:hAnsi="Times New Roman" w:cs="Times New Roman"/>
                <w:sz w:val="18"/>
                <w:szCs w:val="18"/>
              </w:rPr>
            </w:pPr>
            <w:r w:rsidRPr="00106F9E">
              <w:rPr>
                <w:rFonts w:ascii="Times New Roman" w:hAnsi="Times New Roman" w:cs="Times New Roman"/>
                <w:sz w:val="18"/>
                <w:szCs w:val="18"/>
              </w:rPr>
              <w:t>/</w:t>
            </w:r>
          </w:p>
        </w:tc>
        <w:tc>
          <w:tcPr>
            <w:tcW w:w="1559" w:type="dxa"/>
          </w:tcPr>
          <w:p w:rsidR="003E20ED" w:rsidRPr="00106F9E" w:rsidRDefault="001B36C9" w:rsidP="001B36C9">
            <w:pPr>
              <w:jc w:val="left"/>
              <w:rPr>
                <w:rFonts w:ascii="Times New Roman" w:hAnsi="Times New Roman" w:cs="Times New Roman"/>
                <w:sz w:val="18"/>
                <w:szCs w:val="18"/>
              </w:rPr>
            </w:pPr>
            <w:r w:rsidRPr="001B36C9">
              <w:rPr>
                <w:rFonts w:ascii="Times New Roman" w:hAnsi="Times New Roman" w:cs="Times New Roman"/>
                <w:sz w:val="18"/>
                <w:szCs w:val="18"/>
              </w:rPr>
              <w:t>To explore the impact of transcultural nursing education on nursing students' professional values, empathy skills, cultural sensitivity, and intelligence.</w:t>
            </w:r>
          </w:p>
        </w:tc>
        <w:tc>
          <w:tcPr>
            <w:tcW w:w="2551" w:type="dxa"/>
          </w:tcPr>
          <w:p w:rsidR="003E20ED" w:rsidRPr="00106F9E" w:rsidRDefault="001B36C9" w:rsidP="001B36C9">
            <w:pPr>
              <w:jc w:val="left"/>
              <w:rPr>
                <w:rFonts w:ascii="Times New Roman" w:hAnsi="Times New Roman" w:cs="Times New Roman"/>
                <w:sz w:val="18"/>
                <w:szCs w:val="18"/>
              </w:rPr>
            </w:pPr>
            <w:r w:rsidRPr="001B36C9">
              <w:rPr>
                <w:rFonts w:ascii="Times New Roman" w:hAnsi="Times New Roman" w:cs="Times New Roman"/>
                <w:sz w:val="18"/>
                <w:szCs w:val="18"/>
              </w:rPr>
              <w:t>The intervention group receives a transcultural nursing curriculum that focuses on health and culture, nursing and culture, intercultural nursing and historical development, basic concepts of intercultural nursing, intercultural nursing models, ethics in intercultural nursing, and culturally adequate and culturally sensitive approaches in nursing research. The control group did</w:t>
            </w:r>
            <w:r>
              <w:rPr>
                <w:rFonts w:ascii="Times New Roman" w:hAnsi="Times New Roman" w:cs="Times New Roman"/>
                <w:sz w:val="18"/>
                <w:szCs w:val="18"/>
              </w:rPr>
              <w:t xml:space="preserve"> not receive this education.</w:t>
            </w:r>
          </w:p>
        </w:tc>
        <w:tc>
          <w:tcPr>
            <w:tcW w:w="1560" w:type="dxa"/>
          </w:tcPr>
          <w:p w:rsidR="003E20ED" w:rsidRPr="00106F9E" w:rsidRDefault="001B36C9" w:rsidP="00057399">
            <w:pPr>
              <w:jc w:val="left"/>
              <w:rPr>
                <w:rFonts w:ascii="Times New Roman" w:hAnsi="Times New Roman" w:cs="Times New Roman"/>
                <w:sz w:val="18"/>
                <w:szCs w:val="18"/>
              </w:rPr>
            </w:pPr>
            <w:r w:rsidRPr="001B36C9">
              <w:rPr>
                <w:rFonts w:ascii="Times New Roman" w:hAnsi="Times New Roman" w:cs="Times New Roman"/>
                <w:sz w:val="18"/>
                <w:szCs w:val="18"/>
              </w:rPr>
              <w:t>The intervention group was 65 students enrolled in the Intertextual Nursing course. The control group consisted of students who were not enrolled in this course (n = 60).</w:t>
            </w:r>
          </w:p>
        </w:tc>
        <w:tc>
          <w:tcPr>
            <w:tcW w:w="1275" w:type="dxa"/>
          </w:tcPr>
          <w:p w:rsidR="003E20ED" w:rsidRPr="00106F9E" w:rsidRDefault="003E20ED" w:rsidP="001B36C9">
            <w:pPr>
              <w:jc w:val="left"/>
              <w:rPr>
                <w:rFonts w:ascii="Times New Roman" w:hAnsi="Times New Roman" w:cs="Times New Roman"/>
                <w:sz w:val="18"/>
                <w:szCs w:val="18"/>
              </w:rPr>
            </w:pPr>
            <w:r w:rsidRPr="00106F9E">
              <w:rPr>
                <w:rFonts w:ascii="Times New Roman" w:hAnsi="Times New Roman" w:cs="Times New Roman"/>
                <w:sz w:val="18"/>
                <w:szCs w:val="18"/>
              </w:rPr>
              <w:t>NPVS-R</w:t>
            </w:r>
          </w:p>
        </w:tc>
        <w:tc>
          <w:tcPr>
            <w:tcW w:w="1276" w:type="dxa"/>
          </w:tcPr>
          <w:p w:rsidR="003E20ED" w:rsidRPr="00106F9E" w:rsidRDefault="001B36C9" w:rsidP="001B36C9">
            <w:pPr>
              <w:jc w:val="left"/>
              <w:rPr>
                <w:rFonts w:ascii="Times New Roman" w:hAnsi="Times New Roman" w:cs="Times New Roman"/>
                <w:sz w:val="18"/>
                <w:szCs w:val="18"/>
              </w:rPr>
            </w:pPr>
            <w:r w:rsidRPr="00341FB0">
              <w:rPr>
                <w:rFonts w:ascii="Times New Roman" w:hAnsi="Times New Roman" w:cs="Times New Roman"/>
                <w:sz w:val="18"/>
                <w:szCs w:val="18"/>
              </w:rPr>
              <w:t>Questionnaire approach</w:t>
            </w:r>
          </w:p>
        </w:tc>
        <w:tc>
          <w:tcPr>
            <w:tcW w:w="1843" w:type="dxa"/>
          </w:tcPr>
          <w:p w:rsidR="003E20ED" w:rsidRPr="00106F9E" w:rsidRDefault="001B36C9" w:rsidP="001B36C9">
            <w:pPr>
              <w:jc w:val="left"/>
              <w:rPr>
                <w:rFonts w:ascii="Times New Roman" w:hAnsi="Times New Roman" w:cs="Times New Roman"/>
                <w:sz w:val="18"/>
                <w:szCs w:val="18"/>
              </w:rPr>
            </w:pPr>
            <w:r w:rsidRPr="001B36C9">
              <w:rPr>
                <w:rFonts w:ascii="Times New Roman" w:hAnsi="Times New Roman" w:cs="Times New Roman"/>
                <w:sz w:val="18"/>
                <w:szCs w:val="18"/>
              </w:rPr>
              <w:t>Post-test scores on all scales were significantly higher in the intervention group than in the control group.</w:t>
            </w:r>
          </w:p>
        </w:tc>
      </w:tr>
      <w:tr w:rsidR="003E20ED" w:rsidRPr="00106F9E" w:rsidTr="00205E92">
        <w:tc>
          <w:tcPr>
            <w:tcW w:w="534" w:type="dxa"/>
          </w:tcPr>
          <w:p w:rsidR="003E20ED" w:rsidRPr="00106F9E" w:rsidRDefault="00205E92" w:rsidP="006C464A">
            <w:pPr>
              <w:rPr>
                <w:rFonts w:ascii="Times New Roman" w:hAnsi="Times New Roman" w:cs="Times New Roman"/>
                <w:sz w:val="18"/>
                <w:szCs w:val="18"/>
              </w:rPr>
            </w:pPr>
            <w:r>
              <w:rPr>
                <w:rFonts w:ascii="Times New Roman" w:hAnsi="Times New Roman" w:cs="Times New Roman" w:hint="eastAsia"/>
                <w:sz w:val="18"/>
                <w:szCs w:val="18"/>
              </w:rPr>
              <w:t>5</w:t>
            </w:r>
          </w:p>
        </w:tc>
        <w:tc>
          <w:tcPr>
            <w:tcW w:w="1134" w:type="dxa"/>
          </w:tcPr>
          <w:p w:rsidR="003E20ED" w:rsidRPr="00106F9E" w:rsidRDefault="003E20ED" w:rsidP="001B36C9">
            <w:pPr>
              <w:jc w:val="left"/>
              <w:rPr>
                <w:rFonts w:ascii="Times New Roman" w:hAnsi="Times New Roman" w:cs="Times New Roman"/>
                <w:sz w:val="18"/>
                <w:szCs w:val="18"/>
              </w:rPr>
            </w:pPr>
            <w:proofErr w:type="spellStart"/>
            <w:r w:rsidRPr="00106F9E">
              <w:rPr>
                <w:rFonts w:ascii="Times New Roman" w:hAnsi="Times New Roman" w:cs="Times New Roman"/>
                <w:sz w:val="18"/>
                <w:szCs w:val="18"/>
              </w:rPr>
              <w:t>Hyangjin</w:t>
            </w:r>
            <w:proofErr w:type="spellEnd"/>
            <w:r w:rsidRPr="00106F9E">
              <w:rPr>
                <w:rFonts w:ascii="Times New Roman" w:hAnsi="Times New Roman" w:cs="Times New Roman"/>
                <w:sz w:val="18"/>
                <w:szCs w:val="18"/>
              </w:rPr>
              <w:t xml:space="preserve"> PARK</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ADDIN EN.CITE &lt;EndNote&gt;&lt;Cite&gt;&lt;Author&gt;Hyangjin&lt;/Author&gt;&lt;Year&gt;2021&lt;/Year&gt;&lt;RecNum&gt;1346&lt;/RecNum&gt;&lt;DisplayText&gt;&lt;style face="superscript"&gt;[153]&lt;/style&gt;&lt;/DisplayText&gt;&lt;record&gt;&lt;rec-number&gt;1346&lt;/rec-number&gt;&lt;foreign-keys&gt;&lt;key app="EN" db-id="02d9sxppfvf52nevxvwptwsv99p5sw25590w" timestamp="1671000129"&gt;1346&lt;/key&gt;&lt;/foreign-keys&gt;&lt;ref-type name="Journal Article"&gt;17&lt;/ref-type&gt;&lt;contributors&gt;&lt;authors&gt;&lt;author&gt;Hyangjin, PARK&lt;/author&gt;&lt;author&gt;Haeryun, CHO&lt;/author&gt;&lt;/authors&gt;&lt;/contributors&gt;&lt;titles&gt;&lt;title&gt;Effects of nursing education using films on perception of nursing, satisfaction with major, and professional nursing values&lt;/title&gt;&lt;secondary-title&gt;The Journal of Nursing Research&lt;/secondary-title&gt;&lt;/titles&gt;&lt;periodical&gt;&lt;full-title&gt;The Journal of Nursing Research&lt;/full-title&gt;&lt;/periodical&gt;&lt;pages&gt;e150&lt;/pages&gt;&lt;volume&gt;29&lt;/volume&gt;&lt;number&gt;3&lt;/number&gt;&lt;dates&gt;&lt;year&gt;2021&lt;/year&gt;&lt;/dates&gt;&lt;urls&gt;&lt;/urls&gt;&lt;/record&gt;&lt;/Cite&gt;&lt;/EndNote&gt;</w:instrText>
            </w:r>
            <w:r>
              <w:rPr>
                <w:rFonts w:ascii="Times New Roman" w:hAnsi="Times New Roman" w:cs="Times New Roman"/>
                <w:sz w:val="18"/>
                <w:szCs w:val="18"/>
              </w:rPr>
              <w:fldChar w:fldCharType="separate"/>
            </w:r>
            <w:r w:rsidRPr="006D31D8">
              <w:rPr>
                <w:rFonts w:ascii="Times New Roman" w:hAnsi="Times New Roman" w:cs="Times New Roman"/>
                <w:noProof/>
                <w:sz w:val="18"/>
                <w:szCs w:val="18"/>
                <w:vertAlign w:val="superscript"/>
              </w:rPr>
              <w:t>[153]</w:t>
            </w:r>
            <w:r>
              <w:rPr>
                <w:rFonts w:ascii="Times New Roman" w:hAnsi="Times New Roman" w:cs="Times New Roman"/>
                <w:sz w:val="18"/>
                <w:szCs w:val="18"/>
              </w:rPr>
              <w:fldChar w:fldCharType="end"/>
            </w:r>
            <w:r w:rsidRPr="00106F9E">
              <w:rPr>
                <w:rFonts w:ascii="Times New Roman" w:hAnsi="Times New Roman" w:cs="Times New Roman"/>
                <w:sz w:val="18"/>
                <w:szCs w:val="18"/>
              </w:rPr>
              <w:t>（</w:t>
            </w:r>
            <w:r w:rsidRPr="00106F9E">
              <w:rPr>
                <w:rFonts w:ascii="Times New Roman" w:hAnsi="Times New Roman" w:cs="Times New Roman"/>
                <w:sz w:val="18"/>
                <w:szCs w:val="18"/>
              </w:rPr>
              <w:t>2021</w:t>
            </w:r>
            <w:r w:rsidRPr="00106F9E">
              <w:rPr>
                <w:rFonts w:ascii="Times New Roman" w:hAnsi="Times New Roman" w:cs="Times New Roman"/>
                <w:sz w:val="18"/>
                <w:szCs w:val="18"/>
              </w:rPr>
              <w:t>，</w:t>
            </w:r>
            <w:r w:rsidR="001B36C9" w:rsidRPr="001B36C9">
              <w:rPr>
                <w:rFonts w:ascii="Times New Roman" w:hAnsi="Times New Roman" w:cs="Times New Roman"/>
                <w:sz w:val="18"/>
                <w:szCs w:val="18"/>
              </w:rPr>
              <w:t>Korea</w:t>
            </w:r>
            <w:r w:rsidRPr="00106F9E">
              <w:rPr>
                <w:rFonts w:ascii="Times New Roman" w:hAnsi="Times New Roman" w:cs="Times New Roman"/>
                <w:sz w:val="18"/>
                <w:szCs w:val="18"/>
              </w:rPr>
              <w:t>）</w:t>
            </w:r>
          </w:p>
        </w:tc>
        <w:tc>
          <w:tcPr>
            <w:tcW w:w="992" w:type="dxa"/>
          </w:tcPr>
          <w:p w:rsidR="003E20ED" w:rsidRPr="00106F9E" w:rsidRDefault="001B36C9" w:rsidP="001B36C9">
            <w:pPr>
              <w:jc w:val="left"/>
              <w:rPr>
                <w:rFonts w:ascii="Times New Roman" w:hAnsi="Times New Roman" w:cs="Times New Roman"/>
                <w:sz w:val="18"/>
                <w:szCs w:val="18"/>
              </w:rPr>
            </w:pPr>
            <w:r w:rsidRPr="001B36C9">
              <w:rPr>
                <w:rFonts w:ascii="Times New Roman" w:hAnsi="Times New Roman" w:cs="Times New Roman"/>
                <w:sz w:val="18"/>
                <w:szCs w:val="18"/>
              </w:rPr>
              <w:t>quasi-experimental study</w:t>
            </w:r>
            <w:r w:rsidR="003E20ED" w:rsidRPr="00106F9E">
              <w:rPr>
                <w:rFonts w:ascii="Times New Roman" w:hAnsi="Times New Roman" w:cs="Times New Roman"/>
                <w:sz w:val="18"/>
                <w:szCs w:val="18"/>
              </w:rPr>
              <w:t>（</w:t>
            </w:r>
            <w:r w:rsidR="00341FB0" w:rsidRPr="00341FB0">
              <w:rPr>
                <w:rFonts w:ascii="Times New Roman" w:hAnsi="Times New Roman" w:cs="Times New Roman"/>
                <w:sz w:val="18"/>
                <w:szCs w:val="18"/>
              </w:rPr>
              <w:t>pretest</w:t>
            </w:r>
            <w:r w:rsidR="00057399">
              <w:rPr>
                <w:rFonts w:ascii="Times New Roman" w:hAnsi="Times New Roman" w:cs="Times New Roman" w:hint="eastAsia"/>
                <w:sz w:val="18"/>
                <w:szCs w:val="18"/>
              </w:rPr>
              <w:t>-</w:t>
            </w:r>
            <w:r w:rsidR="00341FB0" w:rsidRPr="00341FB0">
              <w:rPr>
                <w:rFonts w:ascii="Times New Roman" w:hAnsi="Times New Roman" w:cs="Times New Roman"/>
                <w:sz w:val="18"/>
                <w:szCs w:val="18"/>
              </w:rPr>
              <w:t xml:space="preserve"> posttest </w:t>
            </w:r>
            <w:r w:rsidR="00341FB0" w:rsidRPr="00341FB0">
              <w:rPr>
                <w:rFonts w:ascii="Times New Roman" w:hAnsi="Times New Roman" w:cs="Times New Roman"/>
                <w:sz w:val="18"/>
                <w:szCs w:val="18"/>
              </w:rPr>
              <w:lastRenderedPageBreak/>
              <w:t>design</w:t>
            </w:r>
            <w:r w:rsidR="003E20ED" w:rsidRPr="00106F9E">
              <w:rPr>
                <w:rFonts w:ascii="Times New Roman" w:hAnsi="Times New Roman" w:cs="Times New Roman"/>
                <w:sz w:val="18"/>
                <w:szCs w:val="18"/>
              </w:rPr>
              <w:t>）</w:t>
            </w:r>
          </w:p>
        </w:tc>
        <w:tc>
          <w:tcPr>
            <w:tcW w:w="1276" w:type="dxa"/>
          </w:tcPr>
          <w:p w:rsidR="003E20ED" w:rsidRPr="00106F9E" w:rsidRDefault="001B36C9" w:rsidP="001B36C9">
            <w:pPr>
              <w:jc w:val="left"/>
              <w:rPr>
                <w:rFonts w:ascii="Times New Roman" w:hAnsi="Times New Roman" w:cs="Times New Roman"/>
                <w:sz w:val="18"/>
                <w:szCs w:val="18"/>
              </w:rPr>
            </w:pPr>
            <w:r w:rsidRPr="001B36C9">
              <w:rPr>
                <w:rFonts w:ascii="Times New Roman" w:hAnsi="Times New Roman" w:cs="Times New Roman"/>
                <w:sz w:val="18"/>
                <w:szCs w:val="18"/>
              </w:rPr>
              <w:lastRenderedPageBreak/>
              <w:t>A film teaching philos</w:t>
            </w:r>
            <w:r w:rsidR="00057399">
              <w:rPr>
                <w:rFonts w:ascii="Times New Roman" w:hAnsi="Times New Roman" w:cs="Times New Roman"/>
                <w:sz w:val="18"/>
                <w:szCs w:val="18"/>
              </w:rPr>
              <w:t>ophy that embraces student-</w:t>
            </w:r>
            <w:proofErr w:type="spellStart"/>
            <w:r w:rsidR="00057399">
              <w:rPr>
                <w:rFonts w:ascii="Times New Roman" w:hAnsi="Times New Roman" w:cs="Times New Roman"/>
                <w:sz w:val="18"/>
                <w:szCs w:val="18"/>
              </w:rPr>
              <w:t>cent</w:t>
            </w:r>
            <w:r w:rsidRPr="001B36C9">
              <w:rPr>
                <w:rFonts w:ascii="Times New Roman" w:hAnsi="Times New Roman" w:cs="Times New Roman"/>
                <w:sz w:val="18"/>
                <w:szCs w:val="18"/>
              </w:rPr>
              <w:t>red</w:t>
            </w:r>
            <w:proofErr w:type="spellEnd"/>
            <w:r w:rsidRPr="001B36C9">
              <w:rPr>
                <w:rFonts w:ascii="Times New Roman" w:hAnsi="Times New Roman" w:cs="Times New Roman"/>
                <w:sz w:val="18"/>
                <w:szCs w:val="18"/>
              </w:rPr>
              <w:t xml:space="preserve"> learning, </w:t>
            </w:r>
            <w:r w:rsidRPr="001B36C9">
              <w:rPr>
                <w:rFonts w:ascii="Times New Roman" w:hAnsi="Times New Roman" w:cs="Times New Roman"/>
                <w:sz w:val="18"/>
                <w:szCs w:val="18"/>
              </w:rPr>
              <w:lastRenderedPageBreak/>
              <w:t>problem-solving learning, experiential learning, and reflective learning.</w:t>
            </w:r>
          </w:p>
        </w:tc>
        <w:tc>
          <w:tcPr>
            <w:tcW w:w="1559" w:type="dxa"/>
          </w:tcPr>
          <w:p w:rsidR="001B36C9" w:rsidRPr="001B36C9" w:rsidRDefault="001B36C9" w:rsidP="001B36C9">
            <w:pPr>
              <w:jc w:val="left"/>
              <w:rPr>
                <w:rFonts w:ascii="Times New Roman" w:hAnsi="Times New Roman" w:cs="Times New Roman"/>
                <w:sz w:val="18"/>
                <w:szCs w:val="18"/>
              </w:rPr>
            </w:pPr>
            <w:r w:rsidRPr="001B36C9">
              <w:rPr>
                <w:rFonts w:ascii="Times New Roman" w:hAnsi="Times New Roman" w:cs="Times New Roman"/>
                <w:sz w:val="18"/>
                <w:szCs w:val="18"/>
              </w:rPr>
              <w:lastRenderedPageBreak/>
              <w:t>(</w:t>
            </w:r>
            <w:proofErr w:type="spellStart"/>
            <w:r w:rsidRPr="001B36C9">
              <w:rPr>
                <w:rFonts w:ascii="Times New Roman" w:hAnsi="Times New Roman" w:cs="Times New Roman"/>
                <w:sz w:val="18"/>
                <w:szCs w:val="18"/>
              </w:rPr>
              <w:t>i</w:t>
            </w:r>
            <w:proofErr w:type="spellEnd"/>
            <w:r w:rsidRPr="001B36C9">
              <w:rPr>
                <w:rFonts w:ascii="Times New Roman" w:hAnsi="Times New Roman" w:cs="Times New Roman"/>
                <w:sz w:val="18"/>
                <w:szCs w:val="18"/>
              </w:rPr>
              <w:t>) To use a film education method to help second</w:t>
            </w:r>
            <w:r w:rsidR="00057399">
              <w:rPr>
                <w:rFonts w:ascii="Times New Roman" w:hAnsi="Times New Roman" w:cs="Times New Roman" w:hint="eastAsia"/>
                <w:sz w:val="18"/>
                <w:szCs w:val="18"/>
              </w:rPr>
              <w:t>-</w:t>
            </w:r>
            <w:r w:rsidRPr="001B36C9">
              <w:rPr>
                <w:rFonts w:ascii="Times New Roman" w:hAnsi="Times New Roman" w:cs="Times New Roman"/>
                <w:sz w:val="18"/>
                <w:szCs w:val="18"/>
              </w:rPr>
              <w:t xml:space="preserve">year nursing students develop a correct </w:t>
            </w:r>
            <w:r w:rsidRPr="001B36C9">
              <w:rPr>
                <w:rFonts w:ascii="Times New Roman" w:hAnsi="Times New Roman" w:cs="Times New Roman"/>
                <w:sz w:val="18"/>
                <w:szCs w:val="18"/>
              </w:rPr>
              <w:lastRenderedPageBreak/>
              <w:t>professional identity in nursing.</w:t>
            </w:r>
          </w:p>
          <w:p w:rsidR="003E20ED" w:rsidRPr="00106F9E" w:rsidRDefault="001B36C9" w:rsidP="001B36C9">
            <w:pPr>
              <w:jc w:val="left"/>
              <w:rPr>
                <w:rFonts w:ascii="Times New Roman" w:hAnsi="Times New Roman" w:cs="Times New Roman"/>
                <w:sz w:val="18"/>
                <w:szCs w:val="18"/>
              </w:rPr>
            </w:pPr>
            <w:r w:rsidRPr="001B36C9">
              <w:rPr>
                <w:rFonts w:ascii="Times New Roman" w:hAnsi="Times New Roman" w:cs="Times New Roman"/>
                <w:sz w:val="18"/>
                <w:szCs w:val="18"/>
              </w:rPr>
              <w:t>(ii) To explore the effects of this method on nursing perceptions, professional satisfaction and nursing professional values.</w:t>
            </w:r>
          </w:p>
        </w:tc>
        <w:tc>
          <w:tcPr>
            <w:tcW w:w="2551" w:type="dxa"/>
          </w:tcPr>
          <w:p w:rsidR="003E20ED" w:rsidRPr="00106F9E" w:rsidRDefault="001B36C9" w:rsidP="00170571">
            <w:pPr>
              <w:jc w:val="left"/>
              <w:rPr>
                <w:rFonts w:ascii="Times New Roman" w:hAnsi="Times New Roman" w:cs="Times New Roman"/>
                <w:sz w:val="18"/>
                <w:szCs w:val="18"/>
              </w:rPr>
            </w:pPr>
            <w:r w:rsidRPr="001B36C9">
              <w:rPr>
                <w:rFonts w:ascii="Times New Roman" w:hAnsi="Times New Roman" w:cs="Times New Roman"/>
                <w:sz w:val="18"/>
                <w:szCs w:val="18"/>
              </w:rPr>
              <w:lastRenderedPageBreak/>
              <w:t xml:space="preserve">The nursing education program was developed based on the learning concepts of film education and the core concepts of nursing. The project incorporates requirements </w:t>
            </w:r>
            <w:r w:rsidRPr="001B36C9">
              <w:rPr>
                <w:rFonts w:ascii="Times New Roman" w:hAnsi="Times New Roman" w:cs="Times New Roman"/>
                <w:sz w:val="18"/>
                <w:szCs w:val="18"/>
              </w:rPr>
              <w:lastRenderedPageBreak/>
              <w:t>through film by including six films that address the following concepts:</w:t>
            </w:r>
            <w:r w:rsidR="00057399">
              <w:rPr>
                <w:rFonts w:ascii="Times New Roman" w:hAnsi="Times New Roman" w:cs="Times New Roman" w:hint="eastAsia"/>
                <w:sz w:val="18"/>
                <w:szCs w:val="18"/>
              </w:rPr>
              <w:t xml:space="preserve"> </w:t>
            </w:r>
            <w:r w:rsidRPr="001B36C9">
              <w:rPr>
                <w:rFonts w:ascii="Times New Roman" w:hAnsi="Times New Roman" w:cs="Times New Roman"/>
                <w:sz w:val="18"/>
                <w:szCs w:val="18"/>
              </w:rPr>
              <w:t>Me Before You (problem</w:t>
            </w:r>
            <w:r w:rsidR="00057399">
              <w:rPr>
                <w:rFonts w:ascii="Times New Roman" w:hAnsi="Times New Roman" w:cs="Times New Roman" w:hint="eastAsia"/>
                <w:sz w:val="18"/>
                <w:szCs w:val="18"/>
              </w:rPr>
              <w:t>-</w:t>
            </w:r>
            <w:r w:rsidRPr="001B36C9">
              <w:rPr>
                <w:rFonts w:ascii="Times New Roman" w:hAnsi="Times New Roman" w:cs="Times New Roman"/>
                <w:sz w:val="18"/>
                <w:szCs w:val="18"/>
              </w:rPr>
              <w:t>solving), Testament of Youth (nursing management), Girl, Interrupted (interpersonal skills and nursing knowledge), Hungry Heart (interpersonal skills and problem</w:t>
            </w:r>
            <w:r w:rsidR="00170571">
              <w:rPr>
                <w:rFonts w:ascii="Times New Roman" w:hAnsi="Times New Roman" w:cs="Times New Roman" w:hint="eastAsia"/>
                <w:sz w:val="18"/>
                <w:szCs w:val="18"/>
              </w:rPr>
              <w:t>-</w:t>
            </w:r>
            <w:r w:rsidRPr="001B36C9">
              <w:rPr>
                <w:rFonts w:ascii="Times New Roman" w:hAnsi="Times New Roman" w:cs="Times New Roman"/>
                <w:sz w:val="18"/>
                <w:szCs w:val="18"/>
              </w:rPr>
              <w:t>solving), Iris (nursing knowledge and problem</w:t>
            </w:r>
            <w:r w:rsidR="00170571">
              <w:rPr>
                <w:rFonts w:ascii="Times New Roman" w:hAnsi="Times New Roman" w:cs="Times New Roman" w:hint="eastAsia"/>
                <w:sz w:val="18"/>
                <w:szCs w:val="18"/>
              </w:rPr>
              <w:t>-</w:t>
            </w:r>
            <w:r w:rsidRPr="001B36C9">
              <w:rPr>
                <w:rFonts w:ascii="Times New Roman" w:hAnsi="Times New Roman" w:cs="Times New Roman"/>
                <w:sz w:val="18"/>
                <w:szCs w:val="18"/>
              </w:rPr>
              <w:t>solving), and Chronic (Nursing Knowledge and Collaboration).</w:t>
            </w:r>
          </w:p>
        </w:tc>
        <w:tc>
          <w:tcPr>
            <w:tcW w:w="1560" w:type="dxa"/>
          </w:tcPr>
          <w:p w:rsidR="003E20ED" w:rsidRPr="00106F9E" w:rsidRDefault="001B36C9" w:rsidP="00170571">
            <w:pPr>
              <w:jc w:val="left"/>
              <w:rPr>
                <w:rFonts w:ascii="Times New Roman" w:hAnsi="Times New Roman" w:cs="Times New Roman"/>
                <w:sz w:val="18"/>
                <w:szCs w:val="18"/>
              </w:rPr>
            </w:pPr>
            <w:r w:rsidRPr="001B36C9">
              <w:rPr>
                <w:rFonts w:ascii="Times New Roman" w:hAnsi="Times New Roman" w:cs="Times New Roman"/>
                <w:sz w:val="18"/>
                <w:szCs w:val="18"/>
              </w:rPr>
              <w:lastRenderedPageBreak/>
              <w:t xml:space="preserve">The experimental group (n=15) participated in an 8-week nursing education </w:t>
            </w:r>
            <w:proofErr w:type="spellStart"/>
            <w:r w:rsidRPr="001B36C9">
              <w:rPr>
                <w:rFonts w:ascii="Times New Roman" w:hAnsi="Times New Roman" w:cs="Times New Roman"/>
                <w:sz w:val="18"/>
                <w:szCs w:val="18"/>
              </w:rPr>
              <w:t>programme</w:t>
            </w:r>
            <w:proofErr w:type="spellEnd"/>
            <w:r w:rsidR="00170571">
              <w:rPr>
                <w:rFonts w:ascii="Times New Roman" w:hAnsi="Times New Roman" w:cs="Times New Roman" w:hint="eastAsia"/>
                <w:sz w:val="18"/>
                <w:szCs w:val="18"/>
              </w:rPr>
              <w:t xml:space="preserve">, </w:t>
            </w:r>
            <w:r w:rsidRPr="001B36C9">
              <w:rPr>
                <w:rFonts w:ascii="Times New Roman" w:hAnsi="Times New Roman" w:cs="Times New Roman"/>
                <w:sz w:val="18"/>
                <w:szCs w:val="18"/>
              </w:rPr>
              <w:t xml:space="preserve">and </w:t>
            </w:r>
            <w:r w:rsidRPr="001B36C9">
              <w:rPr>
                <w:rFonts w:ascii="Times New Roman" w:hAnsi="Times New Roman" w:cs="Times New Roman"/>
                <w:sz w:val="18"/>
                <w:szCs w:val="18"/>
              </w:rPr>
              <w:lastRenderedPageBreak/>
              <w:t>the control group (n=15) did not participate All participants were sophomore nursing students.</w:t>
            </w:r>
          </w:p>
        </w:tc>
        <w:tc>
          <w:tcPr>
            <w:tcW w:w="1275" w:type="dxa"/>
          </w:tcPr>
          <w:p w:rsidR="003E20ED" w:rsidRPr="00106F9E" w:rsidRDefault="001B36C9" w:rsidP="001B36C9">
            <w:pPr>
              <w:jc w:val="left"/>
              <w:rPr>
                <w:rFonts w:ascii="Times New Roman" w:hAnsi="Times New Roman" w:cs="Times New Roman"/>
                <w:sz w:val="18"/>
                <w:szCs w:val="18"/>
              </w:rPr>
            </w:pPr>
            <w:r w:rsidRPr="001B36C9">
              <w:rPr>
                <w:rFonts w:ascii="Times New Roman" w:hAnsi="Times New Roman" w:cs="Times New Roman"/>
                <w:sz w:val="18"/>
                <w:szCs w:val="18"/>
              </w:rPr>
              <w:lastRenderedPageBreak/>
              <w:t>Korean version of the Nursing Professional Values Scale</w:t>
            </w:r>
          </w:p>
        </w:tc>
        <w:tc>
          <w:tcPr>
            <w:tcW w:w="1276" w:type="dxa"/>
          </w:tcPr>
          <w:p w:rsidR="003E20ED" w:rsidRPr="00106F9E" w:rsidRDefault="001B36C9" w:rsidP="001B36C9">
            <w:pPr>
              <w:jc w:val="left"/>
              <w:rPr>
                <w:rFonts w:ascii="Times New Roman" w:hAnsi="Times New Roman" w:cs="Times New Roman"/>
                <w:sz w:val="18"/>
                <w:szCs w:val="18"/>
              </w:rPr>
            </w:pPr>
            <w:r w:rsidRPr="001B36C9">
              <w:rPr>
                <w:rFonts w:ascii="Times New Roman" w:hAnsi="Times New Roman" w:cs="Times New Roman"/>
                <w:sz w:val="18"/>
                <w:szCs w:val="18"/>
              </w:rPr>
              <w:t>Questionnaire approach</w:t>
            </w:r>
          </w:p>
        </w:tc>
        <w:tc>
          <w:tcPr>
            <w:tcW w:w="1843" w:type="dxa"/>
          </w:tcPr>
          <w:p w:rsidR="003E20ED" w:rsidRPr="00106F9E" w:rsidRDefault="001B36C9" w:rsidP="00170571">
            <w:pPr>
              <w:jc w:val="left"/>
              <w:rPr>
                <w:rFonts w:ascii="Times New Roman" w:hAnsi="Times New Roman" w:cs="Times New Roman"/>
                <w:sz w:val="18"/>
                <w:szCs w:val="18"/>
              </w:rPr>
            </w:pPr>
            <w:r w:rsidRPr="001B36C9">
              <w:rPr>
                <w:rFonts w:ascii="Times New Roman" w:hAnsi="Times New Roman" w:cs="Times New Roman"/>
                <w:sz w:val="18"/>
                <w:szCs w:val="18"/>
              </w:rPr>
              <w:t xml:space="preserve">The experimental group showed significantly </w:t>
            </w:r>
            <w:r w:rsidR="00170571">
              <w:rPr>
                <w:rFonts w:ascii="Times New Roman" w:hAnsi="Times New Roman" w:cs="Times New Roman" w:hint="eastAsia"/>
                <w:sz w:val="18"/>
                <w:szCs w:val="18"/>
              </w:rPr>
              <w:t>more</w:t>
            </w:r>
            <w:r w:rsidRPr="001B36C9">
              <w:rPr>
                <w:rFonts w:ascii="Times New Roman" w:hAnsi="Times New Roman" w:cs="Times New Roman"/>
                <w:sz w:val="18"/>
                <w:szCs w:val="18"/>
              </w:rPr>
              <w:t xml:space="preserve"> improvements in nursing perceptions, professional </w:t>
            </w:r>
            <w:r w:rsidRPr="001B36C9">
              <w:rPr>
                <w:rFonts w:ascii="Times New Roman" w:hAnsi="Times New Roman" w:cs="Times New Roman"/>
                <w:sz w:val="18"/>
                <w:szCs w:val="18"/>
              </w:rPr>
              <w:lastRenderedPageBreak/>
              <w:t>satisfaction and nursing professional values than the control group, with significant results.</w:t>
            </w:r>
          </w:p>
        </w:tc>
      </w:tr>
    </w:tbl>
    <w:p w:rsidR="001B36C9" w:rsidRPr="004A6E8C" w:rsidRDefault="001B36C9" w:rsidP="004A6E8C">
      <w:pPr>
        <w:spacing w:beforeLines="50" w:before="120"/>
        <w:jc w:val="left"/>
        <w:rPr>
          <w:rFonts w:ascii="Times New Roman" w:hAnsi="Times New Roman" w:cs="Times New Roman"/>
          <w:b/>
          <w:szCs w:val="21"/>
        </w:rPr>
      </w:pPr>
      <w:r w:rsidRPr="004A6E8C">
        <w:rPr>
          <w:rFonts w:ascii="Times New Roman" w:hAnsi="Times New Roman" w:cs="Times New Roman"/>
          <w:b/>
          <w:szCs w:val="21"/>
        </w:rPr>
        <w:lastRenderedPageBreak/>
        <w:t xml:space="preserve">Appendix </w:t>
      </w:r>
      <w:r w:rsidR="001D5417" w:rsidRPr="004A6E8C">
        <w:rPr>
          <w:rFonts w:ascii="Times New Roman" w:hAnsi="Times New Roman" w:cs="Times New Roman" w:hint="eastAsia"/>
          <w:b/>
          <w:szCs w:val="21"/>
        </w:rPr>
        <w:t>4</w:t>
      </w:r>
    </w:p>
    <w:p w:rsidR="001B36C9" w:rsidRPr="00C9257F" w:rsidRDefault="001B36C9" w:rsidP="004A6E8C">
      <w:pPr>
        <w:spacing w:beforeLines="50" w:before="120"/>
        <w:jc w:val="center"/>
        <w:rPr>
          <w:rFonts w:ascii="Times New Roman" w:hAnsi="Times New Roman" w:cs="Times New Roman"/>
          <w:szCs w:val="21"/>
        </w:rPr>
      </w:pPr>
      <w:r>
        <w:rPr>
          <w:rFonts w:ascii="Times New Roman" w:hAnsi="Times New Roman" w:cs="Times New Roman" w:hint="eastAsia"/>
          <w:szCs w:val="21"/>
        </w:rPr>
        <w:t xml:space="preserve">Table </w:t>
      </w:r>
      <w:r w:rsidRPr="00106F9E">
        <w:rPr>
          <w:rFonts w:ascii="Times New Roman" w:hAnsi="Times New Roman" w:cs="Times New Roman"/>
          <w:szCs w:val="21"/>
        </w:rPr>
        <w:t xml:space="preserve"> </w:t>
      </w:r>
      <w:r w:rsidRPr="00C9257F">
        <w:rPr>
          <w:rFonts w:ascii="Times New Roman" w:hAnsi="Times New Roman" w:cs="Times New Roman"/>
          <w:szCs w:val="21"/>
        </w:rPr>
        <w:t>Summ</w:t>
      </w:r>
      <w:r>
        <w:rPr>
          <w:rFonts w:ascii="Times New Roman" w:hAnsi="Times New Roman" w:cs="Times New Roman"/>
          <w:szCs w:val="21"/>
        </w:rPr>
        <w:t xml:space="preserve">ary table of included </w:t>
      </w:r>
      <w:r>
        <w:rPr>
          <w:rFonts w:ascii="Times New Roman" w:hAnsi="Times New Roman" w:cs="Times New Roman" w:hint="eastAsia"/>
          <w:szCs w:val="21"/>
        </w:rPr>
        <w:t>studies</w:t>
      </w:r>
      <w:r>
        <w:rPr>
          <w:rFonts w:ascii="Times New Roman" w:hAnsi="Times New Roman" w:cs="Times New Roman" w:hint="eastAsia"/>
          <w:szCs w:val="21"/>
        </w:rPr>
        <w:t>（</w:t>
      </w:r>
      <w:r>
        <w:rPr>
          <w:rFonts w:ascii="Times New Roman" w:hAnsi="Times New Roman" w:cs="Times New Roman"/>
          <w:sz w:val="18"/>
          <w:szCs w:val="18"/>
        </w:rPr>
        <w:t>review</w:t>
      </w:r>
      <w:r>
        <w:rPr>
          <w:rFonts w:ascii="Times New Roman" w:hAnsi="Times New Roman" w:cs="Times New Roman" w:hint="eastAsia"/>
          <w:szCs w:val="21"/>
        </w:rPr>
        <w:t>）</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1275"/>
        <w:gridCol w:w="709"/>
        <w:gridCol w:w="1701"/>
        <w:gridCol w:w="2126"/>
        <w:gridCol w:w="7829"/>
      </w:tblGrid>
      <w:tr w:rsidR="001B36C9" w:rsidRPr="00106F9E" w:rsidTr="006C464A">
        <w:tc>
          <w:tcPr>
            <w:tcW w:w="534" w:type="dxa"/>
            <w:tcBorders>
              <w:top w:val="single" w:sz="4" w:space="0" w:color="auto"/>
              <w:bottom w:val="single" w:sz="4" w:space="0" w:color="auto"/>
            </w:tcBorders>
          </w:tcPr>
          <w:p w:rsidR="001B36C9" w:rsidRPr="00106F9E" w:rsidRDefault="001B36C9" w:rsidP="004A6E8C">
            <w:pPr>
              <w:spacing w:line="276" w:lineRule="auto"/>
              <w:jc w:val="center"/>
              <w:rPr>
                <w:rFonts w:ascii="Times New Roman" w:hAnsi="Times New Roman" w:cs="Times New Roman"/>
                <w:b/>
                <w:sz w:val="18"/>
                <w:szCs w:val="18"/>
              </w:rPr>
            </w:pPr>
            <w:r>
              <w:rPr>
                <w:rFonts w:ascii="Times New Roman" w:hAnsi="Times New Roman" w:cs="Times New Roman" w:hint="eastAsia"/>
                <w:b/>
                <w:sz w:val="18"/>
                <w:szCs w:val="18"/>
              </w:rPr>
              <w:t>No.</w:t>
            </w:r>
          </w:p>
        </w:tc>
        <w:tc>
          <w:tcPr>
            <w:tcW w:w="1275" w:type="dxa"/>
            <w:tcBorders>
              <w:top w:val="single" w:sz="4" w:space="0" w:color="auto"/>
              <w:bottom w:val="single" w:sz="4" w:space="0" w:color="auto"/>
            </w:tcBorders>
          </w:tcPr>
          <w:p w:rsidR="00170571" w:rsidRDefault="001B36C9" w:rsidP="004A6E8C">
            <w:pPr>
              <w:spacing w:line="276" w:lineRule="auto"/>
              <w:jc w:val="left"/>
            </w:pPr>
            <w:r>
              <w:rPr>
                <w:rFonts w:ascii="Times New Roman" w:hAnsi="Times New Roman" w:cs="Times New Roman" w:hint="eastAsia"/>
                <w:b/>
                <w:sz w:val="18"/>
                <w:szCs w:val="18"/>
              </w:rPr>
              <w:t>Authors</w:t>
            </w:r>
            <w:r w:rsidRPr="00106F9E">
              <w:rPr>
                <w:rFonts w:ascii="Times New Roman" w:hAnsi="Times New Roman" w:cs="Times New Roman"/>
                <w:b/>
                <w:sz w:val="18"/>
                <w:szCs w:val="18"/>
              </w:rPr>
              <w:t>（</w:t>
            </w:r>
            <w:r>
              <w:rPr>
                <w:rFonts w:ascii="Times New Roman" w:hAnsi="Times New Roman" w:cs="Times New Roman" w:hint="eastAsia"/>
                <w:b/>
                <w:sz w:val="18"/>
                <w:szCs w:val="18"/>
              </w:rPr>
              <w:t>year,</w:t>
            </w:r>
            <w:r>
              <w:t xml:space="preserve"> </w:t>
            </w:r>
          </w:p>
          <w:p w:rsidR="001B36C9" w:rsidRPr="00106F9E" w:rsidRDefault="001B36C9" w:rsidP="004A6E8C">
            <w:pPr>
              <w:spacing w:line="276" w:lineRule="auto"/>
              <w:jc w:val="left"/>
              <w:rPr>
                <w:rFonts w:ascii="Times New Roman" w:hAnsi="Times New Roman" w:cs="Times New Roman"/>
                <w:b/>
                <w:sz w:val="18"/>
                <w:szCs w:val="18"/>
              </w:rPr>
            </w:pPr>
            <w:r>
              <w:rPr>
                <w:rFonts w:ascii="Times New Roman" w:hAnsi="Times New Roman" w:cs="Times New Roman" w:hint="eastAsia"/>
                <w:b/>
                <w:sz w:val="18"/>
                <w:szCs w:val="18"/>
              </w:rPr>
              <w:t>c</w:t>
            </w:r>
            <w:r w:rsidRPr="00A92545">
              <w:rPr>
                <w:rFonts w:ascii="Times New Roman" w:hAnsi="Times New Roman" w:cs="Times New Roman"/>
                <w:b/>
                <w:sz w:val="18"/>
                <w:szCs w:val="18"/>
              </w:rPr>
              <w:t>ountry</w:t>
            </w:r>
            <w:r w:rsidRPr="00106F9E">
              <w:rPr>
                <w:rFonts w:ascii="Times New Roman" w:hAnsi="Times New Roman" w:cs="Times New Roman"/>
                <w:b/>
                <w:sz w:val="18"/>
                <w:szCs w:val="18"/>
              </w:rPr>
              <w:t>）</w:t>
            </w:r>
          </w:p>
        </w:tc>
        <w:tc>
          <w:tcPr>
            <w:tcW w:w="709" w:type="dxa"/>
            <w:tcBorders>
              <w:top w:val="single" w:sz="4" w:space="0" w:color="auto"/>
              <w:bottom w:val="single" w:sz="4" w:space="0" w:color="auto"/>
            </w:tcBorders>
          </w:tcPr>
          <w:p w:rsidR="001B36C9" w:rsidRPr="00106F9E" w:rsidRDefault="001B36C9" w:rsidP="004A6E8C">
            <w:pPr>
              <w:spacing w:line="276" w:lineRule="auto"/>
              <w:jc w:val="center"/>
              <w:rPr>
                <w:rFonts w:ascii="Times New Roman" w:hAnsi="Times New Roman" w:cs="Times New Roman"/>
                <w:b/>
                <w:sz w:val="18"/>
                <w:szCs w:val="18"/>
              </w:rPr>
            </w:pPr>
            <w:r w:rsidRPr="00A92545">
              <w:rPr>
                <w:rFonts w:ascii="Times New Roman" w:hAnsi="Times New Roman" w:cs="Times New Roman"/>
                <w:b/>
                <w:sz w:val="18"/>
                <w:szCs w:val="18"/>
              </w:rPr>
              <w:t>Type</w:t>
            </w:r>
          </w:p>
        </w:tc>
        <w:tc>
          <w:tcPr>
            <w:tcW w:w="1701" w:type="dxa"/>
            <w:tcBorders>
              <w:top w:val="single" w:sz="4" w:space="0" w:color="auto"/>
              <w:bottom w:val="single" w:sz="4" w:space="0" w:color="auto"/>
            </w:tcBorders>
          </w:tcPr>
          <w:p w:rsidR="001B36C9" w:rsidRPr="00106F9E" w:rsidRDefault="001B36C9" w:rsidP="004A6E8C">
            <w:pPr>
              <w:spacing w:line="276" w:lineRule="auto"/>
              <w:jc w:val="center"/>
              <w:rPr>
                <w:rFonts w:ascii="Times New Roman" w:hAnsi="Times New Roman" w:cs="Times New Roman"/>
                <w:b/>
                <w:sz w:val="18"/>
                <w:szCs w:val="18"/>
              </w:rPr>
            </w:pPr>
            <w:r w:rsidRPr="00A92545">
              <w:rPr>
                <w:rFonts w:ascii="Times New Roman" w:hAnsi="Times New Roman" w:cs="Times New Roman"/>
                <w:b/>
                <w:sz w:val="18"/>
                <w:szCs w:val="18"/>
              </w:rPr>
              <w:t>Theoretical foundation</w:t>
            </w:r>
          </w:p>
        </w:tc>
        <w:tc>
          <w:tcPr>
            <w:tcW w:w="2126" w:type="dxa"/>
            <w:tcBorders>
              <w:top w:val="single" w:sz="4" w:space="0" w:color="auto"/>
              <w:bottom w:val="single" w:sz="4" w:space="0" w:color="auto"/>
            </w:tcBorders>
          </w:tcPr>
          <w:p w:rsidR="001B36C9" w:rsidRPr="00106F9E" w:rsidRDefault="001B36C9" w:rsidP="004A6E8C">
            <w:pPr>
              <w:spacing w:line="276" w:lineRule="auto"/>
              <w:jc w:val="center"/>
              <w:rPr>
                <w:rFonts w:ascii="Times New Roman" w:hAnsi="Times New Roman" w:cs="Times New Roman"/>
                <w:b/>
                <w:sz w:val="18"/>
                <w:szCs w:val="18"/>
              </w:rPr>
            </w:pPr>
            <w:r>
              <w:rPr>
                <w:rFonts w:ascii="Times New Roman" w:hAnsi="Times New Roman" w:cs="Times New Roman" w:hint="eastAsia"/>
                <w:b/>
                <w:sz w:val="18"/>
                <w:szCs w:val="18"/>
              </w:rPr>
              <w:t>Aims</w:t>
            </w:r>
          </w:p>
        </w:tc>
        <w:tc>
          <w:tcPr>
            <w:tcW w:w="7829" w:type="dxa"/>
            <w:tcBorders>
              <w:top w:val="single" w:sz="4" w:space="0" w:color="auto"/>
              <w:bottom w:val="single" w:sz="4" w:space="0" w:color="auto"/>
            </w:tcBorders>
          </w:tcPr>
          <w:p w:rsidR="001B36C9" w:rsidRPr="00106F9E" w:rsidRDefault="001B36C9" w:rsidP="004A6E8C">
            <w:pPr>
              <w:spacing w:line="276" w:lineRule="auto"/>
              <w:jc w:val="center"/>
              <w:rPr>
                <w:rFonts w:ascii="Times New Roman" w:hAnsi="Times New Roman" w:cs="Times New Roman"/>
                <w:b/>
                <w:sz w:val="18"/>
                <w:szCs w:val="18"/>
              </w:rPr>
            </w:pPr>
            <w:r>
              <w:rPr>
                <w:rFonts w:ascii="Times New Roman" w:hAnsi="Times New Roman" w:cs="Times New Roman" w:hint="eastAsia"/>
                <w:b/>
                <w:sz w:val="18"/>
                <w:szCs w:val="18"/>
              </w:rPr>
              <w:t>Contents</w:t>
            </w:r>
          </w:p>
        </w:tc>
      </w:tr>
      <w:tr w:rsidR="003E20ED" w:rsidRPr="00106F9E" w:rsidTr="006C464A">
        <w:tc>
          <w:tcPr>
            <w:tcW w:w="534" w:type="dxa"/>
            <w:tcBorders>
              <w:top w:val="single" w:sz="4" w:space="0" w:color="auto"/>
            </w:tcBorders>
          </w:tcPr>
          <w:p w:rsidR="003E20ED" w:rsidRPr="00106F9E" w:rsidRDefault="003E20ED" w:rsidP="004A6E8C">
            <w:pPr>
              <w:spacing w:line="276" w:lineRule="auto"/>
              <w:jc w:val="left"/>
              <w:rPr>
                <w:rFonts w:ascii="Times New Roman" w:hAnsi="Times New Roman" w:cs="Times New Roman"/>
                <w:sz w:val="18"/>
                <w:szCs w:val="18"/>
              </w:rPr>
            </w:pPr>
            <w:r w:rsidRPr="00106F9E">
              <w:rPr>
                <w:rFonts w:ascii="Times New Roman" w:hAnsi="Times New Roman" w:cs="Times New Roman"/>
                <w:sz w:val="18"/>
                <w:szCs w:val="18"/>
              </w:rPr>
              <w:t>1</w:t>
            </w:r>
          </w:p>
        </w:tc>
        <w:tc>
          <w:tcPr>
            <w:tcW w:w="1275" w:type="dxa"/>
            <w:tcBorders>
              <w:top w:val="single" w:sz="4" w:space="0" w:color="auto"/>
            </w:tcBorders>
          </w:tcPr>
          <w:p w:rsidR="003E20ED" w:rsidRPr="00106F9E" w:rsidRDefault="003E20ED" w:rsidP="004A6E8C">
            <w:pPr>
              <w:spacing w:line="276" w:lineRule="auto"/>
              <w:jc w:val="left"/>
              <w:rPr>
                <w:rFonts w:ascii="Times New Roman" w:hAnsi="Times New Roman" w:cs="Times New Roman"/>
                <w:sz w:val="18"/>
                <w:szCs w:val="18"/>
              </w:rPr>
            </w:pPr>
            <w:r w:rsidRPr="00106F9E">
              <w:rPr>
                <w:rFonts w:ascii="Times New Roman" w:hAnsi="Times New Roman" w:cs="Times New Roman"/>
                <w:sz w:val="18"/>
                <w:szCs w:val="18"/>
              </w:rPr>
              <w:t xml:space="preserve">Toni M. </w:t>
            </w:r>
            <w:proofErr w:type="spellStart"/>
            <w:r w:rsidRPr="00106F9E">
              <w:rPr>
                <w:rFonts w:ascii="Times New Roman" w:hAnsi="Times New Roman" w:cs="Times New Roman"/>
                <w:sz w:val="18"/>
                <w:szCs w:val="18"/>
              </w:rPr>
              <w:t>Vezeau</w:t>
            </w:r>
            <w:proofErr w:type="spellEnd"/>
            <w:r>
              <w:rPr>
                <w:rFonts w:ascii="Times New Roman" w:hAnsi="Times New Roman" w:cs="Times New Roman"/>
                <w:sz w:val="18"/>
                <w:szCs w:val="18"/>
              </w:rPr>
              <w:fldChar w:fldCharType="begin"/>
            </w:r>
            <w:r>
              <w:rPr>
                <w:rFonts w:ascii="Times New Roman" w:hAnsi="Times New Roman" w:cs="Times New Roman"/>
                <w:sz w:val="18"/>
                <w:szCs w:val="18"/>
              </w:rPr>
              <w:instrText xml:space="preserve"> ADDIN EN.CITE &lt;EndNote&gt;&lt;Cite&gt;&lt;Author&gt;Vezeau&lt;/Author&gt;&lt;Year&gt;2006&lt;/Year&gt;&lt;RecNum&gt;1349&lt;/RecNum&gt;&lt;DisplayText&gt;&lt;style face="superscript"&gt;[156]&lt;/style&gt;&lt;/DisplayText&gt;&lt;record&gt;&lt;rec-number&gt;1349&lt;/rec-number&gt;&lt;foreign-keys&gt;&lt;key app="EN" db-id="02d9sxppfvf52nevxvwptwsv99p5sw25590w" timestamp="1671000349"&gt;1349&lt;/key&gt;&lt;/foreign-keys&gt;&lt;ref-type name="Journal Article"&gt;17&lt;/ref-type&gt;&lt;contributors&gt;&lt;authors&gt;&lt;author&gt;Vezeau, Toni M&lt;/author&gt;&lt;/authors&gt;&lt;/contributors&gt;&lt;titles&gt;&lt;title&gt;Teaching professional values in a BSN program&lt;/title&gt;&lt;secondary-title&gt;International Journal of Nursing Education Scholarship&lt;/secondary-title&gt;&lt;/titles&gt;&lt;periodical&gt;&lt;full-title&gt;International Journal of Nursing Education Scholarship&lt;/full-title&gt;&lt;/periodical&gt;&lt;volume&gt;3&lt;/volume&gt;&lt;number&gt;1&lt;/number&gt;&lt;dates&gt;&lt;year&gt;2006&lt;/year&gt;&lt;/dates&gt;&lt;isbn&gt;1548-923X&lt;/isbn&gt;&lt;urls&gt;&lt;/urls&gt;&lt;/record&gt;&lt;/Cite&gt;&lt;/EndNote&gt;</w:instrText>
            </w:r>
            <w:r>
              <w:rPr>
                <w:rFonts w:ascii="Times New Roman" w:hAnsi="Times New Roman" w:cs="Times New Roman"/>
                <w:sz w:val="18"/>
                <w:szCs w:val="18"/>
              </w:rPr>
              <w:fldChar w:fldCharType="separate"/>
            </w:r>
            <w:r w:rsidRPr="006D31D8">
              <w:rPr>
                <w:rFonts w:ascii="Times New Roman" w:hAnsi="Times New Roman" w:cs="Times New Roman"/>
                <w:noProof/>
                <w:sz w:val="18"/>
                <w:szCs w:val="18"/>
                <w:vertAlign w:val="superscript"/>
              </w:rPr>
              <w:t>[156]</w:t>
            </w:r>
            <w:r>
              <w:rPr>
                <w:rFonts w:ascii="Times New Roman" w:hAnsi="Times New Roman" w:cs="Times New Roman"/>
                <w:sz w:val="18"/>
                <w:szCs w:val="18"/>
              </w:rPr>
              <w:fldChar w:fldCharType="end"/>
            </w:r>
            <w:r w:rsidRPr="00106F9E">
              <w:rPr>
                <w:rFonts w:ascii="Times New Roman" w:hAnsi="Times New Roman" w:cs="Times New Roman"/>
                <w:sz w:val="18"/>
                <w:szCs w:val="18"/>
              </w:rPr>
              <w:t>（</w:t>
            </w:r>
            <w:r w:rsidRPr="00106F9E">
              <w:rPr>
                <w:rFonts w:ascii="Times New Roman" w:hAnsi="Times New Roman" w:cs="Times New Roman"/>
                <w:sz w:val="18"/>
                <w:szCs w:val="18"/>
              </w:rPr>
              <w:t>2006</w:t>
            </w:r>
            <w:r w:rsidRPr="00106F9E">
              <w:rPr>
                <w:rFonts w:ascii="Times New Roman" w:hAnsi="Times New Roman" w:cs="Times New Roman"/>
                <w:sz w:val="18"/>
                <w:szCs w:val="18"/>
              </w:rPr>
              <w:t>、</w:t>
            </w:r>
            <w:r w:rsidR="001B36C9">
              <w:rPr>
                <w:rFonts w:ascii="Times New Roman" w:hAnsi="Times New Roman" w:cs="Times New Roman" w:hint="eastAsia"/>
                <w:sz w:val="18"/>
                <w:szCs w:val="18"/>
              </w:rPr>
              <w:t>USA</w:t>
            </w:r>
            <w:r w:rsidRPr="00106F9E">
              <w:rPr>
                <w:rFonts w:ascii="Times New Roman" w:hAnsi="Times New Roman" w:cs="Times New Roman"/>
                <w:sz w:val="18"/>
                <w:szCs w:val="18"/>
              </w:rPr>
              <w:t>）</w:t>
            </w:r>
          </w:p>
        </w:tc>
        <w:tc>
          <w:tcPr>
            <w:tcW w:w="709" w:type="dxa"/>
            <w:tcBorders>
              <w:top w:val="single" w:sz="4" w:space="0" w:color="auto"/>
            </w:tcBorders>
          </w:tcPr>
          <w:p w:rsidR="003E20ED" w:rsidRPr="00106F9E" w:rsidRDefault="001B36C9" w:rsidP="004A6E8C">
            <w:pPr>
              <w:spacing w:line="276" w:lineRule="auto"/>
              <w:jc w:val="left"/>
              <w:rPr>
                <w:rFonts w:ascii="Times New Roman" w:hAnsi="Times New Roman" w:cs="Times New Roman"/>
                <w:sz w:val="18"/>
                <w:szCs w:val="18"/>
              </w:rPr>
            </w:pPr>
            <w:r>
              <w:rPr>
                <w:rFonts w:ascii="Times New Roman" w:hAnsi="Times New Roman" w:cs="Times New Roman"/>
                <w:sz w:val="18"/>
                <w:szCs w:val="18"/>
              </w:rPr>
              <w:t>Review</w:t>
            </w:r>
          </w:p>
        </w:tc>
        <w:tc>
          <w:tcPr>
            <w:tcW w:w="1701" w:type="dxa"/>
            <w:tcBorders>
              <w:top w:val="single" w:sz="4" w:space="0" w:color="auto"/>
            </w:tcBorders>
          </w:tcPr>
          <w:p w:rsidR="003E20ED" w:rsidRPr="00106F9E" w:rsidRDefault="00DB0FF6" w:rsidP="004A6E8C">
            <w:pPr>
              <w:spacing w:line="276" w:lineRule="auto"/>
              <w:jc w:val="left"/>
              <w:rPr>
                <w:rFonts w:ascii="Times New Roman" w:hAnsi="Times New Roman" w:cs="Times New Roman"/>
                <w:sz w:val="18"/>
                <w:szCs w:val="18"/>
              </w:rPr>
            </w:pPr>
            <w:r w:rsidRPr="00DB0FF6">
              <w:rPr>
                <w:rFonts w:ascii="Times New Roman" w:hAnsi="Times New Roman" w:cs="Times New Roman"/>
                <w:sz w:val="18"/>
                <w:szCs w:val="18"/>
              </w:rPr>
              <w:t>The five core nursing professional values of the American Association of Colleges of Nursing (AACN)</w:t>
            </w:r>
            <w:r w:rsidRPr="00DB0FF6">
              <w:rPr>
                <w:rFonts w:ascii="Times New Roman" w:hAnsi="Times New Roman" w:cs="Times New Roman"/>
                <w:sz w:val="18"/>
                <w:szCs w:val="18"/>
              </w:rPr>
              <w:tab/>
            </w:r>
          </w:p>
        </w:tc>
        <w:tc>
          <w:tcPr>
            <w:tcW w:w="2126" w:type="dxa"/>
            <w:tcBorders>
              <w:top w:val="single" w:sz="4" w:space="0" w:color="auto"/>
            </w:tcBorders>
          </w:tcPr>
          <w:p w:rsidR="003E20ED" w:rsidRPr="00106F9E" w:rsidRDefault="00DB0FF6" w:rsidP="004A6E8C">
            <w:pPr>
              <w:spacing w:line="276" w:lineRule="auto"/>
              <w:jc w:val="left"/>
              <w:rPr>
                <w:rFonts w:ascii="Times New Roman" w:hAnsi="Times New Roman" w:cs="Times New Roman"/>
                <w:sz w:val="18"/>
                <w:szCs w:val="18"/>
              </w:rPr>
            </w:pPr>
            <w:r w:rsidRPr="00DB0FF6">
              <w:rPr>
                <w:rFonts w:ascii="Times New Roman" w:hAnsi="Times New Roman" w:cs="Times New Roman"/>
                <w:sz w:val="18"/>
                <w:szCs w:val="18"/>
              </w:rPr>
              <w:t xml:space="preserve">This study is based on the AACN's five core professional values, which are </w:t>
            </w:r>
            <w:proofErr w:type="spellStart"/>
            <w:r w:rsidRPr="00DB0FF6">
              <w:rPr>
                <w:rFonts w:ascii="Times New Roman" w:hAnsi="Times New Roman" w:cs="Times New Roman"/>
                <w:sz w:val="18"/>
                <w:szCs w:val="18"/>
              </w:rPr>
              <w:t>summarised</w:t>
            </w:r>
            <w:proofErr w:type="spellEnd"/>
            <w:r w:rsidRPr="00DB0FF6">
              <w:rPr>
                <w:rFonts w:ascii="Times New Roman" w:hAnsi="Times New Roman" w:cs="Times New Roman"/>
                <w:sz w:val="18"/>
                <w:szCs w:val="18"/>
              </w:rPr>
              <w:t xml:space="preserve"> and elaborated upon, suggesting specific components of values education so that they can be applied more clearly and deeply in nursing education, and identifying challenges for students in the process of forming values.</w:t>
            </w:r>
          </w:p>
        </w:tc>
        <w:tc>
          <w:tcPr>
            <w:tcW w:w="7829" w:type="dxa"/>
            <w:tcBorders>
              <w:top w:val="single" w:sz="4" w:space="0" w:color="auto"/>
            </w:tcBorders>
          </w:tcPr>
          <w:p w:rsidR="00DB0FF6" w:rsidRPr="00DB0FF6" w:rsidRDefault="00DB0FF6" w:rsidP="004A6E8C">
            <w:pPr>
              <w:spacing w:line="276" w:lineRule="auto"/>
              <w:jc w:val="left"/>
              <w:rPr>
                <w:rFonts w:ascii="Times New Roman" w:hAnsi="Times New Roman" w:cs="Times New Roman"/>
                <w:sz w:val="18"/>
                <w:szCs w:val="18"/>
              </w:rPr>
            </w:pPr>
            <w:r w:rsidRPr="00DB0FF6">
              <w:rPr>
                <w:rFonts w:ascii="Times New Roman" w:hAnsi="Times New Roman" w:cs="Times New Roman"/>
                <w:sz w:val="18"/>
                <w:szCs w:val="18"/>
              </w:rPr>
              <w:t>Step 1: Early introduction of values in nursing education: Values should be introduced early in the nursing curriculum as part of the socialization of students into their professional identity. This can be done in the classroom, laboratory, or clinical setting through lectures, seminars, or clinical sessions. The time to carry out this is the first semester.</w:t>
            </w:r>
          </w:p>
          <w:p w:rsidR="00DB0FF6" w:rsidRPr="00DB0FF6" w:rsidRDefault="00DB0FF6" w:rsidP="004A6E8C">
            <w:pPr>
              <w:spacing w:line="276" w:lineRule="auto"/>
              <w:jc w:val="left"/>
              <w:rPr>
                <w:rFonts w:ascii="Times New Roman" w:hAnsi="Times New Roman" w:cs="Times New Roman"/>
                <w:sz w:val="18"/>
                <w:szCs w:val="18"/>
              </w:rPr>
            </w:pPr>
            <w:r w:rsidRPr="00DB0FF6">
              <w:rPr>
                <w:rFonts w:ascii="Times New Roman" w:hAnsi="Times New Roman" w:cs="Times New Roman"/>
                <w:sz w:val="18"/>
                <w:szCs w:val="18"/>
              </w:rPr>
              <w:t>Step 2: Motivating students: Understanding their values, expectations of the profession, and the expected reflection of dissonance, students need to understand the nature of health care and its complexity, and value conflicts with clients, families, colleagues, and co-workers. Understand the context of negotiating nursing practice in the context of multiple values.</w:t>
            </w:r>
          </w:p>
          <w:p w:rsidR="00DB0FF6" w:rsidRPr="00DB0FF6" w:rsidRDefault="00DB0FF6" w:rsidP="004A6E8C">
            <w:pPr>
              <w:spacing w:line="276" w:lineRule="auto"/>
              <w:jc w:val="left"/>
              <w:rPr>
                <w:rFonts w:ascii="Times New Roman" w:hAnsi="Times New Roman" w:cs="Times New Roman"/>
                <w:sz w:val="18"/>
                <w:szCs w:val="18"/>
              </w:rPr>
            </w:pPr>
            <w:r w:rsidRPr="00DB0FF6">
              <w:rPr>
                <w:rFonts w:ascii="Times New Roman" w:hAnsi="Times New Roman" w:cs="Times New Roman"/>
                <w:sz w:val="18"/>
                <w:szCs w:val="18"/>
              </w:rPr>
              <w:t>Step 3: Nature of Values: Understanding the process of values growth and development and the need to learn nursing profession</w:t>
            </w:r>
            <w:r w:rsidR="0091780D">
              <w:rPr>
                <w:rFonts w:ascii="Times New Roman" w:hAnsi="Times New Roman" w:cs="Times New Roman"/>
                <w:sz w:val="18"/>
                <w:szCs w:val="18"/>
              </w:rPr>
              <w:t>’</w:t>
            </w:r>
            <w:r w:rsidR="0091780D">
              <w:rPr>
                <w:rFonts w:ascii="Times New Roman" w:hAnsi="Times New Roman" w:cs="Times New Roman" w:hint="eastAsia"/>
                <w:sz w:val="18"/>
                <w:szCs w:val="18"/>
              </w:rPr>
              <w:t>s values</w:t>
            </w:r>
            <w:r w:rsidRPr="00DB0FF6">
              <w:rPr>
                <w:rFonts w:ascii="Times New Roman" w:hAnsi="Times New Roman" w:cs="Times New Roman"/>
                <w:sz w:val="18"/>
                <w:szCs w:val="18"/>
              </w:rPr>
              <w:t>.</w:t>
            </w:r>
          </w:p>
          <w:p w:rsidR="00DB0FF6" w:rsidRPr="00DB0FF6" w:rsidRDefault="00DB0FF6" w:rsidP="004A6E8C">
            <w:pPr>
              <w:spacing w:line="276" w:lineRule="auto"/>
              <w:jc w:val="left"/>
              <w:rPr>
                <w:rFonts w:ascii="Times New Roman" w:hAnsi="Times New Roman" w:cs="Times New Roman"/>
                <w:sz w:val="18"/>
                <w:szCs w:val="18"/>
              </w:rPr>
            </w:pPr>
            <w:r w:rsidRPr="00DB0FF6">
              <w:rPr>
                <w:rFonts w:ascii="Times New Roman" w:hAnsi="Times New Roman" w:cs="Times New Roman"/>
                <w:sz w:val="18"/>
                <w:szCs w:val="18"/>
              </w:rPr>
              <w:t>Step 4: Cultural Values: Introduce basic cultural concepts and enable students to understand personal values and how professional values illuminate cultural values. Begin to identify those values that are meaningful and relate these values to their own culture.</w:t>
            </w:r>
          </w:p>
          <w:p w:rsidR="00DB0FF6" w:rsidRPr="00DB0FF6" w:rsidRDefault="00DB0FF6" w:rsidP="004A6E8C">
            <w:pPr>
              <w:spacing w:line="276" w:lineRule="auto"/>
              <w:jc w:val="left"/>
              <w:rPr>
                <w:rFonts w:ascii="Times New Roman" w:hAnsi="Times New Roman" w:cs="Times New Roman"/>
                <w:sz w:val="18"/>
                <w:szCs w:val="18"/>
              </w:rPr>
            </w:pPr>
            <w:r w:rsidRPr="00DB0FF6">
              <w:rPr>
                <w:rFonts w:ascii="Times New Roman" w:hAnsi="Times New Roman" w:cs="Times New Roman"/>
                <w:sz w:val="18"/>
                <w:szCs w:val="18"/>
              </w:rPr>
              <w:t>Step 5: Examine personal values: ask questions to help students identify their values.</w:t>
            </w:r>
          </w:p>
          <w:p w:rsidR="003E20ED" w:rsidRPr="00106F9E" w:rsidRDefault="00DB0FF6" w:rsidP="004A6E8C">
            <w:pPr>
              <w:spacing w:line="276" w:lineRule="auto"/>
              <w:jc w:val="left"/>
              <w:rPr>
                <w:rFonts w:ascii="Times New Roman" w:hAnsi="Times New Roman" w:cs="Times New Roman"/>
                <w:sz w:val="18"/>
                <w:szCs w:val="18"/>
              </w:rPr>
            </w:pPr>
            <w:r w:rsidRPr="00DB0FF6">
              <w:rPr>
                <w:rFonts w:ascii="Times New Roman" w:hAnsi="Times New Roman" w:cs="Times New Roman"/>
                <w:sz w:val="18"/>
                <w:szCs w:val="18"/>
              </w:rPr>
              <w:t>Step 6: Identify the AACN'</w:t>
            </w:r>
            <w:r>
              <w:rPr>
                <w:rFonts w:ascii="Times New Roman" w:hAnsi="Times New Roman" w:cs="Times New Roman"/>
                <w:sz w:val="18"/>
                <w:szCs w:val="18"/>
              </w:rPr>
              <w:t>s five core professional values</w:t>
            </w:r>
          </w:p>
        </w:tc>
      </w:tr>
      <w:tr w:rsidR="003E20ED" w:rsidRPr="00106F9E" w:rsidTr="006C464A">
        <w:tc>
          <w:tcPr>
            <w:tcW w:w="534" w:type="dxa"/>
          </w:tcPr>
          <w:p w:rsidR="003E20ED" w:rsidRPr="00106F9E" w:rsidRDefault="003E20ED" w:rsidP="004A6E8C">
            <w:pPr>
              <w:spacing w:line="276" w:lineRule="auto"/>
              <w:rPr>
                <w:rFonts w:ascii="Times New Roman" w:hAnsi="Times New Roman" w:cs="Times New Roman"/>
                <w:sz w:val="18"/>
                <w:szCs w:val="18"/>
              </w:rPr>
            </w:pPr>
            <w:r w:rsidRPr="00106F9E">
              <w:rPr>
                <w:rFonts w:ascii="Times New Roman" w:hAnsi="Times New Roman" w:cs="Times New Roman"/>
                <w:sz w:val="18"/>
                <w:szCs w:val="18"/>
              </w:rPr>
              <w:t>2</w:t>
            </w:r>
          </w:p>
        </w:tc>
        <w:tc>
          <w:tcPr>
            <w:tcW w:w="1275" w:type="dxa"/>
          </w:tcPr>
          <w:p w:rsidR="003E20ED" w:rsidRPr="00106F9E" w:rsidRDefault="003E20ED" w:rsidP="004A6E8C">
            <w:pPr>
              <w:spacing w:line="276" w:lineRule="auto"/>
              <w:jc w:val="left"/>
              <w:rPr>
                <w:rFonts w:ascii="Times New Roman" w:hAnsi="Times New Roman" w:cs="Times New Roman"/>
                <w:sz w:val="18"/>
                <w:szCs w:val="18"/>
              </w:rPr>
            </w:pPr>
            <w:r w:rsidRPr="00106F9E">
              <w:rPr>
                <w:rFonts w:ascii="Times New Roman" w:hAnsi="Times New Roman" w:cs="Times New Roman"/>
                <w:sz w:val="18"/>
                <w:szCs w:val="18"/>
              </w:rPr>
              <w:t>Annette M. Elliott</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ADDIN EN.CITE &lt;EndNote&gt;&lt;Cite&gt;&lt;Author&gt;Elliott&lt;/Author&gt;&lt;Year&gt;2017&lt;/Year&gt;&lt;RecNum&gt;1350&lt;/RecNum&gt;&lt;DisplayText&gt;&lt;style face="superscript"&gt;[157]&lt;/style&gt;&lt;/DisplayText&gt;&lt;record&gt;&lt;rec-number&gt;1350&lt;/rec-number&gt;&lt;foreign-keys&gt;&lt;key app="EN" db-id="02d9sxppfvf52nevxvwptwsv99p5sw25590w" timestamp="1671000409"&gt;1350&lt;/key&gt;&lt;/foreign-keys&gt;&lt;ref-type name="Journal Article"&gt;17&lt;/ref-type&gt;&lt;contributors&gt;&lt;authors&gt;&lt;author&gt;Elliott, Annette M&lt;/author&gt;&lt;/authors&gt;&lt;/contributors&gt;&lt;titles&gt;&lt;title&gt;Professional values competency evaluation for students enrolled in a concept-based curriculum&lt;/title&gt;&lt;secondary-title&gt;Journal of Nursing Education&lt;/secondary-title&gt;&lt;/titles&gt;&lt;periodical&gt;&lt;full-title&gt;Journal of Nursing Education&lt;/full-title&gt;&lt;/periodical&gt;&lt;pages&gt;12-21&lt;/pages&gt;&lt;volume&gt;56&lt;/volume&gt;&lt;number&gt;1&lt;/number&gt;&lt;dates&gt;&lt;year&gt;2017&lt;/year&gt;&lt;/dates&gt;&lt;isbn&gt;0148-4834&lt;/isbn&gt;&lt;urls&gt;&lt;/urls&gt;&lt;/record&gt;&lt;/Cite&gt;&lt;/EndNote&gt;</w:instrText>
            </w:r>
            <w:r>
              <w:rPr>
                <w:rFonts w:ascii="Times New Roman" w:hAnsi="Times New Roman" w:cs="Times New Roman"/>
                <w:sz w:val="18"/>
                <w:szCs w:val="18"/>
              </w:rPr>
              <w:fldChar w:fldCharType="separate"/>
            </w:r>
            <w:r w:rsidRPr="006D31D8">
              <w:rPr>
                <w:rFonts w:ascii="Times New Roman" w:hAnsi="Times New Roman" w:cs="Times New Roman"/>
                <w:noProof/>
                <w:sz w:val="18"/>
                <w:szCs w:val="18"/>
                <w:vertAlign w:val="superscript"/>
              </w:rPr>
              <w:t>[157]</w:t>
            </w:r>
            <w:r>
              <w:rPr>
                <w:rFonts w:ascii="Times New Roman" w:hAnsi="Times New Roman" w:cs="Times New Roman"/>
                <w:sz w:val="18"/>
                <w:szCs w:val="18"/>
              </w:rPr>
              <w:lastRenderedPageBreak/>
              <w:fldChar w:fldCharType="end"/>
            </w:r>
            <w:r w:rsidRPr="00106F9E">
              <w:rPr>
                <w:rFonts w:ascii="Times New Roman" w:hAnsi="Times New Roman" w:cs="Times New Roman"/>
                <w:sz w:val="18"/>
                <w:szCs w:val="18"/>
              </w:rPr>
              <w:t>（</w:t>
            </w:r>
            <w:r w:rsidRPr="00106F9E">
              <w:rPr>
                <w:rFonts w:ascii="Times New Roman" w:hAnsi="Times New Roman" w:cs="Times New Roman"/>
                <w:sz w:val="18"/>
                <w:szCs w:val="18"/>
              </w:rPr>
              <w:t>2017.</w:t>
            </w:r>
            <w:r w:rsidR="00DB0FF6">
              <w:t xml:space="preserve"> </w:t>
            </w:r>
            <w:r w:rsidR="00DB0FF6" w:rsidRPr="00DB0FF6">
              <w:rPr>
                <w:rFonts w:ascii="Times New Roman" w:hAnsi="Times New Roman" w:cs="Times New Roman"/>
                <w:sz w:val="18"/>
                <w:szCs w:val="18"/>
              </w:rPr>
              <w:t>Turkey</w:t>
            </w:r>
            <w:r w:rsidRPr="00106F9E">
              <w:rPr>
                <w:rFonts w:ascii="Times New Roman" w:hAnsi="Times New Roman" w:cs="Times New Roman"/>
                <w:sz w:val="18"/>
                <w:szCs w:val="18"/>
              </w:rPr>
              <w:t>）</w:t>
            </w:r>
          </w:p>
        </w:tc>
        <w:tc>
          <w:tcPr>
            <w:tcW w:w="709" w:type="dxa"/>
          </w:tcPr>
          <w:p w:rsidR="003E20ED" w:rsidRPr="00106F9E" w:rsidRDefault="00DB0FF6" w:rsidP="004A6E8C">
            <w:pPr>
              <w:spacing w:line="276" w:lineRule="auto"/>
              <w:jc w:val="left"/>
              <w:rPr>
                <w:rFonts w:ascii="Times New Roman" w:hAnsi="Times New Roman" w:cs="Times New Roman"/>
                <w:sz w:val="18"/>
                <w:szCs w:val="18"/>
              </w:rPr>
            </w:pPr>
            <w:r w:rsidRPr="00DB0FF6">
              <w:rPr>
                <w:rFonts w:ascii="Times New Roman" w:hAnsi="Times New Roman" w:cs="Times New Roman"/>
                <w:sz w:val="18"/>
                <w:szCs w:val="18"/>
              </w:rPr>
              <w:lastRenderedPageBreak/>
              <w:t>Model Constr</w:t>
            </w:r>
            <w:r w:rsidRPr="00DB0FF6">
              <w:rPr>
                <w:rFonts w:ascii="Times New Roman" w:hAnsi="Times New Roman" w:cs="Times New Roman"/>
                <w:sz w:val="18"/>
                <w:szCs w:val="18"/>
              </w:rPr>
              <w:lastRenderedPageBreak/>
              <w:t>uction</w:t>
            </w:r>
            <w:r w:rsidRPr="00DB0FF6">
              <w:rPr>
                <w:rFonts w:ascii="Times New Roman" w:hAnsi="Times New Roman" w:cs="Times New Roman"/>
                <w:sz w:val="18"/>
                <w:szCs w:val="18"/>
              </w:rPr>
              <w:tab/>
            </w:r>
          </w:p>
        </w:tc>
        <w:tc>
          <w:tcPr>
            <w:tcW w:w="1701" w:type="dxa"/>
          </w:tcPr>
          <w:p w:rsidR="003E20ED" w:rsidRPr="00106F9E" w:rsidRDefault="00DB0FF6" w:rsidP="004A6E8C">
            <w:pPr>
              <w:spacing w:line="276" w:lineRule="auto"/>
              <w:jc w:val="left"/>
              <w:rPr>
                <w:rFonts w:ascii="Times New Roman" w:hAnsi="Times New Roman" w:cs="Times New Roman"/>
                <w:sz w:val="18"/>
                <w:szCs w:val="18"/>
              </w:rPr>
            </w:pPr>
            <w:r>
              <w:rPr>
                <w:rFonts w:ascii="Times New Roman" w:hAnsi="Times New Roman" w:cs="Times New Roman" w:hint="eastAsia"/>
                <w:sz w:val="18"/>
                <w:szCs w:val="18"/>
              </w:rPr>
              <w:lastRenderedPageBreak/>
              <w:t>None</w:t>
            </w:r>
          </w:p>
        </w:tc>
        <w:tc>
          <w:tcPr>
            <w:tcW w:w="2126" w:type="dxa"/>
          </w:tcPr>
          <w:p w:rsidR="003E20ED" w:rsidRPr="00106F9E" w:rsidRDefault="00DB0FF6" w:rsidP="004A6E8C">
            <w:pPr>
              <w:spacing w:line="276" w:lineRule="auto"/>
              <w:jc w:val="left"/>
              <w:rPr>
                <w:rFonts w:ascii="Times New Roman" w:hAnsi="Times New Roman" w:cs="Times New Roman"/>
                <w:sz w:val="18"/>
                <w:szCs w:val="18"/>
              </w:rPr>
            </w:pPr>
            <w:r w:rsidRPr="00DB0FF6">
              <w:rPr>
                <w:rFonts w:ascii="Times New Roman" w:hAnsi="Times New Roman" w:cs="Times New Roman"/>
                <w:sz w:val="18"/>
                <w:szCs w:val="18"/>
              </w:rPr>
              <w:t xml:space="preserve">To develop a conceptual framework of professional </w:t>
            </w:r>
            <w:r w:rsidRPr="00DB0FF6">
              <w:rPr>
                <w:rFonts w:ascii="Times New Roman" w:hAnsi="Times New Roman" w:cs="Times New Roman"/>
                <w:sz w:val="18"/>
                <w:szCs w:val="18"/>
              </w:rPr>
              <w:lastRenderedPageBreak/>
              <w:t>values to improve values-based nursing practice.</w:t>
            </w:r>
          </w:p>
        </w:tc>
        <w:tc>
          <w:tcPr>
            <w:tcW w:w="7829" w:type="dxa"/>
          </w:tcPr>
          <w:p w:rsidR="00DB0FF6" w:rsidRPr="00DB0FF6" w:rsidRDefault="00DB0FF6" w:rsidP="004A6E8C">
            <w:pPr>
              <w:spacing w:line="276" w:lineRule="auto"/>
              <w:jc w:val="left"/>
              <w:rPr>
                <w:rFonts w:ascii="Times New Roman" w:hAnsi="Times New Roman" w:cs="Times New Roman"/>
                <w:sz w:val="18"/>
                <w:szCs w:val="18"/>
              </w:rPr>
            </w:pPr>
            <w:r w:rsidRPr="00DB0FF6">
              <w:rPr>
                <w:rFonts w:ascii="Times New Roman" w:hAnsi="Times New Roman" w:cs="Times New Roman"/>
                <w:sz w:val="18"/>
                <w:szCs w:val="18"/>
              </w:rPr>
              <w:lastRenderedPageBreak/>
              <w:t>The model aims: (</w:t>
            </w:r>
            <w:proofErr w:type="spellStart"/>
            <w:r w:rsidRPr="00DB0FF6">
              <w:rPr>
                <w:rFonts w:ascii="Times New Roman" w:hAnsi="Times New Roman" w:cs="Times New Roman"/>
                <w:sz w:val="18"/>
                <w:szCs w:val="18"/>
              </w:rPr>
              <w:t>i</w:t>
            </w:r>
            <w:proofErr w:type="spellEnd"/>
            <w:r w:rsidRPr="00DB0FF6">
              <w:rPr>
                <w:rFonts w:ascii="Times New Roman" w:hAnsi="Times New Roman" w:cs="Times New Roman"/>
                <w:sz w:val="18"/>
                <w:szCs w:val="18"/>
              </w:rPr>
              <w:t xml:space="preserve">) to describe the characteristics, values, and experiences of individuals to provide care based on the whole person; (ii) to describe the personal and professional values of nurses to help </w:t>
            </w:r>
            <w:r w:rsidRPr="00DB0FF6">
              <w:rPr>
                <w:rFonts w:ascii="Times New Roman" w:hAnsi="Times New Roman" w:cs="Times New Roman"/>
                <w:sz w:val="18"/>
                <w:szCs w:val="18"/>
              </w:rPr>
              <w:lastRenderedPageBreak/>
              <w:t>recognize themselves; (iii) to enhance the professional values of nurses to improve their job satisfaction; and to provide high-quality care to improve patient satisfaction with care.</w:t>
            </w:r>
          </w:p>
          <w:p w:rsidR="00DB0FF6" w:rsidRPr="00DB0FF6" w:rsidRDefault="00DB0FF6" w:rsidP="004A6E8C">
            <w:pPr>
              <w:spacing w:line="276" w:lineRule="auto"/>
              <w:jc w:val="left"/>
              <w:rPr>
                <w:rFonts w:ascii="Times New Roman" w:hAnsi="Times New Roman" w:cs="Times New Roman"/>
                <w:sz w:val="18"/>
                <w:szCs w:val="18"/>
              </w:rPr>
            </w:pPr>
            <w:r w:rsidRPr="00DB0FF6">
              <w:rPr>
                <w:rFonts w:ascii="Times New Roman" w:hAnsi="Times New Roman" w:cs="Times New Roman"/>
                <w:sz w:val="18"/>
                <w:szCs w:val="18"/>
              </w:rPr>
              <w:t>Assumptions: (</w:t>
            </w:r>
            <w:proofErr w:type="spellStart"/>
            <w:r w:rsidRPr="00DB0FF6">
              <w:rPr>
                <w:rFonts w:ascii="Times New Roman" w:hAnsi="Times New Roman" w:cs="Times New Roman"/>
                <w:sz w:val="18"/>
                <w:szCs w:val="18"/>
              </w:rPr>
              <w:t>i</w:t>
            </w:r>
            <w:proofErr w:type="spellEnd"/>
            <w:r w:rsidRPr="00DB0FF6">
              <w:rPr>
                <w:rFonts w:ascii="Times New Roman" w:hAnsi="Times New Roman" w:cs="Times New Roman"/>
                <w:sz w:val="18"/>
                <w:szCs w:val="18"/>
              </w:rPr>
              <w:t xml:space="preserve">) individuals attempt to create a condition in which they can demonstrate their values-related health </w:t>
            </w:r>
            <w:proofErr w:type="spellStart"/>
            <w:r w:rsidRPr="00DB0FF6">
              <w:rPr>
                <w:rFonts w:ascii="Times New Roman" w:hAnsi="Times New Roman" w:cs="Times New Roman"/>
                <w:sz w:val="18"/>
                <w:szCs w:val="18"/>
              </w:rPr>
              <w:t>behavio</w:t>
            </w:r>
            <w:r w:rsidR="0091780D">
              <w:rPr>
                <w:rFonts w:ascii="Times New Roman" w:hAnsi="Times New Roman" w:cs="Times New Roman" w:hint="eastAsia"/>
                <w:sz w:val="18"/>
                <w:szCs w:val="18"/>
              </w:rPr>
              <w:t>u</w:t>
            </w:r>
            <w:r w:rsidRPr="00DB0FF6">
              <w:rPr>
                <w:rFonts w:ascii="Times New Roman" w:hAnsi="Times New Roman" w:cs="Times New Roman"/>
                <w:sz w:val="18"/>
                <w:szCs w:val="18"/>
              </w:rPr>
              <w:t>rs</w:t>
            </w:r>
            <w:proofErr w:type="spellEnd"/>
            <w:r w:rsidRPr="00DB0FF6">
              <w:rPr>
                <w:rFonts w:ascii="Times New Roman" w:hAnsi="Times New Roman" w:cs="Times New Roman"/>
                <w:sz w:val="18"/>
                <w:szCs w:val="18"/>
              </w:rPr>
              <w:t>; (ii) people are constantly changing and evolving; and (iii) individuals are influenced by their environment at all stages of their lives.</w:t>
            </w:r>
          </w:p>
          <w:p w:rsidR="003E20ED" w:rsidRPr="00106F9E" w:rsidRDefault="00DB0FF6" w:rsidP="004A6E8C">
            <w:pPr>
              <w:spacing w:line="276" w:lineRule="auto"/>
              <w:jc w:val="left"/>
              <w:rPr>
                <w:rFonts w:ascii="Times New Roman" w:hAnsi="Times New Roman" w:cs="Times New Roman"/>
                <w:sz w:val="18"/>
                <w:szCs w:val="18"/>
              </w:rPr>
            </w:pPr>
            <w:r w:rsidRPr="00DB0FF6">
              <w:rPr>
                <w:rFonts w:ascii="Times New Roman" w:hAnsi="Times New Roman" w:cs="Times New Roman"/>
                <w:sz w:val="18"/>
                <w:szCs w:val="18"/>
              </w:rPr>
              <w:t xml:space="preserve">The framework of the model: Three basic concepts: personal values, professional nursing values, and quality of care. </w:t>
            </w:r>
            <w:r w:rsidR="0091780D">
              <w:rPr>
                <w:rFonts w:ascii="Times New Roman" w:hAnsi="Times New Roman" w:cs="Times New Roman"/>
                <w:sz w:val="18"/>
                <w:szCs w:val="18"/>
              </w:rPr>
              <w:t>I</w:t>
            </w:r>
            <w:r w:rsidR="0091780D">
              <w:rPr>
                <w:rFonts w:ascii="Times New Roman" w:hAnsi="Times New Roman" w:cs="Times New Roman" w:hint="eastAsia"/>
                <w:sz w:val="18"/>
                <w:szCs w:val="18"/>
              </w:rPr>
              <w:t xml:space="preserve">ndividual </w:t>
            </w:r>
            <w:r w:rsidRPr="00DB0FF6">
              <w:rPr>
                <w:rFonts w:ascii="Times New Roman" w:hAnsi="Times New Roman" w:cs="Times New Roman"/>
                <w:sz w:val="18"/>
                <w:szCs w:val="18"/>
              </w:rPr>
              <w:t xml:space="preserve">traits include physical, psychological, and social </w:t>
            </w:r>
            <w:r w:rsidR="0091780D" w:rsidRPr="0091780D">
              <w:rPr>
                <w:rFonts w:ascii="Times New Roman" w:hAnsi="Times New Roman" w:cs="Times New Roman"/>
                <w:sz w:val="18"/>
                <w:szCs w:val="18"/>
              </w:rPr>
              <w:t>characteristics</w:t>
            </w:r>
            <w:r w:rsidRPr="00DB0FF6">
              <w:rPr>
                <w:rFonts w:ascii="Times New Roman" w:hAnsi="Times New Roman" w:cs="Times New Roman"/>
                <w:sz w:val="18"/>
                <w:szCs w:val="18"/>
              </w:rPr>
              <w:t xml:space="preserve">. Within personal values are prior experiences, perceptions of health and illness, needs and priorities; professional values of nursing: truth (adherence to facts or reality), integrity (acceptance of standards of practice by appropriate ethical norms), altruism (welfare of others), autonomy to make choices (ability to decide or act), equality (having the same rights and privileges), human dignity (the intrinsic value of the individual), and aesthetics. </w:t>
            </w:r>
            <w:proofErr w:type="gramStart"/>
            <w:r w:rsidRPr="00DB0FF6">
              <w:rPr>
                <w:rFonts w:ascii="Times New Roman" w:hAnsi="Times New Roman" w:cs="Times New Roman"/>
                <w:sz w:val="18"/>
                <w:szCs w:val="18"/>
              </w:rPr>
              <w:t>intrinsic</w:t>
            </w:r>
            <w:proofErr w:type="gramEnd"/>
            <w:r w:rsidRPr="00DB0FF6">
              <w:rPr>
                <w:rFonts w:ascii="Times New Roman" w:hAnsi="Times New Roman" w:cs="Times New Roman"/>
                <w:sz w:val="18"/>
                <w:szCs w:val="18"/>
              </w:rPr>
              <w:t xml:space="preserve"> value)</w:t>
            </w:r>
            <w:r w:rsidR="0091780D">
              <w:rPr>
                <w:rFonts w:ascii="Times New Roman" w:hAnsi="Times New Roman" w:cs="Times New Roman" w:hint="eastAsia"/>
                <w:sz w:val="18"/>
                <w:szCs w:val="18"/>
              </w:rPr>
              <w:t>;</w:t>
            </w:r>
            <w:r w:rsidRPr="00DB0FF6">
              <w:rPr>
                <w:rFonts w:ascii="Times New Roman" w:hAnsi="Times New Roman" w:cs="Times New Roman"/>
                <w:sz w:val="18"/>
                <w:szCs w:val="18"/>
              </w:rPr>
              <w:t xml:space="preserve"> aesthetics (different habits about what is appropriate, tasteful, fashionable, or pleasing, and what we appreciate and value</w:t>
            </w:r>
            <w:r w:rsidR="0091780D">
              <w:t xml:space="preserve"> </w:t>
            </w:r>
            <w:r w:rsidR="0091780D" w:rsidRPr="0091780D">
              <w:rPr>
                <w:rFonts w:ascii="Times New Roman" w:hAnsi="Times New Roman" w:cs="Times New Roman"/>
                <w:sz w:val="18"/>
                <w:szCs w:val="18"/>
              </w:rPr>
              <w:t>fundamentally</w:t>
            </w:r>
            <w:r w:rsidRPr="00DB0FF6">
              <w:rPr>
                <w:rFonts w:ascii="Times New Roman" w:hAnsi="Times New Roman" w:cs="Times New Roman"/>
                <w:sz w:val="18"/>
                <w:szCs w:val="18"/>
              </w:rPr>
              <w:t>); quality of care: job satisfa</w:t>
            </w:r>
            <w:r>
              <w:rPr>
                <w:rFonts w:ascii="Times New Roman" w:hAnsi="Times New Roman" w:cs="Times New Roman"/>
                <w:sz w:val="18"/>
                <w:szCs w:val="18"/>
              </w:rPr>
              <w:t>ction and patient satisfaction.</w:t>
            </w:r>
          </w:p>
        </w:tc>
      </w:tr>
      <w:tr w:rsidR="003E20ED" w:rsidRPr="00106F9E" w:rsidTr="006C464A">
        <w:tc>
          <w:tcPr>
            <w:tcW w:w="534" w:type="dxa"/>
          </w:tcPr>
          <w:p w:rsidR="003E20ED" w:rsidRPr="00106F9E" w:rsidRDefault="003E20ED" w:rsidP="004A6E8C">
            <w:pPr>
              <w:spacing w:line="276" w:lineRule="auto"/>
              <w:rPr>
                <w:rFonts w:ascii="Times New Roman" w:hAnsi="Times New Roman" w:cs="Times New Roman"/>
                <w:sz w:val="18"/>
                <w:szCs w:val="18"/>
              </w:rPr>
            </w:pPr>
            <w:r w:rsidRPr="00106F9E">
              <w:rPr>
                <w:rFonts w:ascii="Times New Roman" w:hAnsi="Times New Roman" w:cs="Times New Roman"/>
                <w:sz w:val="18"/>
                <w:szCs w:val="18"/>
              </w:rPr>
              <w:lastRenderedPageBreak/>
              <w:t>3</w:t>
            </w:r>
          </w:p>
        </w:tc>
        <w:tc>
          <w:tcPr>
            <w:tcW w:w="1275" w:type="dxa"/>
          </w:tcPr>
          <w:p w:rsidR="003E20ED" w:rsidRPr="00106F9E" w:rsidRDefault="003E20ED" w:rsidP="004A6E8C">
            <w:pPr>
              <w:spacing w:line="276" w:lineRule="auto"/>
              <w:jc w:val="left"/>
              <w:rPr>
                <w:rFonts w:ascii="Times New Roman" w:hAnsi="Times New Roman" w:cs="Times New Roman"/>
                <w:sz w:val="18"/>
                <w:szCs w:val="18"/>
              </w:rPr>
            </w:pPr>
            <w:r w:rsidRPr="00106F9E">
              <w:rPr>
                <w:rFonts w:ascii="Times New Roman" w:hAnsi="Times New Roman" w:cs="Times New Roman"/>
                <w:sz w:val="18"/>
                <w:szCs w:val="18"/>
              </w:rPr>
              <w:t>NANCY L</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ADDIN EN.CITE &lt;EndNote&gt;&lt;Cite&gt;&lt;Author&gt;Fahrenwald&lt;/Author&gt;&lt;Year&gt;2005&lt;/Year&gt;&lt;RecNum&gt;1351&lt;/RecNum&gt;&lt;DisplayText&gt;&lt;style face="superscript"&gt;[158]&lt;/style&gt;&lt;/DisplayText&gt;&lt;record&gt;&lt;rec-number&gt;1351&lt;/rec-number&gt;&lt;foreign-keys&gt;&lt;key app="EN" db-id="02d9sxppfvf52nevxvwptwsv99p5sw25590w" timestamp="1671000487"&gt;1351&lt;/key&gt;&lt;/foreign-keys&gt;&lt;ref-type name="Journal Article"&gt;17&lt;/ref-type&gt;&lt;contributors&gt;&lt;authors&gt;&lt;author&gt;Fahrenwald, Nancy L&lt;/author&gt;&lt;author&gt;Bassett, Susan D&lt;/author&gt;&lt;author&gt;Tschetter, Lois&lt;/author&gt;&lt;author&gt;Carson, Paula P&lt;/author&gt;&lt;author&gt;White, Lani&lt;/author&gt;&lt;author&gt;Winterboer, Venita&lt;/author&gt;&lt;/authors&gt;&lt;/contributors&gt;&lt;titles&gt;&lt;title&gt;Teaching core nursing values&lt;/title&gt;&lt;secondary-title&gt;Journal of Professional Nursing&lt;/secondary-title&gt;&lt;/titles&gt;&lt;periodical&gt;&lt;full-title&gt;Journal of Professional Nursing&lt;/full-title&gt;&lt;/periodical&gt;&lt;pages&gt;46-51&lt;/pages&gt;&lt;volume&gt;21&lt;/volume&gt;&lt;number&gt;1&lt;/number&gt;&lt;dates&gt;&lt;year&gt;2005&lt;/year&gt;&lt;/dates&gt;&lt;isbn&gt;8755-7223&lt;/isbn&gt;&lt;urls&gt;&lt;/urls&gt;&lt;/record&gt;&lt;/Cite&gt;&lt;/EndNote&gt;</w:instrText>
            </w:r>
            <w:r>
              <w:rPr>
                <w:rFonts w:ascii="Times New Roman" w:hAnsi="Times New Roman" w:cs="Times New Roman"/>
                <w:sz w:val="18"/>
                <w:szCs w:val="18"/>
              </w:rPr>
              <w:fldChar w:fldCharType="separate"/>
            </w:r>
            <w:r w:rsidRPr="006A4B88">
              <w:rPr>
                <w:rFonts w:ascii="Times New Roman" w:hAnsi="Times New Roman" w:cs="Times New Roman"/>
                <w:noProof/>
                <w:sz w:val="18"/>
                <w:szCs w:val="18"/>
                <w:vertAlign w:val="superscript"/>
              </w:rPr>
              <w:t>[158]</w:t>
            </w:r>
            <w:r>
              <w:rPr>
                <w:rFonts w:ascii="Times New Roman" w:hAnsi="Times New Roman" w:cs="Times New Roman"/>
                <w:sz w:val="18"/>
                <w:szCs w:val="18"/>
              </w:rPr>
              <w:fldChar w:fldCharType="end"/>
            </w:r>
            <w:r w:rsidRPr="00106F9E">
              <w:rPr>
                <w:rFonts w:ascii="Times New Roman" w:hAnsi="Times New Roman" w:cs="Times New Roman"/>
                <w:sz w:val="18"/>
                <w:szCs w:val="18"/>
              </w:rPr>
              <w:t>（</w:t>
            </w:r>
            <w:r w:rsidRPr="00106F9E">
              <w:rPr>
                <w:rFonts w:ascii="Times New Roman" w:hAnsi="Times New Roman" w:cs="Times New Roman"/>
                <w:sz w:val="18"/>
                <w:szCs w:val="18"/>
              </w:rPr>
              <w:t>2005</w:t>
            </w:r>
            <w:r w:rsidRPr="00106F9E">
              <w:rPr>
                <w:rFonts w:ascii="Times New Roman" w:hAnsi="Times New Roman" w:cs="Times New Roman"/>
                <w:sz w:val="18"/>
                <w:szCs w:val="18"/>
              </w:rPr>
              <w:t>，</w:t>
            </w:r>
            <w:r w:rsidR="00DB0FF6">
              <w:rPr>
                <w:rFonts w:ascii="Times New Roman" w:hAnsi="Times New Roman" w:cs="Times New Roman" w:hint="eastAsia"/>
                <w:sz w:val="18"/>
                <w:szCs w:val="18"/>
              </w:rPr>
              <w:t>USA</w:t>
            </w:r>
            <w:r w:rsidRPr="00106F9E">
              <w:rPr>
                <w:rFonts w:ascii="Times New Roman" w:hAnsi="Times New Roman" w:cs="Times New Roman"/>
                <w:sz w:val="18"/>
                <w:szCs w:val="18"/>
              </w:rPr>
              <w:t>）</w:t>
            </w:r>
          </w:p>
        </w:tc>
        <w:tc>
          <w:tcPr>
            <w:tcW w:w="709" w:type="dxa"/>
          </w:tcPr>
          <w:p w:rsidR="003E20ED" w:rsidRPr="00106F9E" w:rsidRDefault="00DB0FF6" w:rsidP="004A6E8C">
            <w:pPr>
              <w:spacing w:line="276" w:lineRule="auto"/>
              <w:jc w:val="left"/>
              <w:rPr>
                <w:rFonts w:ascii="Times New Roman" w:hAnsi="Times New Roman" w:cs="Times New Roman"/>
                <w:sz w:val="18"/>
                <w:szCs w:val="18"/>
              </w:rPr>
            </w:pPr>
            <w:r>
              <w:rPr>
                <w:rFonts w:ascii="Times New Roman" w:hAnsi="Times New Roman" w:cs="Times New Roman" w:hint="eastAsia"/>
                <w:sz w:val="18"/>
                <w:szCs w:val="18"/>
              </w:rPr>
              <w:t>review</w:t>
            </w:r>
          </w:p>
        </w:tc>
        <w:tc>
          <w:tcPr>
            <w:tcW w:w="1701" w:type="dxa"/>
          </w:tcPr>
          <w:p w:rsidR="003E20ED" w:rsidRPr="00106F9E" w:rsidRDefault="00DB0FF6" w:rsidP="004A6E8C">
            <w:pPr>
              <w:spacing w:line="276" w:lineRule="auto"/>
              <w:jc w:val="left"/>
              <w:rPr>
                <w:rFonts w:ascii="Times New Roman" w:hAnsi="Times New Roman" w:cs="Times New Roman"/>
                <w:sz w:val="18"/>
                <w:szCs w:val="18"/>
              </w:rPr>
            </w:pPr>
            <w:r w:rsidRPr="00DB0FF6">
              <w:rPr>
                <w:rFonts w:ascii="Times New Roman" w:hAnsi="Times New Roman" w:cs="Times New Roman"/>
                <w:sz w:val="18"/>
                <w:szCs w:val="18"/>
              </w:rPr>
              <w:t>AACN Five Core Nursing Professional Values</w:t>
            </w:r>
            <w:r w:rsidRPr="00DB0FF6">
              <w:rPr>
                <w:rFonts w:ascii="Times New Roman" w:hAnsi="Times New Roman" w:cs="Times New Roman"/>
                <w:sz w:val="18"/>
                <w:szCs w:val="18"/>
              </w:rPr>
              <w:tab/>
            </w:r>
          </w:p>
        </w:tc>
        <w:tc>
          <w:tcPr>
            <w:tcW w:w="2126" w:type="dxa"/>
          </w:tcPr>
          <w:p w:rsidR="003E20ED" w:rsidRPr="00106F9E" w:rsidRDefault="00DB0FF6" w:rsidP="004A6E8C">
            <w:pPr>
              <w:spacing w:line="276" w:lineRule="auto"/>
              <w:jc w:val="left"/>
              <w:rPr>
                <w:rFonts w:ascii="Times New Roman" w:hAnsi="Times New Roman" w:cs="Times New Roman"/>
                <w:sz w:val="18"/>
                <w:szCs w:val="18"/>
              </w:rPr>
            </w:pPr>
            <w:r w:rsidRPr="00DB0FF6">
              <w:rPr>
                <w:rFonts w:ascii="Times New Roman" w:hAnsi="Times New Roman" w:cs="Times New Roman"/>
                <w:sz w:val="18"/>
                <w:szCs w:val="18"/>
              </w:rPr>
              <w:t>Describe the content of values-based nursing education</w:t>
            </w:r>
            <w:r w:rsidRPr="00DB0FF6">
              <w:rPr>
                <w:rFonts w:ascii="Times New Roman" w:hAnsi="Times New Roman" w:cs="Times New Roman"/>
                <w:sz w:val="18"/>
                <w:szCs w:val="18"/>
              </w:rPr>
              <w:tab/>
            </w:r>
          </w:p>
        </w:tc>
        <w:tc>
          <w:tcPr>
            <w:tcW w:w="7829" w:type="dxa"/>
          </w:tcPr>
          <w:p w:rsidR="003E20ED" w:rsidRPr="00106F9E" w:rsidRDefault="00DB0FF6" w:rsidP="004A6E8C">
            <w:pPr>
              <w:spacing w:line="276" w:lineRule="auto"/>
              <w:jc w:val="left"/>
              <w:rPr>
                <w:rFonts w:ascii="Times New Roman" w:hAnsi="Times New Roman" w:cs="Times New Roman"/>
                <w:sz w:val="18"/>
                <w:szCs w:val="18"/>
              </w:rPr>
            </w:pPr>
            <w:r w:rsidRPr="00DB0FF6">
              <w:rPr>
                <w:rFonts w:ascii="Times New Roman" w:hAnsi="Times New Roman" w:cs="Times New Roman"/>
                <w:sz w:val="18"/>
                <w:szCs w:val="18"/>
              </w:rPr>
              <w:t>The curriculum strategy includes five semesters of content: (</w:t>
            </w:r>
            <w:proofErr w:type="spellStart"/>
            <w:r w:rsidRPr="00DB0FF6">
              <w:rPr>
                <w:rFonts w:ascii="Times New Roman" w:hAnsi="Times New Roman" w:cs="Times New Roman"/>
                <w:sz w:val="18"/>
                <w:szCs w:val="18"/>
              </w:rPr>
              <w:t>i</w:t>
            </w:r>
            <w:proofErr w:type="spellEnd"/>
            <w:r w:rsidRPr="00DB0FF6">
              <w:rPr>
                <w:rFonts w:ascii="Times New Roman" w:hAnsi="Times New Roman" w:cs="Times New Roman"/>
                <w:sz w:val="18"/>
                <w:szCs w:val="18"/>
              </w:rPr>
              <w:t xml:space="preserve">) semester 1: "Human Dignity" (definition of the concept, prediction of how such values are demonstrated in clinical nursing practice, alternative experiences of sensory deficits in communication courses, etc.); (ii) semester 2: "Integrity" (analysis of disciplinary incidents among nurses, development of professional discretion in community geriatric clinical practice, professional boundaries in clinical practice); (iii) Semester 3: "Autonomy": (promotion of optimal decision-making in clinical practice, students independently helping patients to collect and interpret relevant health information, enabling patients to make informed choices, creating a copy of their Semester 4: "Altruism" (learning about public figures, watching films and finding stories of altruistic </w:t>
            </w:r>
            <w:proofErr w:type="spellStart"/>
            <w:r w:rsidRPr="00DB0FF6">
              <w:rPr>
                <w:rFonts w:ascii="Times New Roman" w:hAnsi="Times New Roman" w:cs="Times New Roman"/>
                <w:sz w:val="18"/>
                <w:szCs w:val="18"/>
              </w:rPr>
              <w:t>behavio</w:t>
            </w:r>
            <w:r w:rsidR="0091780D">
              <w:rPr>
                <w:rFonts w:ascii="Times New Roman" w:hAnsi="Times New Roman" w:cs="Times New Roman"/>
                <w:sz w:val="18"/>
                <w:szCs w:val="18"/>
              </w:rPr>
              <w:t>u</w:t>
            </w:r>
            <w:r w:rsidRPr="00DB0FF6">
              <w:rPr>
                <w:rFonts w:ascii="Times New Roman" w:hAnsi="Times New Roman" w:cs="Times New Roman"/>
                <w:sz w:val="18"/>
                <w:szCs w:val="18"/>
              </w:rPr>
              <w:t>r</w:t>
            </w:r>
            <w:proofErr w:type="spellEnd"/>
            <w:r w:rsidRPr="00DB0FF6">
              <w:rPr>
                <w:rFonts w:ascii="Times New Roman" w:hAnsi="Times New Roman" w:cs="Times New Roman"/>
                <w:sz w:val="18"/>
                <w:szCs w:val="18"/>
              </w:rPr>
              <w:t xml:space="preserve"> by themselves and others); 5. international social justice issues related to health, sharing and discussing issues related to social justice experienced in clinical placement exchange sessions, public health nursing courses, discussing public health issues</w:t>
            </w:r>
            <w:r>
              <w:rPr>
                <w:rFonts w:ascii="Times New Roman" w:hAnsi="Times New Roman" w:cs="Times New Roman"/>
                <w:sz w:val="18"/>
                <w:szCs w:val="18"/>
              </w:rPr>
              <w:t>, and watching relevant films.)</w:t>
            </w:r>
          </w:p>
        </w:tc>
      </w:tr>
      <w:tr w:rsidR="003E20ED" w:rsidRPr="00106F9E" w:rsidTr="006C464A">
        <w:tc>
          <w:tcPr>
            <w:tcW w:w="534" w:type="dxa"/>
          </w:tcPr>
          <w:p w:rsidR="003E20ED" w:rsidRPr="00106F9E" w:rsidRDefault="003E20ED" w:rsidP="004A6E8C">
            <w:pPr>
              <w:spacing w:line="276" w:lineRule="auto"/>
              <w:rPr>
                <w:rFonts w:ascii="Times New Roman" w:hAnsi="Times New Roman" w:cs="Times New Roman"/>
                <w:sz w:val="18"/>
                <w:szCs w:val="18"/>
              </w:rPr>
            </w:pPr>
            <w:r w:rsidRPr="00106F9E">
              <w:rPr>
                <w:rFonts w:ascii="Times New Roman" w:hAnsi="Times New Roman" w:cs="Times New Roman"/>
                <w:sz w:val="18"/>
                <w:szCs w:val="18"/>
              </w:rPr>
              <w:t>4</w:t>
            </w:r>
          </w:p>
        </w:tc>
        <w:tc>
          <w:tcPr>
            <w:tcW w:w="1275" w:type="dxa"/>
          </w:tcPr>
          <w:p w:rsidR="003E20ED" w:rsidRPr="00106F9E" w:rsidRDefault="003E20ED" w:rsidP="004A6E8C">
            <w:pPr>
              <w:spacing w:line="276" w:lineRule="auto"/>
              <w:jc w:val="left"/>
              <w:rPr>
                <w:rFonts w:ascii="Times New Roman" w:hAnsi="Times New Roman" w:cs="Times New Roman"/>
                <w:sz w:val="18"/>
                <w:szCs w:val="18"/>
              </w:rPr>
            </w:pPr>
            <w:r w:rsidRPr="00106F9E">
              <w:rPr>
                <w:rFonts w:ascii="Times New Roman" w:hAnsi="Times New Roman" w:cs="Times New Roman"/>
                <w:sz w:val="18"/>
                <w:szCs w:val="18"/>
              </w:rPr>
              <w:t>Sandra Lynch</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ADDIN EN.CITE &lt;EndNote&gt;&lt;Cite&gt;&lt;Author&gt;Lynch&lt;/Author&gt;&lt;Year&gt;2014&lt;/Year&gt;&lt;RecNum&gt;1352&lt;/RecNum&gt;&lt;DisplayText&gt;&lt;style face="superscript"&gt;[159]&lt;/style&gt;&lt;/DisplayText&gt;&lt;record&gt;&lt;rec-number&gt;1352&lt;/rec-number&gt;&lt;foreign-keys&gt;&lt;key app="EN" db-id="02d9sxppfvf52nevxvwptwsv99p5sw25590w" timestamp="1671000534"&gt;1352&lt;/key&gt;&lt;/foreign-keys&gt;&lt;ref-type name="Journal Article"&gt;17&lt;/ref-type&gt;&lt;contributors&gt;&lt;authors&gt;&lt;author&gt;Lynch, Sandra&lt;/author&gt;&lt;author&gt;Hart, Bethne&lt;/author&gt;&lt;author&gt;Costa, Catherine M&lt;/author&gt;&lt;/authors&gt;&lt;/contributors&gt;&lt;titles&gt;&lt;title&gt;Giving voice to values: An undergraduate nursing curriculum project&lt;/title&gt;&lt;secondary-title&gt;Collegian&lt;/secondary-title&gt;&lt;/titles&gt;&lt;periodical&gt;&lt;full-title&gt;Collegian&lt;/full-title&gt;&lt;/periodical&gt;&lt;pages&gt;367-373&lt;/pages&gt;&lt;volume&gt;21&lt;/volume&gt;&lt;number&gt;4&lt;/number&gt;&lt;dates&gt;&lt;year&gt;2014&lt;/year&gt;&lt;/dates&gt;&lt;isbn&gt;1322-7696&lt;/isbn&gt;&lt;urls&gt;&lt;/urls&gt;&lt;/record&gt;&lt;/Cite&gt;&lt;/EndNote&gt;</w:instrText>
            </w:r>
            <w:r>
              <w:rPr>
                <w:rFonts w:ascii="Times New Roman" w:hAnsi="Times New Roman" w:cs="Times New Roman"/>
                <w:sz w:val="18"/>
                <w:szCs w:val="18"/>
              </w:rPr>
              <w:fldChar w:fldCharType="separate"/>
            </w:r>
            <w:r w:rsidRPr="006A4B88">
              <w:rPr>
                <w:rFonts w:ascii="Times New Roman" w:hAnsi="Times New Roman" w:cs="Times New Roman"/>
                <w:noProof/>
                <w:sz w:val="18"/>
                <w:szCs w:val="18"/>
                <w:vertAlign w:val="superscript"/>
              </w:rPr>
              <w:t>[159]</w:t>
            </w:r>
            <w:r>
              <w:rPr>
                <w:rFonts w:ascii="Times New Roman" w:hAnsi="Times New Roman" w:cs="Times New Roman"/>
                <w:sz w:val="18"/>
                <w:szCs w:val="18"/>
              </w:rPr>
              <w:fldChar w:fldCharType="end"/>
            </w:r>
            <w:r w:rsidRPr="00106F9E">
              <w:rPr>
                <w:rFonts w:ascii="Times New Roman" w:hAnsi="Times New Roman" w:cs="Times New Roman"/>
                <w:sz w:val="18"/>
                <w:szCs w:val="18"/>
              </w:rPr>
              <w:t>（</w:t>
            </w:r>
            <w:r w:rsidRPr="00106F9E">
              <w:rPr>
                <w:rFonts w:ascii="Times New Roman" w:hAnsi="Times New Roman" w:cs="Times New Roman"/>
                <w:sz w:val="18"/>
                <w:szCs w:val="18"/>
              </w:rPr>
              <w:t>2013</w:t>
            </w:r>
            <w:r w:rsidRPr="00106F9E">
              <w:rPr>
                <w:rFonts w:ascii="Times New Roman" w:hAnsi="Times New Roman" w:cs="Times New Roman"/>
                <w:sz w:val="18"/>
                <w:szCs w:val="18"/>
              </w:rPr>
              <w:t>，</w:t>
            </w:r>
            <w:r w:rsidR="00DB0FF6" w:rsidRPr="00DB0FF6">
              <w:rPr>
                <w:rFonts w:ascii="Times New Roman" w:hAnsi="Times New Roman" w:cs="Times New Roman"/>
                <w:sz w:val="18"/>
                <w:szCs w:val="18"/>
              </w:rPr>
              <w:t>Australia</w:t>
            </w:r>
            <w:r w:rsidRPr="00106F9E">
              <w:rPr>
                <w:rFonts w:ascii="Times New Roman" w:hAnsi="Times New Roman" w:cs="Times New Roman"/>
                <w:sz w:val="18"/>
                <w:szCs w:val="18"/>
              </w:rPr>
              <w:t>）</w:t>
            </w:r>
          </w:p>
        </w:tc>
        <w:tc>
          <w:tcPr>
            <w:tcW w:w="709" w:type="dxa"/>
          </w:tcPr>
          <w:p w:rsidR="003E20ED" w:rsidRPr="00106F9E" w:rsidRDefault="00DB0FF6" w:rsidP="004A6E8C">
            <w:pPr>
              <w:spacing w:line="276" w:lineRule="auto"/>
              <w:jc w:val="left"/>
              <w:rPr>
                <w:rFonts w:ascii="Times New Roman" w:hAnsi="Times New Roman" w:cs="Times New Roman"/>
                <w:sz w:val="18"/>
                <w:szCs w:val="18"/>
              </w:rPr>
            </w:pPr>
            <w:r>
              <w:rPr>
                <w:rFonts w:ascii="Times New Roman" w:hAnsi="Times New Roman" w:cs="Times New Roman" w:hint="eastAsia"/>
                <w:sz w:val="18"/>
                <w:szCs w:val="18"/>
              </w:rPr>
              <w:t>review</w:t>
            </w:r>
          </w:p>
        </w:tc>
        <w:tc>
          <w:tcPr>
            <w:tcW w:w="1701" w:type="dxa"/>
          </w:tcPr>
          <w:p w:rsidR="003E20ED" w:rsidRPr="00106F9E" w:rsidRDefault="00DB0FF6" w:rsidP="004A6E8C">
            <w:pPr>
              <w:spacing w:line="276" w:lineRule="auto"/>
              <w:jc w:val="left"/>
              <w:rPr>
                <w:rFonts w:ascii="Times New Roman" w:hAnsi="Times New Roman" w:cs="Times New Roman"/>
                <w:sz w:val="18"/>
                <w:szCs w:val="18"/>
              </w:rPr>
            </w:pPr>
            <w:r w:rsidRPr="00DB0FF6">
              <w:rPr>
                <w:rFonts w:ascii="Times New Roman" w:hAnsi="Times New Roman" w:cs="Times New Roman"/>
                <w:sz w:val="18"/>
                <w:szCs w:val="18"/>
              </w:rPr>
              <w:t>The seven pillars and twelve assumptions in the GVV and the Macula model of ethical reasoning developed earlier</w:t>
            </w:r>
            <w:r w:rsidR="0091780D">
              <w:rPr>
                <w:rFonts w:ascii="Times New Roman" w:hAnsi="Times New Roman" w:cs="Times New Roman" w:hint="eastAsia"/>
                <w:sz w:val="18"/>
                <w:szCs w:val="18"/>
              </w:rPr>
              <w:t>.</w:t>
            </w:r>
            <w:r w:rsidRPr="00DB0FF6">
              <w:rPr>
                <w:rFonts w:ascii="Times New Roman" w:hAnsi="Times New Roman" w:cs="Times New Roman"/>
                <w:sz w:val="18"/>
                <w:szCs w:val="18"/>
              </w:rPr>
              <w:t xml:space="preserve"> </w:t>
            </w:r>
            <w:r w:rsidRPr="00DB0FF6">
              <w:rPr>
                <w:rFonts w:ascii="Times New Roman" w:hAnsi="Times New Roman" w:cs="Times New Roman"/>
                <w:sz w:val="18"/>
                <w:szCs w:val="18"/>
              </w:rPr>
              <w:tab/>
            </w:r>
          </w:p>
        </w:tc>
        <w:tc>
          <w:tcPr>
            <w:tcW w:w="2126" w:type="dxa"/>
          </w:tcPr>
          <w:p w:rsidR="003E20ED" w:rsidRPr="00106F9E" w:rsidRDefault="00DB0FF6" w:rsidP="004A6E8C">
            <w:pPr>
              <w:spacing w:line="276" w:lineRule="auto"/>
              <w:jc w:val="left"/>
              <w:rPr>
                <w:rFonts w:ascii="Times New Roman" w:hAnsi="Times New Roman" w:cs="Times New Roman"/>
                <w:sz w:val="18"/>
                <w:szCs w:val="18"/>
              </w:rPr>
            </w:pPr>
            <w:r w:rsidRPr="00DB0FF6">
              <w:rPr>
                <w:rFonts w:ascii="Times New Roman" w:hAnsi="Times New Roman" w:cs="Times New Roman"/>
                <w:sz w:val="18"/>
                <w:szCs w:val="18"/>
              </w:rPr>
              <w:t xml:space="preserve">The course is designed to help students and professionals explore and </w:t>
            </w:r>
            <w:proofErr w:type="spellStart"/>
            <w:r w:rsidRPr="00DB0FF6">
              <w:rPr>
                <w:rFonts w:ascii="Times New Roman" w:hAnsi="Times New Roman" w:cs="Times New Roman"/>
                <w:sz w:val="18"/>
                <w:szCs w:val="18"/>
              </w:rPr>
              <w:t>practise</w:t>
            </w:r>
            <w:proofErr w:type="spellEnd"/>
            <w:r w:rsidRPr="00DB0FF6">
              <w:rPr>
                <w:rFonts w:ascii="Times New Roman" w:hAnsi="Times New Roman" w:cs="Times New Roman"/>
                <w:sz w:val="18"/>
                <w:szCs w:val="18"/>
              </w:rPr>
              <w:t xml:space="preserve"> responses when faced with conflictin</w:t>
            </w:r>
            <w:r w:rsidR="00512E99">
              <w:rPr>
                <w:rFonts w:ascii="Times New Roman" w:hAnsi="Times New Roman" w:cs="Times New Roman"/>
                <w:sz w:val="18"/>
                <w:szCs w:val="18"/>
              </w:rPr>
              <w:t>g values and beliefs, ensuring</w:t>
            </w:r>
            <w:r w:rsidRPr="00DB0FF6">
              <w:rPr>
                <w:rFonts w:ascii="Times New Roman" w:hAnsi="Times New Roman" w:cs="Times New Roman"/>
                <w:sz w:val="18"/>
                <w:szCs w:val="18"/>
              </w:rPr>
              <w:t xml:space="preserve"> they can respond</w:t>
            </w:r>
            <w:r w:rsidR="00512E99">
              <w:rPr>
                <w:rFonts w:ascii="Times New Roman" w:hAnsi="Times New Roman" w:cs="Times New Roman" w:hint="eastAsia"/>
                <w:sz w:val="18"/>
                <w:szCs w:val="18"/>
              </w:rPr>
              <w:t xml:space="preserve"> to</w:t>
            </w:r>
            <w:r w:rsidRPr="00DB0FF6">
              <w:rPr>
                <w:rFonts w:ascii="Times New Roman" w:hAnsi="Times New Roman" w:cs="Times New Roman"/>
                <w:sz w:val="18"/>
                <w:szCs w:val="18"/>
              </w:rPr>
              <w:t xml:space="preserve"> their </w:t>
            </w:r>
            <w:r w:rsidR="00512E99">
              <w:rPr>
                <w:rFonts w:ascii="Times New Roman" w:hAnsi="Times New Roman" w:cs="Times New Roman" w:hint="eastAsia"/>
                <w:sz w:val="18"/>
                <w:szCs w:val="18"/>
              </w:rPr>
              <w:t>importance</w:t>
            </w:r>
            <w:r w:rsidRPr="00DB0FF6">
              <w:rPr>
                <w:rFonts w:ascii="Times New Roman" w:hAnsi="Times New Roman" w:cs="Times New Roman"/>
                <w:sz w:val="18"/>
                <w:szCs w:val="18"/>
              </w:rPr>
              <w:t xml:space="preserve"> in </w:t>
            </w:r>
            <w:r>
              <w:rPr>
                <w:rFonts w:ascii="Times New Roman" w:hAnsi="Times New Roman" w:cs="Times New Roman"/>
                <w:sz w:val="18"/>
                <w:szCs w:val="18"/>
              </w:rPr>
              <w:t>complex work situations.</w:t>
            </w:r>
          </w:p>
        </w:tc>
        <w:tc>
          <w:tcPr>
            <w:tcW w:w="7829" w:type="dxa"/>
          </w:tcPr>
          <w:p w:rsidR="003E20ED" w:rsidRPr="00106F9E" w:rsidRDefault="00DB0FF6" w:rsidP="004A6E8C">
            <w:pPr>
              <w:spacing w:line="276" w:lineRule="auto"/>
              <w:jc w:val="left"/>
              <w:rPr>
                <w:rFonts w:ascii="Times New Roman" w:hAnsi="Times New Roman" w:cs="Times New Roman"/>
                <w:sz w:val="18"/>
                <w:szCs w:val="18"/>
              </w:rPr>
            </w:pPr>
            <w:r w:rsidRPr="00DB0FF6">
              <w:rPr>
                <w:rFonts w:ascii="Times New Roman" w:hAnsi="Times New Roman" w:cs="Times New Roman"/>
                <w:sz w:val="18"/>
                <w:szCs w:val="18"/>
              </w:rPr>
              <w:t xml:space="preserve">The GVV (Happening for Values) </w:t>
            </w:r>
            <w:proofErr w:type="spellStart"/>
            <w:r w:rsidRPr="00DB0FF6">
              <w:rPr>
                <w:rFonts w:ascii="Times New Roman" w:hAnsi="Times New Roman" w:cs="Times New Roman"/>
                <w:sz w:val="18"/>
                <w:szCs w:val="18"/>
              </w:rPr>
              <w:t>programme</w:t>
            </w:r>
            <w:proofErr w:type="spellEnd"/>
            <w:r w:rsidRPr="00DB0FF6">
              <w:rPr>
                <w:rFonts w:ascii="Times New Roman" w:hAnsi="Times New Roman" w:cs="Times New Roman"/>
                <w:sz w:val="18"/>
                <w:szCs w:val="18"/>
              </w:rPr>
              <w:t xml:space="preserve"> consists of seven 'pillars' and twelve assumptions: values, choices, norms, purpose, self-awareness and alignment, voice, reason, and </w:t>
            </w:r>
            <w:proofErr w:type="spellStart"/>
            <w:r w:rsidRPr="00DB0FF6">
              <w:rPr>
                <w:rFonts w:ascii="Times New Roman" w:hAnsi="Times New Roman" w:cs="Times New Roman"/>
                <w:sz w:val="18"/>
                <w:szCs w:val="18"/>
              </w:rPr>
              <w:t>rationalisation</w:t>
            </w:r>
            <w:proofErr w:type="spellEnd"/>
            <w:r w:rsidRPr="00DB0FF6">
              <w:rPr>
                <w:rFonts w:ascii="Times New Roman" w:hAnsi="Times New Roman" w:cs="Times New Roman"/>
                <w:sz w:val="18"/>
                <w:szCs w:val="18"/>
              </w:rPr>
              <w:t xml:space="preserve">. Within the context of care, the seven pillars of choice, </w:t>
            </w:r>
            <w:r w:rsidR="00512E99">
              <w:rPr>
                <w:rFonts w:ascii="Times New Roman" w:hAnsi="Times New Roman" w:cs="Times New Roman" w:hint="eastAsia"/>
                <w:sz w:val="18"/>
                <w:szCs w:val="18"/>
              </w:rPr>
              <w:t>standards</w:t>
            </w:r>
            <w:r w:rsidRPr="00DB0FF6">
              <w:rPr>
                <w:rFonts w:ascii="Times New Roman" w:hAnsi="Times New Roman" w:cs="Times New Roman"/>
                <w:sz w:val="18"/>
                <w:szCs w:val="18"/>
              </w:rPr>
              <w:t>, self-awareness, and alignment have attracted the attention of educators. Nursing students were progressively trained in self-awareness of their values through group discussions, story sharing, exercises, and coaching during the practice. At the same time, the project was evaluated at the end of its duration and the results were divided into three themes: knowledge of values, the discourse o</w:t>
            </w:r>
            <w:r>
              <w:rPr>
                <w:rFonts w:ascii="Times New Roman" w:hAnsi="Times New Roman" w:cs="Times New Roman"/>
                <w:sz w:val="18"/>
                <w:szCs w:val="18"/>
              </w:rPr>
              <w:t>f values, and action of values.</w:t>
            </w:r>
          </w:p>
        </w:tc>
      </w:tr>
      <w:tr w:rsidR="003E20ED" w:rsidRPr="00106F9E" w:rsidTr="006C464A">
        <w:tc>
          <w:tcPr>
            <w:tcW w:w="534" w:type="dxa"/>
            <w:tcBorders>
              <w:bottom w:val="single" w:sz="4" w:space="0" w:color="auto"/>
            </w:tcBorders>
          </w:tcPr>
          <w:p w:rsidR="003E20ED" w:rsidRPr="00106F9E" w:rsidRDefault="003E20ED" w:rsidP="004A6E8C">
            <w:pPr>
              <w:spacing w:line="276" w:lineRule="auto"/>
              <w:rPr>
                <w:rFonts w:ascii="Times New Roman" w:hAnsi="Times New Roman" w:cs="Times New Roman"/>
                <w:sz w:val="18"/>
                <w:szCs w:val="18"/>
              </w:rPr>
            </w:pPr>
            <w:r w:rsidRPr="00106F9E">
              <w:rPr>
                <w:rFonts w:ascii="Times New Roman" w:hAnsi="Times New Roman" w:cs="Times New Roman"/>
                <w:sz w:val="18"/>
                <w:szCs w:val="18"/>
              </w:rPr>
              <w:lastRenderedPageBreak/>
              <w:t>5</w:t>
            </w:r>
          </w:p>
        </w:tc>
        <w:tc>
          <w:tcPr>
            <w:tcW w:w="1275" w:type="dxa"/>
            <w:tcBorders>
              <w:bottom w:val="single" w:sz="4" w:space="0" w:color="auto"/>
            </w:tcBorders>
          </w:tcPr>
          <w:p w:rsidR="003E20ED" w:rsidRPr="00106F9E" w:rsidRDefault="003E20ED" w:rsidP="004A6E8C">
            <w:pPr>
              <w:spacing w:line="276" w:lineRule="auto"/>
              <w:jc w:val="left"/>
              <w:rPr>
                <w:rFonts w:ascii="Times New Roman" w:hAnsi="Times New Roman" w:cs="Times New Roman"/>
                <w:sz w:val="18"/>
                <w:szCs w:val="18"/>
              </w:rPr>
            </w:pPr>
            <w:bookmarkStart w:id="3" w:name="OLE_LINK6"/>
            <w:bookmarkStart w:id="4" w:name="OLE_LINK46"/>
            <w:r w:rsidRPr="00106F9E">
              <w:rPr>
                <w:rFonts w:ascii="Times New Roman" w:hAnsi="Times New Roman" w:cs="Times New Roman"/>
                <w:sz w:val="18"/>
                <w:szCs w:val="18"/>
              </w:rPr>
              <w:t xml:space="preserve">Christopher </w:t>
            </w:r>
            <w:proofErr w:type="spellStart"/>
            <w:r w:rsidRPr="00106F9E">
              <w:rPr>
                <w:rFonts w:ascii="Times New Roman" w:hAnsi="Times New Roman" w:cs="Times New Roman"/>
                <w:sz w:val="18"/>
                <w:szCs w:val="18"/>
              </w:rPr>
              <w:t>McLea</w:t>
            </w:r>
            <w:bookmarkEnd w:id="3"/>
            <w:bookmarkEnd w:id="4"/>
            <w:proofErr w:type="spellEnd"/>
            <w:r>
              <w:rPr>
                <w:rFonts w:ascii="Times New Roman" w:hAnsi="Times New Roman" w:cs="Times New Roman"/>
                <w:sz w:val="18"/>
                <w:szCs w:val="18"/>
              </w:rPr>
              <w:fldChar w:fldCharType="begin"/>
            </w:r>
            <w:r>
              <w:rPr>
                <w:rFonts w:ascii="Times New Roman" w:hAnsi="Times New Roman" w:cs="Times New Roman"/>
                <w:sz w:val="18"/>
                <w:szCs w:val="18"/>
              </w:rPr>
              <w:instrText xml:space="preserve"> ADDIN EN.CITE &lt;EndNote&gt;&lt;Cite&gt;&lt;Author&gt;McLean&lt;/Author&gt;&lt;Year&gt;2012&lt;/Year&gt;&lt;RecNum&gt;1353&lt;/RecNum&gt;&lt;DisplayText&gt;&lt;style face="superscript"&gt;[160]&lt;/style&gt;&lt;/DisplayText&gt;&lt;record&gt;&lt;rec-number&gt;1353&lt;/rec-number&gt;&lt;foreign-keys&gt;&lt;key app="EN" db-id="02d9sxppfvf52nevxvwptwsv99p5sw25590w" timestamp="1671000665"&gt;1353&lt;/key&gt;&lt;/foreign-keys&gt;&lt;ref-type name="Journal Article"&gt;17&lt;/ref-type&gt;&lt;contributors&gt;&lt;authors&gt;&lt;author&gt;McLean, Christophe&lt;/author&gt;&lt;/authors&gt;&lt;/contributors&gt;&lt;titles&gt;&lt;title&gt;The yellow brick road: a values based curriculum model&lt;/title&gt;&lt;secondary-title&gt;Nurse education in practice&lt;/secondary-title&gt;&lt;/titles&gt;&lt;periodical&gt;&lt;full-title&gt;Nurse education in practice&lt;/full-title&gt;&lt;/periodical&gt;&lt;pages&gt;159-163&lt;/pages&gt;&lt;volume&gt;12&lt;/volume&gt;&lt;number&gt;3&lt;/number&gt;&lt;dates&gt;&lt;year&gt;2012&lt;/year&gt;&lt;/dates&gt;&lt;isbn&gt;1471-5953&lt;/isbn&gt;&lt;urls&gt;&lt;/urls&gt;&lt;/record&gt;&lt;/Cite&gt;&lt;/EndNote&gt;</w:instrText>
            </w:r>
            <w:r>
              <w:rPr>
                <w:rFonts w:ascii="Times New Roman" w:hAnsi="Times New Roman" w:cs="Times New Roman"/>
                <w:sz w:val="18"/>
                <w:szCs w:val="18"/>
              </w:rPr>
              <w:fldChar w:fldCharType="separate"/>
            </w:r>
            <w:r w:rsidRPr="006A4B88">
              <w:rPr>
                <w:rFonts w:ascii="Times New Roman" w:hAnsi="Times New Roman" w:cs="Times New Roman"/>
                <w:noProof/>
                <w:sz w:val="18"/>
                <w:szCs w:val="18"/>
                <w:vertAlign w:val="superscript"/>
              </w:rPr>
              <w:t>[160]</w:t>
            </w:r>
            <w:r>
              <w:rPr>
                <w:rFonts w:ascii="Times New Roman" w:hAnsi="Times New Roman" w:cs="Times New Roman"/>
                <w:sz w:val="18"/>
                <w:szCs w:val="18"/>
              </w:rPr>
              <w:fldChar w:fldCharType="end"/>
            </w:r>
            <w:r w:rsidRPr="00106F9E">
              <w:rPr>
                <w:rFonts w:ascii="Times New Roman" w:hAnsi="Times New Roman" w:cs="Times New Roman"/>
                <w:sz w:val="18"/>
                <w:szCs w:val="18"/>
              </w:rPr>
              <w:t>（</w:t>
            </w:r>
            <w:r w:rsidRPr="00106F9E">
              <w:rPr>
                <w:rFonts w:ascii="Times New Roman" w:hAnsi="Times New Roman" w:cs="Times New Roman"/>
                <w:sz w:val="18"/>
                <w:szCs w:val="18"/>
              </w:rPr>
              <w:t>2011</w:t>
            </w:r>
            <w:r w:rsidRPr="00106F9E">
              <w:rPr>
                <w:rFonts w:ascii="Times New Roman" w:hAnsi="Times New Roman" w:cs="Times New Roman"/>
                <w:sz w:val="18"/>
                <w:szCs w:val="18"/>
              </w:rPr>
              <w:t>，</w:t>
            </w:r>
            <w:r w:rsidR="00DB0FF6" w:rsidRPr="00A92545">
              <w:rPr>
                <w:rFonts w:ascii="Times New Roman" w:hAnsi="Times New Roman" w:cs="Times New Roman"/>
                <w:sz w:val="18"/>
                <w:szCs w:val="18"/>
              </w:rPr>
              <w:t>British</w:t>
            </w:r>
            <w:r w:rsidRPr="00106F9E">
              <w:rPr>
                <w:rFonts w:ascii="Times New Roman" w:hAnsi="Times New Roman" w:cs="Times New Roman"/>
                <w:sz w:val="18"/>
                <w:szCs w:val="18"/>
              </w:rPr>
              <w:t>）</w:t>
            </w:r>
          </w:p>
        </w:tc>
        <w:tc>
          <w:tcPr>
            <w:tcW w:w="709" w:type="dxa"/>
            <w:tcBorders>
              <w:bottom w:val="single" w:sz="4" w:space="0" w:color="auto"/>
            </w:tcBorders>
          </w:tcPr>
          <w:p w:rsidR="003E20ED" w:rsidRPr="00106F9E" w:rsidRDefault="00DB0FF6" w:rsidP="004A6E8C">
            <w:pPr>
              <w:spacing w:line="276" w:lineRule="auto"/>
              <w:jc w:val="left"/>
              <w:rPr>
                <w:rFonts w:ascii="Times New Roman" w:hAnsi="Times New Roman" w:cs="Times New Roman"/>
                <w:sz w:val="18"/>
                <w:szCs w:val="18"/>
              </w:rPr>
            </w:pPr>
            <w:r>
              <w:rPr>
                <w:rFonts w:ascii="Times New Roman" w:hAnsi="Times New Roman" w:cs="Times New Roman" w:hint="eastAsia"/>
                <w:sz w:val="18"/>
                <w:szCs w:val="18"/>
              </w:rPr>
              <w:t>review</w:t>
            </w:r>
          </w:p>
        </w:tc>
        <w:tc>
          <w:tcPr>
            <w:tcW w:w="1701" w:type="dxa"/>
            <w:tcBorders>
              <w:bottom w:val="single" w:sz="4" w:space="0" w:color="auto"/>
            </w:tcBorders>
          </w:tcPr>
          <w:p w:rsidR="003E20ED" w:rsidRPr="00106F9E" w:rsidRDefault="003E20ED" w:rsidP="004A6E8C">
            <w:pPr>
              <w:spacing w:line="276" w:lineRule="auto"/>
              <w:jc w:val="left"/>
              <w:rPr>
                <w:rFonts w:ascii="Times New Roman" w:hAnsi="Times New Roman" w:cs="Times New Roman"/>
                <w:sz w:val="18"/>
                <w:szCs w:val="18"/>
              </w:rPr>
            </w:pPr>
            <w:r w:rsidRPr="00106F9E">
              <w:rPr>
                <w:rFonts w:ascii="Times New Roman" w:hAnsi="Times New Roman" w:cs="Times New Roman"/>
                <w:sz w:val="18"/>
                <w:szCs w:val="18"/>
              </w:rPr>
              <w:t>/</w:t>
            </w:r>
          </w:p>
        </w:tc>
        <w:tc>
          <w:tcPr>
            <w:tcW w:w="2126" w:type="dxa"/>
            <w:tcBorders>
              <w:bottom w:val="single" w:sz="4" w:space="0" w:color="auto"/>
            </w:tcBorders>
          </w:tcPr>
          <w:p w:rsidR="003E20ED" w:rsidRPr="00106F9E" w:rsidRDefault="00DB0FF6" w:rsidP="004A6E8C">
            <w:pPr>
              <w:spacing w:line="276" w:lineRule="auto"/>
              <w:jc w:val="left"/>
              <w:rPr>
                <w:rFonts w:ascii="Times New Roman" w:hAnsi="Times New Roman" w:cs="Times New Roman"/>
                <w:sz w:val="18"/>
                <w:szCs w:val="18"/>
              </w:rPr>
            </w:pPr>
            <w:r w:rsidRPr="00DB0FF6">
              <w:rPr>
                <w:rFonts w:ascii="Times New Roman" w:hAnsi="Times New Roman" w:cs="Times New Roman"/>
                <w:sz w:val="18"/>
                <w:szCs w:val="18"/>
              </w:rPr>
              <w:t>The development of a values-based model of inquiry learning and teaching</w:t>
            </w:r>
            <w:r w:rsidRPr="00DB0FF6">
              <w:rPr>
                <w:rFonts w:ascii="Times New Roman" w:hAnsi="Times New Roman" w:cs="Times New Roman"/>
                <w:sz w:val="18"/>
                <w:szCs w:val="18"/>
              </w:rPr>
              <w:tab/>
            </w:r>
          </w:p>
        </w:tc>
        <w:tc>
          <w:tcPr>
            <w:tcW w:w="7829" w:type="dxa"/>
            <w:tcBorders>
              <w:bottom w:val="single" w:sz="4" w:space="0" w:color="auto"/>
            </w:tcBorders>
          </w:tcPr>
          <w:p w:rsidR="003E20ED" w:rsidRPr="00512E99" w:rsidRDefault="00512E99" w:rsidP="004A6E8C">
            <w:pPr>
              <w:spacing w:line="276" w:lineRule="auto"/>
              <w:jc w:val="left"/>
            </w:pPr>
            <w:r w:rsidRPr="00512E99">
              <w:rPr>
                <w:rFonts w:ascii="Times New Roman" w:hAnsi="Times New Roman" w:cs="Times New Roman"/>
                <w:sz w:val="18"/>
                <w:szCs w:val="18"/>
              </w:rPr>
              <w:t xml:space="preserve">An ideal introduction and literature review </w:t>
            </w:r>
            <w:proofErr w:type="spellStart"/>
            <w:r w:rsidRPr="00512E99">
              <w:rPr>
                <w:rFonts w:ascii="Times New Roman" w:hAnsi="Times New Roman" w:cs="Times New Roman"/>
                <w:sz w:val="18"/>
                <w:szCs w:val="18"/>
              </w:rPr>
              <w:t>summarise</w:t>
            </w:r>
            <w:proofErr w:type="spellEnd"/>
            <w:r w:rsidRPr="00512E99">
              <w:rPr>
                <w:rFonts w:ascii="Times New Roman" w:hAnsi="Times New Roman" w:cs="Times New Roman"/>
                <w:sz w:val="18"/>
                <w:szCs w:val="18"/>
              </w:rPr>
              <w:t xml:space="preserve"> the development of a values-based inquiry learning and teaching model. </w:t>
            </w:r>
            <w:r w:rsidR="00DB0FF6" w:rsidRPr="00DB0FF6">
              <w:rPr>
                <w:rFonts w:ascii="Times New Roman" w:hAnsi="Times New Roman" w:cs="Times New Roman"/>
                <w:sz w:val="18"/>
                <w:szCs w:val="18"/>
              </w:rPr>
              <w:t xml:space="preserve">The model includes the core three concepts of self-awareness, professional values of care and compassion, awareness of the values of others, and three sets of prompting questions developed around </w:t>
            </w:r>
            <w:r w:rsidRPr="00512E99">
              <w:rPr>
                <w:rFonts w:ascii="Times New Roman" w:hAnsi="Times New Roman" w:cs="Times New Roman"/>
                <w:sz w:val="18"/>
                <w:szCs w:val="18"/>
              </w:rPr>
              <w:t xml:space="preserve">model's core </w:t>
            </w:r>
            <w:r w:rsidRPr="00512E99">
              <w:rPr>
                <w:rFonts w:ascii="Times New Roman" w:hAnsi="Times New Roman" w:cs="Times New Roman" w:hint="eastAsia"/>
                <w:sz w:val="18"/>
                <w:szCs w:val="18"/>
              </w:rPr>
              <w:t>t</w:t>
            </w:r>
            <w:r w:rsidRPr="00512E99">
              <w:rPr>
                <w:rFonts w:ascii="Times New Roman" w:hAnsi="Times New Roman" w:cs="Times New Roman"/>
                <w:sz w:val="18"/>
                <w:szCs w:val="18"/>
              </w:rPr>
              <w:t>o guide learning and development further</w:t>
            </w:r>
            <w:proofErr w:type="gramStart"/>
            <w:r w:rsidRPr="00512E99">
              <w:rPr>
                <w:rFonts w:ascii="Times New Roman" w:hAnsi="Times New Roman" w:cs="Times New Roman"/>
                <w:sz w:val="18"/>
                <w:szCs w:val="18"/>
              </w:rPr>
              <w:t>.</w:t>
            </w:r>
            <w:r w:rsidR="00DB0FF6">
              <w:rPr>
                <w:rFonts w:ascii="Times New Roman" w:hAnsi="Times New Roman" w:cs="Times New Roman"/>
                <w:sz w:val="18"/>
                <w:szCs w:val="18"/>
              </w:rPr>
              <w:t>.</w:t>
            </w:r>
            <w:proofErr w:type="gramEnd"/>
          </w:p>
        </w:tc>
      </w:tr>
    </w:tbl>
    <w:p w:rsidR="00193543" w:rsidRDefault="00193543" w:rsidP="004A6E8C">
      <w:pPr>
        <w:spacing w:beforeLines="50" w:before="120"/>
        <w:rPr>
          <w:rFonts w:ascii="Times New Roman" w:hAnsi="Times New Roman" w:cs="Times New Roman"/>
          <w:szCs w:val="21"/>
        </w:rPr>
      </w:pPr>
    </w:p>
    <w:sectPr w:rsidR="00193543" w:rsidSect="004A6E8C">
      <w:pgSz w:w="16838" w:h="11906" w:orient="landscape"/>
      <w:pgMar w:top="1797" w:right="1440" w:bottom="1797" w:left="144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787" w:rsidRDefault="00910787" w:rsidP="003E20ED">
      <w:r>
        <w:separator/>
      </w:r>
    </w:p>
  </w:endnote>
  <w:endnote w:type="continuationSeparator" w:id="0">
    <w:p w:rsidR="00910787" w:rsidRDefault="00910787" w:rsidP="003E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787" w:rsidRDefault="00910787" w:rsidP="003E20ED">
      <w:r>
        <w:separator/>
      </w:r>
    </w:p>
  </w:footnote>
  <w:footnote w:type="continuationSeparator" w:id="0">
    <w:p w:rsidR="00910787" w:rsidRDefault="00910787" w:rsidP="003E20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DFF"/>
    <w:multiLevelType w:val="hybridMultilevel"/>
    <w:tmpl w:val="F7C037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10F2BBD"/>
    <w:multiLevelType w:val="hybridMultilevel"/>
    <w:tmpl w:val="3E86EB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A2920B1"/>
    <w:multiLevelType w:val="hybridMultilevel"/>
    <w:tmpl w:val="C44C33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0E62C0B"/>
    <w:multiLevelType w:val="hybridMultilevel"/>
    <w:tmpl w:val="C082C78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36371795"/>
    <w:multiLevelType w:val="hybridMultilevel"/>
    <w:tmpl w:val="D21AEC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8BD25EB"/>
    <w:multiLevelType w:val="hybridMultilevel"/>
    <w:tmpl w:val="56D22A90"/>
    <w:lvl w:ilvl="0" w:tplc="04090001">
      <w:start w:val="1"/>
      <w:numFmt w:val="bullet"/>
      <w:lvlText w:val=""/>
      <w:lvlJc w:val="left"/>
      <w:pPr>
        <w:ind w:left="420" w:hanging="420"/>
      </w:pPr>
      <w:rPr>
        <w:rFonts w:ascii="Wingdings" w:hAnsi="Wingdings" w:hint="default"/>
      </w:rPr>
    </w:lvl>
    <w:lvl w:ilvl="1" w:tplc="50A2D852">
      <w:start w:val="1"/>
      <w:numFmt w:val="upperRoman"/>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7D501D3"/>
    <w:multiLevelType w:val="hybridMultilevel"/>
    <w:tmpl w:val="5EDE07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79CB26AA"/>
    <w:multiLevelType w:val="hybridMultilevel"/>
    <w:tmpl w:val="600AC6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2"/>
  </w:num>
  <w:num w:numId="4">
    <w:abstractNumId w:val="4"/>
  </w:num>
  <w:num w:numId="5">
    <w:abstractNumId w:val="0"/>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ABD"/>
    <w:rsid w:val="000457E1"/>
    <w:rsid w:val="00057399"/>
    <w:rsid w:val="001654D5"/>
    <w:rsid w:val="00170571"/>
    <w:rsid w:val="00182060"/>
    <w:rsid w:val="00193543"/>
    <w:rsid w:val="001B36C9"/>
    <w:rsid w:val="001D5417"/>
    <w:rsid w:val="001F35E9"/>
    <w:rsid w:val="00205E92"/>
    <w:rsid w:val="0027395D"/>
    <w:rsid w:val="00341FB0"/>
    <w:rsid w:val="00376159"/>
    <w:rsid w:val="003D2391"/>
    <w:rsid w:val="003E20ED"/>
    <w:rsid w:val="00443787"/>
    <w:rsid w:val="00446C6B"/>
    <w:rsid w:val="00471CCD"/>
    <w:rsid w:val="004A6E8C"/>
    <w:rsid w:val="004B3579"/>
    <w:rsid w:val="00512E99"/>
    <w:rsid w:val="006C464A"/>
    <w:rsid w:val="006D57AE"/>
    <w:rsid w:val="006E6EF0"/>
    <w:rsid w:val="00732A3C"/>
    <w:rsid w:val="007A1C76"/>
    <w:rsid w:val="00862B5E"/>
    <w:rsid w:val="0089065E"/>
    <w:rsid w:val="00910787"/>
    <w:rsid w:val="0091780D"/>
    <w:rsid w:val="00955638"/>
    <w:rsid w:val="00963F2A"/>
    <w:rsid w:val="009D1DC1"/>
    <w:rsid w:val="00A24661"/>
    <w:rsid w:val="00A27C51"/>
    <w:rsid w:val="00A47ABD"/>
    <w:rsid w:val="00A92545"/>
    <w:rsid w:val="00AA341C"/>
    <w:rsid w:val="00B03A4E"/>
    <w:rsid w:val="00B57848"/>
    <w:rsid w:val="00C9257F"/>
    <w:rsid w:val="00CE5C28"/>
    <w:rsid w:val="00D362B0"/>
    <w:rsid w:val="00D66F41"/>
    <w:rsid w:val="00DB0FF6"/>
    <w:rsid w:val="00DE15AC"/>
    <w:rsid w:val="00E303B4"/>
    <w:rsid w:val="00E40302"/>
    <w:rsid w:val="00E617FE"/>
    <w:rsid w:val="00E972A9"/>
    <w:rsid w:val="00EB2754"/>
    <w:rsid w:val="00F15C01"/>
    <w:rsid w:val="00F42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0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20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E20ED"/>
    <w:rPr>
      <w:sz w:val="18"/>
      <w:szCs w:val="18"/>
    </w:rPr>
  </w:style>
  <w:style w:type="paragraph" w:styleId="a4">
    <w:name w:val="footer"/>
    <w:basedOn w:val="a"/>
    <w:link w:val="Char0"/>
    <w:uiPriority w:val="99"/>
    <w:unhideWhenUsed/>
    <w:rsid w:val="003E20ED"/>
    <w:pPr>
      <w:tabs>
        <w:tab w:val="center" w:pos="4153"/>
        <w:tab w:val="right" w:pos="8306"/>
      </w:tabs>
      <w:snapToGrid w:val="0"/>
      <w:jc w:val="left"/>
    </w:pPr>
    <w:rPr>
      <w:sz w:val="18"/>
      <w:szCs w:val="18"/>
    </w:rPr>
  </w:style>
  <w:style w:type="character" w:customStyle="1" w:styleId="Char0">
    <w:name w:val="页脚 Char"/>
    <w:basedOn w:val="a0"/>
    <w:link w:val="a4"/>
    <w:uiPriority w:val="99"/>
    <w:rsid w:val="003E20ED"/>
    <w:rPr>
      <w:sz w:val="18"/>
      <w:szCs w:val="18"/>
    </w:rPr>
  </w:style>
  <w:style w:type="table" w:styleId="a5">
    <w:name w:val="Table Grid"/>
    <w:basedOn w:val="a1"/>
    <w:uiPriority w:val="59"/>
    <w:qFormat/>
    <w:rsid w:val="003E2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24661"/>
    <w:pPr>
      <w:ind w:firstLineChars="200" w:firstLine="420"/>
    </w:pPr>
  </w:style>
  <w:style w:type="paragraph" w:customStyle="1" w:styleId="1">
    <w:name w:val="列出段落1"/>
    <w:basedOn w:val="a"/>
    <w:uiPriority w:val="34"/>
    <w:qFormat/>
    <w:rsid w:val="00A27C51"/>
    <w:pPr>
      <w:ind w:firstLineChars="200" w:firstLine="420"/>
    </w:pPr>
    <w:rPr>
      <w:rFonts w:ascii="Calibri" w:eastAsia="宋体" w:hAnsi="Calibri" w:cs="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0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20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E20ED"/>
    <w:rPr>
      <w:sz w:val="18"/>
      <w:szCs w:val="18"/>
    </w:rPr>
  </w:style>
  <w:style w:type="paragraph" w:styleId="a4">
    <w:name w:val="footer"/>
    <w:basedOn w:val="a"/>
    <w:link w:val="Char0"/>
    <w:uiPriority w:val="99"/>
    <w:unhideWhenUsed/>
    <w:rsid w:val="003E20ED"/>
    <w:pPr>
      <w:tabs>
        <w:tab w:val="center" w:pos="4153"/>
        <w:tab w:val="right" w:pos="8306"/>
      </w:tabs>
      <w:snapToGrid w:val="0"/>
      <w:jc w:val="left"/>
    </w:pPr>
    <w:rPr>
      <w:sz w:val="18"/>
      <w:szCs w:val="18"/>
    </w:rPr>
  </w:style>
  <w:style w:type="character" w:customStyle="1" w:styleId="Char0">
    <w:name w:val="页脚 Char"/>
    <w:basedOn w:val="a0"/>
    <w:link w:val="a4"/>
    <w:uiPriority w:val="99"/>
    <w:rsid w:val="003E20ED"/>
    <w:rPr>
      <w:sz w:val="18"/>
      <w:szCs w:val="18"/>
    </w:rPr>
  </w:style>
  <w:style w:type="table" w:styleId="a5">
    <w:name w:val="Table Grid"/>
    <w:basedOn w:val="a1"/>
    <w:uiPriority w:val="59"/>
    <w:qFormat/>
    <w:rsid w:val="003E2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24661"/>
    <w:pPr>
      <w:ind w:firstLineChars="200" w:firstLine="420"/>
    </w:pPr>
  </w:style>
  <w:style w:type="paragraph" w:customStyle="1" w:styleId="1">
    <w:name w:val="列出段落1"/>
    <w:basedOn w:val="a"/>
    <w:uiPriority w:val="34"/>
    <w:qFormat/>
    <w:rsid w:val="00A27C51"/>
    <w:pPr>
      <w:ind w:firstLineChars="200" w:firstLine="420"/>
    </w:pPr>
    <w:rPr>
      <w:rFonts w:ascii="Calibri" w:eastAsia="宋体" w:hAnsi="Calibri"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750EB-02D3-4F00-A9AD-44930A5D6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6</Pages>
  <Words>3382</Words>
  <Characters>19282</Characters>
  <Application>Microsoft Office Word</Application>
  <DocSecurity>0</DocSecurity>
  <Lines>160</Lines>
  <Paragraphs>45</Paragraphs>
  <ScaleCrop>false</ScaleCrop>
  <Company/>
  <LinksUpToDate>false</LinksUpToDate>
  <CharactersWithSpaces>22619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linlin</dc:creator>
  <cp:keywords/>
  <dc:description/>
  <cp:lastModifiedBy>linlin</cp:lastModifiedBy>
  <cp:revision>15</cp:revision>
  <dcterms:created xsi:type="dcterms:W3CDTF">2022-12-15T09:20:00Z</dcterms:created>
  <dcterms:modified xsi:type="dcterms:W3CDTF">2022-12-18T04:34:00Z</dcterms:modified>
</cp:coreProperties>
</file>