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21" w:rsidRDefault="00756E21" w:rsidP="00756E21">
      <w:pPr>
        <w:suppressLineNumbers/>
        <w:spacing w:line="480" w:lineRule="auto"/>
        <w:rPr>
          <w:rFonts w:ascii="Times New Roman" w:hAnsi="Times New Roman"/>
          <w:b/>
          <w:bCs/>
          <w:sz w:val="22"/>
          <w:szCs w:val="22"/>
        </w:rPr>
      </w:pPr>
      <w:bookmarkStart w:id="0" w:name="OLE_LINK13"/>
      <w:r>
        <w:rPr>
          <w:rFonts w:ascii="Times New Roman" w:hAnsi="Times New Roman"/>
          <w:b/>
          <w:bCs/>
          <w:sz w:val="22"/>
          <w:szCs w:val="22"/>
        </w:rPr>
        <w:t>Additional File 1</w:t>
      </w:r>
      <w:bookmarkEnd w:id="0"/>
      <w:r>
        <w:rPr>
          <w:rFonts w:ascii="Times New Roman" w:hAnsi="Times New Roman"/>
          <w:b/>
          <w:bCs/>
          <w:sz w:val="22"/>
          <w:szCs w:val="22"/>
        </w:rPr>
        <w:t>:</w:t>
      </w:r>
    </w:p>
    <w:p w:rsidR="00756E21" w:rsidRDefault="00756E21" w:rsidP="00756E21">
      <w:pPr>
        <w:suppressLineNumbers/>
        <w:spacing w:line="480" w:lineRule="auto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Supplementary Table 1.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/>
          <w:sz w:val="22"/>
          <w:szCs w:val="22"/>
        </w:rPr>
        <w:t>Association</w:t>
      </w:r>
      <w:r>
        <w:rPr>
          <w:rFonts w:ascii="Times New Roman" w:hAnsi="Times New Roman" w:hint="eastAsia"/>
          <w:sz w:val="22"/>
          <w:szCs w:val="22"/>
        </w:rPr>
        <w:t xml:space="preserve"> between four </w:t>
      </w:r>
      <w:proofErr w:type="spellStart"/>
      <w:r>
        <w:rPr>
          <w:rFonts w:ascii="Times New Roman" w:hAnsi="Times New Roman" w:hint="eastAsia"/>
          <w:sz w:val="22"/>
          <w:szCs w:val="22"/>
        </w:rPr>
        <w:t>p</w:t>
      </w:r>
      <w:r>
        <w:rPr>
          <w:rFonts w:ascii="Times New Roman" w:hAnsi="Times New Roman"/>
          <w:sz w:val="22"/>
          <w:szCs w:val="22"/>
        </w:rPr>
        <w:t>henotypeand</w:t>
      </w:r>
      <w:proofErr w:type="spellEnd"/>
      <w:r>
        <w:rPr>
          <w:rFonts w:ascii="Times New Roman" w:hAnsi="Times New Roman" w:hint="eastAsia"/>
          <w:sz w:val="22"/>
          <w:szCs w:val="22"/>
        </w:rPr>
        <w:t xml:space="preserve"> incident diabetes.</w:t>
      </w:r>
      <w:proofErr w:type="gramEnd"/>
    </w:p>
    <w:p w:rsidR="00756E21" w:rsidRDefault="00756E21" w:rsidP="00756E21">
      <w:pPr>
        <w:suppressLineNumbers/>
        <w:spacing w:line="480" w:lineRule="auto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 xml:space="preserve">Supplementary Table </w:t>
      </w:r>
      <w:r>
        <w:rPr>
          <w:rFonts w:ascii="Times New Roman" w:hAnsi="Times New Roman" w:hint="eastAsia"/>
          <w:sz w:val="22"/>
          <w:szCs w:val="22"/>
        </w:rPr>
        <w:t>2.</w:t>
      </w:r>
      <w:proofErr w:type="gramEnd"/>
      <w:r>
        <w:rPr>
          <w:rFonts w:ascii="Times New Roman" w:hAnsi="Times New Roman" w:hint="eastAsia"/>
          <w:sz w:val="22"/>
          <w:szCs w:val="22"/>
        </w:rPr>
        <w:t xml:space="preserve"> </w:t>
      </w:r>
      <w:proofErr w:type="gramStart"/>
      <w:r>
        <w:rPr>
          <w:rFonts w:ascii="Times New Roman" w:hAnsi="Times New Roman" w:hint="eastAsia"/>
          <w:sz w:val="22"/>
          <w:szCs w:val="22"/>
        </w:rPr>
        <w:t>Hazard ratios (HRs) of incidence of diabetes in relation to non-alcoholic fatty liver disease (NAFLD) and body mass index (BMI) status in various subgroups.</w:t>
      </w:r>
      <w:proofErr w:type="gramEnd"/>
    </w:p>
    <w:p w:rsidR="0014073C" w:rsidRDefault="0014073C"/>
    <w:sectPr w:rsidR="0014073C" w:rsidSect="001407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6E21"/>
    <w:rsid w:val="0014073C"/>
    <w:rsid w:val="00756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E21"/>
    <w:pPr>
      <w:widowControl w:val="0"/>
      <w:spacing w:after="160" w:line="259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2020-06-10T12:46:00Z</dcterms:created>
  <dcterms:modified xsi:type="dcterms:W3CDTF">2020-06-10T12:46:00Z</dcterms:modified>
</cp:coreProperties>
</file>