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EF1" w:rsidRDefault="00CA15EB">
      <w:pPr>
        <w:rPr>
          <w:rFonts w:ascii="Times New Roman" w:hAnsi="Times New Roman" w:cs="Times New Roman"/>
          <w:sz w:val="24"/>
          <w:szCs w:val="24"/>
        </w:rPr>
      </w:pPr>
      <w:r w:rsidRPr="00CA15EB">
        <w:rPr>
          <w:rFonts w:ascii="Times New Roman" w:hAnsi="Times New Roman" w:cs="Times New Roman"/>
          <w:sz w:val="24"/>
          <w:szCs w:val="24"/>
        </w:rPr>
        <w:t>Additional files</w:t>
      </w:r>
    </w:p>
    <w:p w:rsidR="00CA15EB" w:rsidRPr="00CA15EB" w:rsidRDefault="00CA15E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07B4F" w:rsidRPr="00607B4F" w:rsidRDefault="00607B4F" w:rsidP="00607B4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07B4F">
        <w:rPr>
          <w:rFonts w:ascii="Times New Roman" w:eastAsia="等线" w:hAnsi="Times New Roman" w:cs="Times New Roman"/>
          <w:sz w:val="24"/>
          <w:szCs w:val="24"/>
        </w:rPr>
        <w:t>rTMS</w:t>
      </w:r>
      <w:proofErr w:type="spellEnd"/>
      <w:r w:rsidRPr="00607B4F">
        <w:rPr>
          <w:rFonts w:ascii="Times New Roman" w:eastAsia="等线" w:hAnsi="Times New Roman" w:cs="Times New Roman"/>
          <w:sz w:val="24"/>
          <w:szCs w:val="24"/>
        </w:rPr>
        <w:t xml:space="preserve"> Side Effects Record Scale</w:t>
      </w:r>
    </w:p>
    <w:tbl>
      <w:tblPr>
        <w:tblStyle w:val="6"/>
        <w:tblW w:w="10915" w:type="dxa"/>
        <w:tblInd w:w="-1312" w:type="dxa"/>
        <w:tblLook w:val="04A0" w:firstRow="1" w:lastRow="0" w:firstColumn="1" w:lastColumn="0" w:noHBand="0" w:noVBand="1"/>
      </w:tblPr>
      <w:tblGrid>
        <w:gridCol w:w="1043"/>
        <w:gridCol w:w="1213"/>
        <w:gridCol w:w="1030"/>
        <w:gridCol w:w="736"/>
        <w:gridCol w:w="1092"/>
        <w:gridCol w:w="1323"/>
        <w:gridCol w:w="1016"/>
        <w:gridCol w:w="1403"/>
        <w:gridCol w:w="976"/>
        <w:gridCol w:w="1083"/>
      </w:tblGrid>
      <w:tr w:rsidR="00607B4F" w:rsidRPr="00607B4F" w:rsidTr="00BC1598">
        <w:trPr>
          <w:trHeight w:val="308"/>
        </w:trPr>
        <w:tc>
          <w:tcPr>
            <w:tcW w:w="10915" w:type="dxa"/>
            <w:gridSpan w:val="10"/>
          </w:tcPr>
          <w:p w:rsidR="00607B4F" w:rsidRPr="00607B4F" w:rsidRDefault="00607B4F" w:rsidP="00607B4F">
            <w:pPr>
              <w:ind w:firstLineChars="200" w:firstLine="480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Please answer all questions, rating time frame is the most recent week.</w:t>
            </w:r>
          </w:p>
        </w:tc>
      </w:tr>
      <w:tr w:rsidR="00607B4F" w:rsidRPr="00607B4F" w:rsidTr="00BC1598">
        <w:trPr>
          <w:trHeight w:val="308"/>
        </w:trPr>
        <w:tc>
          <w:tcPr>
            <w:tcW w:w="10915" w:type="dxa"/>
            <w:gridSpan w:val="10"/>
          </w:tcPr>
          <w:p w:rsidR="00607B4F" w:rsidRPr="00607B4F" w:rsidRDefault="00607B4F" w:rsidP="00607B4F">
            <w:pPr>
              <w:ind w:firstLineChars="200" w:firstLine="480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Numbering:                       Date of assessment:</w:t>
            </w:r>
          </w:p>
        </w:tc>
      </w:tr>
      <w:tr w:rsidR="00607B4F" w:rsidRPr="00607B4F" w:rsidTr="00BC1598">
        <w:trPr>
          <w:trHeight w:val="308"/>
        </w:trPr>
        <w:tc>
          <w:tcPr>
            <w:tcW w:w="10915" w:type="dxa"/>
            <w:gridSpan w:val="10"/>
          </w:tcPr>
          <w:p w:rsidR="00607B4F" w:rsidRPr="00607B4F" w:rsidRDefault="00607B4F" w:rsidP="00607B4F">
            <w:pPr>
              <w:ind w:firstLineChars="200" w:firstLine="480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Tick the appropriate box for each item (degree and related reasons)</w:t>
            </w:r>
          </w:p>
        </w:tc>
      </w:tr>
      <w:tr w:rsidR="00607B4F" w:rsidRPr="00607B4F" w:rsidTr="00BC1598">
        <w:trPr>
          <w:trHeight w:val="253"/>
        </w:trPr>
        <w:tc>
          <w:tcPr>
            <w:tcW w:w="2256" w:type="dxa"/>
            <w:gridSpan w:val="2"/>
            <w:vMerge w:val="restart"/>
          </w:tcPr>
          <w:p w:rsidR="00607B4F" w:rsidRPr="00607B4F" w:rsidRDefault="00607B4F" w:rsidP="00607B4F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Types of side effects</w:t>
            </w:r>
          </w:p>
        </w:tc>
        <w:tc>
          <w:tcPr>
            <w:tcW w:w="1030" w:type="dxa"/>
            <w:vMerge w:val="restart"/>
          </w:tcPr>
          <w:p w:rsidR="00607B4F" w:rsidRPr="00607B4F" w:rsidRDefault="00607B4F" w:rsidP="00607B4F">
            <w:pPr>
              <w:ind w:firstLineChars="100" w:firstLine="240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Not assessed</w:t>
            </w:r>
          </w:p>
        </w:tc>
        <w:tc>
          <w:tcPr>
            <w:tcW w:w="4167" w:type="dxa"/>
            <w:gridSpan w:val="4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Severity</w:t>
            </w:r>
          </w:p>
        </w:tc>
        <w:tc>
          <w:tcPr>
            <w:tcW w:w="3462" w:type="dxa"/>
            <w:gridSpan w:val="3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Causal relationship</w:t>
            </w:r>
          </w:p>
        </w:tc>
      </w:tr>
      <w:tr w:rsidR="00607B4F" w:rsidRPr="00607B4F" w:rsidTr="00BC1598">
        <w:trPr>
          <w:trHeight w:val="357"/>
        </w:trPr>
        <w:tc>
          <w:tcPr>
            <w:tcW w:w="2256" w:type="dxa"/>
            <w:gridSpan w:val="2"/>
            <w:vMerge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30" w:type="dxa"/>
            <w:vMerge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None</w:t>
            </w: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Marginal</w:t>
            </w: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Moderately</w:t>
            </w: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Severity</w:t>
            </w: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Independent</w:t>
            </w: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Perhaps</w:t>
            </w: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Probably</w:t>
            </w:r>
          </w:p>
        </w:tc>
      </w:tr>
      <w:tr w:rsidR="00607B4F" w:rsidRPr="00607B4F" w:rsidTr="00BC1598">
        <w:trPr>
          <w:trHeight w:val="308"/>
        </w:trPr>
        <w:tc>
          <w:tcPr>
            <w:tcW w:w="2256" w:type="dxa"/>
            <w:gridSpan w:val="2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Epilepsy</w:t>
            </w:r>
          </w:p>
        </w:tc>
        <w:tc>
          <w:tcPr>
            <w:tcW w:w="1030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607B4F" w:rsidRPr="00607B4F" w:rsidTr="00BC1598">
        <w:trPr>
          <w:trHeight w:val="308"/>
        </w:trPr>
        <w:tc>
          <w:tcPr>
            <w:tcW w:w="2256" w:type="dxa"/>
            <w:gridSpan w:val="2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Dizzy</w:t>
            </w:r>
          </w:p>
        </w:tc>
        <w:tc>
          <w:tcPr>
            <w:tcW w:w="1030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607B4F" w:rsidRPr="00607B4F" w:rsidTr="00BC1598">
        <w:trPr>
          <w:trHeight w:val="318"/>
        </w:trPr>
        <w:tc>
          <w:tcPr>
            <w:tcW w:w="1043" w:type="dxa"/>
            <w:vMerge w:val="restart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Pain</w:t>
            </w:r>
          </w:p>
        </w:tc>
        <w:tc>
          <w:tcPr>
            <w:tcW w:w="121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Headache</w:t>
            </w:r>
          </w:p>
        </w:tc>
        <w:tc>
          <w:tcPr>
            <w:tcW w:w="1030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607B4F" w:rsidRPr="00607B4F" w:rsidTr="00BC1598">
        <w:trPr>
          <w:trHeight w:val="318"/>
        </w:trPr>
        <w:tc>
          <w:tcPr>
            <w:tcW w:w="1043" w:type="dxa"/>
            <w:vMerge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Cervical pain</w:t>
            </w:r>
          </w:p>
        </w:tc>
        <w:tc>
          <w:tcPr>
            <w:tcW w:w="1030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607B4F" w:rsidRPr="00607B4F" w:rsidTr="00BC1598">
        <w:trPr>
          <w:trHeight w:val="318"/>
        </w:trPr>
        <w:tc>
          <w:tcPr>
            <w:tcW w:w="1043" w:type="dxa"/>
            <w:vMerge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Toothache</w:t>
            </w:r>
          </w:p>
        </w:tc>
        <w:tc>
          <w:tcPr>
            <w:tcW w:w="1030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607B4F" w:rsidRPr="00607B4F" w:rsidTr="00BC1598">
        <w:trPr>
          <w:trHeight w:val="626"/>
        </w:trPr>
        <w:tc>
          <w:tcPr>
            <w:tcW w:w="1043" w:type="dxa"/>
            <w:vMerge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21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Pain in other parts</w:t>
            </w:r>
          </w:p>
        </w:tc>
        <w:tc>
          <w:tcPr>
            <w:tcW w:w="1030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607B4F" w:rsidRPr="00607B4F" w:rsidTr="00BC1598">
        <w:trPr>
          <w:trHeight w:val="308"/>
        </w:trPr>
        <w:tc>
          <w:tcPr>
            <w:tcW w:w="104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Sensory anomaly</w:t>
            </w:r>
          </w:p>
        </w:tc>
        <w:tc>
          <w:tcPr>
            <w:tcW w:w="121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607B4F" w:rsidRPr="00607B4F" w:rsidTr="00BC1598">
        <w:trPr>
          <w:trHeight w:val="308"/>
        </w:trPr>
        <w:tc>
          <w:tcPr>
            <w:tcW w:w="104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Hearing loss</w:t>
            </w:r>
          </w:p>
        </w:tc>
        <w:tc>
          <w:tcPr>
            <w:tcW w:w="121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607B4F" w:rsidRPr="00607B4F" w:rsidTr="00BC1598">
        <w:trPr>
          <w:trHeight w:val="308"/>
        </w:trPr>
        <w:tc>
          <w:tcPr>
            <w:tcW w:w="104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Burning pain</w:t>
            </w:r>
          </w:p>
        </w:tc>
        <w:tc>
          <w:tcPr>
            <w:tcW w:w="121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607B4F" w:rsidRPr="00607B4F" w:rsidTr="00BC1598">
        <w:trPr>
          <w:trHeight w:val="318"/>
        </w:trPr>
        <w:tc>
          <w:tcPr>
            <w:tcW w:w="104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Manic</w:t>
            </w:r>
          </w:p>
        </w:tc>
        <w:tc>
          <w:tcPr>
            <w:tcW w:w="121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607B4F" w:rsidRPr="00607B4F" w:rsidTr="00BC1598">
        <w:trPr>
          <w:trHeight w:val="308"/>
        </w:trPr>
        <w:tc>
          <w:tcPr>
            <w:tcW w:w="104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607B4F">
              <w:rPr>
                <w:rFonts w:ascii="Times New Roman" w:eastAsia="宋体" w:hAnsi="Times New Roman"/>
                <w:sz w:val="24"/>
                <w:szCs w:val="24"/>
              </w:rPr>
              <w:t>Other</w:t>
            </w:r>
          </w:p>
        </w:tc>
        <w:tc>
          <w:tcPr>
            <w:tcW w:w="121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:rsidR="00607B4F" w:rsidRPr="00607B4F" w:rsidRDefault="00607B4F" w:rsidP="00607B4F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</w:tbl>
    <w:p w:rsidR="00607B4F" w:rsidRPr="00607B4F" w:rsidRDefault="00607B4F" w:rsidP="00607B4F">
      <w:pPr>
        <w:widowControl/>
        <w:spacing w:before="240" w:after="60"/>
        <w:jc w:val="left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:rsidR="00607B4F" w:rsidRDefault="00607B4F"/>
    <w:sectPr w:rsidR="00607B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1B7"/>
    <w:rsid w:val="00055EF1"/>
    <w:rsid w:val="00607B4F"/>
    <w:rsid w:val="00BD3614"/>
    <w:rsid w:val="00CA15EB"/>
    <w:rsid w:val="00FF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0471B"/>
  <w15:chartTrackingRefBased/>
  <w15:docId w15:val="{C0E9AD59-FDCB-4569-B7A8-302C29F51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6">
    <w:name w:val="网格型6"/>
    <w:basedOn w:val="a1"/>
    <w:next w:val="a3"/>
    <w:uiPriority w:val="39"/>
    <w:rsid w:val="00607B4F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607B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2023-09-10T13:31:00Z</dcterms:created>
  <dcterms:modified xsi:type="dcterms:W3CDTF">2023-09-10T13:32:00Z</dcterms:modified>
</cp:coreProperties>
</file>