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A209B3" w14:textId="77777777" w:rsidR="00923588" w:rsidRDefault="00923588" w:rsidP="00923588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4C42A8">
        <w:rPr>
          <w:rFonts w:ascii="Arial" w:hAnsi="Arial" w:cs="Arial"/>
          <w:b/>
          <w:bCs/>
          <w:sz w:val="24"/>
          <w:szCs w:val="24"/>
        </w:rPr>
        <w:t>Supplementary materials</w:t>
      </w:r>
    </w:p>
    <w:p w14:paraId="735AF83C" w14:textId="77777777" w:rsidR="00923588" w:rsidRPr="006844ED" w:rsidRDefault="00923588" w:rsidP="00923588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6844ED">
        <w:rPr>
          <w:rFonts w:ascii="Arial" w:hAnsi="Arial" w:cs="Arial"/>
          <w:b/>
          <w:bCs/>
          <w:sz w:val="24"/>
          <w:szCs w:val="24"/>
        </w:rPr>
        <w:t>Figure 1 Flow chart of sample size</w:t>
      </w:r>
    </w:p>
    <w:p w14:paraId="03F1F855" w14:textId="77777777" w:rsidR="00923588" w:rsidRDefault="00923588" w:rsidP="0092358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4D082F5" w14:textId="77777777" w:rsidR="00923588" w:rsidRDefault="00923588" w:rsidP="00923588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9A9BA8D" wp14:editId="5F66A842">
                <wp:simplePos x="0" y="0"/>
                <wp:positionH relativeFrom="column">
                  <wp:posOffset>1997050</wp:posOffset>
                </wp:positionH>
                <wp:positionV relativeFrom="paragraph">
                  <wp:posOffset>366319</wp:posOffset>
                </wp:positionV>
                <wp:extent cx="267615" cy="504748"/>
                <wp:effectExtent l="0" t="0" r="75565" b="48260"/>
                <wp:wrapNone/>
                <wp:docPr id="464398337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615" cy="50474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27337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57.25pt;margin-top:28.85pt;width:21.05pt;height:39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51E18B" wp14:editId="604644BF">
                <wp:simplePos x="0" y="0"/>
                <wp:positionH relativeFrom="column">
                  <wp:posOffset>2095194</wp:posOffset>
                </wp:positionH>
                <wp:positionV relativeFrom="paragraph">
                  <wp:posOffset>2004797</wp:posOffset>
                </wp:positionV>
                <wp:extent cx="267615" cy="504748"/>
                <wp:effectExtent l="0" t="0" r="75565" b="48260"/>
                <wp:wrapNone/>
                <wp:docPr id="639627247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7615" cy="504748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E238D" id="Straight Arrow Connector 1" o:spid="_x0000_s1026" type="#_x0000_t32" style="position:absolute;margin-left:165pt;margin-top:157.85pt;width:21.05pt;height:3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2C83686" wp14:editId="55E05A17">
                <wp:simplePos x="0" y="0"/>
                <wp:positionH relativeFrom="column">
                  <wp:posOffset>885139</wp:posOffset>
                </wp:positionH>
                <wp:positionV relativeFrom="paragraph">
                  <wp:posOffset>2326234</wp:posOffset>
                </wp:positionV>
                <wp:extent cx="0" cy="460857"/>
                <wp:effectExtent l="76200" t="0" r="57150" b="53975"/>
                <wp:wrapNone/>
                <wp:docPr id="169542853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08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F7AD9B" id="Straight Arrow Connector 1" o:spid="_x0000_s1026" type="#_x0000_t32" style="position:absolute;margin-left:69.7pt;margin-top:183.15pt;width:0;height:36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ED1308" wp14:editId="13FFC8E4">
                <wp:simplePos x="0" y="0"/>
                <wp:positionH relativeFrom="column">
                  <wp:posOffset>885139</wp:posOffset>
                </wp:positionH>
                <wp:positionV relativeFrom="paragraph">
                  <wp:posOffset>870941</wp:posOffset>
                </wp:positionV>
                <wp:extent cx="0" cy="460857"/>
                <wp:effectExtent l="76200" t="0" r="57150" b="53975"/>
                <wp:wrapNone/>
                <wp:docPr id="44460533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6085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13D1CF0" id="Straight Arrow Connector 1" o:spid="_x0000_s1026" type="#_x0000_t32" style="position:absolute;margin-left:69.7pt;margin-top:68.6pt;width:0;height:36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56CA8208" wp14:editId="31EB5761">
            <wp:extent cx="6165189" cy="3898900"/>
            <wp:effectExtent l="38100" t="0" r="0" b="0"/>
            <wp:docPr id="1282275175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inline>
        </w:drawing>
      </w:r>
    </w:p>
    <w:p w14:paraId="7E3CE60A" w14:textId="77777777" w:rsidR="00923588" w:rsidRDefault="00923588" w:rsidP="0092358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1520359" w14:textId="77777777" w:rsidR="00923588" w:rsidRDefault="00923588" w:rsidP="0092358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2572E98" w14:textId="77777777" w:rsidR="00923588" w:rsidRDefault="00923588" w:rsidP="0092358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5A35F14" w14:textId="77777777" w:rsidR="00923588" w:rsidRDefault="00923588" w:rsidP="0092358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078349C0" w14:textId="77777777" w:rsidR="00923588" w:rsidRDefault="00923588" w:rsidP="0092358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2B1092A" w14:textId="77777777" w:rsidR="00923588" w:rsidRDefault="00923588" w:rsidP="0092358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CB975DC" w14:textId="77777777" w:rsidR="00923588" w:rsidRDefault="00923588" w:rsidP="0092358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1EB5E74" w14:textId="77777777" w:rsidR="00923588" w:rsidRDefault="00923588" w:rsidP="0092358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5D934069" w14:textId="77777777" w:rsidR="00923588" w:rsidRDefault="00923588" w:rsidP="0092358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51AE5CA" w14:textId="77777777" w:rsidR="00923588" w:rsidRDefault="00923588" w:rsidP="0092358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23EE7AEF" w14:textId="77777777" w:rsidR="00923588" w:rsidRPr="007468CA" w:rsidRDefault="00923588" w:rsidP="00923588">
      <w:pPr>
        <w:rPr>
          <w:rFonts w:ascii="Arial" w:hAnsi="Arial" w:cs="Arial"/>
          <w:b/>
          <w:bCs/>
          <w:sz w:val="24"/>
          <w:szCs w:val="24"/>
        </w:rPr>
      </w:pPr>
      <w:r w:rsidRPr="007468CA">
        <w:rPr>
          <w:rFonts w:ascii="Arial" w:hAnsi="Arial" w:cs="Arial"/>
          <w:b/>
          <w:bCs/>
          <w:sz w:val="24"/>
          <w:szCs w:val="24"/>
        </w:rPr>
        <w:t>Supplementary Table 1 Definition of good later life domains and characteristics in each domain</w:t>
      </w:r>
      <w:r>
        <w:rPr>
          <w:rFonts w:ascii="Arial" w:hAnsi="Arial" w:cs="Arial"/>
          <w:b/>
          <w:bCs/>
          <w:sz w:val="24"/>
          <w:szCs w:val="24"/>
        </w:rPr>
        <w:t>. ELSA 2018</w:t>
      </w:r>
    </w:p>
    <w:tbl>
      <w:tblPr>
        <w:tblpPr w:leftFromText="180" w:rightFromText="180" w:vertAnchor="text" w:horzAnchor="margin" w:tblpXSpec="center" w:tblpY="76"/>
        <w:tblW w:w="9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1"/>
        <w:gridCol w:w="4718"/>
        <w:gridCol w:w="737"/>
      </w:tblGrid>
      <w:tr w:rsidR="00923588" w:rsidRPr="004C42A8" w14:paraId="193694D7" w14:textId="77777777" w:rsidTr="00EF118D">
        <w:trPr>
          <w:trHeight w:val="184"/>
        </w:trPr>
        <w:tc>
          <w:tcPr>
            <w:tcW w:w="3681" w:type="dxa"/>
            <w:shd w:val="clear" w:color="auto" w:fill="auto"/>
            <w:noWrap/>
            <w:vAlign w:val="bottom"/>
            <w:hideMark/>
          </w:tcPr>
          <w:p w14:paraId="0EEEE2BE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n-GB"/>
              </w:rPr>
            </w:pPr>
            <w:r w:rsidRPr="00DB2416">
              <w:rPr>
                <w:rFonts w:ascii="Arial" w:eastAsia="Times New Roman" w:hAnsi="Arial" w:cs="Arial"/>
                <w:b/>
                <w:bCs/>
                <w:lang w:eastAsia="en-GB"/>
              </w:rPr>
              <w:t>Definition of each domain</w:t>
            </w:r>
          </w:p>
        </w:tc>
        <w:tc>
          <w:tcPr>
            <w:tcW w:w="4718" w:type="dxa"/>
            <w:shd w:val="clear" w:color="auto" w:fill="auto"/>
            <w:noWrap/>
            <w:vAlign w:val="bottom"/>
            <w:hideMark/>
          </w:tcPr>
          <w:p w14:paraId="7D7D442C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Characteristics per domain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9AD522E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</w:tr>
      <w:tr w:rsidR="00923588" w:rsidRPr="004C42A8" w14:paraId="75F47D53" w14:textId="77777777" w:rsidTr="00EF118D">
        <w:trPr>
          <w:trHeight w:val="184"/>
        </w:trPr>
        <w:tc>
          <w:tcPr>
            <w:tcW w:w="3681" w:type="dxa"/>
            <w:shd w:val="clear" w:color="auto" w:fill="auto"/>
            <w:noWrap/>
            <w:vAlign w:val="bottom"/>
            <w:hideMark/>
          </w:tcPr>
          <w:p w14:paraId="5DF8C5AF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Good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H</w:t>
            </w: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ealth</w:t>
            </w: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2BC4B2A7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4066F9C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</w:tr>
      <w:tr w:rsidR="00923588" w:rsidRPr="004C42A8" w14:paraId="0B0957E6" w14:textId="77777777" w:rsidTr="00EF118D">
        <w:trPr>
          <w:trHeight w:val="184"/>
        </w:trPr>
        <w:tc>
          <w:tcPr>
            <w:tcW w:w="3681" w:type="dxa"/>
            <w:vMerge w:val="restart"/>
            <w:shd w:val="clear" w:color="auto" w:fill="auto"/>
            <w:noWrap/>
            <w:vAlign w:val="bottom"/>
            <w:hideMark/>
          </w:tcPr>
          <w:p w14:paraId="3F78C832" w14:textId="77777777" w:rsidR="00923588" w:rsidRDefault="00923588" w:rsidP="00EF118D">
            <w:pPr>
              <w:spacing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>At risk of missing out if reported having 2+ of the characteris</w:t>
            </w:r>
            <w:r>
              <w:rPr>
                <w:rFonts w:ascii="Arial" w:eastAsia="Times New Roman" w:hAnsi="Arial" w:cs="Arial"/>
                <w:color w:val="000000"/>
                <w:lang w:eastAsia="en-GB"/>
              </w:rPr>
              <w:t>tic</w:t>
            </w: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>s</w:t>
            </w:r>
          </w:p>
          <w:p w14:paraId="17A50780" w14:textId="77777777" w:rsidR="00923588" w:rsidRPr="004C42A8" w:rsidRDefault="00923588" w:rsidP="00EF118D">
            <w:pPr>
              <w:spacing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noWrap/>
            <w:vAlign w:val="center"/>
            <w:hideMark/>
          </w:tcPr>
          <w:p w14:paraId="311D6B1B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lang w:eastAsia="en-GB"/>
              </w:rPr>
              <w:t xml:space="preserve">Poor </w:t>
            </w: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 xml:space="preserve">Self-rated health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0A2A7B9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23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3119146A" w14:textId="77777777" w:rsidTr="00EF118D">
        <w:trPr>
          <w:trHeight w:val="184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007DD76B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noWrap/>
            <w:vAlign w:val="center"/>
            <w:hideMark/>
          </w:tcPr>
          <w:p w14:paraId="76BDD492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lang w:eastAsia="en-GB"/>
              </w:rPr>
              <w:t xml:space="preserve">Has a </w:t>
            </w: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 xml:space="preserve">Limiting long-standing illness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B90E7CA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27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0D41509F" w14:textId="77777777" w:rsidTr="00EF118D">
        <w:trPr>
          <w:trHeight w:val="184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2A30ECDE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noWrap/>
            <w:vAlign w:val="center"/>
            <w:hideMark/>
          </w:tcPr>
          <w:p w14:paraId="31FBC9A1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lang w:eastAsia="en-GB"/>
              </w:rPr>
              <w:t xml:space="preserve">Has a </w:t>
            </w: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Major long-term health conditions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372FC2F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66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20A50BB4" w14:textId="77777777" w:rsidTr="00EF118D">
        <w:trPr>
          <w:trHeight w:val="184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1DBEAA6C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noWrap/>
            <w:vAlign w:val="center"/>
            <w:hideMark/>
          </w:tcPr>
          <w:p w14:paraId="369CAFBA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lang w:eastAsia="en-GB"/>
              </w:rPr>
              <w:t xml:space="preserve">Has </w:t>
            </w: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 xml:space="preserve">Sight or hearing impairment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40E38C7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21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0E711478" w14:textId="77777777" w:rsidTr="00EF118D">
        <w:trPr>
          <w:trHeight w:val="184"/>
        </w:trPr>
        <w:tc>
          <w:tcPr>
            <w:tcW w:w="3681" w:type="dxa"/>
            <w:shd w:val="clear" w:color="auto" w:fill="auto"/>
            <w:noWrap/>
            <w:vAlign w:val="bottom"/>
            <w:hideMark/>
          </w:tcPr>
          <w:p w14:paraId="76BEB0F5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Healthy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A</w:t>
            </w: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geing</w:t>
            </w: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0C97AC88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1C284E5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</w:tr>
      <w:tr w:rsidR="00923588" w:rsidRPr="004C42A8" w14:paraId="0DFCB59B" w14:textId="77777777" w:rsidTr="00EF118D">
        <w:trPr>
          <w:trHeight w:val="184"/>
        </w:trPr>
        <w:tc>
          <w:tcPr>
            <w:tcW w:w="3681" w:type="dxa"/>
            <w:vMerge w:val="restart"/>
            <w:shd w:val="clear" w:color="auto" w:fill="auto"/>
            <w:noWrap/>
            <w:vAlign w:val="bottom"/>
            <w:hideMark/>
          </w:tcPr>
          <w:p w14:paraId="232AF9D1" w14:textId="77777777" w:rsidR="00923588" w:rsidRDefault="00923588" w:rsidP="00EF118D">
            <w:pPr>
              <w:spacing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 xml:space="preserve">At risk of missing out if reported having </w:t>
            </w:r>
            <w:r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>+ of the characteris</w:t>
            </w:r>
            <w:r>
              <w:rPr>
                <w:rFonts w:ascii="Arial" w:eastAsia="Times New Roman" w:hAnsi="Arial" w:cs="Arial"/>
                <w:color w:val="000000"/>
                <w:lang w:eastAsia="en-GB"/>
              </w:rPr>
              <w:t>tic</w:t>
            </w: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>s</w:t>
            </w:r>
          </w:p>
          <w:p w14:paraId="42BE7F92" w14:textId="77777777" w:rsidR="00923588" w:rsidRPr="004C42A8" w:rsidRDefault="00923588" w:rsidP="00EF118D">
            <w:pPr>
              <w:spacing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2130EA2B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lang w:eastAsia="en-GB"/>
              </w:rPr>
              <w:t xml:space="preserve">Has </w:t>
            </w: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Poor memory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C943D33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23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0C5BECC1" w14:textId="77777777" w:rsidTr="00EF118D">
        <w:trPr>
          <w:trHeight w:val="184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32CFBA53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662BD2C6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Smoker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A41E0DA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15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58D7910D" w14:textId="77777777" w:rsidTr="00EF118D">
        <w:trPr>
          <w:trHeight w:val="268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3D966E9F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4F1EA0AE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Daily alcohol consumption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50701A9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16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4196DC43" w14:textId="77777777" w:rsidTr="00EF118D">
        <w:trPr>
          <w:trHeight w:val="184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60E485B3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39EA0609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Physically inactive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1F65139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13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261D03C3" w14:textId="77777777" w:rsidTr="00EF118D">
        <w:trPr>
          <w:trHeight w:val="184"/>
        </w:trPr>
        <w:tc>
          <w:tcPr>
            <w:tcW w:w="3681" w:type="dxa"/>
            <w:shd w:val="clear" w:color="auto" w:fill="auto"/>
            <w:noWrap/>
            <w:vAlign w:val="bottom"/>
            <w:hideMark/>
          </w:tcPr>
          <w:p w14:paraId="538CC709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Social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C</w:t>
            </w: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onnections</w:t>
            </w: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5ABC9629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FD98055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</w:tr>
      <w:tr w:rsidR="00923588" w:rsidRPr="004C42A8" w14:paraId="19D7ECF5" w14:textId="77777777" w:rsidTr="00EF118D">
        <w:trPr>
          <w:trHeight w:val="423"/>
        </w:trPr>
        <w:tc>
          <w:tcPr>
            <w:tcW w:w="3681" w:type="dxa"/>
            <w:vMerge w:val="restart"/>
            <w:shd w:val="clear" w:color="auto" w:fill="auto"/>
            <w:noWrap/>
            <w:vAlign w:val="bottom"/>
            <w:hideMark/>
          </w:tcPr>
          <w:p w14:paraId="4226233C" w14:textId="77777777" w:rsidR="00923588" w:rsidRDefault="00923588" w:rsidP="00EF118D">
            <w:pPr>
              <w:spacing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>At risk of missing out if reported</w:t>
            </w:r>
            <w:r>
              <w:rPr>
                <w:rFonts w:ascii="Arial" w:eastAsia="Times New Roman" w:hAnsi="Arial" w:cs="Arial"/>
                <w:color w:val="000000"/>
                <w:lang w:eastAsia="en-GB"/>
              </w:rPr>
              <w:t>:</w:t>
            </w:r>
          </w:p>
          <w:p w14:paraId="4C229501" w14:textId="77777777" w:rsidR="00923588" w:rsidRPr="00DB2416" w:rsidRDefault="00923588" w:rsidP="00EF118D">
            <w:pPr>
              <w:spacing w:line="240" w:lineRule="auto"/>
              <w:rPr>
                <w:rFonts w:ascii="Arial" w:eastAsia="Times New Roman" w:hAnsi="Arial" w:cs="Arial"/>
                <w:lang w:eastAsia="en-GB"/>
              </w:rPr>
            </w:pPr>
            <w:r>
              <w:rPr>
                <w:rFonts w:ascii="Arial" w:eastAsia="Times New Roman" w:hAnsi="Arial" w:cs="Arial"/>
                <w:lang w:eastAsia="en-GB"/>
              </w:rPr>
              <w:t xml:space="preserve">1) on all characteristics </w:t>
            </w:r>
          </w:p>
          <w:p w14:paraId="65BB29E4" w14:textId="77777777" w:rsidR="00923588" w:rsidRDefault="00923588" w:rsidP="00EF118D">
            <w:pPr>
              <w:spacing w:line="240" w:lineRule="auto"/>
              <w:rPr>
                <w:rFonts w:ascii="Arial" w:eastAsia="Times New Roman" w:hAnsi="Arial" w:cs="Arial"/>
                <w:lang w:eastAsia="en-GB"/>
              </w:rPr>
            </w:pPr>
            <w:r>
              <w:rPr>
                <w:rFonts w:ascii="Arial" w:eastAsia="Times New Roman" w:hAnsi="Arial" w:cs="Arial"/>
                <w:lang w:eastAsia="en-GB"/>
              </w:rPr>
              <w:t>2) Having any poor r</w:t>
            </w:r>
            <w:r w:rsidRPr="00DB2416">
              <w:rPr>
                <w:rFonts w:ascii="Arial" w:eastAsia="Times New Roman" w:hAnsi="Arial" w:cs="Arial"/>
                <w:lang w:eastAsia="en-GB"/>
              </w:rPr>
              <w:t xml:space="preserve">elationships </w:t>
            </w:r>
            <w:r>
              <w:rPr>
                <w:rFonts w:ascii="Arial" w:eastAsia="Times New Roman" w:hAnsi="Arial" w:cs="Arial"/>
                <w:lang w:eastAsia="en-GB"/>
              </w:rPr>
              <w:t>for those who</w:t>
            </w:r>
            <w:r w:rsidRPr="00DB2416">
              <w:rPr>
                <w:rFonts w:ascii="Arial" w:eastAsia="Times New Roman" w:hAnsi="Arial" w:cs="Arial"/>
                <w:lang w:eastAsia="en-GB"/>
              </w:rPr>
              <w:t xml:space="preserve"> did not volunteer or have organisational membership</w:t>
            </w:r>
          </w:p>
          <w:p w14:paraId="58430A8F" w14:textId="77777777" w:rsidR="00923588" w:rsidRPr="004C42A8" w:rsidRDefault="00923588" w:rsidP="00EF118D">
            <w:pPr>
              <w:spacing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noWrap/>
            <w:vAlign w:val="center"/>
            <w:hideMark/>
          </w:tcPr>
          <w:p w14:paraId="1EF8FE05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Not a member of society/club/organisation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135D923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33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2DEAA6AD" w14:textId="77777777" w:rsidTr="00EF118D">
        <w:trPr>
          <w:trHeight w:val="184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0BAA334C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1B7E983E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Not volunteering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2A34DC0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44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64BDCC58" w14:textId="77777777" w:rsidTr="00EF118D">
        <w:trPr>
          <w:trHeight w:val="369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1E091237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5D0C99E0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Poor relationship with partner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77814AB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12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790BE561" w14:textId="77777777" w:rsidTr="00EF118D">
        <w:trPr>
          <w:trHeight w:val="369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60553F35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4166BC08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Poor relationship with children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D484857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21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5865F919" w14:textId="77777777" w:rsidTr="00EF118D">
        <w:trPr>
          <w:trHeight w:val="369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586BA7C8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35109313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Poor relationship with friends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57E71D90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38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1EB9A622" w14:textId="77777777" w:rsidTr="00EF118D">
        <w:trPr>
          <w:trHeight w:val="369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5B12217A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619B26A7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Poor relationship with relatives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826ACA3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23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2DB272B2" w14:textId="77777777" w:rsidTr="00EF118D">
        <w:trPr>
          <w:trHeight w:val="184"/>
        </w:trPr>
        <w:tc>
          <w:tcPr>
            <w:tcW w:w="3681" w:type="dxa"/>
            <w:shd w:val="clear" w:color="auto" w:fill="auto"/>
            <w:noWrap/>
            <w:vAlign w:val="bottom"/>
            <w:hideMark/>
          </w:tcPr>
          <w:p w14:paraId="532733AD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Inclusive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P</w:t>
            </w: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lanning and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D</w:t>
            </w: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esign</w:t>
            </w:r>
          </w:p>
        </w:tc>
        <w:tc>
          <w:tcPr>
            <w:tcW w:w="4718" w:type="dxa"/>
            <w:shd w:val="clear" w:color="auto" w:fill="auto"/>
            <w:noWrap/>
            <w:vAlign w:val="bottom"/>
            <w:hideMark/>
          </w:tcPr>
          <w:p w14:paraId="21F65F12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3AA0C9C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</w:tr>
      <w:tr w:rsidR="00923588" w:rsidRPr="004C42A8" w14:paraId="433DC244" w14:textId="77777777" w:rsidTr="00EF118D">
        <w:trPr>
          <w:trHeight w:val="184"/>
        </w:trPr>
        <w:tc>
          <w:tcPr>
            <w:tcW w:w="3681" w:type="dxa"/>
            <w:shd w:val="clear" w:color="auto" w:fill="auto"/>
            <w:noWrap/>
            <w:vAlign w:val="bottom"/>
            <w:hideMark/>
          </w:tcPr>
          <w:p w14:paraId="31E6EF15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>
              <w:rPr>
                <w:rFonts w:ascii="Arial" w:eastAsia="Times New Roman" w:hAnsi="Arial" w:cs="Arial"/>
                <w:lang w:eastAsia="en-GB"/>
              </w:rPr>
              <w:t>At risk if reported this characteristics</w:t>
            </w:r>
          </w:p>
        </w:tc>
        <w:tc>
          <w:tcPr>
            <w:tcW w:w="4718" w:type="dxa"/>
            <w:shd w:val="clear" w:color="auto" w:fill="auto"/>
            <w:noWrap/>
            <w:vAlign w:val="center"/>
            <w:hideMark/>
          </w:tcPr>
          <w:p w14:paraId="036EB8FF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Not access to suitable transport when needed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9BBC33C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0D6FE174" w14:textId="77777777" w:rsidTr="00EF118D">
        <w:trPr>
          <w:trHeight w:val="184"/>
        </w:trPr>
        <w:tc>
          <w:tcPr>
            <w:tcW w:w="3681" w:type="dxa"/>
            <w:shd w:val="clear" w:color="auto" w:fill="auto"/>
            <w:noWrap/>
            <w:vAlign w:val="bottom"/>
            <w:hideMark/>
          </w:tcPr>
          <w:p w14:paraId="33529301" w14:textId="77777777" w:rsidR="00923588" w:rsidRPr="00393F81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393F81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Meaning and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P</w:t>
            </w:r>
            <w:r w:rsidRPr="00393F81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urpose</w:t>
            </w: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01DE6136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u w:val="single"/>
                <w:lang w:eastAsia="en-GB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B4411E8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</w:tr>
      <w:tr w:rsidR="00923588" w:rsidRPr="004C42A8" w14:paraId="1A717E4B" w14:textId="77777777" w:rsidTr="00EF118D">
        <w:trPr>
          <w:trHeight w:val="184"/>
        </w:trPr>
        <w:tc>
          <w:tcPr>
            <w:tcW w:w="3681" w:type="dxa"/>
            <w:vMerge w:val="restart"/>
            <w:shd w:val="clear" w:color="auto" w:fill="auto"/>
            <w:noWrap/>
            <w:vAlign w:val="bottom"/>
            <w:hideMark/>
          </w:tcPr>
          <w:p w14:paraId="1828E666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lang w:eastAsia="en-GB"/>
              </w:rPr>
              <w:t xml:space="preserve">At risk if reported 1+ of these characteristics </w:t>
            </w:r>
          </w:p>
        </w:tc>
        <w:tc>
          <w:tcPr>
            <w:tcW w:w="4718" w:type="dxa"/>
            <w:shd w:val="clear" w:color="auto" w:fill="auto"/>
            <w:noWrap/>
            <w:vAlign w:val="center"/>
            <w:hideMark/>
          </w:tcPr>
          <w:p w14:paraId="741BA6ED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lang w:eastAsia="en-GB"/>
              </w:rPr>
              <w:t xml:space="preserve">Not feeling life has </w:t>
            </w: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 xml:space="preserve">meaning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3DFC410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7A13616F" w14:textId="77777777" w:rsidTr="00EF118D">
        <w:trPr>
          <w:trHeight w:val="184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0F06CCFB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12F26279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lang w:eastAsia="en-GB"/>
              </w:rPr>
              <w:t>Not feeling a</w:t>
            </w: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 xml:space="preserve"> purpose in life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77B872A7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2C2299D7" w14:textId="77777777" w:rsidTr="00EF118D">
        <w:trPr>
          <w:trHeight w:val="184"/>
        </w:trPr>
        <w:tc>
          <w:tcPr>
            <w:tcW w:w="3681" w:type="dxa"/>
            <w:shd w:val="clear" w:color="auto" w:fill="auto"/>
            <w:noWrap/>
            <w:vAlign w:val="bottom"/>
            <w:hideMark/>
          </w:tcPr>
          <w:p w14:paraId="548DC766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Affordability</w:t>
            </w: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5E27796E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B6A67F3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</w:tr>
      <w:tr w:rsidR="00923588" w:rsidRPr="004C42A8" w14:paraId="0503E25A" w14:textId="77777777" w:rsidTr="00EF118D">
        <w:trPr>
          <w:trHeight w:val="369"/>
        </w:trPr>
        <w:tc>
          <w:tcPr>
            <w:tcW w:w="3681" w:type="dxa"/>
            <w:vMerge w:val="restart"/>
            <w:shd w:val="clear" w:color="auto" w:fill="auto"/>
            <w:noWrap/>
            <w:vAlign w:val="bottom"/>
            <w:hideMark/>
          </w:tcPr>
          <w:p w14:paraId="4674884C" w14:textId="77777777" w:rsidR="0092358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 xml:space="preserve">At risk of missing out if reported having </w:t>
            </w:r>
            <w:r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>+ of the characteris</w:t>
            </w:r>
            <w:r>
              <w:rPr>
                <w:rFonts w:ascii="Arial" w:eastAsia="Times New Roman" w:hAnsi="Arial" w:cs="Arial"/>
                <w:color w:val="000000"/>
                <w:lang w:eastAsia="en-GB"/>
              </w:rPr>
              <w:t>tic</w:t>
            </w: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>s</w:t>
            </w:r>
          </w:p>
          <w:p w14:paraId="7F9DB87A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60BB1D99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Not enough money to buy food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56B6B66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15FADAC6" w14:textId="77777777" w:rsidTr="00EF118D">
        <w:trPr>
          <w:trHeight w:val="369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010F5650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446EF6B5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Not enough money to meet current needs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6FFB47B5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436D4C38" w14:textId="77777777" w:rsidTr="00EF118D">
        <w:trPr>
          <w:trHeight w:val="184"/>
        </w:trPr>
        <w:tc>
          <w:tcPr>
            <w:tcW w:w="3681" w:type="dxa"/>
            <w:shd w:val="clear" w:color="auto" w:fill="auto"/>
            <w:noWrap/>
            <w:vAlign w:val="bottom"/>
            <w:hideMark/>
          </w:tcPr>
          <w:p w14:paraId="53A7A6AF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Financial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S</w:t>
            </w: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ecurity</w:t>
            </w: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61B26FB9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574F87B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</w:tr>
      <w:tr w:rsidR="00923588" w:rsidRPr="004C42A8" w14:paraId="1956C55D" w14:textId="77777777" w:rsidTr="00EF118D">
        <w:trPr>
          <w:trHeight w:val="184"/>
        </w:trPr>
        <w:tc>
          <w:tcPr>
            <w:tcW w:w="3681" w:type="dxa"/>
            <w:vMerge w:val="restart"/>
            <w:shd w:val="clear" w:color="auto" w:fill="auto"/>
            <w:noWrap/>
            <w:vAlign w:val="bottom"/>
            <w:hideMark/>
          </w:tcPr>
          <w:p w14:paraId="5311C966" w14:textId="77777777" w:rsidR="0092358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 xml:space="preserve">At risk of missing out if reported having </w:t>
            </w:r>
            <w:r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>+ of the characteris</w:t>
            </w:r>
            <w:r>
              <w:rPr>
                <w:rFonts w:ascii="Arial" w:eastAsia="Times New Roman" w:hAnsi="Arial" w:cs="Arial"/>
                <w:color w:val="000000"/>
                <w:lang w:eastAsia="en-GB"/>
              </w:rPr>
              <w:t>tic</w:t>
            </w: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>s</w:t>
            </w:r>
          </w:p>
          <w:p w14:paraId="6C682BB6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7361E744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Poorest wealth group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DF2092D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20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4571AB8B" w14:textId="77777777" w:rsidTr="00EF118D">
        <w:trPr>
          <w:trHeight w:val="184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30DE353C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57AD1E54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Poorest income group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7716D0F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20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1A96EC0E" w14:textId="77777777" w:rsidTr="00EF118D">
        <w:trPr>
          <w:trHeight w:val="184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34CEDE32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noWrap/>
            <w:vAlign w:val="center"/>
            <w:hideMark/>
          </w:tcPr>
          <w:p w14:paraId="7F2EF0D0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Not enough money to meet future needs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6D954CC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18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774D39E5" w14:textId="77777777" w:rsidTr="00EF118D">
        <w:trPr>
          <w:trHeight w:val="369"/>
        </w:trPr>
        <w:tc>
          <w:tcPr>
            <w:tcW w:w="3681" w:type="dxa"/>
            <w:shd w:val="clear" w:color="auto" w:fill="auto"/>
            <w:noWrap/>
            <w:vAlign w:val="bottom"/>
            <w:hideMark/>
          </w:tcPr>
          <w:p w14:paraId="2AEA95AD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Safe and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A</w:t>
            </w: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ccessible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H</w:t>
            </w: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ousing</w:t>
            </w: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047CD75B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45E78CD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</w:tr>
      <w:tr w:rsidR="00923588" w:rsidRPr="004C42A8" w14:paraId="66EDDE03" w14:textId="77777777" w:rsidTr="00EF118D">
        <w:trPr>
          <w:trHeight w:val="184"/>
        </w:trPr>
        <w:tc>
          <w:tcPr>
            <w:tcW w:w="3681" w:type="dxa"/>
            <w:shd w:val="clear" w:color="auto" w:fill="auto"/>
            <w:noWrap/>
            <w:vAlign w:val="bottom"/>
            <w:hideMark/>
          </w:tcPr>
          <w:p w14:paraId="68B2F5D5" w14:textId="77777777" w:rsidR="0092358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>
              <w:rPr>
                <w:rFonts w:ascii="Arial" w:eastAsia="Times New Roman" w:hAnsi="Arial" w:cs="Arial"/>
                <w:lang w:eastAsia="en-GB"/>
              </w:rPr>
              <w:t>At risk if reported 1+ of housing problems</w:t>
            </w:r>
          </w:p>
          <w:p w14:paraId="348DDF18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41B47914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color w:val="000000"/>
                <w:lang w:eastAsia="en-GB"/>
              </w:rPr>
              <w:t>Reported one of the following h</w:t>
            </w: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ousing problems</w:t>
            </w:r>
            <w:r>
              <w:rPr>
                <w:rFonts w:ascii="Arial" w:eastAsia="Times New Roman" w:hAnsi="Arial" w:cs="Arial"/>
                <w:color w:val="000000"/>
                <w:lang w:eastAsia="en-GB"/>
              </w:rPr>
              <w:t>:</w:t>
            </w:r>
            <w:r>
              <w:rPr>
                <w:rFonts w:ascii="Arial" w:hAnsi="Arial" w:cs="Arial"/>
              </w:rPr>
              <w:t xml:space="preserve"> excess</w:t>
            </w:r>
            <w:r w:rsidRPr="00621954">
              <w:rPr>
                <w:rFonts w:ascii="Arial" w:hAnsi="Arial" w:cs="Arial"/>
              </w:rPr>
              <w:t xml:space="preserve"> noise, lack of space, condensation/dump, cold, pollution, water leaks, pe</w:t>
            </w:r>
            <w:r>
              <w:rPr>
                <w:rFonts w:ascii="Arial" w:hAnsi="Arial" w:cs="Arial"/>
              </w:rPr>
              <w:t>s</w:t>
            </w:r>
            <w:r w:rsidRPr="00621954">
              <w:rPr>
                <w:rFonts w:ascii="Arial" w:hAnsi="Arial" w:cs="Arial"/>
              </w:rPr>
              <w:t>ts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4395DA8B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35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5610FA8B" w14:textId="77777777" w:rsidTr="00EF118D">
        <w:trPr>
          <w:trHeight w:val="184"/>
        </w:trPr>
        <w:tc>
          <w:tcPr>
            <w:tcW w:w="3681" w:type="dxa"/>
            <w:shd w:val="clear" w:color="auto" w:fill="auto"/>
            <w:noWrap/>
            <w:vAlign w:val="bottom"/>
            <w:hideMark/>
          </w:tcPr>
          <w:p w14:paraId="4E6AF8EC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Fulfilling 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W</w:t>
            </w: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ork</w:t>
            </w:r>
          </w:p>
        </w:tc>
        <w:tc>
          <w:tcPr>
            <w:tcW w:w="4718" w:type="dxa"/>
            <w:shd w:val="clear" w:color="auto" w:fill="auto"/>
            <w:noWrap/>
            <w:vAlign w:val="bottom"/>
            <w:hideMark/>
          </w:tcPr>
          <w:p w14:paraId="78DC5BC9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8BA16FF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</w:tr>
      <w:tr w:rsidR="00923588" w:rsidRPr="004C42A8" w14:paraId="4912E913" w14:textId="77777777" w:rsidTr="00EF118D">
        <w:trPr>
          <w:trHeight w:val="184"/>
        </w:trPr>
        <w:tc>
          <w:tcPr>
            <w:tcW w:w="3681" w:type="dxa"/>
            <w:vMerge w:val="restart"/>
            <w:shd w:val="clear" w:color="auto" w:fill="auto"/>
            <w:noWrap/>
            <w:vAlign w:val="bottom"/>
            <w:hideMark/>
          </w:tcPr>
          <w:p w14:paraId="64689264" w14:textId="77777777" w:rsidR="0092358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 xml:space="preserve">At risk of missing out if reported having </w:t>
            </w:r>
            <w:r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>+ of the characteris</w:t>
            </w:r>
            <w:r>
              <w:rPr>
                <w:rFonts w:ascii="Arial" w:eastAsia="Times New Roman" w:hAnsi="Arial" w:cs="Arial"/>
                <w:color w:val="000000"/>
                <w:lang w:eastAsia="en-GB"/>
              </w:rPr>
              <w:t>tic</w:t>
            </w: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>s</w:t>
            </w:r>
          </w:p>
          <w:p w14:paraId="1AC4F5C0" w14:textId="77777777" w:rsidR="0092358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  <w:p w14:paraId="11147E0D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noWrap/>
            <w:vAlign w:val="center"/>
            <w:hideMark/>
          </w:tcPr>
          <w:p w14:paraId="5A346E25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Effort/reward imbalance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8726ED7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34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6D786D2F" w14:textId="77777777" w:rsidTr="00EF118D">
        <w:trPr>
          <w:trHeight w:val="184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758455DD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70DF08ED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 xml:space="preserve">Lack of control </w:t>
            </w:r>
            <w:r>
              <w:rPr>
                <w:rFonts w:ascii="Arial" w:eastAsia="Times New Roman" w:hAnsi="Arial" w:cs="Arial"/>
                <w:color w:val="000000"/>
                <w:lang w:eastAsia="en-GB"/>
              </w:rPr>
              <w:t>at work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7665FDD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33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1C5E3931" w14:textId="77777777" w:rsidTr="00EF118D">
        <w:trPr>
          <w:trHeight w:val="184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4001A45A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1A0AE957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Excessive work demand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FA65D83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52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69543D27" w14:textId="77777777" w:rsidTr="00EF118D">
        <w:trPr>
          <w:trHeight w:val="184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65C4D508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vAlign w:val="center"/>
            <w:hideMark/>
          </w:tcPr>
          <w:p w14:paraId="4B2D71A4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 xml:space="preserve">Low job satisfaction 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296D8356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12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24DFF7EF" w14:textId="77777777" w:rsidTr="00EF118D">
        <w:trPr>
          <w:trHeight w:val="184"/>
        </w:trPr>
        <w:tc>
          <w:tcPr>
            <w:tcW w:w="3681" w:type="dxa"/>
            <w:shd w:val="clear" w:color="auto" w:fill="auto"/>
            <w:noWrap/>
            <w:vAlign w:val="bottom"/>
            <w:hideMark/>
          </w:tcPr>
          <w:p w14:paraId="5FBAE2DF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Work &amp; Health</w:t>
            </w:r>
          </w:p>
        </w:tc>
        <w:tc>
          <w:tcPr>
            <w:tcW w:w="4718" w:type="dxa"/>
            <w:shd w:val="clear" w:color="auto" w:fill="auto"/>
            <w:noWrap/>
            <w:vAlign w:val="bottom"/>
            <w:hideMark/>
          </w:tcPr>
          <w:p w14:paraId="1F9E7FD2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1E9A69F7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</w:p>
        </w:tc>
      </w:tr>
      <w:tr w:rsidR="00923588" w:rsidRPr="004C42A8" w14:paraId="7A47AF7E" w14:textId="77777777" w:rsidTr="00EF118D">
        <w:trPr>
          <w:trHeight w:val="184"/>
        </w:trPr>
        <w:tc>
          <w:tcPr>
            <w:tcW w:w="3681" w:type="dxa"/>
            <w:vMerge w:val="restart"/>
            <w:shd w:val="clear" w:color="auto" w:fill="auto"/>
            <w:noWrap/>
            <w:vAlign w:val="bottom"/>
            <w:hideMark/>
          </w:tcPr>
          <w:p w14:paraId="3F373F13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lang w:eastAsia="en-GB"/>
              </w:rPr>
            </w:pP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 xml:space="preserve">At risk of missing out if reported having </w:t>
            </w:r>
            <w:r>
              <w:rPr>
                <w:rFonts w:ascii="Arial" w:eastAsia="Times New Roman" w:hAnsi="Arial" w:cs="Arial"/>
                <w:color w:val="000000"/>
                <w:lang w:eastAsia="en-GB"/>
              </w:rPr>
              <w:t>1</w:t>
            </w: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>+ of the characteris</w:t>
            </w:r>
            <w:r>
              <w:rPr>
                <w:rFonts w:ascii="Arial" w:eastAsia="Times New Roman" w:hAnsi="Arial" w:cs="Arial"/>
                <w:color w:val="000000"/>
                <w:lang w:eastAsia="en-GB"/>
              </w:rPr>
              <w:t>tic</w:t>
            </w:r>
            <w:r w:rsidRPr="00DB2416">
              <w:rPr>
                <w:rFonts w:ascii="Arial" w:eastAsia="Times New Roman" w:hAnsi="Arial" w:cs="Arial"/>
                <w:color w:val="000000"/>
                <w:lang w:eastAsia="en-GB"/>
              </w:rPr>
              <w:t>s</w:t>
            </w:r>
          </w:p>
        </w:tc>
        <w:tc>
          <w:tcPr>
            <w:tcW w:w="4718" w:type="dxa"/>
            <w:shd w:val="clear" w:color="auto" w:fill="auto"/>
            <w:noWrap/>
            <w:vAlign w:val="bottom"/>
            <w:hideMark/>
          </w:tcPr>
          <w:p w14:paraId="457B9F08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Heavy manual work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3290DBA9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31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  <w:tr w:rsidR="00923588" w:rsidRPr="004C42A8" w14:paraId="30521AF4" w14:textId="77777777" w:rsidTr="00EF118D">
        <w:trPr>
          <w:trHeight w:val="192"/>
        </w:trPr>
        <w:tc>
          <w:tcPr>
            <w:tcW w:w="3681" w:type="dxa"/>
            <w:vMerge/>
            <w:shd w:val="clear" w:color="auto" w:fill="auto"/>
            <w:noWrap/>
            <w:vAlign w:val="bottom"/>
            <w:hideMark/>
          </w:tcPr>
          <w:p w14:paraId="2B247175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</w:p>
        </w:tc>
        <w:tc>
          <w:tcPr>
            <w:tcW w:w="4718" w:type="dxa"/>
            <w:shd w:val="clear" w:color="auto" w:fill="auto"/>
            <w:noWrap/>
            <w:vAlign w:val="bottom"/>
            <w:hideMark/>
          </w:tcPr>
          <w:p w14:paraId="30215292" w14:textId="77777777" w:rsidR="00923588" w:rsidRPr="004C42A8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Health limits work</w:t>
            </w:r>
          </w:p>
        </w:tc>
        <w:tc>
          <w:tcPr>
            <w:tcW w:w="737" w:type="dxa"/>
            <w:shd w:val="clear" w:color="auto" w:fill="auto"/>
            <w:noWrap/>
            <w:vAlign w:val="bottom"/>
            <w:hideMark/>
          </w:tcPr>
          <w:p w14:paraId="0969864E" w14:textId="77777777" w:rsidR="00923588" w:rsidRPr="004C42A8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lang w:eastAsia="en-GB"/>
              </w:rPr>
            </w:pPr>
            <w:r w:rsidRPr="004C42A8">
              <w:rPr>
                <w:rFonts w:ascii="Arial" w:eastAsia="Times New Roman" w:hAnsi="Arial" w:cs="Arial"/>
                <w:color w:val="000000"/>
                <w:lang w:eastAsia="en-GB"/>
              </w:rPr>
              <w:t>23</w:t>
            </w: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>%</w:t>
            </w:r>
          </w:p>
        </w:tc>
      </w:tr>
    </w:tbl>
    <w:p w14:paraId="58E0DA75" w14:textId="77777777" w:rsidR="00923588" w:rsidRPr="00A167BD" w:rsidRDefault="00923588" w:rsidP="00923588">
      <w:pPr>
        <w:rPr>
          <w:rFonts w:ascii="Arial" w:hAnsi="Arial" w:cs="Arial"/>
          <w:sz w:val="24"/>
          <w:szCs w:val="24"/>
        </w:rPr>
      </w:pPr>
      <w:r w:rsidRPr="00A167BD">
        <w:rPr>
          <w:rFonts w:ascii="Arial" w:hAnsi="Arial" w:cs="Arial"/>
          <w:sz w:val="24"/>
          <w:szCs w:val="24"/>
        </w:rPr>
        <w:t xml:space="preserve">Note: Percentages refer to the proportion of respondents reporting negative aspects of each domain </w:t>
      </w:r>
    </w:p>
    <w:p w14:paraId="45298FD9" w14:textId="77777777" w:rsidR="00923588" w:rsidRDefault="00923588" w:rsidP="00923588">
      <w:pPr>
        <w:rPr>
          <w:rFonts w:ascii="Arial" w:hAnsi="Arial" w:cs="Arial"/>
          <w:b/>
          <w:bCs/>
          <w:sz w:val="24"/>
          <w:szCs w:val="24"/>
        </w:rPr>
      </w:pPr>
    </w:p>
    <w:p w14:paraId="66804D66" w14:textId="77777777" w:rsidR="00923588" w:rsidRDefault="00923588" w:rsidP="00923588">
      <w:pPr>
        <w:rPr>
          <w:rFonts w:ascii="Arial" w:hAnsi="Arial" w:cs="Arial"/>
          <w:b/>
          <w:bCs/>
          <w:sz w:val="24"/>
          <w:szCs w:val="24"/>
        </w:rPr>
      </w:pPr>
    </w:p>
    <w:p w14:paraId="63262C87" w14:textId="77777777" w:rsidR="00923588" w:rsidRDefault="00923588" w:rsidP="00923588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Supplementary Table 2 Comparisons of model fit for latent class models. ELSA 2018</w:t>
      </w:r>
    </w:p>
    <w:tbl>
      <w:tblPr>
        <w:tblW w:w="7923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83"/>
        <w:gridCol w:w="1297"/>
        <w:gridCol w:w="1559"/>
        <w:gridCol w:w="1984"/>
        <w:gridCol w:w="1686"/>
      </w:tblGrid>
      <w:tr w:rsidR="00923588" w:rsidRPr="00A41746" w14:paraId="072D73E7" w14:textId="77777777" w:rsidTr="00EF118D">
        <w:trPr>
          <w:trHeight w:val="233"/>
        </w:trPr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4A871527" w14:textId="77777777" w:rsidR="00923588" w:rsidRPr="00A41746" w:rsidRDefault="00923588" w:rsidP="00EF11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3B435867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One class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1A33C17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Two classes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E44FB93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Three classes</w:t>
            </w:r>
          </w:p>
        </w:tc>
        <w:tc>
          <w:tcPr>
            <w:tcW w:w="1686" w:type="dxa"/>
            <w:shd w:val="clear" w:color="auto" w:fill="auto"/>
            <w:noWrap/>
            <w:vAlign w:val="bottom"/>
            <w:hideMark/>
          </w:tcPr>
          <w:p w14:paraId="0773F93E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GB"/>
              </w:rPr>
              <w:t>Four classes</w:t>
            </w:r>
          </w:p>
        </w:tc>
      </w:tr>
      <w:tr w:rsidR="00923588" w:rsidRPr="00A41746" w14:paraId="4241DF23" w14:textId="77777777" w:rsidTr="00EF118D">
        <w:trPr>
          <w:trHeight w:val="233"/>
        </w:trPr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75C4171E" w14:textId="77777777" w:rsidR="00923588" w:rsidRPr="00A41746" w:rsidRDefault="00923588" w:rsidP="00EF1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AIC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7EB7CE8F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36441.62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C7C3D1B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34663.39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75412A12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34493.428</w:t>
            </w:r>
          </w:p>
        </w:tc>
        <w:tc>
          <w:tcPr>
            <w:tcW w:w="1686" w:type="dxa"/>
            <w:shd w:val="clear" w:color="auto" w:fill="auto"/>
            <w:noWrap/>
            <w:vAlign w:val="bottom"/>
            <w:hideMark/>
          </w:tcPr>
          <w:p w14:paraId="5FF7D8B7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34412.42</w:t>
            </w:r>
          </w:p>
        </w:tc>
      </w:tr>
      <w:tr w:rsidR="00923588" w:rsidRPr="00A41746" w14:paraId="6048521B" w14:textId="77777777" w:rsidTr="00EF118D">
        <w:trPr>
          <w:trHeight w:val="233"/>
        </w:trPr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741A28D0" w14:textId="77777777" w:rsidR="00923588" w:rsidRPr="00A41746" w:rsidRDefault="00923588" w:rsidP="00EF1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BIC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A9CB15E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36503.25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84D3C16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34792.83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6070923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34684.502</w:t>
            </w:r>
          </w:p>
        </w:tc>
        <w:tc>
          <w:tcPr>
            <w:tcW w:w="1686" w:type="dxa"/>
            <w:shd w:val="clear" w:color="auto" w:fill="auto"/>
            <w:noWrap/>
            <w:vAlign w:val="bottom"/>
            <w:hideMark/>
          </w:tcPr>
          <w:p w14:paraId="76F641D4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34677.46</w:t>
            </w:r>
          </w:p>
        </w:tc>
      </w:tr>
      <w:tr w:rsidR="00923588" w:rsidRPr="00A41746" w14:paraId="2B5CBE95" w14:textId="77777777" w:rsidTr="00EF118D">
        <w:trPr>
          <w:trHeight w:val="233"/>
        </w:trPr>
        <w:tc>
          <w:tcPr>
            <w:tcW w:w="1397" w:type="dxa"/>
            <w:shd w:val="clear" w:color="auto" w:fill="auto"/>
            <w:noWrap/>
            <w:vAlign w:val="bottom"/>
            <w:hideMark/>
          </w:tcPr>
          <w:p w14:paraId="5182CBD2" w14:textId="77777777" w:rsidR="00923588" w:rsidRPr="00A41746" w:rsidRDefault="00923588" w:rsidP="00EF1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Log likelihood </w:t>
            </w:r>
          </w:p>
        </w:tc>
        <w:tc>
          <w:tcPr>
            <w:tcW w:w="1297" w:type="dxa"/>
            <w:shd w:val="clear" w:color="auto" w:fill="auto"/>
            <w:noWrap/>
            <w:vAlign w:val="bottom"/>
            <w:hideMark/>
          </w:tcPr>
          <w:p w14:paraId="21D2145A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-18210.81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3638B1A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-17310.7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CDC2615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-17215.714</w:t>
            </w:r>
          </w:p>
        </w:tc>
        <w:tc>
          <w:tcPr>
            <w:tcW w:w="1686" w:type="dxa"/>
            <w:shd w:val="clear" w:color="auto" w:fill="auto"/>
            <w:noWrap/>
            <w:vAlign w:val="bottom"/>
            <w:hideMark/>
          </w:tcPr>
          <w:p w14:paraId="54ADD1F6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-17163.21</w:t>
            </w:r>
          </w:p>
        </w:tc>
      </w:tr>
      <w:tr w:rsidR="00923588" w:rsidRPr="00A41746" w14:paraId="755E37A9" w14:textId="77777777" w:rsidTr="00EF118D">
        <w:trPr>
          <w:trHeight w:val="233"/>
        </w:trPr>
        <w:tc>
          <w:tcPr>
            <w:tcW w:w="139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0082968" w14:textId="77777777" w:rsidR="00923588" w:rsidRPr="00A41746" w:rsidRDefault="00923588" w:rsidP="00EF1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29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42934FF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BE32002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34FD2DC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68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858E537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923588" w:rsidRPr="00A41746" w14:paraId="76CDB3B3" w14:textId="77777777" w:rsidTr="00EF118D">
        <w:trPr>
          <w:trHeight w:val="233"/>
        </w:trPr>
        <w:tc>
          <w:tcPr>
            <w:tcW w:w="139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3A8A4695" w14:textId="77777777" w:rsidR="00923588" w:rsidRPr="00A41746" w:rsidRDefault="00923588" w:rsidP="00EF1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Observations per class</w:t>
            </w:r>
          </w:p>
          <w:p w14:paraId="65C28317" w14:textId="77777777" w:rsidR="00923588" w:rsidRPr="00A41746" w:rsidRDefault="00923588" w:rsidP="00EF1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  <w:p w14:paraId="722BF5B3" w14:textId="77777777" w:rsidR="00923588" w:rsidRPr="00A41746" w:rsidRDefault="00923588" w:rsidP="00EF1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  <w:p w14:paraId="1B7DC6E5" w14:textId="77777777" w:rsidR="00923588" w:rsidRPr="00A41746" w:rsidRDefault="00923588" w:rsidP="00EF1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29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3440433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3511 </w:t>
            </w:r>
          </w:p>
          <w:p w14:paraId="2361FD88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(100%)</w:t>
            </w:r>
          </w:p>
          <w:p w14:paraId="01481E8E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  <w:p w14:paraId="46C8E063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  <w:p w14:paraId="235515A7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22C64E3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2633 (75%)</w:t>
            </w:r>
          </w:p>
          <w:p w14:paraId="4C271B4D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878 (25%)</w:t>
            </w:r>
          </w:p>
          <w:p w14:paraId="134F33B7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  <w:p w14:paraId="607FA5AE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  <w:p w14:paraId="1C03F8E0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F6F7C18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2109 (57%) </w:t>
            </w:r>
          </w:p>
          <w:p w14:paraId="52F892F0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798 (23%)</w:t>
            </w:r>
          </w:p>
          <w:p w14:paraId="2529E272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604 (20%)</w:t>
            </w:r>
          </w:p>
          <w:p w14:paraId="52E10069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  <w:p w14:paraId="1CD9A38C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463FECF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1796 (52%) </w:t>
            </w:r>
          </w:p>
          <w:p w14:paraId="6B3339F1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855 (24%) </w:t>
            </w:r>
          </w:p>
          <w:p w14:paraId="2742BE39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494 (14%) </w:t>
            </w:r>
          </w:p>
          <w:p w14:paraId="46886B4C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366 (10%)</w:t>
            </w:r>
          </w:p>
          <w:p w14:paraId="7A890D3C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923588" w:rsidRPr="00A41746" w14:paraId="250FFABA" w14:textId="77777777" w:rsidTr="00EF118D">
        <w:trPr>
          <w:trHeight w:val="233"/>
        </w:trPr>
        <w:tc>
          <w:tcPr>
            <w:tcW w:w="139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4C73D270" w14:textId="77777777" w:rsidR="00923588" w:rsidRPr="00A41746" w:rsidRDefault="00923588" w:rsidP="00EF11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Degrees of freedom</w:t>
            </w:r>
          </w:p>
        </w:tc>
        <w:tc>
          <w:tcPr>
            <w:tcW w:w="1297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25CE8A2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559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1554F71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10D56B8F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31</w:t>
            </w:r>
          </w:p>
        </w:tc>
        <w:tc>
          <w:tcPr>
            <w:tcW w:w="1686" w:type="dxa"/>
            <w:tcBorders>
              <w:top w:val="nil"/>
            </w:tcBorders>
            <w:shd w:val="clear" w:color="auto" w:fill="auto"/>
            <w:noWrap/>
            <w:vAlign w:val="bottom"/>
            <w:hideMark/>
          </w:tcPr>
          <w:p w14:paraId="668C07B1" w14:textId="77777777" w:rsidR="00923588" w:rsidRPr="00A41746" w:rsidRDefault="00923588" w:rsidP="00EF118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A417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43</w:t>
            </w:r>
          </w:p>
        </w:tc>
      </w:tr>
    </w:tbl>
    <w:p w14:paraId="71127AD9" w14:textId="77777777" w:rsidR="00923588" w:rsidRDefault="00923588" w:rsidP="00923588">
      <w:pPr>
        <w:rPr>
          <w:rFonts w:ascii="Arial" w:hAnsi="Arial" w:cs="Arial"/>
          <w:b/>
          <w:bCs/>
          <w:sz w:val="24"/>
          <w:szCs w:val="24"/>
        </w:rPr>
      </w:pPr>
    </w:p>
    <w:p w14:paraId="6CFFC965" w14:textId="77777777" w:rsidR="00923588" w:rsidRDefault="00923588" w:rsidP="00923588">
      <w:pPr>
        <w:rPr>
          <w:rFonts w:ascii="Arial" w:hAnsi="Arial" w:cs="Arial"/>
          <w:b/>
          <w:bCs/>
          <w:sz w:val="24"/>
          <w:szCs w:val="24"/>
        </w:rPr>
      </w:pPr>
    </w:p>
    <w:p w14:paraId="2BDE1D8E" w14:textId="77777777" w:rsidR="00923588" w:rsidRDefault="00923588" w:rsidP="00923588">
      <w:pPr>
        <w:rPr>
          <w:rFonts w:ascii="Arial" w:hAnsi="Arial" w:cs="Arial"/>
          <w:b/>
          <w:bCs/>
          <w:sz w:val="24"/>
          <w:szCs w:val="24"/>
        </w:rPr>
      </w:pPr>
    </w:p>
    <w:p w14:paraId="03209FCA" w14:textId="77777777" w:rsidR="00923588" w:rsidRPr="004769C0" w:rsidRDefault="00923588" w:rsidP="00923588">
      <w:pPr>
        <w:rPr>
          <w:rFonts w:ascii="Arial" w:hAnsi="Arial" w:cs="Arial"/>
          <w:b/>
          <w:bCs/>
          <w:sz w:val="24"/>
          <w:szCs w:val="24"/>
        </w:rPr>
      </w:pPr>
      <w:r w:rsidRPr="004769C0">
        <w:rPr>
          <w:rFonts w:ascii="Arial" w:hAnsi="Arial" w:cs="Arial"/>
          <w:b/>
          <w:bCs/>
          <w:sz w:val="24"/>
          <w:szCs w:val="24"/>
        </w:rPr>
        <w:t xml:space="preserve">Supplementary Table </w:t>
      </w:r>
      <w:r>
        <w:rPr>
          <w:rFonts w:ascii="Arial" w:hAnsi="Arial" w:cs="Arial"/>
          <w:b/>
          <w:bCs/>
          <w:sz w:val="24"/>
          <w:szCs w:val="24"/>
        </w:rPr>
        <w:t>3</w:t>
      </w:r>
      <w:r w:rsidRPr="004769C0">
        <w:rPr>
          <w:rFonts w:ascii="Arial" w:hAnsi="Arial" w:cs="Arial"/>
          <w:b/>
          <w:bCs/>
          <w:sz w:val="24"/>
          <w:szCs w:val="24"/>
        </w:rPr>
        <w:t xml:space="preserve"> Probabilities of each domain on the latent classes (risk groups)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125636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ELSA 2018</w:t>
      </w:r>
    </w:p>
    <w:tbl>
      <w:tblPr>
        <w:tblW w:w="73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0"/>
        <w:gridCol w:w="1528"/>
        <w:gridCol w:w="1552"/>
        <w:gridCol w:w="1457"/>
      </w:tblGrid>
      <w:tr w:rsidR="00923588" w:rsidRPr="00AF20AF" w14:paraId="2A7851F1" w14:textId="77777777" w:rsidTr="00EF118D">
        <w:trPr>
          <w:trHeight w:val="284"/>
        </w:trPr>
        <w:tc>
          <w:tcPr>
            <w:tcW w:w="283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59EBBA3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537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59118FD" w14:textId="77777777" w:rsidR="00923588" w:rsidRPr="00AF20AF" w:rsidRDefault="00923588" w:rsidP="00EF118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n-GB"/>
              </w:rPr>
              <w:t>Good later life risk groups</w:t>
            </w:r>
          </w:p>
        </w:tc>
      </w:tr>
      <w:tr w:rsidR="00923588" w:rsidRPr="00AF20AF" w14:paraId="3761AFF6" w14:textId="77777777" w:rsidTr="00EF118D">
        <w:trPr>
          <w:trHeight w:val="271"/>
        </w:trPr>
        <w:tc>
          <w:tcPr>
            <w:tcW w:w="2830" w:type="dxa"/>
            <w:vMerge w:val="restart"/>
            <w:shd w:val="clear" w:color="auto" w:fill="auto"/>
            <w:noWrap/>
            <w:vAlign w:val="center"/>
          </w:tcPr>
          <w:p w14:paraId="64EC4E95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Good later life domains</w:t>
            </w:r>
          </w:p>
        </w:tc>
        <w:tc>
          <w:tcPr>
            <w:tcW w:w="1528" w:type="dxa"/>
            <w:shd w:val="clear" w:color="auto" w:fill="auto"/>
            <w:noWrap/>
            <w:vAlign w:val="center"/>
            <w:hideMark/>
          </w:tcPr>
          <w:p w14:paraId="588FA7A2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 xml:space="preserve">Low 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1A1ED536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Medium</w:t>
            </w:r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2BE6268D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High</w:t>
            </w:r>
          </w:p>
        </w:tc>
      </w:tr>
      <w:tr w:rsidR="00923588" w:rsidRPr="00AF20AF" w14:paraId="6D994B28" w14:textId="77777777" w:rsidTr="00EF118D">
        <w:trPr>
          <w:trHeight w:val="271"/>
        </w:trPr>
        <w:tc>
          <w:tcPr>
            <w:tcW w:w="2830" w:type="dxa"/>
            <w:vMerge/>
            <w:shd w:val="clear" w:color="auto" w:fill="auto"/>
            <w:noWrap/>
            <w:vAlign w:val="center"/>
          </w:tcPr>
          <w:p w14:paraId="39A847CF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28" w:type="dxa"/>
            <w:shd w:val="clear" w:color="auto" w:fill="auto"/>
            <w:noWrap/>
            <w:vAlign w:val="center"/>
          </w:tcPr>
          <w:p w14:paraId="07D7A911" w14:textId="77777777" w:rsidR="00923588" w:rsidRPr="00E63F44" w:rsidRDefault="00923588" w:rsidP="00EF118D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63F4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Probability</w:t>
            </w:r>
          </w:p>
        </w:tc>
        <w:tc>
          <w:tcPr>
            <w:tcW w:w="1552" w:type="dxa"/>
            <w:shd w:val="clear" w:color="auto" w:fill="auto"/>
            <w:noWrap/>
          </w:tcPr>
          <w:p w14:paraId="777DB4FC" w14:textId="77777777" w:rsidR="00923588" w:rsidRPr="00E63F44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63F4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Probability</w:t>
            </w:r>
          </w:p>
        </w:tc>
        <w:tc>
          <w:tcPr>
            <w:tcW w:w="1457" w:type="dxa"/>
            <w:shd w:val="clear" w:color="auto" w:fill="auto"/>
            <w:noWrap/>
          </w:tcPr>
          <w:p w14:paraId="2C951026" w14:textId="77777777" w:rsidR="00923588" w:rsidRPr="00E63F44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E63F44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Probability</w:t>
            </w:r>
          </w:p>
        </w:tc>
      </w:tr>
      <w:tr w:rsidR="00923588" w:rsidRPr="00AF20AF" w14:paraId="7185D97C" w14:textId="77777777" w:rsidTr="00EF118D">
        <w:trPr>
          <w:trHeight w:val="258"/>
        </w:trPr>
        <w:tc>
          <w:tcPr>
            <w:tcW w:w="2830" w:type="dxa"/>
            <w:shd w:val="clear" w:color="auto" w:fill="auto"/>
            <w:vAlign w:val="center"/>
            <w:hideMark/>
          </w:tcPr>
          <w:p w14:paraId="2CE53711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Good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H</w:t>
            </w: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ealth </w:t>
            </w:r>
          </w:p>
        </w:tc>
        <w:tc>
          <w:tcPr>
            <w:tcW w:w="1528" w:type="dxa"/>
            <w:shd w:val="clear" w:color="auto" w:fill="auto"/>
            <w:noWrap/>
            <w:vAlign w:val="center"/>
            <w:hideMark/>
          </w:tcPr>
          <w:p w14:paraId="707E52A0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934C0F5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37DB4228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0.9</w:t>
            </w:r>
          </w:p>
        </w:tc>
      </w:tr>
      <w:tr w:rsidR="00923588" w:rsidRPr="00AF20AF" w14:paraId="398EADA8" w14:textId="77777777" w:rsidTr="00EF118D">
        <w:trPr>
          <w:trHeight w:val="258"/>
        </w:trPr>
        <w:tc>
          <w:tcPr>
            <w:tcW w:w="2830" w:type="dxa"/>
            <w:shd w:val="clear" w:color="auto" w:fill="auto"/>
            <w:vAlign w:val="center"/>
            <w:hideMark/>
          </w:tcPr>
          <w:p w14:paraId="36F56BE6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Healthy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A</w:t>
            </w: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geing</w:t>
            </w:r>
          </w:p>
        </w:tc>
        <w:tc>
          <w:tcPr>
            <w:tcW w:w="1528" w:type="dxa"/>
            <w:shd w:val="clear" w:color="auto" w:fill="auto"/>
            <w:noWrap/>
            <w:vAlign w:val="center"/>
            <w:hideMark/>
          </w:tcPr>
          <w:p w14:paraId="00392828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0.4</w:t>
            </w: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2BC63297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6D8F9D33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0.8</w:t>
            </w:r>
          </w:p>
        </w:tc>
      </w:tr>
      <w:tr w:rsidR="00923588" w:rsidRPr="00AF20AF" w14:paraId="42FD8AF5" w14:textId="77777777" w:rsidTr="00EF118D">
        <w:trPr>
          <w:trHeight w:val="258"/>
        </w:trPr>
        <w:tc>
          <w:tcPr>
            <w:tcW w:w="2830" w:type="dxa"/>
            <w:shd w:val="clear" w:color="auto" w:fill="auto"/>
            <w:vAlign w:val="center"/>
            <w:hideMark/>
          </w:tcPr>
          <w:p w14:paraId="31A8D0E3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Social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c</w:t>
            </w: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onnections</w:t>
            </w:r>
          </w:p>
        </w:tc>
        <w:tc>
          <w:tcPr>
            <w:tcW w:w="1528" w:type="dxa"/>
            <w:shd w:val="clear" w:color="auto" w:fill="auto"/>
            <w:noWrap/>
            <w:vAlign w:val="center"/>
            <w:hideMark/>
          </w:tcPr>
          <w:p w14:paraId="3462598D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3C123BD5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0.4</w:t>
            </w:r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228E2A68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0.6</w:t>
            </w:r>
          </w:p>
        </w:tc>
      </w:tr>
      <w:tr w:rsidR="00923588" w:rsidRPr="00AF20AF" w14:paraId="5B9D4D7B" w14:textId="77777777" w:rsidTr="00EF118D">
        <w:trPr>
          <w:trHeight w:val="258"/>
        </w:trPr>
        <w:tc>
          <w:tcPr>
            <w:tcW w:w="2830" w:type="dxa"/>
            <w:shd w:val="clear" w:color="auto" w:fill="auto"/>
            <w:noWrap/>
            <w:vAlign w:val="center"/>
            <w:hideMark/>
          </w:tcPr>
          <w:p w14:paraId="13C8B52B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Inclusive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P</w:t>
            </w: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lanning and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br/>
              <w:t>D</w:t>
            </w: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esign</w:t>
            </w:r>
          </w:p>
        </w:tc>
        <w:tc>
          <w:tcPr>
            <w:tcW w:w="1528" w:type="dxa"/>
            <w:shd w:val="clear" w:color="auto" w:fill="auto"/>
            <w:noWrap/>
            <w:vAlign w:val="center"/>
            <w:hideMark/>
          </w:tcPr>
          <w:p w14:paraId="15DAF622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0C214315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7317301A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923588" w:rsidRPr="00AF20AF" w14:paraId="4F75599F" w14:textId="77777777" w:rsidTr="00EF118D">
        <w:trPr>
          <w:trHeight w:val="258"/>
        </w:trPr>
        <w:tc>
          <w:tcPr>
            <w:tcW w:w="2830" w:type="dxa"/>
            <w:shd w:val="clear" w:color="auto" w:fill="auto"/>
            <w:vAlign w:val="center"/>
            <w:hideMark/>
          </w:tcPr>
          <w:p w14:paraId="3CB24139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Meaning and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P</w:t>
            </w: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urpose</w:t>
            </w:r>
          </w:p>
        </w:tc>
        <w:tc>
          <w:tcPr>
            <w:tcW w:w="1528" w:type="dxa"/>
            <w:shd w:val="clear" w:color="auto" w:fill="auto"/>
            <w:noWrap/>
            <w:vAlign w:val="center"/>
            <w:hideMark/>
          </w:tcPr>
          <w:p w14:paraId="1D7D03DF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00A4585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0519F269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0.4</w:t>
            </w:r>
          </w:p>
        </w:tc>
      </w:tr>
      <w:tr w:rsidR="00923588" w:rsidRPr="00AF20AF" w14:paraId="63E2B134" w14:textId="77777777" w:rsidTr="00EF118D">
        <w:trPr>
          <w:trHeight w:val="258"/>
        </w:trPr>
        <w:tc>
          <w:tcPr>
            <w:tcW w:w="2830" w:type="dxa"/>
            <w:shd w:val="clear" w:color="auto" w:fill="auto"/>
            <w:vAlign w:val="center"/>
            <w:hideMark/>
          </w:tcPr>
          <w:p w14:paraId="63FBFA6F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Affordability</w:t>
            </w:r>
          </w:p>
        </w:tc>
        <w:tc>
          <w:tcPr>
            <w:tcW w:w="1528" w:type="dxa"/>
            <w:shd w:val="clear" w:color="auto" w:fill="auto"/>
            <w:noWrap/>
            <w:vAlign w:val="center"/>
            <w:hideMark/>
          </w:tcPr>
          <w:p w14:paraId="54C34DB6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638933B4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21917282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</w:tr>
      <w:tr w:rsidR="00923588" w:rsidRPr="00AF20AF" w14:paraId="373EFA0D" w14:textId="77777777" w:rsidTr="00EF118D">
        <w:trPr>
          <w:trHeight w:val="258"/>
        </w:trPr>
        <w:tc>
          <w:tcPr>
            <w:tcW w:w="2830" w:type="dxa"/>
            <w:shd w:val="clear" w:color="auto" w:fill="auto"/>
            <w:vAlign w:val="center"/>
            <w:hideMark/>
          </w:tcPr>
          <w:p w14:paraId="0AB4F8C7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Financial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S</w:t>
            </w: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ecurity</w:t>
            </w:r>
          </w:p>
        </w:tc>
        <w:tc>
          <w:tcPr>
            <w:tcW w:w="1528" w:type="dxa"/>
            <w:shd w:val="clear" w:color="auto" w:fill="auto"/>
            <w:noWrap/>
            <w:vAlign w:val="center"/>
            <w:hideMark/>
          </w:tcPr>
          <w:p w14:paraId="5BB89873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53BD496B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1FB67F51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0.8</w:t>
            </w:r>
          </w:p>
        </w:tc>
      </w:tr>
      <w:tr w:rsidR="00923588" w:rsidRPr="00AF20AF" w14:paraId="54FD79BF" w14:textId="77777777" w:rsidTr="00EF118D">
        <w:trPr>
          <w:trHeight w:val="258"/>
        </w:trPr>
        <w:tc>
          <w:tcPr>
            <w:tcW w:w="2830" w:type="dxa"/>
            <w:shd w:val="clear" w:color="auto" w:fill="auto"/>
            <w:vAlign w:val="center"/>
            <w:hideMark/>
          </w:tcPr>
          <w:p w14:paraId="060BA456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Safe and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A</w:t>
            </w: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ccessible housing</w:t>
            </w:r>
          </w:p>
        </w:tc>
        <w:tc>
          <w:tcPr>
            <w:tcW w:w="1528" w:type="dxa"/>
            <w:shd w:val="clear" w:color="auto" w:fill="auto"/>
            <w:noWrap/>
            <w:vAlign w:val="center"/>
            <w:hideMark/>
          </w:tcPr>
          <w:p w14:paraId="07AC2208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71A23584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  <w:lang w:eastAsia="en-GB"/>
              </w:rPr>
            </w:pPr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76EBF406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0.6</w:t>
            </w:r>
          </w:p>
        </w:tc>
      </w:tr>
      <w:tr w:rsidR="00923588" w:rsidRPr="00AF20AF" w14:paraId="6C43DBDE" w14:textId="77777777" w:rsidTr="00EF118D">
        <w:trPr>
          <w:trHeight w:val="258"/>
        </w:trPr>
        <w:tc>
          <w:tcPr>
            <w:tcW w:w="2830" w:type="dxa"/>
            <w:shd w:val="clear" w:color="auto" w:fill="auto"/>
            <w:noWrap/>
            <w:vAlign w:val="center"/>
            <w:hideMark/>
          </w:tcPr>
          <w:p w14:paraId="1B348010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Work &amp; Health </w:t>
            </w:r>
          </w:p>
        </w:tc>
        <w:tc>
          <w:tcPr>
            <w:tcW w:w="1528" w:type="dxa"/>
            <w:shd w:val="clear" w:color="auto" w:fill="auto"/>
            <w:noWrap/>
            <w:vAlign w:val="center"/>
            <w:hideMark/>
          </w:tcPr>
          <w:p w14:paraId="482199F6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552" w:type="dxa"/>
            <w:shd w:val="clear" w:color="auto" w:fill="auto"/>
            <w:noWrap/>
            <w:vAlign w:val="bottom"/>
            <w:hideMark/>
          </w:tcPr>
          <w:p w14:paraId="4C1C5C64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1457" w:type="dxa"/>
            <w:shd w:val="clear" w:color="auto" w:fill="auto"/>
            <w:noWrap/>
            <w:vAlign w:val="bottom"/>
            <w:hideMark/>
          </w:tcPr>
          <w:p w14:paraId="771142FD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0.7</w:t>
            </w:r>
          </w:p>
        </w:tc>
      </w:tr>
      <w:tr w:rsidR="00923588" w:rsidRPr="00AF20AF" w14:paraId="4DE05003" w14:textId="77777777" w:rsidTr="00EF118D">
        <w:trPr>
          <w:trHeight w:val="271"/>
        </w:trPr>
        <w:tc>
          <w:tcPr>
            <w:tcW w:w="2830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256CC83" w14:textId="77777777" w:rsidR="00923588" w:rsidRPr="00AF20AF" w:rsidRDefault="00923588" w:rsidP="00EF118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 xml:space="preserve">Fulfilling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W</w:t>
            </w: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ork</w:t>
            </w:r>
          </w:p>
        </w:tc>
        <w:tc>
          <w:tcPr>
            <w:tcW w:w="1528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6F0709D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 </w:t>
            </w:r>
          </w:p>
        </w:tc>
        <w:tc>
          <w:tcPr>
            <w:tcW w:w="1552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11D2BA0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  <w:r w:rsidRPr="00AF20AF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0.5</w:t>
            </w:r>
          </w:p>
        </w:tc>
        <w:tc>
          <w:tcPr>
            <w:tcW w:w="1457" w:type="dxa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71F7BE2" w14:textId="77777777" w:rsidR="00923588" w:rsidRPr="00AF20AF" w:rsidRDefault="00923588" w:rsidP="00EF118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</w:tr>
    </w:tbl>
    <w:p w14:paraId="316A64CC" w14:textId="77777777" w:rsidR="00923588" w:rsidRPr="006844ED" w:rsidRDefault="00923588" w:rsidP="00923588">
      <w:pPr>
        <w:rPr>
          <w:rFonts w:ascii="Arial" w:hAnsi="Arial" w:cs="Arial"/>
          <w:sz w:val="24"/>
          <w:szCs w:val="24"/>
        </w:rPr>
      </w:pPr>
      <w:bookmarkStart w:id="0" w:name="_Hlk138342116"/>
      <w:r w:rsidRPr="006844ED">
        <w:rPr>
          <w:rFonts w:ascii="Arial" w:hAnsi="Arial" w:cs="Arial"/>
          <w:sz w:val="24"/>
          <w:szCs w:val="24"/>
        </w:rPr>
        <w:t>Reported probability of class membership for each item after the model has been fit.</w:t>
      </w:r>
    </w:p>
    <w:bookmarkEnd w:id="0"/>
    <w:p w14:paraId="07EF04B7" w14:textId="77777777" w:rsidR="008B797E" w:rsidRDefault="008B797E"/>
    <w:sectPr w:rsidR="008B79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588"/>
    <w:rsid w:val="00022655"/>
    <w:rsid w:val="008B797E"/>
    <w:rsid w:val="00923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E3F75"/>
  <w15:chartTrackingRefBased/>
  <w15:docId w15:val="{57EBB826-FC11-47A1-AEAA-FB208ED18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3588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879EE9A5-8EAA-4AD7-82CF-F377A5BD5B10}" type="doc">
      <dgm:prSet loTypeId="urn:diagrams.loki3.com/VaryingWidthList" loCatId="list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GB"/>
        </a:p>
      </dgm:t>
    </dgm:pt>
    <dgm:pt modelId="{451FE991-2E7F-4BC9-AD5F-550934124FB7}">
      <dgm:prSet phldrT="[Text]" custT="1"/>
      <dgm:spPr/>
      <dgm:t>
        <a:bodyPr/>
        <a:lstStyle/>
        <a:p>
          <a:r>
            <a:rPr lang="en-GB" sz="1100">
              <a:latin typeface="Times New Roman" panose="02020603050405020304" pitchFamily="18" charset="0"/>
              <a:cs typeface="Times New Roman" panose="02020603050405020304" pitchFamily="18" charset="0"/>
            </a:rPr>
            <a:t>6,445 participants aged 50-100</a:t>
          </a:r>
        </a:p>
      </dgm:t>
    </dgm:pt>
    <dgm:pt modelId="{9BF1BC64-0E14-47C7-81D7-AA7FE86A78C7}" type="parTrans" cxnId="{031034E1-ED0F-4DDD-B516-C71DEEEF51DF}">
      <dgm:prSet/>
      <dgm:spPr/>
      <dgm:t>
        <a:bodyPr/>
        <a:lstStyle/>
        <a:p>
          <a:endParaRPr lang="en-GB"/>
        </a:p>
      </dgm:t>
    </dgm:pt>
    <dgm:pt modelId="{408866D7-25C3-43FE-A51B-A9782B5E58A5}" type="sibTrans" cxnId="{031034E1-ED0F-4DDD-B516-C71DEEEF51DF}">
      <dgm:prSet/>
      <dgm:spPr/>
      <dgm:t>
        <a:bodyPr/>
        <a:lstStyle/>
        <a:p>
          <a:endParaRPr lang="en-GB"/>
        </a:p>
      </dgm:t>
    </dgm:pt>
    <dgm:pt modelId="{AFF0C52F-6AD1-4BCB-9131-760538449C48}">
      <dgm:prSet phldrT="[Text]" custT="1"/>
      <dgm:spPr/>
      <dgm:t>
        <a:bodyPr/>
        <a:lstStyle/>
        <a:p>
          <a:r>
            <a:rPr lang="en-GB" sz="1100">
              <a:latin typeface="Times New Roman" panose="02020603050405020304" pitchFamily="18" charset="0"/>
              <a:cs typeface="Times New Roman" panose="02020603050405020304" pitchFamily="18" charset="0"/>
            </a:rPr>
            <a:t>2934 excluded participants aged 70+</a:t>
          </a:r>
        </a:p>
      </dgm:t>
    </dgm:pt>
    <dgm:pt modelId="{F5A7DA73-E0D8-4068-9D61-68607C23D82D}" type="parTrans" cxnId="{D0A4F358-3D50-4BF1-88FA-7F32C024979D}">
      <dgm:prSet/>
      <dgm:spPr/>
      <dgm:t>
        <a:bodyPr/>
        <a:lstStyle/>
        <a:p>
          <a:endParaRPr lang="en-GB"/>
        </a:p>
      </dgm:t>
    </dgm:pt>
    <dgm:pt modelId="{93610CE5-F5E7-4CA7-9981-C3D6EE95D4DE}" type="sibTrans" cxnId="{D0A4F358-3D50-4BF1-88FA-7F32C024979D}">
      <dgm:prSet/>
      <dgm:spPr/>
      <dgm:t>
        <a:bodyPr/>
        <a:lstStyle/>
        <a:p>
          <a:endParaRPr lang="en-GB"/>
        </a:p>
      </dgm:t>
    </dgm:pt>
    <dgm:pt modelId="{06804E1B-F2AD-40C0-BEDA-26ED720DADC5}">
      <dgm:prSet phldrT="[Text]" custT="1"/>
      <dgm:spPr/>
      <dgm:t>
        <a:bodyPr/>
        <a:lstStyle/>
        <a:p>
          <a:pPr algn="ctr"/>
          <a:r>
            <a:rPr lang="en-GB" sz="1100">
              <a:latin typeface="Times New Roman" panose="02020603050405020304" pitchFamily="18" charset="0"/>
              <a:cs typeface="Times New Roman" panose="02020603050405020304" pitchFamily="18" charset="0"/>
            </a:rPr>
            <a:t>3511 participants aged 50-69</a:t>
          </a:r>
        </a:p>
        <a:p>
          <a:pPr algn="l"/>
          <a:endParaRPr lang="en-GB" sz="11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2B09AC2-5194-4677-BF2D-FD6330C3AC72}" type="parTrans" cxnId="{578D4746-8785-4C61-B230-E59782587E5A}">
      <dgm:prSet/>
      <dgm:spPr/>
      <dgm:t>
        <a:bodyPr/>
        <a:lstStyle/>
        <a:p>
          <a:endParaRPr lang="en-GB"/>
        </a:p>
      </dgm:t>
    </dgm:pt>
    <dgm:pt modelId="{485CABA4-F772-450C-A73C-552730F9A3C6}" type="sibTrans" cxnId="{578D4746-8785-4C61-B230-E59782587E5A}">
      <dgm:prSet/>
      <dgm:spPr/>
      <dgm:t>
        <a:bodyPr/>
        <a:lstStyle/>
        <a:p>
          <a:endParaRPr lang="en-GB"/>
        </a:p>
      </dgm:t>
    </dgm:pt>
    <dgm:pt modelId="{133767C9-3E13-4242-B50D-2E502554B49E}">
      <dgm:prSet phldrT="[Text]" custT="1"/>
      <dgm:spPr/>
      <dgm:t>
        <a:bodyPr/>
        <a:lstStyle/>
        <a:p>
          <a:r>
            <a:rPr lang="en-GB" sz="1100">
              <a:latin typeface="Times New Roman" panose="02020603050405020304" pitchFamily="18" charset="0"/>
              <a:cs typeface="Times New Roman" panose="02020603050405020304" pitchFamily="18" charset="0"/>
            </a:rPr>
            <a:t>1057 excluded participants with missing data on variables from main interview and 1,234 excluded because did not complete the self-completion questionnaire</a:t>
          </a:r>
        </a:p>
      </dgm:t>
    </dgm:pt>
    <dgm:pt modelId="{0B804201-43AD-47F6-92E9-697E3B335DA9}" type="parTrans" cxnId="{8D23B4A2-94B6-4DF5-99D7-ED731A038AA2}">
      <dgm:prSet/>
      <dgm:spPr/>
      <dgm:t>
        <a:bodyPr/>
        <a:lstStyle/>
        <a:p>
          <a:endParaRPr lang="en-GB"/>
        </a:p>
      </dgm:t>
    </dgm:pt>
    <dgm:pt modelId="{ADB4909B-1927-4F25-8462-CB9B28D219C7}" type="sibTrans" cxnId="{8D23B4A2-94B6-4DF5-99D7-ED731A038AA2}">
      <dgm:prSet/>
      <dgm:spPr/>
      <dgm:t>
        <a:bodyPr/>
        <a:lstStyle/>
        <a:p>
          <a:endParaRPr lang="en-GB"/>
        </a:p>
      </dgm:t>
    </dgm:pt>
    <dgm:pt modelId="{206C2DE4-7621-4474-8341-9B6B251EA197}">
      <dgm:prSet phldrT="[Text]" custT="1"/>
      <dgm:spPr/>
      <dgm:t>
        <a:bodyPr/>
        <a:lstStyle/>
        <a:p>
          <a:r>
            <a:rPr lang="en-GB" sz="1100">
              <a:latin typeface="Times New Roman" panose="02020603050405020304" pitchFamily="18" charset="0"/>
              <a:cs typeface="Times New Roman" panose="02020603050405020304" pitchFamily="18" charset="0"/>
            </a:rPr>
            <a:t>8,736 participants aged 50-100</a:t>
          </a:r>
        </a:p>
      </dgm:t>
    </dgm:pt>
    <dgm:pt modelId="{752C06A5-4EB8-4A0E-8EE8-D9349A035D63}" type="parTrans" cxnId="{DE3AB6F0-C248-4C6E-A881-E7D50F6163AE}">
      <dgm:prSet/>
      <dgm:spPr/>
      <dgm:t>
        <a:bodyPr/>
        <a:lstStyle/>
        <a:p>
          <a:endParaRPr lang="en-GB"/>
        </a:p>
      </dgm:t>
    </dgm:pt>
    <dgm:pt modelId="{2B45CE4C-0A99-4483-944A-186D435F60BA}" type="sibTrans" cxnId="{DE3AB6F0-C248-4C6E-A881-E7D50F6163AE}">
      <dgm:prSet/>
      <dgm:spPr/>
      <dgm:t>
        <a:bodyPr/>
        <a:lstStyle/>
        <a:p>
          <a:endParaRPr lang="en-GB"/>
        </a:p>
      </dgm:t>
    </dgm:pt>
    <dgm:pt modelId="{644C0805-6F63-4DB8-ADDE-EE503BCD5CCB}" type="pres">
      <dgm:prSet presAssocID="{879EE9A5-8EAA-4AD7-82CF-F377A5BD5B10}" presName="Name0" presStyleCnt="0">
        <dgm:presLayoutVars>
          <dgm:resizeHandles/>
        </dgm:presLayoutVars>
      </dgm:prSet>
      <dgm:spPr/>
    </dgm:pt>
    <dgm:pt modelId="{DB67A3FF-3012-4FD0-A3AC-E70A8A2F6DB4}" type="pres">
      <dgm:prSet presAssocID="{451FE991-2E7F-4BC9-AD5F-550934124FB7}" presName="text" presStyleLbl="node1" presStyleIdx="0" presStyleCnt="5" custScaleX="261673" custScaleY="27754" custLinFactX="-100000" custLinFactY="50706" custLinFactNeighborX="-197298" custLinFactNeighborY="100000">
        <dgm:presLayoutVars>
          <dgm:bulletEnabled val="1"/>
        </dgm:presLayoutVars>
      </dgm:prSet>
      <dgm:spPr/>
    </dgm:pt>
    <dgm:pt modelId="{D1904207-6455-4C9F-9583-9EE7174CC257}" type="pres">
      <dgm:prSet presAssocID="{408866D7-25C3-43FE-A51B-A9782B5E58A5}" presName="space" presStyleCnt="0"/>
      <dgm:spPr/>
    </dgm:pt>
    <dgm:pt modelId="{F6A7B1BA-9A5F-4B5F-B6EC-2BC07BCEAC13}" type="pres">
      <dgm:prSet presAssocID="{AFF0C52F-6AD1-4BCB-9131-760538449C48}" presName="text" presStyleLbl="node1" presStyleIdx="1" presStyleCnt="5" custScaleX="205092" custScaleY="25994" custLinFactY="52992" custLinFactNeighborX="14581" custLinFactNeighborY="100000">
        <dgm:presLayoutVars>
          <dgm:bulletEnabled val="1"/>
        </dgm:presLayoutVars>
      </dgm:prSet>
      <dgm:spPr/>
    </dgm:pt>
    <dgm:pt modelId="{2D9319DC-761B-483A-A891-535444E3FF0B}" type="pres">
      <dgm:prSet presAssocID="{93610CE5-F5E7-4CA7-9981-C3D6EE95D4DE}" presName="space" presStyleCnt="0"/>
      <dgm:spPr/>
    </dgm:pt>
    <dgm:pt modelId="{B5E31B8B-98F3-47F5-97EB-7A77A44BEEAC}" type="pres">
      <dgm:prSet presAssocID="{06804E1B-F2AD-40C0-BEDA-26ED720DADC5}" presName="text" presStyleLbl="node1" presStyleIdx="2" presStyleCnt="5" custScaleX="260107" custScaleY="21651" custLinFactX="-100000" custLinFactY="44742" custLinFactNeighborX="-198085" custLinFactNeighborY="100000">
        <dgm:presLayoutVars>
          <dgm:bulletEnabled val="1"/>
        </dgm:presLayoutVars>
      </dgm:prSet>
      <dgm:spPr/>
    </dgm:pt>
    <dgm:pt modelId="{689D7A78-2794-4A9D-B7D0-245BF82AC1D5}" type="pres">
      <dgm:prSet presAssocID="{485CABA4-F772-450C-A73C-552730F9A3C6}" presName="space" presStyleCnt="0"/>
      <dgm:spPr/>
    </dgm:pt>
    <dgm:pt modelId="{B35D6926-C2DC-4C2C-8A8E-64E21DDBF08B}" type="pres">
      <dgm:prSet presAssocID="{133767C9-3E13-4242-B50D-2E502554B49E}" presName="text" presStyleLbl="node1" presStyleIdx="3" presStyleCnt="5" custScaleX="124205" custScaleY="24695" custLinFactY="-56229" custLinFactNeighborX="31931" custLinFactNeighborY="-100000">
        <dgm:presLayoutVars>
          <dgm:bulletEnabled val="1"/>
        </dgm:presLayoutVars>
      </dgm:prSet>
      <dgm:spPr/>
    </dgm:pt>
    <dgm:pt modelId="{10FE6A1E-6359-48F3-82FF-536015D1666A}" type="pres">
      <dgm:prSet presAssocID="{ADB4909B-1927-4F25-8462-CB9B28D219C7}" presName="space" presStyleCnt="0"/>
      <dgm:spPr/>
    </dgm:pt>
    <dgm:pt modelId="{3D4AEC97-A31D-4D57-AE87-83456C2776F3}" type="pres">
      <dgm:prSet presAssocID="{206C2DE4-7621-4474-8341-9B6B251EA197}" presName="text" presStyleLbl="node1" presStyleIdx="4" presStyleCnt="5" custScaleX="260974" custScaleY="27754" custLinFactX="-100000" custLinFactY="-110158" custLinFactNeighborX="-197647" custLinFactNeighborY="-200000">
        <dgm:presLayoutVars>
          <dgm:bulletEnabled val="1"/>
        </dgm:presLayoutVars>
      </dgm:prSet>
      <dgm:spPr/>
    </dgm:pt>
  </dgm:ptLst>
  <dgm:cxnLst>
    <dgm:cxn modelId="{DF1F6018-0BDF-416B-AB79-81586258B517}" type="presOf" srcId="{206C2DE4-7621-4474-8341-9B6B251EA197}" destId="{3D4AEC97-A31D-4D57-AE87-83456C2776F3}" srcOrd="0" destOrd="0" presId="urn:diagrams.loki3.com/VaryingWidthList"/>
    <dgm:cxn modelId="{5AEC3C1B-CA7E-4472-9EBF-E9B396EB9933}" type="presOf" srcId="{06804E1B-F2AD-40C0-BEDA-26ED720DADC5}" destId="{B5E31B8B-98F3-47F5-97EB-7A77A44BEEAC}" srcOrd="0" destOrd="0" presId="urn:diagrams.loki3.com/VaryingWidthList"/>
    <dgm:cxn modelId="{BC6CA939-8E88-4AA4-ADF5-FF663E72A696}" type="presOf" srcId="{879EE9A5-8EAA-4AD7-82CF-F377A5BD5B10}" destId="{644C0805-6F63-4DB8-ADDE-EE503BCD5CCB}" srcOrd="0" destOrd="0" presId="urn:diagrams.loki3.com/VaryingWidthList"/>
    <dgm:cxn modelId="{BECCFB5B-5B28-4B11-9C74-C98584FC12E6}" type="presOf" srcId="{133767C9-3E13-4242-B50D-2E502554B49E}" destId="{B35D6926-C2DC-4C2C-8A8E-64E21DDBF08B}" srcOrd="0" destOrd="0" presId="urn:diagrams.loki3.com/VaryingWidthList"/>
    <dgm:cxn modelId="{578D4746-8785-4C61-B230-E59782587E5A}" srcId="{879EE9A5-8EAA-4AD7-82CF-F377A5BD5B10}" destId="{06804E1B-F2AD-40C0-BEDA-26ED720DADC5}" srcOrd="2" destOrd="0" parTransId="{82B09AC2-5194-4677-BF2D-FD6330C3AC72}" sibTransId="{485CABA4-F772-450C-A73C-552730F9A3C6}"/>
    <dgm:cxn modelId="{D0A4F358-3D50-4BF1-88FA-7F32C024979D}" srcId="{879EE9A5-8EAA-4AD7-82CF-F377A5BD5B10}" destId="{AFF0C52F-6AD1-4BCB-9131-760538449C48}" srcOrd="1" destOrd="0" parTransId="{F5A7DA73-E0D8-4068-9D61-68607C23D82D}" sibTransId="{93610CE5-F5E7-4CA7-9981-C3D6EE95D4DE}"/>
    <dgm:cxn modelId="{8D23B4A2-94B6-4DF5-99D7-ED731A038AA2}" srcId="{879EE9A5-8EAA-4AD7-82CF-F377A5BD5B10}" destId="{133767C9-3E13-4242-B50D-2E502554B49E}" srcOrd="3" destOrd="0" parTransId="{0B804201-43AD-47F6-92E9-697E3B335DA9}" sibTransId="{ADB4909B-1927-4F25-8462-CB9B28D219C7}"/>
    <dgm:cxn modelId="{031034E1-ED0F-4DDD-B516-C71DEEEF51DF}" srcId="{879EE9A5-8EAA-4AD7-82CF-F377A5BD5B10}" destId="{451FE991-2E7F-4BC9-AD5F-550934124FB7}" srcOrd="0" destOrd="0" parTransId="{9BF1BC64-0E14-47C7-81D7-AA7FE86A78C7}" sibTransId="{408866D7-25C3-43FE-A51B-A9782B5E58A5}"/>
    <dgm:cxn modelId="{DE3AB6F0-C248-4C6E-A881-E7D50F6163AE}" srcId="{879EE9A5-8EAA-4AD7-82CF-F377A5BD5B10}" destId="{206C2DE4-7621-4474-8341-9B6B251EA197}" srcOrd="4" destOrd="0" parTransId="{752C06A5-4EB8-4A0E-8EE8-D9349A035D63}" sibTransId="{2B45CE4C-0A99-4483-944A-186D435F60BA}"/>
    <dgm:cxn modelId="{9478F9FC-10FD-4147-B207-04BD764D000D}" type="presOf" srcId="{AFF0C52F-6AD1-4BCB-9131-760538449C48}" destId="{F6A7B1BA-9A5F-4B5F-B6EC-2BC07BCEAC13}" srcOrd="0" destOrd="0" presId="urn:diagrams.loki3.com/VaryingWidthList"/>
    <dgm:cxn modelId="{EC121DFF-BFB3-49AC-8096-E483F492FED1}" type="presOf" srcId="{451FE991-2E7F-4BC9-AD5F-550934124FB7}" destId="{DB67A3FF-3012-4FD0-A3AC-E70A8A2F6DB4}" srcOrd="0" destOrd="0" presId="urn:diagrams.loki3.com/VaryingWidthList"/>
    <dgm:cxn modelId="{1AD422FE-5841-4EBE-BD2F-9B00A53E5382}" type="presParOf" srcId="{644C0805-6F63-4DB8-ADDE-EE503BCD5CCB}" destId="{DB67A3FF-3012-4FD0-A3AC-E70A8A2F6DB4}" srcOrd="0" destOrd="0" presId="urn:diagrams.loki3.com/VaryingWidthList"/>
    <dgm:cxn modelId="{7D816BBE-549B-417C-8A25-D1AFDC5A495D}" type="presParOf" srcId="{644C0805-6F63-4DB8-ADDE-EE503BCD5CCB}" destId="{D1904207-6455-4C9F-9583-9EE7174CC257}" srcOrd="1" destOrd="0" presId="urn:diagrams.loki3.com/VaryingWidthList"/>
    <dgm:cxn modelId="{66B621CD-9F87-4F03-B8DC-A1E7AC2B5B46}" type="presParOf" srcId="{644C0805-6F63-4DB8-ADDE-EE503BCD5CCB}" destId="{F6A7B1BA-9A5F-4B5F-B6EC-2BC07BCEAC13}" srcOrd="2" destOrd="0" presId="urn:diagrams.loki3.com/VaryingWidthList"/>
    <dgm:cxn modelId="{BB70A37C-5176-432B-BF98-2A1DC1FDB92B}" type="presParOf" srcId="{644C0805-6F63-4DB8-ADDE-EE503BCD5CCB}" destId="{2D9319DC-761B-483A-A891-535444E3FF0B}" srcOrd="3" destOrd="0" presId="urn:diagrams.loki3.com/VaryingWidthList"/>
    <dgm:cxn modelId="{E3F9E585-31A7-4CBD-A1C3-4AE60342C2EA}" type="presParOf" srcId="{644C0805-6F63-4DB8-ADDE-EE503BCD5CCB}" destId="{B5E31B8B-98F3-47F5-97EB-7A77A44BEEAC}" srcOrd="4" destOrd="0" presId="urn:diagrams.loki3.com/VaryingWidthList"/>
    <dgm:cxn modelId="{4E41FEBB-032A-4761-ADE5-BDBD0653C3B4}" type="presParOf" srcId="{644C0805-6F63-4DB8-ADDE-EE503BCD5CCB}" destId="{689D7A78-2794-4A9D-B7D0-245BF82AC1D5}" srcOrd="5" destOrd="0" presId="urn:diagrams.loki3.com/VaryingWidthList"/>
    <dgm:cxn modelId="{70DAF4C8-AFB8-4054-A5EA-663A445045EF}" type="presParOf" srcId="{644C0805-6F63-4DB8-ADDE-EE503BCD5CCB}" destId="{B35D6926-C2DC-4C2C-8A8E-64E21DDBF08B}" srcOrd="6" destOrd="0" presId="urn:diagrams.loki3.com/VaryingWidthList"/>
    <dgm:cxn modelId="{D4F495E1-3B59-453C-BB51-2E8006F7A74E}" type="presParOf" srcId="{644C0805-6F63-4DB8-ADDE-EE503BCD5CCB}" destId="{10FE6A1E-6359-48F3-82FF-536015D1666A}" srcOrd="7" destOrd="0" presId="urn:diagrams.loki3.com/VaryingWidthList"/>
    <dgm:cxn modelId="{691DDF49-3444-4274-8869-F5CCEBA5D387}" type="presParOf" srcId="{644C0805-6F63-4DB8-ADDE-EE503BCD5CCB}" destId="{3D4AEC97-A31D-4D57-AE87-83456C2776F3}" srcOrd="8" destOrd="0" presId="urn:diagrams.loki3.com/VaryingWidthList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B67A3FF-3012-4FD0-A3AC-E70A8A2F6DB4}">
      <dsp:nvSpPr>
        <dsp:cNvPr id="0" name=""/>
        <dsp:cNvSpPr/>
      </dsp:nvSpPr>
      <dsp:spPr>
        <a:xfrm>
          <a:off x="26" y="1469441"/>
          <a:ext cx="1884045" cy="73126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6,445 participants aged 50-100</a:t>
          </a:r>
        </a:p>
      </dsp:txBody>
      <dsp:txXfrm>
        <a:off x="26" y="1469441"/>
        <a:ext cx="1884045" cy="731263"/>
      </dsp:txXfrm>
    </dsp:sp>
    <dsp:sp modelId="{F6A7B1BA-9A5F-4B5F-B6EC-2BC07BCEAC13}">
      <dsp:nvSpPr>
        <dsp:cNvPr id="0" name=""/>
        <dsp:cNvSpPr/>
      </dsp:nvSpPr>
      <dsp:spPr>
        <a:xfrm>
          <a:off x="2449246" y="2392676"/>
          <a:ext cx="1476662" cy="684890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2934 excluded participants aged 70+</a:t>
          </a:r>
        </a:p>
      </dsp:txBody>
      <dsp:txXfrm>
        <a:off x="2449246" y="2392676"/>
        <a:ext cx="1476662" cy="684890"/>
      </dsp:txXfrm>
    </dsp:sp>
    <dsp:sp modelId="{B5E31B8B-98F3-47F5-97EB-7A77A44BEEAC}">
      <dsp:nvSpPr>
        <dsp:cNvPr id="0" name=""/>
        <dsp:cNvSpPr/>
      </dsp:nvSpPr>
      <dsp:spPr>
        <a:xfrm>
          <a:off x="0" y="2991936"/>
          <a:ext cx="1872770" cy="570461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3511 participants aged 50-69</a:t>
          </a:r>
        </a:p>
        <a:p>
          <a:pPr marL="0" lvl="0" indent="0" algn="l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1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0" y="2991936"/>
        <a:ext cx="1872770" cy="570461"/>
      </dsp:txXfrm>
    </dsp:sp>
    <dsp:sp modelId="{B35D6926-C2DC-4C2C-8A8E-64E21DDBF08B}">
      <dsp:nvSpPr>
        <dsp:cNvPr id="0" name=""/>
        <dsp:cNvSpPr/>
      </dsp:nvSpPr>
      <dsp:spPr>
        <a:xfrm>
          <a:off x="2349427" y="770270"/>
          <a:ext cx="3018181" cy="65066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1057 excluded participants with missing data on variables from main interview and 1,234 excluded because did not complete the self-completion questionnaire</a:t>
          </a:r>
        </a:p>
      </dsp:txBody>
      <dsp:txXfrm>
        <a:off x="2349427" y="770270"/>
        <a:ext cx="3018181" cy="650664"/>
      </dsp:txXfrm>
    </dsp:sp>
    <dsp:sp modelId="{3D4AEC97-A31D-4D57-AE87-83456C2776F3}">
      <dsp:nvSpPr>
        <dsp:cNvPr id="0" name=""/>
        <dsp:cNvSpPr/>
      </dsp:nvSpPr>
      <dsp:spPr>
        <a:xfrm>
          <a:off x="29" y="11"/>
          <a:ext cx="1879012" cy="731263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7940" tIns="27940" rIns="27940" bIns="2794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100" kern="1200">
              <a:latin typeface="Times New Roman" panose="02020603050405020304" pitchFamily="18" charset="0"/>
              <a:cs typeface="Times New Roman" panose="02020603050405020304" pitchFamily="18" charset="0"/>
            </a:rPr>
            <a:t>8,736 participants aged 50-100</a:t>
          </a:r>
        </a:p>
      </dsp:txBody>
      <dsp:txXfrm>
        <a:off x="29" y="11"/>
        <a:ext cx="1879012" cy="73126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diagrams.loki3.com/VaryingWidthList">
  <dgm:title val="Varying Width List"/>
  <dgm:desc val="Use for emphasizing items of different weights.  Good for large amounts of Level 1 text.  The width of each shape is independently determined based on its text."/>
  <dgm:catLst>
    <dgm:cat type="list" pri="4160"/>
    <dgm:cat type="officeonline" pri="5000"/>
  </dgm:catLst>
  <dgm:sampData useDef="1">
    <dgm:dataModel>
      <dgm:ptLst/>
      <dgm:bg/>
      <dgm:whole/>
    </dgm:dataModel>
  </dgm:sampData>
  <dgm:styleData useDef="1">
    <dgm:dataModel>
      <dgm:ptLst/>
      <dgm:bg/>
      <dgm:whole/>
    </dgm:dataModel>
  </dgm:styleData>
  <dgm:clrData useDef="1">
    <dgm:dataModel>
      <dgm:ptLst/>
      <dgm:bg/>
      <dgm:whole/>
    </dgm:dataModel>
  </dgm:clrData>
  <dgm:layoutNode name="Name0">
    <dgm:varLst>
      <dgm:resizeHandles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w" for="ch" forName="text" val="20"/>
      <dgm:constr type="h" for="ch" forName="text" refType="h"/>
      <dgm:constr type="primFontSz" for="ch" forName="text" op="equ" val="65"/>
      <dgm:constr type="h" for="ch" forName="space" refType="h" fact="0.05"/>
    </dgm:constrLst>
    <dgm:forEach name="Name1" axis="ch" ptType="node">
      <dgm:layoutNode name="text" styleLbl="node1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tMarg" refType="primFontSz" fact="0.2"/>
          <dgm:constr type="bMarg" refType="primFontSz" fact="0.2"/>
          <dgm:constr type="lMarg" refType="primFontSz" fact="0.2"/>
          <dgm:constr type="rMarg" refType="primFontSz" fact="0.2"/>
        </dgm:constrLst>
        <dgm:ruleLst>
          <dgm:rule type="w" val="INF" fact="NaN" max="NaN"/>
          <dgm:rule type="primFontSz" val="5" fact="NaN" max="NaN"/>
        </dgm:ruleLst>
      </dgm:layoutNode>
      <dgm:choose name="Name2">
        <dgm:if name="Name3" axis="par ch" ptType="doc node" func="cnt" op="gte" val="2">
          <dgm:forEach name="Name4" axis="followSib" ptType="sibTrans" cnt="1">
            <dgm:layoutNode name="space">
              <dgm:alg type="sp"/>
              <dgm:shape xmlns:r="http://schemas.openxmlformats.org/officeDocument/2006/relationships" r:blip="">
                <dgm:adjLst/>
              </dgm:shape>
              <dgm:presOf/>
            </dgm:layoutNode>
          </dgm:forEach>
        </dgm:if>
        <dgm:else name="Name5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501</Words>
  <Characters>2857</Characters>
  <Application>Microsoft Office Word</Application>
  <DocSecurity>0</DocSecurity>
  <Lines>23</Lines>
  <Paragraphs>6</Paragraphs>
  <ScaleCrop>false</ScaleCrop>
  <Company/>
  <LinksUpToDate>false</LinksUpToDate>
  <CharactersWithSpaces>3352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Zaninotto, Paola</dc:creator>
  <cp:keywords/>
  <dc:description/>
  <cp:lastModifiedBy>Zaninotto, Paola</cp:lastModifiedBy>
  <cp:revision>1</cp:revision>
  <dcterms:created xsi:type="dcterms:W3CDTF">2023-10-02T08:07:00Z</dcterms:created>
  <dcterms:modified xsi:type="dcterms:W3CDTF">2023-10-02T08:08:00Z</dcterms:modified>
</cp:coreProperties>
</file>