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C4CFD1" w14:textId="041297C2" w:rsidR="00531A31" w:rsidRPr="00531A31" w:rsidRDefault="00531A31" w:rsidP="2599A45F">
      <w:pPr>
        <w:jc w:val="both"/>
        <w:rPr>
          <w:rFonts w:eastAsiaTheme="minorEastAsia"/>
          <w:sz w:val="48"/>
          <w:szCs w:val="48"/>
        </w:rPr>
      </w:pPr>
      <w:bookmarkStart w:id="0" w:name="_Hlk134286144"/>
      <w:bookmarkEnd w:id="0"/>
      <w:r w:rsidRPr="00531A31">
        <w:rPr>
          <w:rFonts w:eastAsiaTheme="minorEastAsia"/>
          <w:sz w:val="48"/>
          <w:szCs w:val="48"/>
        </w:rPr>
        <w:t>Supplementary notes for:</w:t>
      </w:r>
    </w:p>
    <w:p w14:paraId="40BB2D4E" w14:textId="77777777" w:rsidR="00531A31" w:rsidRDefault="00531A31" w:rsidP="2599A45F">
      <w:pPr>
        <w:jc w:val="both"/>
        <w:rPr>
          <w:rFonts w:eastAsiaTheme="minorEastAsia"/>
          <w:b/>
          <w:bCs/>
          <w:sz w:val="32"/>
          <w:szCs w:val="32"/>
        </w:rPr>
      </w:pPr>
    </w:p>
    <w:p w14:paraId="2E585F22" w14:textId="77777777" w:rsidR="00531A31" w:rsidRDefault="00531A31" w:rsidP="2599A45F">
      <w:pPr>
        <w:jc w:val="both"/>
        <w:rPr>
          <w:rFonts w:eastAsiaTheme="minorEastAsia"/>
          <w:b/>
          <w:bCs/>
          <w:sz w:val="32"/>
          <w:szCs w:val="32"/>
        </w:rPr>
      </w:pPr>
    </w:p>
    <w:p w14:paraId="0665AC38" w14:textId="77777777" w:rsidR="00060CC3" w:rsidRPr="001D3896" w:rsidRDefault="00060CC3" w:rsidP="00060CC3">
      <w:pPr>
        <w:jc w:val="center"/>
        <w:rPr>
          <w:b/>
          <w:bCs/>
          <w:sz w:val="40"/>
          <w:szCs w:val="40"/>
        </w:rPr>
      </w:pPr>
      <w:r>
        <w:rPr>
          <w:b/>
          <w:bCs/>
          <w:sz w:val="40"/>
          <w:szCs w:val="40"/>
        </w:rPr>
        <w:t>General-purpose</w:t>
      </w:r>
      <w:r w:rsidRPr="00195C01">
        <w:rPr>
          <w:b/>
          <w:bCs/>
          <w:sz w:val="40"/>
          <w:szCs w:val="40"/>
        </w:rPr>
        <w:t xml:space="preserve"> programmable photonic processor for advanced radiofrequency applications</w:t>
      </w:r>
    </w:p>
    <w:p w14:paraId="058C886F" w14:textId="77777777" w:rsidR="00060CC3" w:rsidRDefault="00060CC3" w:rsidP="00060CC3">
      <w:pPr>
        <w:jc w:val="both"/>
        <w:rPr>
          <w:b/>
          <w:bCs/>
        </w:rPr>
      </w:pPr>
    </w:p>
    <w:p w14:paraId="716B5A1B" w14:textId="47C4F215" w:rsidR="00992507" w:rsidRPr="00992507" w:rsidRDefault="00992507" w:rsidP="00992507">
      <w:pPr>
        <w:pStyle w:val="paragraph"/>
        <w:spacing w:before="0" w:beforeAutospacing="0" w:after="0" w:afterAutospacing="0"/>
        <w:jc w:val="center"/>
        <w:textAlignment w:val="baseline"/>
        <w:rPr>
          <w:rFonts w:ascii="Segoe UI" w:hAnsi="Segoe UI" w:cs="Segoe UI"/>
          <w:sz w:val="18"/>
          <w:szCs w:val="18"/>
          <w:lang w:val="en-US"/>
        </w:rPr>
      </w:pPr>
      <w:r>
        <w:rPr>
          <w:rStyle w:val="normaltextrun"/>
          <w:rFonts w:ascii="Calibri" w:hAnsi="Calibri" w:cs="Calibri"/>
          <w:sz w:val="28"/>
          <w:szCs w:val="28"/>
          <w:lang w:val="en-US"/>
        </w:rPr>
        <w:t>Daniel Pérez-López</w:t>
      </w:r>
      <w:r>
        <w:rPr>
          <w:rStyle w:val="normaltextrun"/>
          <w:rFonts w:ascii="Calibri" w:hAnsi="Calibri" w:cs="Calibri"/>
          <w:sz w:val="22"/>
          <w:szCs w:val="22"/>
          <w:vertAlign w:val="superscript"/>
          <w:lang w:val="en-US"/>
        </w:rPr>
        <w:t>1,2</w:t>
      </w:r>
      <w:r>
        <w:rPr>
          <w:rStyle w:val="normaltextrun"/>
          <w:rFonts w:ascii="Calibri" w:hAnsi="Calibri" w:cs="Calibri"/>
          <w:sz w:val="28"/>
          <w:szCs w:val="28"/>
          <w:lang w:val="en-US"/>
        </w:rPr>
        <w:t>, Ana Gutierrez</w:t>
      </w:r>
      <w:r>
        <w:rPr>
          <w:rStyle w:val="normaltextrun"/>
          <w:rFonts w:ascii="Calibri" w:hAnsi="Calibri" w:cs="Calibri"/>
          <w:sz w:val="22"/>
          <w:szCs w:val="22"/>
          <w:vertAlign w:val="superscript"/>
          <w:lang w:val="en-US"/>
        </w:rPr>
        <w:t>1,2</w:t>
      </w:r>
      <w:r>
        <w:rPr>
          <w:rStyle w:val="normaltextrun"/>
          <w:rFonts w:ascii="Calibri" w:hAnsi="Calibri" w:cs="Calibri"/>
          <w:sz w:val="28"/>
          <w:szCs w:val="28"/>
          <w:lang w:val="en-US"/>
        </w:rPr>
        <w:t>, David Sánchez</w:t>
      </w:r>
      <w:r>
        <w:rPr>
          <w:rStyle w:val="normaltextrun"/>
          <w:rFonts w:ascii="Calibri" w:hAnsi="Calibri" w:cs="Calibri"/>
          <w:sz w:val="22"/>
          <w:szCs w:val="22"/>
          <w:vertAlign w:val="superscript"/>
          <w:lang w:val="en-US"/>
        </w:rPr>
        <w:t>2</w:t>
      </w:r>
      <w:r>
        <w:rPr>
          <w:rStyle w:val="normaltextrun"/>
          <w:rFonts w:ascii="Calibri" w:hAnsi="Calibri" w:cs="Calibri"/>
          <w:sz w:val="28"/>
          <w:szCs w:val="28"/>
          <w:lang w:val="en-US"/>
        </w:rPr>
        <w:t>, Aitor López</w:t>
      </w:r>
      <w:r>
        <w:rPr>
          <w:rStyle w:val="normaltextrun"/>
          <w:rFonts w:ascii="Calibri" w:hAnsi="Calibri" w:cs="Calibri"/>
          <w:sz w:val="22"/>
          <w:szCs w:val="22"/>
          <w:vertAlign w:val="superscript"/>
          <w:lang w:val="en-US"/>
        </w:rPr>
        <w:t>1</w:t>
      </w:r>
      <w:r>
        <w:rPr>
          <w:rStyle w:val="normaltextrun"/>
          <w:rFonts w:ascii="Calibri" w:hAnsi="Calibri" w:cs="Calibri"/>
          <w:sz w:val="28"/>
          <w:szCs w:val="28"/>
          <w:lang w:val="en-US"/>
        </w:rPr>
        <w:t>,  Mikel Gutierrez</w:t>
      </w:r>
      <w:r>
        <w:rPr>
          <w:rStyle w:val="normaltextrun"/>
          <w:rFonts w:ascii="Calibri" w:hAnsi="Calibri" w:cs="Calibri"/>
          <w:sz w:val="22"/>
          <w:szCs w:val="22"/>
          <w:vertAlign w:val="superscript"/>
          <w:lang w:val="en-US"/>
        </w:rPr>
        <w:t>2</w:t>
      </w:r>
      <w:r>
        <w:rPr>
          <w:rStyle w:val="normaltextrun"/>
          <w:rFonts w:ascii="Calibri" w:hAnsi="Calibri" w:cs="Calibri"/>
          <w:sz w:val="28"/>
          <w:szCs w:val="28"/>
          <w:lang w:val="en-US"/>
        </w:rPr>
        <w:t>, Erica Sánchez</w:t>
      </w:r>
      <w:r>
        <w:rPr>
          <w:rStyle w:val="normaltextrun"/>
          <w:rFonts w:ascii="Calibri" w:hAnsi="Calibri" w:cs="Calibri"/>
          <w:sz w:val="22"/>
          <w:szCs w:val="22"/>
          <w:vertAlign w:val="superscript"/>
          <w:lang w:val="en-US"/>
        </w:rPr>
        <w:t>1,2</w:t>
      </w:r>
      <w:r>
        <w:rPr>
          <w:rStyle w:val="normaltextrun"/>
          <w:rFonts w:ascii="Calibri" w:hAnsi="Calibri" w:cs="Calibri"/>
          <w:sz w:val="28"/>
          <w:szCs w:val="28"/>
          <w:lang w:val="en-US"/>
        </w:rPr>
        <w:t>, Juan Fernández</w:t>
      </w:r>
      <w:r>
        <w:rPr>
          <w:rStyle w:val="normaltextrun"/>
          <w:rFonts w:ascii="Calibri" w:hAnsi="Calibri" w:cs="Calibri"/>
          <w:sz w:val="22"/>
          <w:szCs w:val="22"/>
          <w:vertAlign w:val="superscript"/>
          <w:lang w:val="en-US"/>
        </w:rPr>
        <w:t>2</w:t>
      </w:r>
      <w:r>
        <w:rPr>
          <w:rStyle w:val="normaltextrun"/>
          <w:rFonts w:ascii="Calibri" w:hAnsi="Calibri" w:cs="Calibri"/>
          <w:sz w:val="28"/>
          <w:szCs w:val="28"/>
          <w:lang w:val="en-US"/>
        </w:rPr>
        <w:t>, Alejandro Cruz</w:t>
      </w:r>
      <w:r>
        <w:rPr>
          <w:rStyle w:val="normaltextrun"/>
          <w:rFonts w:ascii="Calibri" w:hAnsi="Calibri" w:cs="Calibri"/>
          <w:sz w:val="22"/>
          <w:szCs w:val="22"/>
          <w:vertAlign w:val="superscript"/>
          <w:lang w:val="en-US"/>
        </w:rPr>
        <w:t>2</w:t>
      </w:r>
      <w:r>
        <w:rPr>
          <w:rStyle w:val="normaltextrun"/>
          <w:rFonts w:ascii="Calibri" w:hAnsi="Calibri" w:cs="Calibri"/>
          <w:sz w:val="28"/>
          <w:szCs w:val="28"/>
          <w:lang w:val="en-US"/>
        </w:rPr>
        <w:t>, Alberto Quirós</w:t>
      </w:r>
      <w:r>
        <w:rPr>
          <w:rStyle w:val="normaltextrun"/>
          <w:rFonts w:ascii="Calibri" w:hAnsi="Calibri" w:cs="Calibri"/>
          <w:sz w:val="22"/>
          <w:szCs w:val="22"/>
          <w:vertAlign w:val="superscript"/>
          <w:lang w:val="en-US"/>
        </w:rPr>
        <w:t>2</w:t>
      </w:r>
      <w:r>
        <w:rPr>
          <w:rStyle w:val="normaltextrun"/>
          <w:rFonts w:ascii="Calibri" w:hAnsi="Calibri" w:cs="Calibri"/>
          <w:sz w:val="28"/>
          <w:szCs w:val="28"/>
          <w:lang w:val="en-US"/>
        </w:rPr>
        <w:t>, Zhenyun Xie</w:t>
      </w:r>
      <w:r>
        <w:rPr>
          <w:rStyle w:val="normaltextrun"/>
          <w:rFonts w:ascii="Calibri" w:hAnsi="Calibri" w:cs="Calibri"/>
          <w:sz w:val="22"/>
          <w:szCs w:val="22"/>
          <w:vertAlign w:val="superscript"/>
          <w:lang w:val="en-US"/>
        </w:rPr>
        <w:t>2</w:t>
      </w:r>
      <w:r>
        <w:rPr>
          <w:rStyle w:val="normaltextrun"/>
          <w:rFonts w:ascii="Calibri" w:hAnsi="Calibri" w:cs="Calibri"/>
          <w:sz w:val="28"/>
          <w:szCs w:val="28"/>
          <w:lang w:val="en-US"/>
        </w:rPr>
        <w:t>, Jesús Benitez</w:t>
      </w:r>
      <w:r>
        <w:rPr>
          <w:rStyle w:val="normaltextrun"/>
          <w:rFonts w:ascii="Calibri" w:hAnsi="Calibri" w:cs="Calibri"/>
          <w:sz w:val="22"/>
          <w:szCs w:val="22"/>
          <w:vertAlign w:val="superscript"/>
          <w:lang w:val="en-US"/>
        </w:rPr>
        <w:t>2</w:t>
      </w:r>
      <w:r>
        <w:rPr>
          <w:rStyle w:val="normaltextrun"/>
          <w:rFonts w:ascii="Calibri" w:hAnsi="Calibri" w:cs="Calibri"/>
          <w:sz w:val="28"/>
          <w:szCs w:val="28"/>
          <w:lang w:val="en-US"/>
        </w:rPr>
        <w:t>, Nandor Bekesi</w:t>
      </w:r>
      <w:r>
        <w:rPr>
          <w:rStyle w:val="normaltextrun"/>
          <w:rFonts w:ascii="Calibri" w:hAnsi="Calibri" w:cs="Calibri"/>
          <w:sz w:val="22"/>
          <w:szCs w:val="22"/>
          <w:vertAlign w:val="superscript"/>
          <w:lang w:val="en-US"/>
        </w:rPr>
        <w:t>2</w:t>
      </w:r>
      <w:r>
        <w:rPr>
          <w:rStyle w:val="normaltextrun"/>
          <w:rFonts w:ascii="Calibri" w:hAnsi="Calibri" w:cs="Calibri"/>
          <w:sz w:val="28"/>
          <w:szCs w:val="28"/>
          <w:lang w:val="en-US"/>
        </w:rPr>
        <w:t xml:space="preserve">, </w:t>
      </w:r>
      <w:r w:rsidR="007951A8">
        <w:rPr>
          <w:rStyle w:val="normaltextrun"/>
          <w:rFonts w:ascii="Calibri" w:hAnsi="Calibri" w:cs="Calibri"/>
          <w:sz w:val="28"/>
          <w:szCs w:val="28"/>
          <w:lang w:val="en-US"/>
        </w:rPr>
        <w:t>Alejandro Santomé</w:t>
      </w:r>
      <w:r w:rsidR="007951A8">
        <w:rPr>
          <w:rStyle w:val="normaltextrun"/>
          <w:rFonts w:ascii="Calibri" w:hAnsi="Calibri" w:cs="Calibri"/>
          <w:sz w:val="22"/>
          <w:szCs w:val="22"/>
          <w:vertAlign w:val="superscript"/>
          <w:lang w:val="en-US"/>
        </w:rPr>
        <w:t>2</w:t>
      </w:r>
      <w:r w:rsidR="007951A8">
        <w:rPr>
          <w:rStyle w:val="normaltextrun"/>
          <w:rFonts w:ascii="Calibri" w:hAnsi="Calibri" w:cs="Calibri"/>
          <w:sz w:val="28"/>
          <w:szCs w:val="28"/>
          <w:lang w:val="en-US"/>
        </w:rPr>
        <w:t xml:space="preserve">, </w:t>
      </w:r>
      <w:r>
        <w:rPr>
          <w:rStyle w:val="normaltextrun"/>
          <w:rFonts w:ascii="Calibri" w:hAnsi="Calibri" w:cs="Calibri"/>
          <w:sz w:val="28"/>
          <w:szCs w:val="28"/>
          <w:lang w:val="en-US"/>
        </w:rPr>
        <w:t>Diego Pérez-Galacho</w:t>
      </w:r>
      <w:r>
        <w:rPr>
          <w:rStyle w:val="normaltextrun"/>
          <w:rFonts w:ascii="Calibri" w:hAnsi="Calibri" w:cs="Calibri"/>
          <w:sz w:val="22"/>
          <w:szCs w:val="22"/>
          <w:vertAlign w:val="superscript"/>
          <w:lang w:val="en-US"/>
        </w:rPr>
        <w:t>1</w:t>
      </w:r>
      <w:r>
        <w:rPr>
          <w:rStyle w:val="normaltextrun"/>
          <w:rFonts w:ascii="Calibri" w:hAnsi="Calibri" w:cs="Calibri"/>
          <w:sz w:val="28"/>
          <w:szCs w:val="28"/>
          <w:lang w:val="en-US"/>
        </w:rPr>
        <w:t>, Prometheus DasMahapatra</w:t>
      </w:r>
      <w:r>
        <w:rPr>
          <w:rStyle w:val="normaltextrun"/>
          <w:rFonts w:ascii="Calibri" w:hAnsi="Calibri" w:cs="Calibri"/>
          <w:sz w:val="22"/>
          <w:szCs w:val="22"/>
          <w:vertAlign w:val="superscript"/>
          <w:lang w:val="en-US"/>
        </w:rPr>
        <w:t>1</w:t>
      </w:r>
      <w:r>
        <w:rPr>
          <w:rStyle w:val="normaltextrun"/>
          <w:rFonts w:ascii="Calibri" w:hAnsi="Calibri" w:cs="Calibri"/>
          <w:sz w:val="28"/>
          <w:szCs w:val="28"/>
          <w:lang w:val="en-US"/>
        </w:rPr>
        <w:t xml:space="preserve"> </w:t>
      </w:r>
      <w:r w:rsidR="002D0FA6" w:rsidRPr="002D0FA6">
        <w:rPr>
          <w:rStyle w:val="normaltextrun"/>
          <w:rFonts w:ascii="Calibri" w:hAnsi="Calibri" w:cs="Calibri"/>
          <w:sz w:val="28"/>
          <w:szCs w:val="28"/>
          <w:lang w:val="en-US"/>
        </w:rPr>
        <w:t>Andrés Macho</w:t>
      </w:r>
      <w:r w:rsidR="002D0FA6" w:rsidRPr="002D0FA6">
        <w:rPr>
          <w:rStyle w:val="normaltextrun"/>
          <w:rFonts w:ascii="Calibri" w:hAnsi="Calibri" w:cs="Calibri"/>
          <w:sz w:val="28"/>
          <w:szCs w:val="28"/>
          <w:vertAlign w:val="superscript"/>
          <w:lang w:val="en-US"/>
        </w:rPr>
        <w:t xml:space="preserve">1 </w:t>
      </w:r>
      <w:r>
        <w:rPr>
          <w:rStyle w:val="normaltextrun"/>
          <w:rFonts w:ascii="Calibri" w:hAnsi="Calibri" w:cs="Calibri"/>
          <w:sz w:val="28"/>
          <w:szCs w:val="28"/>
          <w:lang w:val="en-US"/>
        </w:rPr>
        <w:t>and José Capmany</w:t>
      </w:r>
      <w:r>
        <w:rPr>
          <w:rStyle w:val="normaltextrun"/>
          <w:rFonts w:ascii="Calibri" w:hAnsi="Calibri" w:cs="Calibri"/>
          <w:sz w:val="22"/>
          <w:szCs w:val="22"/>
          <w:vertAlign w:val="superscript"/>
          <w:lang w:val="en-US"/>
        </w:rPr>
        <w:t>1,2</w:t>
      </w:r>
      <w:r w:rsidRPr="00992507">
        <w:rPr>
          <w:rStyle w:val="eop"/>
          <w:rFonts w:ascii="Calibri" w:hAnsi="Calibri" w:cs="Calibri"/>
          <w:sz w:val="22"/>
          <w:szCs w:val="22"/>
          <w:lang w:val="en-US"/>
        </w:rPr>
        <w:t> </w:t>
      </w:r>
    </w:p>
    <w:p w14:paraId="3E6CADD4" w14:textId="77777777" w:rsidR="00992507" w:rsidRPr="00992507" w:rsidRDefault="00992507" w:rsidP="00992507">
      <w:pPr>
        <w:pStyle w:val="paragraph"/>
        <w:spacing w:before="0" w:beforeAutospacing="0" w:after="0" w:afterAutospacing="0"/>
        <w:jc w:val="center"/>
        <w:textAlignment w:val="baseline"/>
        <w:rPr>
          <w:rFonts w:ascii="Segoe UI" w:hAnsi="Segoe UI" w:cs="Segoe UI"/>
          <w:sz w:val="18"/>
          <w:szCs w:val="18"/>
          <w:lang w:val="en-US"/>
        </w:rPr>
      </w:pPr>
      <w:r>
        <w:rPr>
          <w:rStyle w:val="normaltextrun"/>
          <w:rFonts w:ascii="Calibri" w:hAnsi="Calibri" w:cs="Calibri"/>
          <w:sz w:val="17"/>
          <w:szCs w:val="17"/>
          <w:vertAlign w:val="superscript"/>
          <w:lang w:val="en-US"/>
        </w:rPr>
        <w:t>1</w:t>
      </w:r>
      <w:r>
        <w:rPr>
          <w:rStyle w:val="normaltextrun"/>
          <w:rFonts w:ascii="Calibri" w:hAnsi="Calibri" w:cs="Calibri"/>
          <w:i/>
          <w:iCs/>
          <w:sz w:val="22"/>
          <w:szCs w:val="22"/>
          <w:lang w:val="en-US"/>
        </w:rPr>
        <w:t>Photonics Research Labs, iTEAM Research Institute, Universitat Politècnica de València, Valencia, Spain</w:t>
      </w:r>
      <w:r w:rsidRPr="00992507">
        <w:rPr>
          <w:rStyle w:val="eop"/>
          <w:rFonts w:ascii="Calibri" w:hAnsi="Calibri" w:cs="Calibri"/>
          <w:sz w:val="22"/>
          <w:szCs w:val="22"/>
          <w:lang w:val="en-US"/>
        </w:rPr>
        <w:t> </w:t>
      </w:r>
    </w:p>
    <w:p w14:paraId="6A5566C5" w14:textId="77777777" w:rsidR="00992507" w:rsidRPr="00992507" w:rsidRDefault="00992507" w:rsidP="00992507">
      <w:pPr>
        <w:pStyle w:val="paragraph"/>
        <w:spacing w:before="0" w:beforeAutospacing="0" w:after="0" w:afterAutospacing="0"/>
        <w:jc w:val="center"/>
        <w:textAlignment w:val="baseline"/>
        <w:rPr>
          <w:rFonts w:ascii="Segoe UI" w:hAnsi="Segoe UI" w:cs="Segoe UI"/>
          <w:sz w:val="18"/>
          <w:szCs w:val="18"/>
          <w:lang w:val="en-US"/>
        </w:rPr>
      </w:pPr>
      <w:r>
        <w:rPr>
          <w:rStyle w:val="normaltextrun"/>
          <w:rFonts w:ascii="Calibri" w:hAnsi="Calibri" w:cs="Calibri"/>
          <w:i/>
          <w:iCs/>
          <w:sz w:val="17"/>
          <w:szCs w:val="17"/>
          <w:vertAlign w:val="superscript"/>
          <w:lang w:val="en-US"/>
        </w:rPr>
        <w:t>2</w:t>
      </w:r>
      <w:r>
        <w:rPr>
          <w:rStyle w:val="normaltextrun"/>
          <w:rFonts w:ascii="Calibri" w:hAnsi="Calibri" w:cs="Calibri"/>
          <w:i/>
          <w:iCs/>
          <w:sz w:val="22"/>
          <w:szCs w:val="22"/>
          <w:lang w:val="en-US"/>
        </w:rPr>
        <w:t>iPronics, Programmable Photonics, Valencia, Spain</w:t>
      </w:r>
      <w:r w:rsidRPr="00992507">
        <w:rPr>
          <w:rStyle w:val="eop"/>
          <w:rFonts w:ascii="Calibri" w:hAnsi="Calibri" w:cs="Calibri"/>
          <w:sz w:val="22"/>
          <w:szCs w:val="22"/>
          <w:lang w:val="en-US"/>
        </w:rPr>
        <w:t> </w:t>
      </w:r>
    </w:p>
    <w:p w14:paraId="19CBEFDA" w14:textId="77777777" w:rsidR="00531A31" w:rsidRDefault="00531A31" w:rsidP="2599A45F">
      <w:pPr>
        <w:jc w:val="both"/>
        <w:rPr>
          <w:rFonts w:eastAsiaTheme="minorEastAsia"/>
          <w:b/>
          <w:bCs/>
          <w:sz w:val="32"/>
          <w:szCs w:val="32"/>
        </w:rPr>
      </w:pPr>
    </w:p>
    <w:p w14:paraId="1447F4A9" w14:textId="564B6E07" w:rsidR="00531A31" w:rsidRDefault="004B6B81" w:rsidP="2599A45F">
      <w:pPr>
        <w:jc w:val="both"/>
        <w:rPr>
          <w:rFonts w:eastAsiaTheme="minorEastAsia"/>
          <w:b/>
          <w:sz w:val="24"/>
          <w:szCs w:val="24"/>
        </w:rPr>
      </w:pPr>
      <w:r w:rsidRPr="007877A6">
        <w:rPr>
          <w:rFonts w:eastAsiaTheme="minorEastAsia"/>
          <w:b/>
          <w:bCs/>
          <w:sz w:val="24"/>
          <w:szCs w:val="24"/>
        </w:rPr>
        <w:t>Supplementary Note 0</w:t>
      </w:r>
      <w:r w:rsidR="007877A6" w:rsidRPr="007877A6">
        <w:rPr>
          <w:rFonts w:eastAsiaTheme="minorEastAsia"/>
          <w:b/>
          <w:bCs/>
          <w:sz w:val="24"/>
          <w:szCs w:val="24"/>
        </w:rPr>
        <w:t xml:space="preserve">: </w:t>
      </w:r>
      <w:r w:rsidRPr="00B0226E">
        <w:rPr>
          <w:rFonts w:eastAsiaTheme="minorEastAsia"/>
          <w:sz w:val="24"/>
          <w:szCs w:val="24"/>
        </w:rPr>
        <w:t xml:space="preserve">Description and operation of a microwave photonic system </w:t>
      </w:r>
    </w:p>
    <w:p w14:paraId="02D26C3E" w14:textId="5D15FF0D" w:rsidR="007877A6" w:rsidRDefault="007877A6" w:rsidP="007877A6">
      <w:pPr>
        <w:jc w:val="both"/>
        <w:rPr>
          <w:rFonts w:eastAsiaTheme="minorEastAsia"/>
          <w:sz w:val="24"/>
          <w:szCs w:val="24"/>
        </w:rPr>
      </w:pPr>
      <w:r w:rsidRPr="007877A6">
        <w:rPr>
          <w:rFonts w:eastAsiaTheme="minorEastAsia"/>
          <w:b/>
          <w:bCs/>
          <w:sz w:val="24"/>
          <w:szCs w:val="24"/>
        </w:rPr>
        <w:t>Supplementary Note 1</w:t>
      </w:r>
      <w:r>
        <w:rPr>
          <w:rFonts w:eastAsiaTheme="minorEastAsia"/>
          <w:b/>
          <w:bCs/>
          <w:sz w:val="24"/>
          <w:szCs w:val="24"/>
        </w:rPr>
        <w:t xml:space="preserve">: </w:t>
      </w:r>
      <w:r w:rsidRPr="00B0226E">
        <w:rPr>
          <w:rFonts w:eastAsiaTheme="minorEastAsia"/>
          <w:sz w:val="24"/>
          <w:szCs w:val="24"/>
        </w:rPr>
        <w:t>The programmable processor</w:t>
      </w:r>
    </w:p>
    <w:p w14:paraId="780F9C5E" w14:textId="38D2FB32" w:rsidR="00B0226E" w:rsidRDefault="00B0226E" w:rsidP="00B0226E">
      <w:pPr>
        <w:jc w:val="both"/>
        <w:rPr>
          <w:rFonts w:eastAsiaTheme="minorEastAsia"/>
          <w:sz w:val="24"/>
          <w:szCs w:val="24"/>
        </w:rPr>
      </w:pPr>
      <w:r w:rsidRPr="00B0226E">
        <w:rPr>
          <w:rFonts w:eastAsiaTheme="minorEastAsia"/>
          <w:b/>
          <w:bCs/>
          <w:sz w:val="24"/>
          <w:szCs w:val="24"/>
        </w:rPr>
        <w:t>Supplementary Note 2</w:t>
      </w:r>
      <w:r w:rsidRPr="00B0226E">
        <w:rPr>
          <w:rFonts w:eastAsiaTheme="minorEastAsia"/>
          <w:sz w:val="24"/>
          <w:szCs w:val="24"/>
        </w:rPr>
        <w:t>: Loss and true time delay characterization of the processor photonic core</w:t>
      </w:r>
    </w:p>
    <w:p w14:paraId="272FB445" w14:textId="1ED5D30B" w:rsidR="00005B70" w:rsidRDefault="00005B70" w:rsidP="00005B70">
      <w:pPr>
        <w:jc w:val="both"/>
        <w:rPr>
          <w:rFonts w:eastAsiaTheme="minorEastAsia"/>
          <w:sz w:val="24"/>
          <w:szCs w:val="24"/>
        </w:rPr>
      </w:pPr>
      <w:r w:rsidRPr="00005B70">
        <w:rPr>
          <w:rFonts w:eastAsiaTheme="minorEastAsia"/>
          <w:b/>
          <w:bCs/>
          <w:sz w:val="24"/>
          <w:szCs w:val="24"/>
        </w:rPr>
        <w:t xml:space="preserve">Supplementary Note 3: </w:t>
      </w:r>
      <w:r w:rsidRPr="00005B70">
        <w:rPr>
          <w:rFonts w:eastAsiaTheme="minorEastAsia"/>
          <w:sz w:val="24"/>
          <w:szCs w:val="24"/>
        </w:rPr>
        <w:t>Implementation of tunable and reconfigurable optical filters</w:t>
      </w:r>
    </w:p>
    <w:p w14:paraId="28AC4E26" w14:textId="3B8A8AC5" w:rsidR="00005B70" w:rsidRDefault="00005B70" w:rsidP="00005B70">
      <w:pPr>
        <w:jc w:val="both"/>
        <w:rPr>
          <w:rFonts w:eastAsiaTheme="minorEastAsia"/>
          <w:sz w:val="24"/>
          <w:szCs w:val="24"/>
        </w:rPr>
      </w:pPr>
      <w:r w:rsidRPr="00005B70">
        <w:rPr>
          <w:rFonts w:eastAsiaTheme="minorEastAsia"/>
          <w:b/>
          <w:bCs/>
          <w:sz w:val="24"/>
          <w:szCs w:val="24"/>
        </w:rPr>
        <w:t>Supplementary Note 4</w:t>
      </w:r>
      <w:r w:rsidR="006F6B18">
        <w:rPr>
          <w:rFonts w:eastAsiaTheme="minorEastAsia"/>
          <w:b/>
          <w:bCs/>
          <w:sz w:val="24"/>
          <w:szCs w:val="24"/>
        </w:rPr>
        <w:t xml:space="preserve">: </w:t>
      </w:r>
      <w:r w:rsidRPr="006F6B18">
        <w:rPr>
          <w:rFonts w:eastAsiaTheme="minorEastAsia"/>
          <w:sz w:val="24"/>
          <w:szCs w:val="24"/>
        </w:rPr>
        <w:t>Implementation of tunable and reconfigurable RF filters and phase shifters</w:t>
      </w:r>
    </w:p>
    <w:p w14:paraId="1FCF8260" w14:textId="5BED3450" w:rsidR="006F6B18" w:rsidRDefault="006F6B18" w:rsidP="006F6B18">
      <w:pPr>
        <w:jc w:val="both"/>
        <w:rPr>
          <w:rFonts w:eastAsiaTheme="minorEastAsia"/>
          <w:sz w:val="24"/>
          <w:szCs w:val="24"/>
        </w:rPr>
      </w:pPr>
      <w:r w:rsidRPr="006F6B18">
        <w:rPr>
          <w:rFonts w:eastAsiaTheme="minorEastAsia"/>
          <w:b/>
          <w:bCs/>
          <w:sz w:val="24"/>
          <w:szCs w:val="24"/>
        </w:rPr>
        <w:t xml:space="preserve">Supplementary Note 5: </w:t>
      </w:r>
      <w:r w:rsidRPr="006F6B18">
        <w:rPr>
          <w:rFonts w:eastAsiaTheme="minorEastAsia"/>
          <w:sz w:val="24"/>
          <w:szCs w:val="24"/>
        </w:rPr>
        <w:t>Optical generation of MM-wave CW signals</w:t>
      </w:r>
      <w:r>
        <w:rPr>
          <w:rFonts w:eastAsiaTheme="minorEastAsia"/>
          <w:sz w:val="24"/>
          <w:szCs w:val="24"/>
        </w:rPr>
        <w:t>.</w:t>
      </w:r>
    </w:p>
    <w:p w14:paraId="587A1E97" w14:textId="6D19EB14" w:rsidR="006F6B18" w:rsidRDefault="006F6B18" w:rsidP="006F6B18">
      <w:pPr>
        <w:jc w:val="both"/>
        <w:rPr>
          <w:rFonts w:eastAsiaTheme="minorEastAsia"/>
          <w:sz w:val="24"/>
          <w:szCs w:val="24"/>
        </w:rPr>
      </w:pPr>
      <w:r w:rsidRPr="006F6B18">
        <w:rPr>
          <w:rFonts w:eastAsiaTheme="minorEastAsia"/>
          <w:b/>
          <w:bCs/>
          <w:sz w:val="24"/>
          <w:szCs w:val="24"/>
        </w:rPr>
        <w:t>Supplementary Note 6:</w:t>
      </w:r>
      <w:r>
        <w:rPr>
          <w:rFonts w:eastAsiaTheme="minorEastAsia"/>
          <w:sz w:val="24"/>
          <w:szCs w:val="24"/>
        </w:rPr>
        <w:t xml:space="preserve"> </w:t>
      </w:r>
      <w:r w:rsidRPr="006F6B18">
        <w:rPr>
          <w:rFonts w:eastAsiaTheme="minorEastAsia"/>
          <w:sz w:val="24"/>
          <w:szCs w:val="24"/>
        </w:rPr>
        <w:t>Arbitrary RF waveform generation</w:t>
      </w:r>
      <w:r>
        <w:rPr>
          <w:rFonts w:eastAsiaTheme="minorEastAsia"/>
          <w:sz w:val="24"/>
          <w:szCs w:val="24"/>
        </w:rPr>
        <w:t>.</w:t>
      </w:r>
    </w:p>
    <w:p w14:paraId="6C796330" w14:textId="1BC12676" w:rsidR="006F6B18" w:rsidRDefault="006F6B18" w:rsidP="006F6B18">
      <w:pPr>
        <w:jc w:val="both"/>
        <w:rPr>
          <w:rFonts w:eastAsiaTheme="minorEastAsia"/>
          <w:sz w:val="24"/>
          <w:szCs w:val="24"/>
        </w:rPr>
      </w:pPr>
      <w:r w:rsidRPr="006F6B18">
        <w:rPr>
          <w:rFonts w:eastAsiaTheme="minorEastAsia"/>
          <w:b/>
          <w:bCs/>
          <w:sz w:val="24"/>
          <w:szCs w:val="24"/>
        </w:rPr>
        <w:t>Supplementary Note 7</w:t>
      </w:r>
      <w:r>
        <w:rPr>
          <w:rFonts w:eastAsiaTheme="minorEastAsia"/>
          <w:b/>
          <w:bCs/>
          <w:sz w:val="24"/>
          <w:szCs w:val="24"/>
        </w:rPr>
        <w:t xml:space="preserve">: </w:t>
      </w:r>
      <w:r w:rsidRPr="006F6B18">
        <w:rPr>
          <w:rFonts w:eastAsiaTheme="minorEastAsia"/>
          <w:sz w:val="24"/>
          <w:szCs w:val="24"/>
        </w:rPr>
        <w:t>Tuneable delay lines and beamforming</w:t>
      </w:r>
      <w:r>
        <w:rPr>
          <w:rFonts w:eastAsiaTheme="minorEastAsia"/>
          <w:sz w:val="24"/>
          <w:szCs w:val="24"/>
        </w:rPr>
        <w:t>.</w:t>
      </w:r>
    </w:p>
    <w:p w14:paraId="3443674F" w14:textId="241A3071" w:rsidR="006F6B18" w:rsidRDefault="006F6B18" w:rsidP="006F6B18">
      <w:pPr>
        <w:jc w:val="both"/>
        <w:rPr>
          <w:rFonts w:eastAsiaTheme="minorEastAsia"/>
          <w:sz w:val="24"/>
          <w:szCs w:val="24"/>
        </w:rPr>
      </w:pPr>
      <w:r w:rsidRPr="006F6B18">
        <w:rPr>
          <w:rFonts w:eastAsiaTheme="minorEastAsia"/>
          <w:b/>
          <w:bCs/>
          <w:sz w:val="24"/>
          <w:szCs w:val="24"/>
        </w:rPr>
        <w:t>Supplementary Note 8</w:t>
      </w:r>
      <w:r>
        <w:rPr>
          <w:rFonts w:eastAsiaTheme="minorEastAsia"/>
          <w:b/>
          <w:bCs/>
          <w:sz w:val="24"/>
          <w:szCs w:val="24"/>
        </w:rPr>
        <w:t xml:space="preserve">: </w:t>
      </w:r>
      <w:r w:rsidRPr="006F6B18">
        <w:rPr>
          <w:rFonts w:eastAsiaTheme="minorEastAsia"/>
          <w:sz w:val="24"/>
          <w:szCs w:val="24"/>
        </w:rPr>
        <w:t>5G signal interconnection and power division</w:t>
      </w:r>
      <w:r>
        <w:rPr>
          <w:rFonts w:eastAsiaTheme="minorEastAsia"/>
          <w:sz w:val="24"/>
          <w:szCs w:val="24"/>
        </w:rPr>
        <w:t>.</w:t>
      </w:r>
    </w:p>
    <w:p w14:paraId="71B8C518" w14:textId="75F5FB3C" w:rsidR="006F6B18" w:rsidRDefault="006F6B18" w:rsidP="006F6B18">
      <w:pPr>
        <w:jc w:val="both"/>
        <w:rPr>
          <w:rFonts w:eastAsiaTheme="minorEastAsia"/>
          <w:sz w:val="24"/>
          <w:szCs w:val="24"/>
        </w:rPr>
      </w:pPr>
      <w:r w:rsidRPr="006F6B18">
        <w:rPr>
          <w:rFonts w:eastAsiaTheme="minorEastAsia"/>
          <w:b/>
          <w:bCs/>
          <w:sz w:val="24"/>
          <w:szCs w:val="24"/>
        </w:rPr>
        <w:t>Supplementary Note 9</w:t>
      </w:r>
      <w:r>
        <w:rPr>
          <w:rFonts w:eastAsiaTheme="minorEastAsia"/>
          <w:b/>
          <w:bCs/>
          <w:sz w:val="24"/>
          <w:szCs w:val="24"/>
        </w:rPr>
        <w:t xml:space="preserve">: </w:t>
      </w:r>
      <w:r w:rsidRPr="006F6B18">
        <w:rPr>
          <w:rFonts w:eastAsiaTheme="minorEastAsia"/>
          <w:sz w:val="24"/>
          <w:szCs w:val="24"/>
        </w:rPr>
        <w:t>Switching, broadcasting and add-drop multiplexing</w:t>
      </w:r>
      <w:r>
        <w:rPr>
          <w:rFonts w:eastAsiaTheme="minorEastAsia"/>
          <w:sz w:val="24"/>
          <w:szCs w:val="24"/>
        </w:rPr>
        <w:t>.</w:t>
      </w:r>
    </w:p>
    <w:p w14:paraId="121A485E" w14:textId="698379EF" w:rsidR="006F6B18" w:rsidRDefault="006F6B18" w:rsidP="006F6B18">
      <w:pPr>
        <w:jc w:val="both"/>
        <w:rPr>
          <w:rFonts w:eastAsiaTheme="minorEastAsia"/>
          <w:sz w:val="24"/>
          <w:szCs w:val="24"/>
        </w:rPr>
      </w:pPr>
      <w:r w:rsidRPr="006F6B18">
        <w:rPr>
          <w:rFonts w:eastAsiaTheme="minorEastAsia"/>
          <w:b/>
          <w:bCs/>
          <w:sz w:val="24"/>
          <w:szCs w:val="24"/>
        </w:rPr>
        <w:t>Supplementary Note 10:</w:t>
      </w:r>
      <w:r>
        <w:rPr>
          <w:rFonts w:eastAsiaTheme="minorEastAsia"/>
          <w:sz w:val="24"/>
          <w:szCs w:val="24"/>
        </w:rPr>
        <w:t xml:space="preserve"> </w:t>
      </w:r>
      <w:r w:rsidRPr="006F6B18">
        <w:rPr>
          <w:rFonts w:eastAsiaTheme="minorEastAsia"/>
          <w:sz w:val="24"/>
          <w:szCs w:val="24"/>
        </w:rPr>
        <w:t>Tunable frequency measurement</w:t>
      </w:r>
    </w:p>
    <w:p w14:paraId="68E63D28" w14:textId="39E502A6" w:rsidR="006F6B18" w:rsidRDefault="001A481F" w:rsidP="001A481F">
      <w:pPr>
        <w:jc w:val="both"/>
        <w:rPr>
          <w:rFonts w:eastAsiaTheme="minorEastAsia"/>
          <w:sz w:val="24"/>
          <w:szCs w:val="24"/>
        </w:rPr>
      </w:pPr>
      <w:r w:rsidRPr="004D7F59">
        <w:rPr>
          <w:rFonts w:eastAsiaTheme="minorEastAsia"/>
          <w:b/>
          <w:bCs/>
          <w:sz w:val="24"/>
          <w:szCs w:val="24"/>
        </w:rPr>
        <w:t>Supplementary Note 11:</w:t>
      </w:r>
      <w:r>
        <w:rPr>
          <w:rFonts w:eastAsiaTheme="minorEastAsia"/>
          <w:sz w:val="24"/>
          <w:szCs w:val="24"/>
        </w:rPr>
        <w:t xml:space="preserve"> Implementation of </w:t>
      </w:r>
      <w:r w:rsidR="004D7F59">
        <w:rPr>
          <w:rFonts w:eastAsiaTheme="minorEastAsia"/>
          <w:sz w:val="24"/>
          <w:szCs w:val="24"/>
        </w:rPr>
        <w:t>O</w:t>
      </w:r>
      <w:r>
        <w:rPr>
          <w:rFonts w:eastAsiaTheme="minorEastAsia"/>
          <w:sz w:val="24"/>
          <w:szCs w:val="24"/>
        </w:rPr>
        <w:t>ptoelectronic Oscillators</w:t>
      </w:r>
    </w:p>
    <w:p w14:paraId="3E7EBE49" w14:textId="43D5DB96" w:rsidR="00531A31" w:rsidRDefault="00531A31">
      <w:pPr>
        <w:rPr>
          <w:rFonts w:eastAsiaTheme="minorEastAsia"/>
          <w:b/>
          <w:bCs/>
          <w:sz w:val="32"/>
          <w:szCs w:val="32"/>
        </w:rPr>
      </w:pPr>
    </w:p>
    <w:p w14:paraId="14669822" w14:textId="1E8AB639" w:rsidR="0097578D" w:rsidRDefault="0097578D" w:rsidP="002542C8">
      <w:pPr>
        <w:jc w:val="both"/>
        <w:rPr>
          <w:rFonts w:eastAsiaTheme="minorEastAsia"/>
          <w:b/>
          <w:bCs/>
          <w:sz w:val="32"/>
          <w:szCs w:val="32"/>
        </w:rPr>
      </w:pPr>
      <w:r>
        <w:rPr>
          <w:rFonts w:eastAsiaTheme="minorEastAsia"/>
          <w:b/>
          <w:bCs/>
          <w:sz w:val="32"/>
          <w:szCs w:val="32"/>
        </w:rPr>
        <w:lastRenderedPageBreak/>
        <w:t>Supplementary Note 0</w:t>
      </w:r>
    </w:p>
    <w:p w14:paraId="41AFB4FD" w14:textId="0BC7453D" w:rsidR="0097578D" w:rsidRPr="004C76E7" w:rsidRDefault="00195A47" w:rsidP="002542C8">
      <w:pPr>
        <w:jc w:val="both"/>
        <w:rPr>
          <w:rFonts w:eastAsiaTheme="minorEastAsia"/>
        </w:rPr>
      </w:pPr>
      <w:r>
        <w:rPr>
          <w:rFonts w:eastAsiaTheme="minorEastAsia"/>
          <w:b/>
          <w:bCs/>
          <w:sz w:val="24"/>
          <w:szCs w:val="24"/>
        </w:rPr>
        <w:t xml:space="preserve">Description and operation of a </w:t>
      </w:r>
      <w:r w:rsidR="00592570">
        <w:rPr>
          <w:rFonts w:eastAsiaTheme="minorEastAsia"/>
          <w:b/>
          <w:bCs/>
          <w:sz w:val="24"/>
          <w:szCs w:val="24"/>
        </w:rPr>
        <w:t>microwave photonic system</w:t>
      </w:r>
      <w:r>
        <w:rPr>
          <w:rFonts w:eastAsiaTheme="minorEastAsia"/>
          <w:b/>
          <w:bCs/>
          <w:sz w:val="24"/>
          <w:szCs w:val="24"/>
        </w:rPr>
        <w:t xml:space="preserve"> </w:t>
      </w:r>
    </w:p>
    <w:p w14:paraId="1959C579" w14:textId="1D0FA0B3" w:rsidR="0097578D" w:rsidRPr="00592570" w:rsidRDefault="0097578D" w:rsidP="002542C8">
      <w:pPr>
        <w:jc w:val="both"/>
        <w:rPr>
          <w:rFonts w:eastAsiaTheme="minorEastAsia"/>
        </w:rPr>
      </w:pPr>
      <w:r w:rsidRPr="00592570">
        <w:rPr>
          <w:rFonts w:eastAsiaTheme="minorEastAsia"/>
        </w:rPr>
        <w:t xml:space="preserve">Figure </w:t>
      </w:r>
      <w:r w:rsidR="00592570">
        <w:rPr>
          <w:rFonts w:eastAsiaTheme="minorEastAsia"/>
        </w:rPr>
        <w:t>S0</w:t>
      </w:r>
      <w:r w:rsidR="00466274">
        <w:rPr>
          <w:rFonts w:eastAsiaTheme="minorEastAsia"/>
        </w:rPr>
        <w:t>.</w:t>
      </w:r>
      <w:r w:rsidRPr="00592570">
        <w:rPr>
          <w:rFonts w:eastAsiaTheme="minorEastAsia"/>
        </w:rPr>
        <w:t>1</w:t>
      </w:r>
      <w:r w:rsidR="00655C2B">
        <w:rPr>
          <w:rFonts w:eastAsiaTheme="minorEastAsia"/>
        </w:rPr>
        <w:t xml:space="preserve"> </w:t>
      </w:r>
      <w:r w:rsidR="00466274">
        <w:rPr>
          <w:rFonts w:eastAsiaTheme="minorEastAsia"/>
        </w:rPr>
        <w:t xml:space="preserve">shows the </w:t>
      </w:r>
      <w:r w:rsidR="00655C2B">
        <w:rPr>
          <w:rFonts w:eastAsiaTheme="minorEastAsia"/>
        </w:rPr>
        <w:t>l</w:t>
      </w:r>
      <w:r w:rsidRPr="00592570">
        <w:rPr>
          <w:rFonts w:eastAsiaTheme="minorEastAsia"/>
        </w:rPr>
        <w:t>ayout</w:t>
      </w:r>
      <w:r w:rsidR="00655C2B">
        <w:rPr>
          <w:rFonts w:eastAsiaTheme="minorEastAsia"/>
        </w:rPr>
        <w:t>s</w:t>
      </w:r>
      <w:r w:rsidRPr="00592570">
        <w:rPr>
          <w:rFonts w:eastAsiaTheme="minorEastAsia"/>
        </w:rPr>
        <w:t xml:space="preserve"> of a classical</w:t>
      </w:r>
      <w:r w:rsidR="00B04BA4">
        <w:rPr>
          <w:rFonts w:eastAsiaTheme="minorEastAsia"/>
        </w:rPr>
        <w:t xml:space="preserve"> RF</w:t>
      </w:r>
      <w:r w:rsidRPr="00592570">
        <w:rPr>
          <w:rFonts w:eastAsiaTheme="minorEastAsia"/>
        </w:rPr>
        <w:t xml:space="preserve"> and </w:t>
      </w:r>
      <w:r w:rsidR="0088469C">
        <w:rPr>
          <w:rFonts w:eastAsiaTheme="minorEastAsia"/>
        </w:rPr>
        <w:t xml:space="preserve">of </w:t>
      </w:r>
      <w:r w:rsidRPr="00592570">
        <w:rPr>
          <w:rFonts w:eastAsiaTheme="minorEastAsia"/>
        </w:rPr>
        <w:t>a RF-Photonics System</w:t>
      </w:r>
      <w:r w:rsidR="00655C2B">
        <w:rPr>
          <w:rFonts w:eastAsiaTheme="minorEastAsia"/>
        </w:rPr>
        <w:t xml:space="preserve">. </w:t>
      </w:r>
      <w:r w:rsidRPr="00592570">
        <w:rPr>
          <w:rFonts w:eastAsiaTheme="minorEastAsia"/>
        </w:rPr>
        <w:t xml:space="preserve"> In the classical </w:t>
      </w:r>
      <w:r w:rsidR="00AB4646">
        <w:rPr>
          <w:rFonts w:eastAsiaTheme="minorEastAsia"/>
        </w:rPr>
        <w:t>configuration depicted in Figure S0.1(a)</w:t>
      </w:r>
      <w:r w:rsidRPr="00592570">
        <w:rPr>
          <w:rFonts w:eastAsiaTheme="minorEastAsia"/>
        </w:rPr>
        <w:t>, the RF signal originating from a generator or detected by an antenna or an antenna array is directly processed in the RF domain (</w:t>
      </w:r>
      <w:r w:rsidRPr="009D325D">
        <w:rPr>
          <w:rFonts w:eastAsiaTheme="minorEastAsia"/>
          <w:i/>
          <w:iCs/>
        </w:rPr>
        <w:t>f</w:t>
      </w:r>
      <w:r w:rsidRPr="009D325D">
        <w:rPr>
          <w:rFonts w:eastAsiaTheme="minorEastAsia"/>
          <w:i/>
          <w:iCs/>
          <w:vertAlign w:val="subscript"/>
        </w:rPr>
        <w:t>RF</w:t>
      </w:r>
      <w:r w:rsidRPr="00592570">
        <w:rPr>
          <w:rFonts w:eastAsiaTheme="minorEastAsia"/>
        </w:rPr>
        <w:t>) by RF components before being detected or re-radiated. In the RF-Photonic system</w:t>
      </w:r>
      <w:r w:rsidR="009D325D">
        <w:rPr>
          <w:rFonts w:eastAsiaTheme="minorEastAsia"/>
        </w:rPr>
        <w:t xml:space="preserve"> shown in F</w:t>
      </w:r>
      <w:r w:rsidR="00C938AE">
        <w:rPr>
          <w:rFonts w:eastAsiaTheme="minorEastAsia"/>
        </w:rPr>
        <w:t>igure S0.1(b)</w:t>
      </w:r>
      <w:r w:rsidRPr="00592570">
        <w:rPr>
          <w:rFonts w:eastAsiaTheme="minorEastAsia"/>
        </w:rPr>
        <w:t>, the RF signal is first upconverted to the optical domain (</w:t>
      </w:r>
      <w:r w:rsidRPr="004C76E7">
        <w:rPr>
          <w:rFonts w:eastAsiaTheme="minorEastAsia"/>
          <w:i/>
          <w:iCs/>
        </w:rPr>
        <w:t>f</w:t>
      </w:r>
      <w:r w:rsidRPr="004C76E7">
        <w:rPr>
          <w:rFonts w:eastAsiaTheme="minorEastAsia"/>
          <w:i/>
          <w:iCs/>
          <w:vertAlign w:val="subscript"/>
        </w:rPr>
        <w:t>o</w:t>
      </w:r>
      <w:r w:rsidRPr="00592570">
        <w:rPr>
          <w:rFonts w:eastAsiaTheme="minorEastAsia"/>
        </w:rPr>
        <w:t>+</w:t>
      </w:r>
      <w:r w:rsidRPr="004C76E7">
        <w:rPr>
          <w:rFonts w:eastAsiaTheme="minorEastAsia"/>
          <w:i/>
          <w:iCs/>
        </w:rPr>
        <w:t>f</w:t>
      </w:r>
      <w:r w:rsidRPr="004C76E7">
        <w:rPr>
          <w:rFonts w:eastAsiaTheme="minorEastAsia"/>
          <w:i/>
          <w:iCs/>
          <w:vertAlign w:val="subscript"/>
        </w:rPr>
        <w:t>RF</w:t>
      </w:r>
      <w:r w:rsidRPr="00592570">
        <w:rPr>
          <w:rFonts w:eastAsiaTheme="minorEastAsia"/>
        </w:rPr>
        <w:t xml:space="preserve">) using an external modulator fed by a continuous wave laser source emitting at the optical frequency </w:t>
      </w:r>
      <w:r w:rsidRPr="004C76E7">
        <w:rPr>
          <w:rFonts w:eastAsiaTheme="minorEastAsia"/>
          <w:i/>
          <w:iCs/>
        </w:rPr>
        <w:t>f</w:t>
      </w:r>
      <w:r w:rsidRPr="004C76E7">
        <w:rPr>
          <w:rFonts w:eastAsiaTheme="minorEastAsia"/>
          <w:i/>
          <w:iCs/>
          <w:vertAlign w:val="subscript"/>
        </w:rPr>
        <w:t>o</w:t>
      </w:r>
      <w:r w:rsidRPr="00592570">
        <w:rPr>
          <w:rFonts w:eastAsiaTheme="minorEastAsia"/>
        </w:rPr>
        <w:t>. It is then processed in the optical domain by photonic reconfigurable components featuring broadband operation and lower losses, before being down-converted back to the RF domain.</w:t>
      </w:r>
    </w:p>
    <w:p w14:paraId="326E1B67" w14:textId="541132F6" w:rsidR="0097578D" w:rsidRDefault="000D5681" w:rsidP="000D5681">
      <w:pPr>
        <w:jc w:val="center"/>
        <w:rPr>
          <w:rFonts w:eastAsiaTheme="minorEastAsia"/>
          <w:b/>
          <w:bCs/>
          <w:sz w:val="32"/>
          <w:szCs w:val="32"/>
        </w:rPr>
      </w:pPr>
      <w:r>
        <w:rPr>
          <w:rFonts w:eastAsiaTheme="minorEastAsia"/>
          <w:b/>
          <w:bCs/>
          <w:noProof/>
          <w:sz w:val="32"/>
          <w:szCs w:val="32"/>
        </w:rPr>
        <w:drawing>
          <wp:inline distT="0" distB="0" distL="0" distR="0" wp14:anchorId="32DCE268" wp14:editId="33E30CE1">
            <wp:extent cx="5400040" cy="3037205"/>
            <wp:effectExtent l="0" t="0" r="0" b="0"/>
            <wp:docPr id="857915813" name="Imagen 857915813" descr="Diagrama,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915813" name="Imagen 5" descr="Diagrama, Escala de tiempo&#10;&#10;Descripción generada automáticamente"/>
                    <pic:cNvPicPr/>
                  </pic:nvPicPr>
                  <pic:blipFill>
                    <a:blip r:embed="rId9">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14:paraId="2BC3EE1C" w14:textId="13D73060" w:rsidR="0097578D" w:rsidRPr="0065736E" w:rsidRDefault="004C76E7" w:rsidP="0065736E">
      <w:pPr>
        <w:jc w:val="center"/>
        <w:rPr>
          <w:rFonts w:eastAsiaTheme="minorEastAsia"/>
          <w:b/>
          <w:bCs/>
          <w:i/>
          <w:iCs/>
          <w:sz w:val="20"/>
          <w:szCs w:val="20"/>
        </w:rPr>
      </w:pPr>
      <w:r w:rsidRPr="0065736E">
        <w:rPr>
          <w:rFonts w:eastAsiaTheme="minorEastAsia"/>
          <w:i/>
          <w:iCs/>
          <w:sz w:val="20"/>
          <w:szCs w:val="20"/>
        </w:rPr>
        <w:t>Figure S0.1</w:t>
      </w:r>
      <w:r w:rsidRPr="0065736E">
        <w:rPr>
          <w:rFonts w:eastAsiaTheme="minorEastAsia"/>
          <w:b/>
          <w:bCs/>
          <w:i/>
          <w:iCs/>
          <w:sz w:val="20"/>
          <w:szCs w:val="20"/>
        </w:rPr>
        <w:t xml:space="preserve"> </w:t>
      </w:r>
      <w:r w:rsidR="0065736E">
        <w:rPr>
          <w:rFonts w:eastAsiaTheme="minorEastAsia"/>
          <w:b/>
          <w:bCs/>
          <w:i/>
          <w:iCs/>
          <w:sz w:val="20"/>
          <w:szCs w:val="20"/>
        </w:rPr>
        <w:t>L</w:t>
      </w:r>
      <w:r w:rsidRPr="0065736E">
        <w:rPr>
          <w:rFonts w:eastAsiaTheme="minorEastAsia"/>
          <w:b/>
          <w:bCs/>
          <w:i/>
          <w:iCs/>
          <w:sz w:val="20"/>
          <w:szCs w:val="20"/>
        </w:rPr>
        <w:t>ayouts of a classical RF (a) and of a RF-Photonics System (b).</w:t>
      </w:r>
    </w:p>
    <w:p w14:paraId="0D4AA200" w14:textId="77777777" w:rsidR="0097578D" w:rsidRDefault="0097578D" w:rsidP="002542C8">
      <w:pPr>
        <w:jc w:val="both"/>
        <w:rPr>
          <w:rFonts w:eastAsiaTheme="minorEastAsia"/>
          <w:b/>
          <w:bCs/>
          <w:sz w:val="32"/>
          <w:szCs w:val="32"/>
        </w:rPr>
      </w:pPr>
    </w:p>
    <w:p w14:paraId="36A14897" w14:textId="77777777" w:rsidR="0097578D" w:rsidRDefault="0097578D" w:rsidP="002542C8">
      <w:pPr>
        <w:jc w:val="both"/>
        <w:rPr>
          <w:rFonts w:eastAsiaTheme="minorEastAsia"/>
          <w:b/>
          <w:bCs/>
          <w:sz w:val="32"/>
          <w:szCs w:val="32"/>
        </w:rPr>
      </w:pPr>
    </w:p>
    <w:p w14:paraId="6986141F" w14:textId="77777777" w:rsidR="0097578D" w:rsidRDefault="0097578D" w:rsidP="002542C8">
      <w:pPr>
        <w:jc w:val="both"/>
        <w:rPr>
          <w:rFonts w:eastAsiaTheme="minorEastAsia"/>
          <w:b/>
          <w:bCs/>
          <w:sz w:val="32"/>
          <w:szCs w:val="32"/>
        </w:rPr>
      </w:pPr>
    </w:p>
    <w:p w14:paraId="507CDE02" w14:textId="77777777" w:rsidR="0097578D" w:rsidRDefault="0097578D" w:rsidP="002542C8">
      <w:pPr>
        <w:jc w:val="both"/>
        <w:rPr>
          <w:rFonts w:eastAsiaTheme="minorEastAsia"/>
          <w:b/>
          <w:bCs/>
          <w:sz w:val="32"/>
          <w:szCs w:val="32"/>
        </w:rPr>
      </w:pPr>
    </w:p>
    <w:p w14:paraId="66A5E689" w14:textId="77777777" w:rsidR="0097578D" w:rsidRDefault="0097578D" w:rsidP="002542C8">
      <w:pPr>
        <w:jc w:val="both"/>
        <w:rPr>
          <w:rFonts w:eastAsiaTheme="minorEastAsia"/>
          <w:b/>
          <w:bCs/>
          <w:sz w:val="32"/>
          <w:szCs w:val="32"/>
        </w:rPr>
      </w:pPr>
    </w:p>
    <w:p w14:paraId="1A82E546" w14:textId="77777777" w:rsidR="0097578D" w:rsidRDefault="0097578D" w:rsidP="002542C8">
      <w:pPr>
        <w:jc w:val="both"/>
        <w:rPr>
          <w:rFonts w:eastAsiaTheme="minorEastAsia"/>
          <w:b/>
          <w:bCs/>
          <w:sz w:val="32"/>
          <w:szCs w:val="32"/>
        </w:rPr>
      </w:pPr>
    </w:p>
    <w:p w14:paraId="34927BEF" w14:textId="77777777" w:rsidR="0097578D" w:rsidRDefault="0097578D" w:rsidP="002542C8">
      <w:pPr>
        <w:jc w:val="both"/>
        <w:rPr>
          <w:rFonts w:eastAsiaTheme="minorEastAsia"/>
          <w:b/>
          <w:bCs/>
          <w:sz w:val="32"/>
          <w:szCs w:val="32"/>
        </w:rPr>
      </w:pPr>
    </w:p>
    <w:p w14:paraId="651E2939" w14:textId="77777777" w:rsidR="0097578D" w:rsidRDefault="0097578D" w:rsidP="002542C8">
      <w:pPr>
        <w:jc w:val="both"/>
        <w:rPr>
          <w:rFonts w:eastAsiaTheme="minorEastAsia"/>
          <w:b/>
          <w:bCs/>
          <w:sz w:val="32"/>
          <w:szCs w:val="32"/>
        </w:rPr>
      </w:pPr>
    </w:p>
    <w:p w14:paraId="60673DDF" w14:textId="77777777" w:rsidR="0097578D" w:rsidRDefault="0097578D" w:rsidP="002542C8">
      <w:pPr>
        <w:jc w:val="both"/>
        <w:rPr>
          <w:rFonts w:eastAsiaTheme="minorEastAsia"/>
          <w:b/>
          <w:bCs/>
          <w:sz w:val="32"/>
          <w:szCs w:val="32"/>
        </w:rPr>
      </w:pPr>
    </w:p>
    <w:p w14:paraId="594EA390" w14:textId="27356411" w:rsidR="002542C8" w:rsidRDefault="002542C8" w:rsidP="002542C8">
      <w:pPr>
        <w:jc w:val="both"/>
        <w:rPr>
          <w:rFonts w:eastAsiaTheme="minorEastAsia"/>
          <w:b/>
          <w:bCs/>
          <w:sz w:val="32"/>
          <w:szCs w:val="32"/>
        </w:rPr>
      </w:pPr>
      <w:r w:rsidRPr="2599A45F">
        <w:rPr>
          <w:rFonts w:eastAsiaTheme="minorEastAsia"/>
          <w:b/>
          <w:bCs/>
          <w:sz w:val="32"/>
          <w:szCs w:val="32"/>
        </w:rPr>
        <w:lastRenderedPageBreak/>
        <w:t xml:space="preserve">Supplementary Note </w:t>
      </w:r>
      <w:r>
        <w:rPr>
          <w:rFonts w:eastAsiaTheme="minorEastAsia"/>
          <w:b/>
          <w:bCs/>
          <w:sz w:val="32"/>
          <w:szCs w:val="32"/>
        </w:rPr>
        <w:t>1</w:t>
      </w:r>
      <w:r w:rsidRPr="2599A45F">
        <w:rPr>
          <w:rFonts w:eastAsiaTheme="minorEastAsia"/>
          <w:b/>
          <w:bCs/>
          <w:sz w:val="32"/>
          <w:szCs w:val="32"/>
        </w:rPr>
        <w:t>.</w:t>
      </w:r>
    </w:p>
    <w:p w14:paraId="38E5B57D" w14:textId="1F44507C" w:rsidR="002542C8" w:rsidRPr="00DB5F9E" w:rsidRDefault="002542C8" w:rsidP="002542C8">
      <w:pPr>
        <w:jc w:val="both"/>
        <w:rPr>
          <w:rFonts w:eastAsiaTheme="minorEastAsia"/>
        </w:rPr>
      </w:pPr>
      <w:r>
        <w:rPr>
          <w:rFonts w:eastAsiaTheme="minorEastAsia"/>
          <w:b/>
          <w:bCs/>
          <w:sz w:val="24"/>
          <w:szCs w:val="24"/>
        </w:rPr>
        <w:t xml:space="preserve">The programmable processor </w:t>
      </w:r>
    </w:p>
    <w:p w14:paraId="4CF6BB5A" w14:textId="77777777" w:rsidR="00B22DC8" w:rsidRPr="00B22DC8" w:rsidRDefault="00B22DC8" w:rsidP="00D000AF">
      <w:pPr>
        <w:jc w:val="both"/>
        <w:rPr>
          <w:rFonts w:eastAsiaTheme="minorEastAsia"/>
        </w:rPr>
      </w:pPr>
      <w:r w:rsidRPr="00B22DC8">
        <w:rPr>
          <w:rFonts w:eastAsiaTheme="minorEastAsia"/>
        </w:rPr>
        <w:t>Programmable photonics involves a software framework that encompasses a wide array of algorithms, methods, or routines executed by an electronic processing unit. These serve primarily to configure specific functionalities within a Photonic Integrated Circuit (PIC) and to optimize the backplane.</w:t>
      </w:r>
    </w:p>
    <w:p w14:paraId="766F73C0" w14:textId="57928343" w:rsidR="00B22DC8" w:rsidRPr="00B22DC8" w:rsidRDefault="00B22DC8" w:rsidP="00D000AF">
      <w:pPr>
        <w:jc w:val="both"/>
        <w:rPr>
          <w:rFonts w:eastAsiaTheme="minorEastAsia"/>
        </w:rPr>
      </w:pPr>
      <w:r w:rsidRPr="00B22DC8">
        <w:rPr>
          <w:rFonts w:eastAsiaTheme="minorEastAsia"/>
        </w:rPr>
        <w:t>These routines can be categorized based on their intended outcomes or their specific requirements. Among them, a group of fundamental routines is dedicated to calibrating and pre-characterizing the photonic integrated circuit. For instance, iterative routines can be employed to calibrate the electro-optical response of each phase shifter within the circuit, eliminating the need for integrating optoelectronic monitors into the waveguide mesh arrangement</w:t>
      </w:r>
      <w:r w:rsidR="00361B5E">
        <w:rPr>
          <w:rFonts w:eastAsiaTheme="minorEastAsia"/>
        </w:rPr>
        <w:t xml:space="preserve"> [1]</w:t>
      </w:r>
      <w:r w:rsidRPr="00B22DC8">
        <w:rPr>
          <w:rFonts w:eastAsiaTheme="minorEastAsia"/>
        </w:rPr>
        <w:t xml:space="preserve">. Additionally, these routines </w:t>
      </w:r>
      <w:r w:rsidR="00B2433E" w:rsidRPr="00B22DC8">
        <w:rPr>
          <w:rFonts w:eastAsiaTheme="minorEastAsia"/>
        </w:rPr>
        <w:t>can extract</w:t>
      </w:r>
      <w:r w:rsidRPr="00B22DC8">
        <w:rPr>
          <w:rFonts w:eastAsiaTheme="minorEastAsia"/>
        </w:rPr>
        <w:t xml:space="preserve"> valuable information such as the power consumption of individual units, accumulated losses, and identifying and recording defects within the circuit.</w:t>
      </w:r>
    </w:p>
    <w:p w14:paraId="541D58D5" w14:textId="637634BC" w:rsidR="005A6479" w:rsidRDefault="00B22DC8" w:rsidP="00D000AF">
      <w:pPr>
        <w:jc w:val="both"/>
        <w:rPr>
          <w:rFonts w:eastAsiaTheme="minorEastAsia"/>
        </w:rPr>
      </w:pPr>
      <w:r w:rsidRPr="00B22DC8">
        <w:rPr>
          <w:rFonts w:eastAsiaTheme="minorEastAsia"/>
        </w:rPr>
        <w:t>The data collected through these routines can then be utilized by a set of algorithms designed to optimize both the circuit's functionality and resource utilization. One such algorithm is the auto-routing algorithm</w:t>
      </w:r>
      <w:r w:rsidR="00361B5E">
        <w:rPr>
          <w:rFonts w:eastAsiaTheme="minorEastAsia"/>
        </w:rPr>
        <w:t xml:space="preserve"> [2]</w:t>
      </w:r>
      <w:r w:rsidRPr="00B22DC8">
        <w:rPr>
          <w:rFonts w:eastAsiaTheme="minorEastAsia"/>
        </w:rPr>
        <w:t>.</w:t>
      </w:r>
    </w:p>
    <w:p w14:paraId="4313B14C" w14:textId="6566AB97" w:rsidR="008B181C" w:rsidRDefault="008B181C" w:rsidP="008B181C">
      <w:pPr>
        <w:jc w:val="center"/>
        <w:rPr>
          <w:rFonts w:eastAsiaTheme="minorEastAsia"/>
        </w:rPr>
      </w:pPr>
      <w:r>
        <w:rPr>
          <w:rFonts w:eastAsiaTheme="minorEastAsia"/>
          <w:noProof/>
        </w:rPr>
        <w:drawing>
          <wp:inline distT="0" distB="0" distL="0" distR="0" wp14:anchorId="31425E74" wp14:editId="0AFC33E8">
            <wp:extent cx="4831080" cy="3608859"/>
            <wp:effectExtent l="0" t="0" r="7620" b="0"/>
            <wp:docPr id="3317629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39949" cy="3615484"/>
                    </a:xfrm>
                    <a:prstGeom prst="rect">
                      <a:avLst/>
                    </a:prstGeom>
                    <a:noFill/>
                  </pic:spPr>
                </pic:pic>
              </a:graphicData>
            </a:graphic>
          </wp:inline>
        </w:drawing>
      </w:r>
    </w:p>
    <w:p w14:paraId="7FA5787D" w14:textId="133C8D87" w:rsidR="008B181C" w:rsidRPr="0065736E" w:rsidRDefault="008B181C" w:rsidP="008B181C">
      <w:pPr>
        <w:jc w:val="center"/>
        <w:rPr>
          <w:rFonts w:eastAsiaTheme="minorEastAsia"/>
          <w:b/>
          <w:bCs/>
          <w:i/>
          <w:iCs/>
          <w:sz w:val="20"/>
          <w:szCs w:val="20"/>
        </w:rPr>
      </w:pPr>
      <w:r w:rsidRPr="0065736E">
        <w:rPr>
          <w:rFonts w:eastAsiaTheme="minorEastAsia"/>
          <w:i/>
          <w:iCs/>
          <w:sz w:val="20"/>
          <w:szCs w:val="20"/>
        </w:rPr>
        <w:t>Figure S</w:t>
      </w:r>
      <w:r>
        <w:rPr>
          <w:rFonts w:eastAsiaTheme="minorEastAsia"/>
          <w:i/>
          <w:iCs/>
          <w:sz w:val="20"/>
          <w:szCs w:val="20"/>
        </w:rPr>
        <w:t>1</w:t>
      </w:r>
      <w:r w:rsidRPr="0065736E">
        <w:rPr>
          <w:rFonts w:eastAsiaTheme="minorEastAsia"/>
          <w:i/>
          <w:iCs/>
          <w:sz w:val="20"/>
          <w:szCs w:val="20"/>
        </w:rPr>
        <w:t>.1</w:t>
      </w:r>
      <w:r w:rsidRPr="0065736E">
        <w:rPr>
          <w:rFonts w:eastAsiaTheme="minorEastAsia"/>
          <w:b/>
          <w:bCs/>
          <w:i/>
          <w:iCs/>
          <w:sz w:val="20"/>
          <w:szCs w:val="20"/>
        </w:rPr>
        <w:t xml:space="preserve"> </w:t>
      </w:r>
      <w:r>
        <w:rPr>
          <w:rFonts w:eastAsiaTheme="minorEastAsia"/>
          <w:b/>
          <w:bCs/>
          <w:i/>
          <w:iCs/>
          <w:sz w:val="20"/>
          <w:szCs w:val="20"/>
        </w:rPr>
        <w:t>Artist view of the photonic processor with control electronics and software layer including backends, simulation tools, and automat</w:t>
      </w:r>
      <w:r w:rsidR="00B2433E">
        <w:rPr>
          <w:rFonts w:eastAsiaTheme="minorEastAsia"/>
          <w:b/>
          <w:bCs/>
          <w:i/>
          <w:iCs/>
          <w:sz w:val="20"/>
          <w:szCs w:val="20"/>
        </w:rPr>
        <w:t xml:space="preserve">ed </w:t>
      </w:r>
      <w:r w:rsidR="00F21D88">
        <w:rPr>
          <w:rFonts w:eastAsiaTheme="minorEastAsia"/>
          <w:b/>
          <w:bCs/>
          <w:i/>
          <w:iCs/>
          <w:sz w:val="20"/>
          <w:szCs w:val="20"/>
        </w:rPr>
        <w:t>libraries.</w:t>
      </w:r>
    </w:p>
    <w:p w14:paraId="7B7F2BB0" w14:textId="77777777" w:rsidR="005A6479" w:rsidRDefault="005A6479" w:rsidP="00D000AF">
      <w:pPr>
        <w:jc w:val="both"/>
        <w:rPr>
          <w:rFonts w:eastAsiaTheme="minorEastAsia"/>
        </w:rPr>
      </w:pPr>
    </w:p>
    <w:p w14:paraId="1EA4771F" w14:textId="77777777" w:rsidR="00B2433E" w:rsidRDefault="00B2433E" w:rsidP="00D000AF">
      <w:pPr>
        <w:jc w:val="both"/>
        <w:rPr>
          <w:rFonts w:eastAsiaTheme="minorEastAsia"/>
        </w:rPr>
      </w:pPr>
    </w:p>
    <w:p w14:paraId="6426DFF8" w14:textId="77777777" w:rsidR="00B2433E" w:rsidRDefault="00B2433E" w:rsidP="00D000AF">
      <w:pPr>
        <w:jc w:val="both"/>
        <w:rPr>
          <w:rFonts w:eastAsiaTheme="minorEastAsia"/>
        </w:rPr>
      </w:pPr>
    </w:p>
    <w:p w14:paraId="4C8D3144" w14:textId="77777777" w:rsidR="00B2433E" w:rsidRDefault="00B2433E" w:rsidP="00D000AF">
      <w:pPr>
        <w:jc w:val="both"/>
        <w:rPr>
          <w:rFonts w:eastAsiaTheme="minorEastAsia"/>
        </w:rPr>
      </w:pPr>
    </w:p>
    <w:p w14:paraId="0ADD656D" w14:textId="1B0CC4CF" w:rsidR="00AB6322" w:rsidRPr="00AB6322" w:rsidRDefault="00AB6322" w:rsidP="00D000AF">
      <w:pPr>
        <w:jc w:val="both"/>
        <w:rPr>
          <w:rFonts w:eastAsiaTheme="minorEastAsia"/>
          <w:b/>
          <w:bCs/>
        </w:rPr>
      </w:pPr>
      <w:r w:rsidRPr="00AB6322">
        <w:rPr>
          <w:rFonts w:eastAsiaTheme="minorEastAsia"/>
          <w:b/>
          <w:bCs/>
        </w:rPr>
        <w:lastRenderedPageBreak/>
        <w:t>Graph-based modelling</w:t>
      </w:r>
    </w:p>
    <w:p w14:paraId="681A6DE0" w14:textId="74DD0CAC" w:rsidR="005A6479" w:rsidRPr="005A6479" w:rsidRDefault="005A6479" w:rsidP="00D000AF">
      <w:pPr>
        <w:jc w:val="both"/>
        <w:rPr>
          <w:rFonts w:eastAsiaTheme="minorEastAsia"/>
        </w:rPr>
      </w:pPr>
      <w:r w:rsidRPr="005A6479">
        <w:rPr>
          <w:rFonts w:eastAsiaTheme="minorEastAsia"/>
        </w:rPr>
        <w:t>In the realm of waveguide mesh-based circuits, a critical aspect is the configuration of optical interconnections and delay lines. This text also highlights</w:t>
      </w:r>
      <w:r w:rsidR="006B26CD">
        <w:rPr>
          <w:rFonts w:eastAsiaTheme="minorEastAsia"/>
        </w:rPr>
        <w:t xml:space="preserve"> </w:t>
      </w:r>
      <w:r w:rsidRPr="005A6479">
        <w:rPr>
          <w:rFonts w:eastAsiaTheme="minorEastAsia"/>
        </w:rPr>
        <w:t>the potential of Field-Programmable Photonic Gate Arrays (FPPGAs) to interface with advanced components within their core.</w:t>
      </w:r>
    </w:p>
    <w:p w14:paraId="753CB369" w14:textId="77777777" w:rsidR="005A6479" w:rsidRPr="005A6479" w:rsidRDefault="005A6479" w:rsidP="00D000AF">
      <w:pPr>
        <w:jc w:val="both"/>
        <w:rPr>
          <w:rFonts w:eastAsiaTheme="minorEastAsia"/>
        </w:rPr>
      </w:pPr>
      <w:r w:rsidRPr="005A6479">
        <w:rPr>
          <w:rFonts w:eastAsiaTheme="minorEastAsia"/>
        </w:rPr>
        <w:t>In essence, the future development of large-scale programmable Photonic Integrated Circuits (PICs) hinges on the maturation of several key enabling technologies. These include the imperative need for low loss, low power consumption, and compact unit cells, as well as dense electrical interfacing for low-speed signals and the co-integration of high-speed electronics. Simultaneously, advancements in the capabilities of the software layer will evolve to alleviate the reliance on perfect components, enabling the creation of robust and fault-tolerant circuits.</w:t>
      </w:r>
    </w:p>
    <w:p w14:paraId="21CC2475" w14:textId="284D96E3" w:rsidR="005A6479" w:rsidRPr="005A6479" w:rsidRDefault="005A6479" w:rsidP="00D000AF">
      <w:pPr>
        <w:jc w:val="both"/>
        <w:rPr>
          <w:rFonts w:eastAsiaTheme="minorEastAsia"/>
        </w:rPr>
      </w:pPr>
      <w:r w:rsidRPr="005A6479">
        <w:rPr>
          <w:rFonts w:eastAsiaTheme="minorEastAsia"/>
        </w:rPr>
        <w:t xml:space="preserve">In both of these technological aspects, the pivotal role played by the configuration of optical connections and optical delay lines cannot be overstated. It involves selecting and arranging programmable unit cells in a manner that defines the path taken by the optical signal. For a given specification, such as achieving a 10 ns delay between two specific optical ports, multiple solutions may exist. In this context, the development of a software routine capable of determining the required drive power and automatically controlling the optimal path concerning factors like loss, power consumption, and other non-ideal effects is </w:t>
      </w:r>
      <w:r w:rsidR="002005A9">
        <w:rPr>
          <w:rFonts w:eastAsiaTheme="minorEastAsia"/>
        </w:rPr>
        <w:t>a must</w:t>
      </w:r>
      <w:r w:rsidRPr="005A6479">
        <w:rPr>
          <w:rFonts w:eastAsiaTheme="minorEastAsia"/>
        </w:rPr>
        <w:t>.</w:t>
      </w:r>
    </w:p>
    <w:p w14:paraId="1FADBBA3" w14:textId="532CD6E3" w:rsidR="005A6479" w:rsidRPr="005A6479" w:rsidRDefault="005A6479" w:rsidP="00D000AF">
      <w:pPr>
        <w:jc w:val="both"/>
        <w:rPr>
          <w:rFonts w:eastAsiaTheme="minorEastAsia"/>
        </w:rPr>
      </w:pPr>
      <w:r w:rsidRPr="005A6479">
        <w:rPr>
          <w:rFonts w:eastAsiaTheme="minorEastAsia"/>
        </w:rPr>
        <w:t xml:space="preserve">Once the translation of waveguide meshes into a graph mapping the nodes and internal connections of the </w:t>
      </w:r>
      <w:r w:rsidR="002005A9">
        <w:rPr>
          <w:rFonts w:eastAsiaTheme="minorEastAsia"/>
        </w:rPr>
        <w:t>Programmable Unit Cell</w:t>
      </w:r>
      <w:r w:rsidRPr="005A6479">
        <w:rPr>
          <w:rFonts w:eastAsiaTheme="minorEastAsia"/>
        </w:rPr>
        <w:t xml:space="preserve"> </w:t>
      </w:r>
      <w:r w:rsidR="002005A9">
        <w:rPr>
          <w:rFonts w:eastAsiaTheme="minorEastAsia"/>
        </w:rPr>
        <w:t>(PUC)</w:t>
      </w:r>
      <w:r w:rsidRPr="005A6479">
        <w:rPr>
          <w:rFonts w:eastAsiaTheme="minorEastAsia"/>
        </w:rPr>
        <w:t xml:space="preserve"> is achieved, graph theory and modified pathfinding algorithms come into play. These techniques facilitate the search for the optimal circuit configuration, as evidenced by reference</w:t>
      </w:r>
      <w:r w:rsidR="00DB4202">
        <w:rPr>
          <w:rFonts w:eastAsiaTheme="minorEastAsia"/>
        </w:rPr>
        <w:t>s</w:t>
      </w:r>
      <w:r w:rsidRPr="005A6479">
        <w:rPr>
          <w:rFonts w:eastAsiaTheme="minorEastAsia"/>
        </w:rPr>
        <w:t xml:space="preserve"> [</w:t>
      </w:r>
      <w:r w:rsidR="00934861">
        <w:rPr>
          <w:rFonts w:eastAsiaTheme="minorEastAsia"/>
        </w:rPr>
        <w:t>2</w:t>
      </w:r>
      <w:r w:rsidRPr="005A6479">
        <w:rPr>
          <w:rFonts w:eastAsiaTheme="minorEastAsia"/>
        </w:rPr>
        <w:t>]</w:t>
      </w:r>
      <w:r w:rsidR="00103832">
        <w:rPr>
          <w:rFonts w:eastAsiaTheme="minorEastAsia"/>
        </w:rPr>
        <w:t>, [3]</w:t>
      </w:r>
      <w:r w:rsidRPr="005A6479">
        <w:rPr>
          <w:rFonts w:eastAsiaTheme="minorEastAsia"/>
        </w:rPr>
        <w:t>. The resultant configurations can be stored for future use and employed to dynamically configure the circuit</w:t>
      </w:r>
      <w:r w:rsidR="00DB4202">
        <w:rPr>
          <w:rFonts w:eastAsiaTheme="minorEastAsia"/>
        </w:rPr>
        <w:t>.</w:t>
      </w:r>
    </w:p>
    <w:p w14:paraId="73648021" w14:textId="77777777" w:rsidR="00785F1B" w:rsidRDefault="005A6479" w:rsidP="00D000AF">
      <w:pPr>
        <w:jc w:val="both"/>
        <w:rPr>
          <w:rFonts w:eastAsiaTheme="minorEastAsia"/>
        </w:rPr>
      </w:pPr>
      <w:r w:rsidRPr="005A6479">
        <w:rPr>
          <w:rFonts w:eastAsiaTheme="minorEastAsia"/>
        </w:rPr>
        <w:t>The auto-routing algorithm assumes a critical role in this process, as it automatically determines optical paths and interferometric structures based on the waveguide mesh topology and a set of specifications. Furthermore, this routine introduces groundbreaking self-healing and fault-tolerant capabilities for the PIC. When confronted with damaged areas within the circuit, the algorithm is adept at identifying alternative sub-optimal paths through the photonic arrangement.</w:t>
      </w:r>
    </w:p>
    <w:p w14:paraId="62DA226B" w14:textId="77777777" w:rsidR="00785F1B" w:rsidRDefault="00785F1B" w:rsidP="00D000AF">
      <w:pPr>
        <w:jc w:val="both"/>
        <w:rPr>
          <w:rFonts w:eastAsiaTheme="minorEastAsia"/>
        </w:rPr>
      </w:pPr>
    </w:p>
    <w:p w14:paraId="6FCD093F" w14:textId="77777777" w:rsidR="00785F1B" w:rsidRPr="0033143E" w:rsidRDefault="00785F1B" w:rsidP="00D000AF">
      <w:pPr>
        <w:jc w:val="both"/>
        <w:rPr>
          <w:rFonts w:eastAsiaTheme="minorEastAsia"/>
          <w:b/>
          <w:bCs/>
        </w:rPr>
      </w:pPr>
      <w:r w:rsidRPr="0033143E">
        <w:rPr>
          <w:rFonts w:eastAsiaTheme="minorEastAsia"/>
          <w:b/>
          <w:bCs/>
        </w:rPr>
        <w:t>Configuration automation in programmable photonic circuits</w:t>
      </w:r>
    </w:p>
    <w:p w14:paraId="53DA7EA4" w14:textId="74836842" w:rsidR="0033143E" w:rsidRPr="0033143E" w:rsidRDefault="0033143E" w:rsidP="00D000AF">
      <w:pPr>
        <w:jc w:val="both"/>
        <w:rPr>
          <w:rFonts w:eastAsiaTheme="minorEastAsia"/>
        </w:rPr>
      </w:pPr>
      <w:r w:rsidRPr="0033143E">
        <w:rPr>
          <w:rFonts w:eastAsiaTheme="minorEastAsia"/>
        </w:rPr>
        <w:t>Computational optimization and machine learning techniques have emerged as valuable tools across various application domains. Specifically, they have found utility in configuring optical filters and multiport interferometers, streamlining complex tasks. Notably, these techniques have typically been applied to singular applications.</w:t>
      </w:r>
    </w:p>
    <w:p w14:paraId="04551024" w14:textId="5FD33E63" w:rsidR="0033143E" w:rsidRPr="0033143E" w:rsidRDefault="0033143E" w:rsidP="00D000AF">
      <w:pPr>
        <w:jc w:val="both"/>
        <w:rPr>
          <w:rFonts w:eastAsiaTheme="minorEastAsia"/>
        </w:rPr>
      </w:pPr>
      <w:r w:rsidRPr="0033143E">
        <w:rPr>
          <w:rFonts w:eastAsiaTheme="minorEastAsia"/>
        </w:rPr>
        <w:t>Recent advancements have ventured into the formidable challenge of configuring waveguide mesh arrangements using advanced optimization methods. In this context, the phase shifters assume the role of adjustable parameters in an optimization endeavor. Methods such as gradient descent and non-derivative approaches prove instrumental in minimizing a cost function tailored to the specific application at hand</w:t>
      </w:r>
      <w:r w:rsidR="00103832">
        <w:rPr>
          <w:rFonts w:eastAsiaTheme="minorEastAsia"/>
        </w:rPr>
        <w:t xml:space="preserve"> [2], [4]</w:t>
      </w:r>
      <w:r w:rsidRPr="0033143E">
        <w:rPr>
          <w:rFonts w:eastAsiaTheme="minorEastAsia"/>
        </w:rPr>
        <w:t>. Remarkably, these methods automatically account for non-ideal effects, encompassing both dynamic and passive factors, as integral components of the system's behavior.</w:t>
      </w:r>
    </w:p>
    <w:p w14:paraId="119B2CC4" w14:textId="77777777" w:rsidR="00EC5641" w:rsidRDefault="00EC5641" w:rsidP="00D000AF">
      <w:pPr>
        <w:jc w:val="both"/>
        <w:rPr>
          <w:rFonts w:eastAsiaTheme="minorEastAsia"/>
          <w:b/>
          <w:bCs/>
          <w:sz w:val="32"/>
          <w:szCs w:val="32"/>
        </w:rPr>
      </w:pPr>
    </w:p>
    <w:p w14:paraId="091109BD" w14:textId="0ED48663" w:rsidR="00EC5641" w:rsidRPr="0033143E" w:rsidRDefault="00EC5641" w:rsidP="00EC5641">
      <w:pPr>
        <w:jc w:val="both"/>
        <w:rPr>
          <w:rFonts w:eastAsiaTheme="minorEastAsia"/>
          <w:b/>
          <w:bCs/>
        </w:rPr>
      </w:pPr>
      <w:r>
        <w:rPr>
          <w:rFonts w:eastAsiaTheme="minorEastAsia"/>
          <w:b/>
          <w:bCs/>
        </w:rPr>
        <w:lastRenderedPageBreak/>
        <w:t>Circuit emulation</w:t>
      </w:r>
      <w:r w:rsidR="00133980">
        <w:rPr>
          <w:rFonts w:eastAsiaTheme="minorEastAsia"/>
          <w:b/>
          <w:bCs/>
        </w:rPr>
        <w:t xml:space="preserve"> and simulation of hyper-coupled structures</w:t>
      </w:r>
    </w:p>
    <w:p w14:paraId="243896AF" w14:textId="268E96D4" w:rsidR="00EA50E2" w:rsidRPr="00EA50E2" w:rsidRDefault="00EA50E2" w:rsidP="00EA50E2">
      <w:pPr>
        <w:jc w:val="both"/>
        <w:rPr>
          <w:rFonts w:eastAsiaTheme="minorEastAsia"/>
        </w:rPr>
      </w:pPr>
      <w:r w:rsidRPr="00EA50E2">
        <w:rPr>
          <w:rFonts w:eastAsiaTheme="minorEastAsia"/>
        </w:rPr>
        <w:t xml:space="preserve">The emergence of multipurpose programmable photonic processors addresses the need for cost-effective and versatile solutions across a wide range of photonic applications. </w:t>
      </w:r>
    </w:p>
    <w:p w14:paraId="619AD73C" w14:textId="4D9A4FCA" w:rsidR="00EA50E2" w:rsidRPr="00EA50E2" w:rsidRDefault="00EA50E2" w:rsidP="00EA50E2">
      <w:pPr>
        <w:jc w:val="both"/>
        <w:rPr>
          <w:rFonts w:eastAsiaTheme="minorEastAsia"/>
        </w:rPr>
      </w:pPr>
      <w:r w:rsidRPr="00EA50E2">
        <w:rPr>
          <w:rFonts w:eastAsiaTheme="minorEastAsia"/>
        </w:rPr>
        <w:t xml:space="preserve">Extending </w:t>
      </w:r>
      <w:r w:rsidR="00817A3B">
        <w:rPr>
          <w:rFonts w:eastAsiaTheme="minorEastAsia"/>
        </w:rPr>
        <w:t xml:space="preserve">the optical core </w:t>
      </w:r>
      <w:r w:rsidRPr="00EA50E2">
        <w:rPr>
          <w:rFonts w:eastAsiaTheme="minorEastAsia"/>
        </w:rPr>
        <w:t>opens up possibilities for creating more intricate structures and functionalities. However, this expansion introduces design trade-offs, as it brings about parasitic effects stemming from the fabrication process and dynamic operation of the devices.</w:t>
      </w:r>
    </w:p>
    <w:p w14:paraId="5BF86D16" w14:textId="15F8FD96" w:rsidR="002542C8" w:rsidRDefault="00EA50E2" w:rsidP="00EA50E2">
      <w:pPr>
        <w:jc w:val="both"/>
        <w:rPr>
          <w:rFonts w:eastAsiaTheme="minorEastAsia"/>
          <w:b/>
          <w:bCs/>
          <w:sz w:val="32"/>
          <w:szCs w:val="32"/>
        </w:rPr>
      </w:pPr>
      <w:r w:rsidRPr="00EA50E2">
        <w:rPr>
          <w:rFonts w:eastAsiaTheme="minorEastAsia"/>
        </w:rPr>
        <w:t>Designing and validating such complex systems</w:t>
      </w:r>
      <w:r w:rsidR="00817A3B">
        <w:rPr>
          <w:rFonts w:eastAsiaTheme="minorEastAsia"/>
        </w:rPr>
        <w:t>, both in hardware and software,</w:t>
      </w:r>
      <w:r w:rsidRPr="00EA50E2">
        <w:rPr>
          <w:rFonts w:eastAsiaTheme="minorEastAsia"/>
        </w:rPr>
        <w:t xml:space="preserve"> typically involve expensive, risky, and time-consuming processes. To address these challenges, </w:t>
      </w:r>
      <w:r w:rsidR="00817A3B">
        <w:rPr>
          <w:rFonts w:eastAsiaTheme="minorEastAsia"/>
        </w:rPr>
        <w:t>some works</w:t>
      </w:r>
      <w:r w:rsidRPr="00EA50E2">
        <w:rPr>
          <w:rFonts w:eastAsiaTheme="minorEastAsia"/>
        </w:rPr>
        <w:t xml:space="preserve"> introduce and compare simulation tools designed to predict the spectral response of any 2D integrated photonic mesh circuit, regardless of the number of coupled cells it comprises</w:t>
      </w:r>
      <w:r w:rsidR="00133980">
        <w:rPr>
          <w:rFonts w:eastAsiaTheme="minorEastAsia"/>
        </w:rPr>
        <w:t xml:space="preserve"> </w:t>
      </w:r>
      <w:r w:rsidR="005C0F84">
        <w:rPr>
          <w:rFonts w:eastAsiaTheme="minorEastAsia"/>
        </w:rPr>
        <w:t xml:space="preserve"> [5]</w:t>
      </w:r>
      <w:r w:rsidRPr="00EA50E2">
        <w:rPr>
          <w:rFonts w:eastAsiaTheme="minorEastAsia"/>
        </w:rPr>
        <w:t>. These simulation methods not only reduce development costs but also accelerate the growth of new circuit designs. They stand as essential tools for the advancement of programmable photonic libraries, streamlining the development of these cutting-edge technologies.</w:t>
      </w:r>
      <w:r w:rsidRPr="00EA50E2">
        <w:rPr>
          <w:rFonts w:eastAsiaTheme="minorEastAsia"/>
          <w:b/>
          <w:bCs/>
          <w:sz w:val="32"/>
          <w:szCs w:val="32"/>
        </w:rPr>
        <w:t xml:space="preserve"> </w:t>
      </w:r>
      <w:r w:rsidR="002542C8">
        <w:rPr>
          <w:rFonts w:eastAsiaTheme="minorEastAsia"/>
          <w:b/>
          <w:bCs/>
          <w:sz w:val="32"/>
          <w:szCs w:val="32"/>
        </w:rPr>
        <w:br w:type="page"/>
      </w:r>
    </w:p>
    <w:p w14:paraId="0D835478" w14:textId="5DE60270" w:rsidR="000D696D" w:rsidRDefault="000D696D" w:rsidP="000D696D">
      <w:pPr>
        <w:jc w:val="both"/>
        <w:rPr>
          <w:rFonts w:eastAsiaTheme="minorEastAsia"/>
          <w:b/>
          <w:bCs/>
          <w:sz w:val="32"/>
          <w:szCs w:val="32"/>
        </w:rPr>
      </w:pPr>
      <w:r w:rsidRPr="2599A45F">
        <w:rPr>
          <w:rFonts w:eastAsiaTheme="minorEastAsia"/>
          <w:b/>
          <w:bCs/>
          <w:sz w:val="32"/>
          <w:szCs w:val="32"/>
        </w:rPr>
        <w:lastRenderedPageBreak/>
        <w:t xml:space="preserve">Supplementary Note </w:t>
      </w:r>
      <w:r>
        <w:rPr>
          <w:rFonts w:eastAsiaTheme="minorEastAsia"/>
          <w:b/>
          <w:bCs/>
          <w:sz w:val="32"/>
          <w:szCs w:val="32"/>
        </w:rPr>
        <w:t>2</w:t>
      </w:r>
      <w:r w:rsidRPr="2599A45F">
        <w:rPr>
          <w:rFonts w:eastAsiaTheme="minorEastAsia"/>
          <w:b/>
          <w:bCs/>
          <w:sz w:val="32"/>
          <w:szCs w:val="32"/>
        </w:rPr>
        <w:t>.</w:t>
      </w:r>
    </w:p>
    <w:p w14:paraId="024C449B" w14:textId="110D579E" w:rsidR="000D696D" w:rsidRPr="00DB5F9E" w:rsidRDefault="00FF2DFC" w:rsidP="000D696D">
      <w:pPr>
        <w:jc w:val="both"/>
        <w:rPr>
          <w:rFonts w:eastAsiaTheme="minorEastAsia"/>
        </w:rPr>
      </w:pPr>
      <w:r>
        <w:rPr>
          <w:rFonts w:eastAsiaTheme="minorEastAsia"/>
          <w:b/>
          <w:bCs/>
          <w:sz w:val="24"/>
          <w:szCs w:val="24"/>
        </w:rPr>
        <w:t xml:space="preserve">Loss and </w:t>
      </w:r>
      <w:r w:rsidR="001312CB">
        <w:rPr>
          <w:rFonts w:eastAsiaTheme="minorEastAsia"/>
          <w:b/>
          <w:bCs/>
          <w:sz w:val="24"/>
          <w:szCs w:val="24"/>
        </w:rPr>
        <w:t xml:space="preserve">true time </w:t>
      </w:r>
      <w:r>
        <w:rPr>
          <w:rFonts w:eastAsiaTheme="minorEastAsia"/>
          <w:b/>
          <w:bCs/>
          <w:sz w:val="24"/>
          <w:szCs w:val="24"/>
        </w:rPr>
        <w:t>delay characterization of the processor photonic core</w:t>
      </w:r>
    </w:p>
    <w:p w14:paraId="4D6BE132" w14:textId="1CA4FF13" w:rsidR="000738B4" w:rsidRDefault="2627EACA" w:rsidP="00344266">
      <w:pPr>
        <w:tabs>
          <w:tab w:val="left" w:pos="284"/>
        </w:tabs>
        <w:spacing w:before="120"/>
        <w:jc w:val="both"/>
        <w:rPr>
          <w:lang w:val="en-GB"/>
        </w:rPr>
      </w:pPr>
      <w:r w:rsidRPr="1A5DA825">
        <w:rPr>
          <w:lang w:val="en-GB"/>
        </w:rPr>
        <w:t xml:space="preserve">Prior to the synthesis of any photonic integrated circuit, we </w:t>
      </w:r>
      <w:r w:rsidR="00970387">
        <w:rPr>
          <w:lang w:val="en-GB"/>
        </w:rPr>
        <w:t>characterized</w:t>
      </w:r>
      <w:r w:rsidRPr="1A5DA825">
        <w:rPr>
          <w:lang w:val="en-GB"/>
        </w:rPr>
        <w:t xml:space="preserve"> each </w:t>
      </w:r>
      <w:r w:rsidR="116979D4" w:rsidRPr="1A5DA825">
        <w:rPr>
          <w:lang w:val="en-GB"/>
        </w:rPr>
        <w:t>PUC</w:t>
      </w:r>
      <w:r w:rsidR="336E054A" w:rsidRPr="1A5DA825">
        <w:rPr>
          <w:lang w:val="en-GB"/>
        </w:rPr>
        <w:t xml:space="preserve"> in the photonic waveguide mesh</w:t>
      </w:r>
      <w:r w:rsidR="2281A62A" w:rsidRPr="1A5DA825">
        <w:rPr>
          <w:lang w:val="en-GB"/>
        </w:rPr>
        <w:t xml:space="preserve"> and, in particular their</w:t>
      </w:r>
      <w:r w:rsidRPr="1A5DA825">
        <w:rPr>
          <w:lang w:val="en-GB"/>
        </w:rPr>
        <w:t xml:space="preserve"> losses. </w:t>
      </w:r>
      <w:r w:rsidR="2281A62A" w:rsidRPr="1A5DA825">
        <w:rPr>
          <w:lang w:val="en-GB"/>
        </w:rPr>
        <w:t xml:space="preserve">The </w:t>
      </w:r>
      <w:r w:rsidRPr="1A5DA825">
        <w:rPr>
          <w:lang w:val="en-GB"/>
        </w:rPr>
        <w:t xml:space="preserve">overall insertion loss of the </w:t>
      </w:r>
      <w:r w:rsidR="116979D4" w:rsidRPr="1A5DA825">
        <w:rPr>
          <w:lang w:val="en-GB"/>
        </w:rPr>
        <w:t>PUC</w:t>
      </w:r>
      <w:r w:rsidRPr="1A5DA825">
        <w:rPr>
          <w:lang w:val="en-GB"/>
        </w:rPr>
        <w:t>s can be obtained by measuring different interconnect</w:t>
      </w:r>
      <w:r w:rsidR="2281A62A" w:rsidRPr="1A5DA825">
        <w:rPr>
          <w:lang w:val="en-GB"/>
        </w:rPr>
        <w:t>ion links in the mesh</w:t>
      </w:r>
      <w:r w:rsidRPr="1A5DA825">
        <w:rPr>
          <w:lang w:val="en-GB"/>
        </w:rPr>
        <w:t xml:space="preserve">, that is, paths </w:t>
      </w:r>
      <w:r w:rsidR="2281A62A" w:rsidRPr="1A5DA825">
        <w:rPr>
          <w:lang w:val="en-GB"/>
        </w:rPr>
        <w:t xml:space="preserve">traversing a </w:t>
      </w:r>
      <w:r w:rsidRPr="1A5DA825">
        <w:rPr>
          <w:lang w:val="en-GB"/>
        </w:rPr>
        <w:t xml:space="preserve">different number of </w:t>
      </w:r>
      <w:r w:rsidR="4A095C24" w:rsidRPr="1A5DA825">
        <w:rPr>
          <w:lang w:val="en-GB"/>
        </w:rPr>
        <w:t>PUC</w:t>
      </w:r>
      <w:r w:rsidRPr="1A5DA825">
        <w:rPr>
          <w:lang w:val="en-GB"/>
        </w:rPr>
        <w:t xml:space="preserve">s. For such purpose, we used </w:t>
      </w:r>
      <w:r w:rsidR="005BAB06" w:rsidRPr="1A5DA825">
        <w:rPr>
          <w:lang w:val="en-GB"/>
        </w:rPr>
        <w:t xml:space="preserve">the </w:t>
      </w:r>
      <w:r w:rsidRPr="1A5DA825">
        <w:rPr>
          <w:lang w:val="en-GB"/>
        </w:rPr>
        <w:t>basic optical setup</w:t>
      </w:r>
      <w:r w:rsidR="005BAB06" w:rsidRPr="1A5DA825">
        <w:rPr>
          <w:lang w:val="en-GB"/>
        </w:rPr>
        <w:t xml:space="preserve"> shown in Figure S2.1</w:t>
      </w:r>
      <w:r w:rsidRPr="1A5DA825">
        <w:rPr>
          <w:lang w:val="en-GB"/>
        </w:rPr>
        <w:t xml:space="preserve">, which consists </w:t>
      </w:r>
      <w:r w:rsidR="00970387">
        <w:rPr>
          <w:lang w:val="en-GB"/>
        </w:rPr>
        <w:t>of</w:t>
      </w:r>
      <w:r w:rsidRPr="1A5DA825">
        <w:rPr>
          <w:lang w:val="en-GB"/>
        </w:rPr>
        <w:t xml:space="preserve"> a tunable laser source (TLS), ANDO AQ4321D, a polarization controller to control the polarization of the injected light to the chip</w:t>
      </w:r>
      <w:r w:rsidR="00970387">
        <w:rPr>
          <w:lang w:val="en-GB"/>
        </w:rPr>
        <w:t>,</w:t>
      </w:r>
      <w:r w:rsidRPr="1A5DA825">
        <w:rPr>
          <w:lang w:val="en-GB"/>
        </w:rPr>
        <w:t xml:space="preserve"> and an optical spectra analyzer (OSA), ANDO AQ6317C, to capture the spectra of each synthetized interconnect.</w:t>
      </w:r>
    </w:p>
    <w:p w14:paraId="12009E1D" w14:textId="37EB7005" w:rsidR="004462E7" w:rsidRDefault="004462E7" w:rsidP="004462E7">
      <w:pPr>
        <w:spacing w:after="120"/>
        <w:jc w:val="center"/>
        <w:rPr>
          <w:lang w:val="en-GB"/>
        </w:rPr>
      </w:pPr>
      <w:r>
        <w:rPr>
          <w:noProof/>
          <w:color w:val="2B579A"/>
          <w:shd w:val="clear" w:color="auto" w:fill="E6E6E6"/>
          <w:lang w:val="en-GB"/>
        </w:rPr>
        <w:drawing>
          <wp:inline distT="0" distB="0" distL="0" distR="0" wp14:anchorId="7191C79F" wp14:editId="6981E999">
            <wp:extent cx="2932430" cy="999490"/>
            <wp:effectExtent l="0" t="0" r="1270" b="0"/>
            <wp:docPr id="370460118" name="Imagen 370460118" descr="For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60118" name="Imagen 19" descr="Forma&#10;&#10;Descripción generada automáticamente con confianza medi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32430" cy="999490"/>
                    </a:xfrm>
                    <a:prstGeom prst="rect">
                      <a:avLst/>
                    </a:prstGeom>
                    <a:noFill/>
                    <a:ln>
                      <a:noFill/>
                    </a:ln>
                  </pic:spPr>
                </pic:pic>
              </a:graphicData>
            </a:graphic>
          </wp:inline>
        </w:drawing>
      </w:r>
    </w:p>
    <w:p w14:paraId="3CBE759C" w14:textId="6945272B" w:rsidR="004462E7" w:rsidRPr="006E31DF" w:rsidRDefault="004462E7" w:rsidP="004462E7">
      <w:pPr>
        <w:pStyle w:val="Descripcin"/>
        <w:jc w:val="center"/>
        <w:rPr>
          <w:b/>
          <w:noProof/>
          <w:lang w:val="en-GB" w:eastAsia="en-GB"/>
        </w:rPr>
      </w:pPr>
      <w:bookmarkStart w:id="1" w:name="_Ref124670499"/>
      <w:r w:rsidRPr="006E31DF">
        <w:rPr>
          <w:lang w:val="en-GB"/>
        </w:rPr>
        <w:t xml:space="preserve">Figure </w:t>
      </w:r>
      <w:bookmarkEnd w:id="1"/>
      <w:r>
        <w:t>S2.1</w:t>
      </w:r>
      <w:r w:rsidRPr="006E31DF">
        <w:rPr>
          <w:lang w:val="en-GB"/>
        </w:rPr>
        <w:t>.</w:t>
      </w:r>
      <w:r w:rsidRPr="006E31DF">
        <w:rPr>
          <w:b/>
          <w:lang w:val="en-GB"/>
        </w:rPr>
        <w:t xml:space="preserve"> </w:t>
      </w:r>
      <w:r>
        <w:rPr>
          <w:b/>
          <w:lang w:val="en-GB"/>
        </w:rPr>
        <w:t>Passive setup used to measure the spectra of the different optical interconnects</w:t>
      </w:r>
      <w:r w:rsidR="00E24845">
        <w:rPr>
          <w:b/>
          <w:lang w:val="en-GB"/>
        </w:rPr>
        <w:t xml:space="preserve"> in the processor waveguide mesh</w:t>
      </w:r>
      <w:r>
        <w:rPr>
          <w:b/>
          <w:lang w:val="en-GB"/>
        </w:rPr>
        <w:t xml:space="preserve">. </w:t>
      </w:r>
    </w:p>
    <w:p w14:paraId="1FB9D9CF" w14:textId="4E07C605" w:rsidR="004462E7" w:rsidRDefault="700A68B0" w:rsidP="004462E7">
      <w:pPr>
        <w:jc w:val="both"/>
        <w:rPr>
          <w:lang w:val="en-GB"/>
        </w:rPr>
      </w:pPr>
      <w:r w:rsidRPr="1A5DA825">
        <w:rPr>
          <w:lang w:val="en-GB"/>
        </w:rPr>
        <w:t xml:space="preserve">To avoid results deviations due to human connection errors in the lab, we used the same input and output ports for interconnects of different lengths. We </w:t>
      </w:r>
      <w:r w:rsidR="0544247D" w:rsidRPr="1A5DA825">
        <w:rPr>
          <w:lang w:val="en-GB"/>
        </w:rPr>
        <w:t xml:space="preserve">carried </w:t>
      </w:r>
      <w:r w:rsidR="2F8EE802" w:rsidRPr="1A5DA825">
        <w:rPr>
          <w:lang w:val="en-GB"/>
        </w:rPr>
        <w:t xml:space="preserve">out </w:t>
      </w:r>
      <w:r w:rsidR="0544247D" w:rsidRPr="1A5DA825">
        <w:rPr>
          <w:lang w:val="en-GB"/>
        </w:rPr>
        <w:t xml:space="preserve">each </w:t>
      </w:r>
      <w:r w:rsidRPr="1A5DA825">
        <w:rPr>
          <w:lang w:val="en-GB"/>
        </w:rPr>
        <w:t>experiment twice, first</w:t>
      </w:r>
      <w:r w:rsidR="0544247D" w:rsidRPr="1A5DA825">
        <w:rPr>
          <w:lang w:val="en-GB"/>
        </w:rPr>
        <w:t xml:space="preserve"> for paths traversing an</w:t>
      </w:r>
      <w:r w:rsidRPr="1A5DA825">
        <w:rPr>
          <w:lang w:val="en-GB"/>
        </w:rPr>
        <w:t xml:space="preserve"> odd</w:t>
      </w:r>
      <w:r w:rsidR="0544247D" w:rsidRPr="1A5DA825">
        <w:rPr>
          <w:lang w:val="en-GB"/>
        </w:rPr>
        <w:t xml:space="preserve"> number of </w:t>
      </w:r>
      <w:r w:rsidR="5CCEE575" w:rsidRPr="1A5DA825">
        <w:rPr>
          <w:lang w:val="en-GB"/>
        </w:rPr>
        <w:t>PUC</w:t>
      </w:r>
      <w:r w:rsidR="0544247D" w:rsidRPr="1A5DA825">
        <w:rPr>
          <w:lang w:val="en-GB"/>
        </w:rPr>
        <w:t>s</w:t>
      </w:r>
      <w:r w:rsidRPr="1A5DA825">
        <w:rPr>
          <w:lang w:val="en-GB"/>
        </w:rPr>
        <w:t xml:space="preserve"> and second, for</w:t>
      </w:r>
      <w:r w:rsidR="0544247D" w:rsidRPr="1A5DA825">
        <w:rPr>
          <w:lang w:val="en-GB"/>
        </w:rPr>
        <w:t xml:space="preserve"> paths traversing an even n</w:t>
      </w:r>
      <w:r w:rsidR="66AFD46C" w:rsidRPr="1A5DA825">
        <w:rPr>
          <w:lang w:val="en-GB"/>
        </w:rPr>
        <w:t xml:space="preserve">umber of </w:t>
      </w:r>
      <w:r w:rsidR="5CCEE575" w:rsidRPr="1A5DA825">
        <w:rPr>
          <w:lang w:val="en-GB"/>
        </w:rPr>
        <w:t>PUC</w:t>
      </w:r>
      <w:r w:rsidR="66AFD46C" w:rsidRPr="1A5DA825">
        <w:rPr>
          <w:lang w:val="en-GB"/>
        </w:rPr>
        <w:t>s</w:t>
      </w:r>
      <w:r w:rsidRPr="1A5DA825">
        <w:rPr>
          <w:lang w:val="en-GB"/>
        </w:rPr>
        <w:t xml:space="preserve">. Moreover, we </w:t>
      </w:r>
      <w:r w:rsidR="66AFD46C" w:rsidRPr="1A5DA825">
        <w:rPr>
          <w:lang w:val="en-GB"/>
        </w:rPr>
        <w:t>synthesized</w:t>
      </w:r>
      <w:r w:rsidRPr="1A5DA825">
        <w:rPr>
          <w:lang w:val="en-GB"/>
        </w:rPr>
        <w:t xml:space="preserve"> interconnects </w:t>
      </w:r>
      <w:r w:rsidR="66AFD46C" w:rsidRPr="1A5DA825">
        <w:rPr>
          <w:lang w:val="en-GB"/>
        </w:rPr>
        <w:t xml:space="preserve">traversing </w:t>
      </w:r>
      <w:r w:rsidR="2F8EE802" w:rsidRPr="1A5DA825">
        <w:rPr>
          <w:lang w:val="en-GB"/>
        </w:rPr>
        <w:t xml:space="preserve">an </w:t>
      </w:r>
      <w:r w:rsidR="66AFD46C" w:rsidRPr="1A5DA825">
        <w:rPr>
          <w:lang w:val="en-GB"/>
        </w:rPr>
        <w:t xml:space="preserve">equal number of </w:t>
      </w:r>
      <w:r w:rsidR="66E6E473" w:rsidRPr="1A5DA825">
        <w:rPr>
          <w:lang w:val="en-GB"/>
        </w:rPr>
        <w:t>PUC</w:t>
      </w:r>
      <w:r w:rsidR="66AFD46C" w:rsidRPr="1A5DA825">
        <w:rPr>
          <w:lang w:val="en-GB"/>
        </w:rPr>
        <w:t xml:space="preserve">s </w:t>
      </w:r>
      <w:r w:rsidRPr="1A5DA825">
        <w:rPr>
          <w:lang w:val="en-GB"/>
        </w:rPr>
        <w:t>to check the dispersion</w:t>
      </w:r>
      <w:r w:rsidR="10A08EA2" w:rsidRPr="1A5DA825">
        <w:rPr>
          <w:lang w:val="en-GB"/>
        </w:rPr>
        <w:t xml:space="preserve"> in the measured results</w:t>
      </w:r>
      <w:r w:rsidRPr="1A5DA825">
        <w:rPr>
          <w:lang w:val="en-GB"/>
        </w:rPr>
        <w:t xml:space="preserve">. </w:t>
      </w:r>
      <w:r w:rsidR="46863257" w:rsidRPr="1A5DA825">
        <w:rPr>
          <w:lang w:val="en-GB"/>
        </w:rPr>
        <w:t xml:space="preserve"> </w:t>
      </w:r>
      <w:r w:rsidRPr="1A5DA825">
        <w:rPr>
          <w:lang w:val="en-GB"/>
        </w:rPr>
        <w:t>For interconnects</w:t>
      </w:r>
      <w:r w:rsidR="2F8EE802" w:rsidRPr="1A5DA825">
        <w:rPr>
          <w:lang w:val="en-GB"/>
        </w:rPr>
        <w:t xml:space="preserve"> traversing an odd number of </w:t>
      </w:r>
      <w:r w:rsidR="66E6E473" w:rsidRPr="1A5DA825">
        <w:rPr>
          <w:lang w:val="en-GB"/>
        </w:rPr>
        <w:t>PUC</w:t>
      </w:r>
      <w:r w:rsidR="2F8EE802" w:rsidRPr="1A5DA825">
        <w:rPr>
          <w:lang w:val="en-GB"/>
        </w:rPr>
        <w:t>s</w:t>
      </w:r>
      <w:r w:rsidRPr="1A5DA825">
        <w:rPr>
          <w:lang w:val="en-GB"/>
        </w:rPr>
        <w:t xml:space="preserve">, </w:t>
      </w:r>
      <w:r w:rsidR="10A08EA2" w:rsidRPr="1A5DA825">
        <w:rPr>
          <w:lang w:val="en-GB"/>
        </w:rPr>
        <w:t xml:space="preserve">we used </w:t>
      </w:r>
      <w:r w:rsidRPr="1A5DA825">
        <w:rPr>
          <w:lang w:val="en-GB"/>
        </w:rPr>
        <w:t>input port 0 and output port 6</w:t>
      </w:r>
      <w:r w:rsidR="46863257" w:rsidRPr="1A5DA825">
        <w:rPr>
          <w:lang w:val="en-GB"/>
        </w:rPr>
        <w:t xml:space="preserve"> as shown in</w:t>
      </w:r>
      <w:r w:rsidRPr="1A5DA825">
        <w:rPr>
          <w:lang w:val="en-GB"/>
        </w:rPr>
        <w:t xml:space="preserve"> </w:t>
      </w:r>
      <w:r w:rsidR="068775F6" w:rsidRPr="1A5DA825">
        <w:rPr>
          <w:lang w:val="en-GB"/>
        </w:rPr>
        <w:t>Figure S2.2</w:t>
      </w:r>
      <w:r w:rsidRPr="1A5DA825">
        <w:rPr>
          <w:lang w:val="en-GB"/>
        </w:rPr>
        <w:t xml:space="preserve">(b) </w:t>
      </w:r>
      <w:r w:rsidR="70CBAA2C" w:rsidRPr="1A5DA825">
        <w:rPr>
          <w:lang w:val="en-GB"/>
        </w:rPr>
        <w:t>a</w:t>
      </w:r>
      <w:r w:rsidRPr="1A5DA825">
        <w:rPr>
          <w:lang w:val="en-GB"/>
        </w:rPr>
        <w:t xml:space="preserve">we </w:t>
      </w:r>
      <w:r w:rsidR="46863257" w:rsidRPr="1A5DA825">
        <w:rPr>
          <w:lang w:val="en-GB"/>
        </w:rPr>
        <w:t>present</w:t>
      </w:r>
      <w:r w:rsidRPr="1A5DA825">
        <w:rPr>
          <w:lang w:val="en-GB"/>
        </w:rPr>
        <w:t xml:space="preserve"> the spectra of the measured interconnects within</w:t>
      </w:r>
      <w:r w:rsidR="068775F6" w:rsidRPr="1A5DA825">
        <w:rPr>
          <w:lang w:val="en-GB"/>
        </w:rPr>
        <w:t xml:space="preserve"> a</w:t>
      </w:r>
      <w:r w:rsidRPr="1A5DA825">
        <w:rPr>
          <w:lang w:val="en-GB"/>
        </w:rPr>
        <w:t xml:space="preserve"> 20nm wavelength range</w:t>
      </w:r>
      <w:r w:rsidR="2F8EE802" w:rsidRPr="1A5DA825">
        <w:rPr>
          <w:lang w:val="en-GB"/>
        </w:rPr>
        <w:t xml:space="preserve"> </w:t>
      </w:r>
      <w:r w:rsidR="068775F6" w:rsidRPr="1A5DA825">
        <w:rPr>
          <w:lang w:val="en-GB"/>
        </w:rPr>
        <w:t xml:space="preserve">and </w:t>
      </w:r>
      <w:r w:rsidRPr="1A5DA825">
        <w:rPr>
          <w:lang w:val="en-GB"/>
        </w:rPr>
        <w:t xml:space="preserve">for up to 7 interconnects of each length. For each interconnect length the spectra shown </w:t>
      </w:r>
      <w:r w:rsidR="00970387">
        <w:rPr>
          <w:lang w:val="en-GB"/>
        </w:rPr>
        <w:t>are</w:t>
      </w:r>
      <w:r w:rsidRPr="1A5DA825">
        <w:rPr>
          <w:lang w:val="en-GB"/>
        </w:rPr>
        <w:t xml:space="preserve"> the mean and the error bars represent the standard deviation.</w:t>
      </w:r>
    </w:p>
    <w:p w14:paraId="37E58B0E" w14:textId="67656E78" w:rsidR="004462E7" w:rsidRDefault="004462E7" w:rsidP="004462E7">
      <w:pPr>
        <w:spacing w:after="120"/>
        <w:jc w:val="center"/>
        <w:rPr>
          <w:lang w:val="en-GB"/>
        </w:rPr>
      </w:pPr>
      <w:r>
        <w:rPr>
          <w:noProof/>
          <w:color w:val="2B579A"/>
          <w:shd w:val="clear" w:color="auto" w:fill="E6E6E6"/>
          <w:lang w:val="en-GB"/>
        </w:rPr>
        <w:drawing>
          <wp:inline distT="0" distB="0" distL="0" distR="0" wp14:anchorId="00A40BB6" wp14:editId="03FE7F2C">
            <wp:extent cx="2618729" cy="3151632"/>
            <wp:effectExtent l="0" t="0" r="0" b="0"/>
            <wp:docPr id="1533303931" name="Imagen 1533303931" descr="Diagrama,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303931" name="Imagen 18" descr="Diagrama, Histograma&#10;&#10;Descripción generada automá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21247" cy="3154662"/>
                    </a:xfrm>
                    <a:prstGeom prst="rect">
                      <a:avLst/>
                    </a:prstGeom>
                    <a:noFill/>
                    <a:ln>
                      <a:noFill/>
                    </a:ln>
                  </pic:spPr>
                </pic:pic>
              </a:graphicData>
            </a:graphic>
          </wp:inline>
        </w:drawing>
      </w:r>
    </w:p>
    <w:p w14:paraId="7C145C0B" w14:textId="37CDF4D2" w:rsidR="004462E7" w:rsidRPr="006E31DF" w:rsidRDefault="004462E7" w:rsidP="004462E7">
      <w:pPr>
        <w:pStyle w:val="Descripcin"/>
        <w:jc w:val="center"/>
        <w:rPr>
          <w:b/>
          <w:noProof/>
          <w:lang w:val="en-GB" w:eastAsia="en-GB"/>
        </w:rPr>
      </w:pPr>
      <w:bookmarkStart w:id="2" w:name="_Ref124620287"/>
      <w:r w:rsidRPr="006E31DF">
        <w:rPr>
          <w:lang w:val="en-GB"/>
        </w:rPr>
        <w:t xml:space="preserve">Figure </w:t>
      </w:r>
      <w:bookmarkEnd w:id="2"/>
      <w:r w:rsidR="009D5BE0">
        <w:t>S2.2</w:t>
      </w:r>
      <w:r w:rsidRPr="006E31DF">
        <w:rPr>
          <w:lang w:val="en-GB"/>
        </w:rPr>
        <w:t>.</w:t>
      </w:r>
      <w:r w:rsidRPr="006E31DF">
        <w:rPr>
          <w:b/>
          <w:lang w:val="en-GB"/>
        </w:rPr>
        <w:t xml:space="preserve"> </w:t>
      </w:r>
      <w:r>
        <w:rPr>
          <w:b/>
          <w:lang w:val="en-GB"/>
        </w:rPr>
        <w:t xml:space="preserve">(a) Input 0 and Output 6 ports used for the measured interconnect of different lengths and (b) Mean spectra and standard deviation. </w:t>
      </w:r>
    </w:p>
    <w:p w14:paraId="341C0889" w14:textId="4690960C" w:rsidR="004462E7" w:rsidRDefault="2A1B9009" w:rsidP="004462E7">
      <w:pPr>
        <w:tabs>
          <w:tab w:val="left" w:pos="284"/>
        </w:tabs>
        <w:spacing w:before="120"/>
        <w:jc w:val="both"/>
        <w:rPr>
          <w:lang w:val="en-GB"/>
        </w:rPr>
      </w:pPr>
      <w:r w:rsidRPr="1A5DA825">
        <w:rPr>
          <w:lang w:val="en-GB"/>
        </w:rPr>
        <w:lastRenderedPageBreak/>
        <w:t xml:space="preserve">From </w:t>
      </w:r>
      <w:r w:rsidR="6A6F0C78" w:rsidRPr="1A5DA825">
        <w:rPr>
          <w:lang w:val="en-GB"/>
        </w:rPr>
        <w:t xml:space="preserve">the </w:t>
      </w:r>
      <w:r w:rsidRPr="1A5DA825">
        <w:rPr>
          <w:lang w:val="en-GB"/>
        </w:rPr>
        <w:t xml:space="preserve">measured spectra, we obtained the </w:t>
      </w:r>
      <w:r w:rsidR="7A77ECA0" w:rsidRPr="1A5DA825">
        <w:rPr>
          <w:lang w:val="en-GB"/>
        </w:rPr>
        <w:t>PUC</w:t>
      </w:r>
      <w:r w:rsidRPr="1A5DA825">
        <w:rPr>
          <w:lang w:val="en-GB"/>
        </w:rPr>
        <w:t xml:space="preserve"> losses at 1550nm by means of the cutback method. In </w:t>
      </w:r>
      <w:r w:rsidR="6A6F0C78" w:rsidRPr="1A5DA825">
        <w:rPr>
          <w:lang w:val="en-GB"/>
        </w:rPr>
        <w:t>Figure S2.3</w:t>
      </w:r>
      <w:r w:rsidRPr="1A5DA825">
        <w:rPr>
          <w:lang w:val="en-GB"/>
        </w:rPr>
        <w:t xml:space="preserve">(a) the fitting for all the measured interconnects is shown, while in </w:t>
      </w:r>
      <w:r w:rsidR="471F532E" w:rsidRPr="1A5DA825">
        <w:rPr>
          <w:lang w:val="en-GB"/>
        </w:rPr>
        <w:t>Figures S2.3(b)</w:t>
      </w:r>
      <w:r w:rsidRPr="1A5DA825">
        <w:rPr>
          <w:lang w:val="en-GB"/>
        </w:rPr>
        <w:t xml:space="preserve"> and (c) the fitting is made for the maxima and mean spectrum respectively. In all cases, the obtained </w:t>
      </w:r>
      <w:r w:rsidR="7A77ECA0" w:rsidRPr="1A5DA825">
        <w:rPr>
          <w:lang w:val="en-GB"/>
        </w:rPr>
        <w:t>PUC</w:t>
      </w:r>
      <w:r w:rsidRPr="1A5DA825">
        <w:rPr>
          <w:lang w:val="en-GB"/>
        </w:rPr>
        <w:t xml:space="preserve"> losses are</w:t>
      </w:r>
      <w:r w:rsidR="6BD3A319" w:rsidRPr="1A5DA825">
        <w:rPr>
          <w:lang w:val="en-GB"/>
        </w:rPr>
        <w:t xml:space="preserve"> around</w:t>
      </w:r>
      <w:r w:rsidRPr="1A5DA825">
        <w:rPr>
          <w:lang w:val="en-GB"/>
        </w:rPr>
        <w:t xml:space="preserve"> 0.45dB/</w:t>
      </w:r>
      <w:r w:rsidR="7A77ECA0" w:rsidRPr="1A5DA825">
        <w:rPr>
          <w:lang w:val="en-GB"/>
        </w:rPr>
        <w:t>PUC</w:t>
      </w:r>
      <w:r w:rsidRPr="1A5DA825">
        <w:rPr>
          <w:lang w:val="en-GB"/>
        </w:rPr>
        <w:t xml:space="preserve"> and the excess losses around 10.5dB, which include the coupling losses and the propagation and bend losses encountered in the path through the mesh (crossing the monitoring unit array). Moreover, from </w:t>
      </w:r>
      <w:r w:rsidR="13E6DE95" w:rsidRPr="1A5DA825">
        <w:rPr>
          <w:lang w:val="en-GB"/>
        </w:rPr>
        <w:t>Figure S2.3</w:t>
      </w:r>
      <w:r w:rsidRPr="1A5DA825">
        <w:rPr>
          <w:lang w:val="en-GB"/>
        </w:rPr>
        <w:t xml:space="preserve">(a), a low dispersion between interconnects of the same lengths is observed. </w:t>
      </w:r>
    </w:p>
    <w:p w14:paraId="32803109" w14:textId="77777777" w:rsidR="004462E7" w:rsidRDefault="004462E7" w:rsidP="004462E7">
      <w:pPr>
        <w:jc w:val="center"/>
        <w:rPr>
          <w:lang w:val="en-GB"/>
        </w:rPr>
      </w:pPr>
    </w:p>
    <w:p w14:paraId="7AE5E1C2" w14:textId="5C3CB9EC" w:rsidR="004462E7" w:rsidRDefault="004462E7" w:rsidP="004462E7">
      <w:pPr>
        <w:jc w:val="both"/>
        <w:rPr>
          <w:lang w:val="en-GB"/>
        </w:rPr>
      </w:pPr>
      <w:r>
        <w:rPr>
          <w:noProof/>
          <w:color w:val="2B579A"/>
          <w:shd w:val="clear" w:color="auto" w:fill="E6E6E6"/>
          <w:lang w:val="en-GB"/>
        </w:rPr>
        <w:drawing>
          <wp:inline distT="0" distB="0" distL="0" distR="0" wp14:anchorId="3061FCCA" wp14:editId="7B288329">
            <wp:extent cx="5400040" cy="1824355"/>
            <wp:effectExtent l="0" t="0" r="0" b="4445"/>
            <wp:docPr id="1834473624" name="Imagen 1834473624" descr="Gráfico, Gráfico de dispers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473624" name="Imagen 17" descr="Gráfico, Gráfico de dispersión&#10;&#10;Descripción generada automáticamen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1824355"/>
                    </a:xfrm>
                    <a:prstGeom prst="rect">
                      <a:avLst/>
                    </a:prstGeom>
                    <a:noFill/>
                    <a:ln>
                      <a:noFill/>
                    </a:ln>
                  </pic:spPr>
                </pic:pic>
              </a:graphicData>
            </a:graphic>
          </wp:inline>
        </w:drawing>
      </w:r>
    </w:p>
    <w:p w14:paraId="6012D838" w14:textId="0712F3DA" w:rsidR="004462E7" w:rsidRPr="00A870B7" w:rsidRDefault="700A68B0" w:rsidP="1A5DA825">
      <w:pPr>
        <w:pStyle w:val="Descripcin"/>
        <w:jc w:val="center"/>
        <w:rPr>
          <w:b/>
          <w:bCs/>
          <w:lang w:val="en-GB"/>
        </w:rPr>
      </w:pPr>
      <w:bookmarkStart w:id="3" w:name="_Ref124622113"/>
      <w:r w:rsidRPr="1A5DA825">
        <w:rPr>
          <w:lang w:val="en-GB"/>
        </w:rPr>
        <w:t>Figure</w:t>
      </w:r>
      <w:r w:rsidR="68F95FB6" w:rsidRPr="1A5DA825">
        <w:rPr>
          <w:lang w:val="en-GB"/>
        </w:rPr>
        <w:t xml:space="preserve"> S2.3</w:t>
      </w:r>
      <w:bookmarkEnd w:id="3"/>
      <w:r w:rsidRPr="1A5DA825">
        <w:rPr>
          <w:lang w:val="en-GB"/>
        </w:rPr>
        <w:t>.</w:t>
      </w:r>
      <w:r w:rsidRPr="1A5DA825">
        <w:rPr>
          <w:b/>
          <w:bCs/>
          <w:lang w:val="en-GB"/>
        </w:rPr>
        <w:t xml:space="preserve"> Measured </w:t>
      </w:r>
      <w:r w:rsidR="3390117C" w:rsidRPr="1A5DA825">
        <w:rPr>
          <w:b/>
          <w:bCs/>
          <w:lang w:val="en-GB"/>
        </w:rPr>
        <w:t>PUC</w:t>
      </w:r>
      <w:r w:rsidRPr="1A5DA825">
        <w:rPr>
          <w:b/>
          <w:bCs/>
          <w:lang w:val="en-GB"/>
        </w:rPr>
        <w:t xml:space="preserve"> insertion losses at 1550nm and fitting: (a) for all the measured interconnects, (b) obtained from maxima spectra of each length and (c) obtained from the mean spectra of each length. </w:t>
      </w:r>
    </w:p>
    <w:p w14:paraId="4DFDC937" w14:textId="77777777" w:rsidR="004462E7" w:rsidRDefault="004462E7" w:rsidP="004462E7">
      <w:pPr>
        <w:jc w:val="both"/>
        <w:rPr>
          <w:lang w:val="en-GB"/>
        </w:rPr>
      </w:pPr>
    </w:p>
    <w:p w14:paraId="1C1D19E6" w14:textId="3F913736" w:rsidR="004462E7" w:rsidRDefault="004462E7" w:rsidP="004462E7">
      <w:pPr>
        <w:tabs>
          <w:tab w:val="left" w:pos="284"/>
        </w:tabs>
        <w:spacing w:before="120"/>
        <w:jc w:val="both"/>
        <w:rPr>
          <w:lang w:val="en-GB"/>
        </w:rPr>
      </w:pPr>
      <w:r>
        <w:rPr>
          <w:lang w:val="en-GB"/>
        </w:rPr>
        <w:tab/>
      </w:r>
      <w:r w:rsidR="700A68B0">
        <w:rPr>
          <w:lang w:val="en-GB"/>
        </w:rPr>
        <w:t xml:space="preserve">Finally, we repeated the experiment for </w:t>
      </w:r>
      <w:r w:rsidR="78D66367">
        <w:rPr>
          <w:lang w:val="en-GB"/>
        </w:rPr>
        <w:t xml:space="preserve">path traversing an </w:t>
      </w:r>
      <w:r w:rsidR="700A68B0">
        <w:rPr>
          <w:lang w:val="en-GB"/>
        </w:rPr>
        <w:t xml:space="preserve">even </w:t>
      </w:r>
      <w:r w:rsidR="78D66367">
        <w:rPr>
          <w:lang w:val="en-GB"/>
        </w:rPr>
        <w:t xml:space="preserve">number of </w:t>
      </w:r>
      <w:r w:rsidR="3390117C">
        <w:rPr>
          <w:lang w:val="en-GB"/>
        </w:rPr>
        <w:t>PUC</w:t>
      </w:r>
      <w:r w:rsidR="78D66367">
        <w:rPr>
          <w:lang w:val="en-GB"/>
        </w:rPr>
        <w:t>s</w:t>
      </w:r>
      <w:r w:rsidR="700A68B0">
        <w:rPr>
          <w:lang w:val="en-GB"/>
        </w:rPr>
        <w:t xml:space="preserve">. </w:t>
      </w:r>
      <w:r w:rsidR="68F95FB6">
        <w:rPr>
          <w:lang w:val="en-GB"/>
        </w:rPr>
        <w:t xml:space="preserve">Similar results as for the case of odd </w:t>
      </w:r>
      <w:r w:rsidR="7E7D9DEB">
        <w:rPr>
          <w:lang w:val="en-GB"/>
        </w:rPr>
        <w:t>PUC</w:t>
      </w:r>
      <w:r w:rsidR="68F95FB6">
        <w:rPr>
          <w:lang w:val="en-GB"/>
        </w:rPr>
        <w:t xml:space="preserve"> paths </w:t>
      </w:r>
      <w:r w:rsidR="700A68B0">
        <w:rPr>
          <w:lang w:val="en-GB"/>
        </w:rPr>
        <w:t xml:space="preserve">are shown </w:t>
      </w:r>
      <w:r w:rsidR="68F95FB6">
        <w:rPr>
          <w:lang w:val="en-GB"/>
        </w:rPr>
        <w:t xml:space="preserve">in Figures </w:t>
      </w:r>
      <w:r w:rsidR="700A68B0">
        <w:rPr>
          <w:lang w:val="en-GB"/>
        </w:rPr>
        <w:t>for the even ones in</w:t>
      </w:r>
      <w:r w:rsidR="68F95FB6">
        <w:rPr>
          <w:lang w:val="en-GB"/>
        </w:rPr>
        <w:t xml:space="preserve"> Figures S2.4 and S2.5</w:t>
      </w:r>
      <w:r w:rsidR="700A68B0">
        <w:rPr>
          <w:lang w:val="en-GB"/>
        </w:rPr>
        <w:t xml:space="preserve">. The obtained </w:t>
      </w:r>
      <w:r w:rsidR="7E7D9DEB">
        <w:rPr>
          <w:lang w:val="en-GB"/>
        </w:rPr>
        <w:t>PUC</w:t>
      </w:r>
      <w:r w:rsidR="700A68B0">
        <w:rPr>
          <w:lang w:val="en-GB"/>
        </w:rPr>
        <w:t xml:space="preserve"> losses in this case are around 0.48dB/</w:t>
      </w:r>
      <w:r w:rsidR="1F37FDA3">
        <w:rPr>
          <w:lang w:val="en-GB"/>
        </w:rPr>
        <w:t>PUC</w:t>
      </w:r>
      <w:r w:rsidR="700A68B0">
        <w:rPr>
          <w:lang w:val="en-GB"/>
        </w:rPr>
        <w:t xml:space="preserve"> and the excess losses </w:t>
      </w:r>
      <w:r w:rsidR="00F3033E">
        <w:rPr>
          <w:lang w:val="en-GB"/>
        </w:rPr>
        <w:t xml:space="preserve">are </w:t>
      </w:r>
      <w:r w:rsidR="700A68B0">
        <w:rPr>
          <w:lang w:val="en-GB"/>
        </w:rPr>
        <w:t xml:space="preserve">around 10dB, as expected. </w:t>
      </w:r>
    </w:p>
    <w:p w14:paraId="23775B02" w14:textId="1E2B86A7" w:rsidR="004462E7" w:rsidRDefault="004462E7" w:rsidP="004462E7">
      <w:pPr>
        <w:tabs>
          <w:tab w:val="left" w:pos="284"/>
        </w:tabs>
        <w:spacing w:before="120"/>
        <w:jc w:val="both"/>
        <w:rPr>
          <w:lang w:val="en-GB"/>
        </w:rPr>
      </w:pPr>
      <w:r>
        <w:rPr>
          <w:lang w:val="en-GB"/>
        </w:rPr>
        <w:tab/>
      </w:r>
      <w:r w:rsidR="700A68B0">
        <w:rPr>
          <w:lang w:val="en-GB"/>
        </w:rPr>
        <w:t xml:space="preserve">Overall, from the obtained results we can affirm that the </w:t>
      </w:r>
      <w:r w:rsidR="1F37FDA3">
        <w:rPr>
          <w:lang w:val="en-GB"/>
        </w:rPr>
        <w:t>PUC</w:t>
      </w:r>
      <w:r w:rsidR="68F95FB6">
        <w:rPr>
          <w:lang w:val="en-GB"/>
        </w:rPr>
        <w:t xml:space="preserve"> </w:t>
      </w:r>
      <w:r w:rsidR="700A68B0">
        <w:rPr>
          <w:lang w:val="en-GB"/>
        </w:rPr>
        <w:t>losses are 0.47dB ± 0.02dB,</w:t>
      </w:r>
      <w:r w:rsidR="50E4F5E3" w:rsidRPr="00443A31">
        <w:t xml:space="preserve"> </w:t>
      </w:r>
      <w:r w:rsidR="50E4F5E3" w:rsidRPr="00443A31">
        <w:rPr>
          <w:lang w:val="en-GB"/>
        </w:rPr>
        <w:t xml:space="preserve">which is an enhanced result </w:t>
      </w:r>
      <w:r w:rsidR="00F3033E">
        <w:rPr>
          <w:lang w:val="en-GB"/>
        </w:rPr>
        <w:t>of</w:t>
      </w:r>
      <w:r w:rsidR="50E4F5E3" w:rsidRPr="00443A31">
        <w:rPr>
          <w:lang w:val="en-GB"/>
        </w:rPr>
        <w:t xml:space="preserve"> more than 20% referring to our PUC losses of 0.6dB ± 0.1dB, reported in [</w:t>
      </w:r>
      <w:r w:rsidR="00970387">
        <w:rPr>
          <w:lang w:val="en-GB"/>
        </w:rPr>
        <w:t>6</w:t>
      </w:r>
      <w:r w:rsidR="50E4F5E3" w:rsidRPr="00443A31">
        <w:rPr>
          <w:lang w:val="en-GB"/>
        </w:rPr>
        <w:t>]</w:t>
      </w:r>
      <w:r w:rsidR="50E4F5E3">
        <w:rPr>
          <w:lang w:val="en-GB"/>
        </w:rPr>
        <w:t xml:space="preserve">. </w:t>
      </w:r>
      <w:r w:rsidR="700A68B0">
        <w:rPr>
          <w:lang w:val="en-GB"/>
        </w:rPr>
        <w:t xml:space="preserve"> These </w:t>
      </w:r>
      <w:r w:rsidR="700A68B0" w:rsidRPr="00F147E7">
        <w:rPr>
          <w:lang w:val="en-GB"/>
        </w:rPr>
        <w:t xml:space="preserve">include the propagation losses across the Mach Zehnder interferometer and the bend relative losses. The main contributions </w:t>
      </w:r>
      <w:r w:rsidR="00970387">
        <w:rPr>
          <w:lang w:val="en-GB"/>
        </w:rPr>
        <w:t>to</w:t>
      </w:r>
      <w:r w:rsidR="700A68B0" w:rsidRPr="00F147E7">
        <w:rPr>
          <w:lang w:val="en-GB"/>
        </w:rPr>
        <w:t xml:space="preserve"> this figure are</w:t>
      </w:r>
      <w:r w:rsidR="700A68B0">
        <w:rPr>
          <w:lang w:val="en-GB"/>
        </w:rPr>
        <w:t xml:space="preserve"> the insertion losses of the MMIs present inside the </w:t>
      </w:r>
      <w:r w:rsidR="46A76CFD" w:rsidRPr="00F147E7">
        <w:rPr>
          <w:lang w:val="en-GB"/>
        </w:rPr>
        <w:t>PUC</w:t>
      </w:r>
      <w:r w:rsidR="700A68B0" w:rsidRPr="00F147E7">
        <w:rPr>
          <w:lang w:val="en-GB"/>
        </w:rPr>
        <w:t xml:space="preserve">s. </w:t>
      </w:r>
    </w:p>
    <w:p w14:paraId="5EBF0A38" w14:textId="77777777" w:rsidR="00C639C0" w:rsidRDefault="00C639C0" w:rsidP="006F4AD6">
      <w:pPr>
        <w:tabs>
          <w:tab w:val="left" w:pos="284"/>
        </w:tabs>
        <w:spacing w:before="120"/>
        <w:jc w:val="center"/>
        <w:rPr>
          <w:lang w:val="en-GB"/>
        </w:rPr>
      </w:pPr>
    </w:p>
    <w:p w14:paraId="39B8A3CB" w14:textId="77777777" w:rsidR="004462E7" w:rsidRPr="00F147E7" w:rsidRDefault="004462E7" w:rsidP="004462E7">
      <w:pPr>
        <w:tabs>
          <w:tab w:val="left" w:pos="284"/>
        </w:tabs>
        <w:spacing w:before="120"/>
        <w:jc w:val="both"/>
        <w:rPr>
          <w:lang w:val="en-GB"/>
        </w:rPr>
      </w:pPr>
    </w:p>
    <w:p w14:paraId="7B7084C0" w14:textId="39EBB484" w:rsidR="004462E7" w:rsidRDefault="004462E7" w:rsidP="004462E7">
      <w:pPr>
        <w:jc w:val="center"/>
        <w:rPr>
          <w:lang w:val="en-GB"/>
        </w:rPr>
      </w:pPr>
      <w:r>
        <w:rPr>
          <w:noProof/>
          <w:color w:val="2B579A"/>
          <w:shd w:val="clear" w:color="auto" w:fill="E6E6E6"/>
          <w:lang w:val="en-GB"/>
        </w:rPr>
        <w:lastRenderedPageBreak/>
        <w:drawing>
          <wp:inline distT="0" distB="0" distL="0" distR="0" wp14:anchorId="3A2BA9A6" wp14:editId="4535BEF6">
            <wp:extent cx="3420110" cy="4084320"/>
            <wp:effectExtent l="0" t="0" r="8890" b="0"/>
            <wp:docPr id="1457224181" name="Imagen 145722418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224181" name="Imagen 16" descr="Diagrama&#10;&#10;Descripción generada automáticamen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0110" cy="4084320"/>
                    </a:xfrm>
                    <a:prstGeom prst="rect">
                      <a:avLst/>
                    </a:prstGeom>
                    <a:noFill/>
                    <a:ln>
                      <a:noFill/>
                    </a:ln>
                  </pic:spPr>
                </pic:pic>
              </a:graphicData>
            </a:graphic>
          </wp:inline>
        </w:drawing>
      </w:r>
    </w:p>
    <w:p w14:paraId="26A1AA12" w14:textId="33450F5E" w:rsidR="004462E7" w:rsidRPr="006E31DF" w:rsidRDefault="004462E7" w:rsidP="004462E7">
      <w:pPr>
        <w:pStyle w:val="Descripcin"/>
        <w:jc w:val="center"/>
        <w:rPr>
          <w:b/>
          <w:noProof/>
          <w:lang w:val="en-GB" w:eastAsia="en-GB"/>
        </w:rPr>
      </w:pPr>
      <w:bookmarkStart w:id="4" w:name="_Ref124623137"/>
      <w:r w:rsidRPr="006E31DF">
        <w:rPr>
          <w:lang w:val="en-GB"/>
        </w:rPr>
        <w:t xml:space="preserve">Figure </w:t>
      </w:r>
      <w:bookmarkEnd w:id="4"/>
      <w:r w:rsidR="00E735CE">
        <w:t>S2.4</w:t>
      </w:r>
      <w:r w:rsidRPr="006E31DF">
        <w:rPr>
          <w:lang w:val="en-GB"/>
        </w:rPr>
        <w:t>.</w:t>
      </w:r>
      <w:r w:rsidRPr="006E31DF">
        <w:rPr>
          <w:b/>
          <w:lang w:val="en-GB"/>
        </w:rPr>
        <w:t xml:space="preserve"> </w:t>
      </w:r>
      <w:r>
        <w:rPr>
          <w:b/>
          <w:lang w:val="en-GB"/>
        </w:rPr>
        <w:t>(a) Input 37 and Output 8 ports used for the measured interconnect of different lengths and (b) Mean spectra and standard deviation.</w:t>
      </w:r>
    </w:p>
    <w:p w14:paraId="230632CE" w14:textId="77777777" w:rsidR="004462E7" w:rsidRDefault="004462E7" w:rsidP="004462E7">
      <w:pPr>
        <w:jc w:val="center"/>
        <w:rPr>
          <w:lang w:val="en-GB"/>
        </w:rPr>
      </w:pPr>
    </w:p>
    <w:p w14:paraId="3FD7E081" w14:textId="4997209B" w:rsidR="004462E7" w:rsidRDefault="004462E7" w:rsidP="004462E7">
      <w:pPr>
        <w:jc w:val="center"/>
        <w:rPr>
          <w:lang w:val="en-GB"/>
        </w:rPr>
      </w:pPr>
      <w:r>
        <w:rPr>
          <w:noProof/>
          <w:color w:val="2B579A"/>
          <w:shd w:val="clear" w:color="auto" w:fill="E6E6E6"/>
          <w:lang w:val="en-GB"/>
        </w:rPr>
        <w:drawing>
          <wp:inline distT="0" distB="0" distL="0" distR="0" wp14:anchorId="38182999" wp14:editId="5E49A04A">
            <wp:extent cx="5400040" cy="1824355"/>
            <wp:effectExtent l="0" t="0" r="0" b="4445"/>
            <wp:docPr id="1167978038" name="Imagen 1167978038" descr="Gráfico, Gráfico de dispers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978038" name="Imagen 15" descr="Gráfico, Gráfico de dispersión&#10;&#10;Descripción generada automáticament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1824355"/>
                    </a:xfrm>
                    <a:prstGeom prst="rect">
                      <a:avLst/>
                    </a:prstGeom>
                    <a:noFill/>
                    <a:ln>
                      <a:noFill/>
                    </a:ln>
                  </pic:spPr>
                </pic:pic>
              </a:graphicData>
            </a:graphic>
          </wp:inline>
        </w:drawing>
      </w:r>
    </w:p>
    <w:p w14:paraId="57CC7C45" w14:textId="44CF348F" w:rsidR="004462E7" w:rsidRPr="006A5BA8" w:rsidRDefault="700A68B0" w:rsidP="004462E7">
      <w:pPr>
        <w:pStyle w:val="Descripcin"/>
        <w:jc w:val="center"/>
        <w:rPr>
          <w:lang w:val="en-GB"/>
        </w:rPr>
      </w:pPr>
      <w:bookmarkStart w:id="5" w:name="_Ref124623139"/>
      <w:r w:rsidRPr="1A5DA825">
        <w:rPr>
          <w:lang w:val="en-GB"/>
        </w:rPr>
        <w:t xml:space="preserve">Figure </w:t>
      </w:r>
      <w:bookmarkEnd w:id="5"/>
      <w:r w:rsidR="17409FB0">
        <w:t>S2.5</w:t>
      </w:r>
      <w:r w:rsidRPr="1A5DA825">
        <w:rPr>
          <w:lang w:val="en-GB"/>
        </w:rPr>
        <w:t>.</w:t>
      </w:r>
      <w:r w:rsidRPr="1A5DA825">
        <w:rPr>
          <w:b/>
          <w:bCs/>
          <w:lang w:val="en-GB"/>
        </w:rPr>
        <w:t xml:space="preserve"> Measured </w:t>
      </w:r>
      <w:r w:rsidR="349A3814" w:rsidRPr="1A5DA825">
        <w:rPr>
          <w:b/>
          <w:bCs/>
          <w:lang w:val="en-GB"/>
        </w:rPr>
        <w:t>PUC</w:t>
      </w:r>
      <w:r w:rsidRPr="1A5DA825">
        <w:rPr>
          <w:b/>
          <w:bCs/>
          <w:lang w:val="en-GB"/>
        </w:rPr>
        <w:t xml:space="preserve"> insertion losses at 1550nm and fitting: (a) for all the measured interconnects, (b) obtained from maxima spectra of each length and (c) obtained from the mean spectra of each length. </w:t>
      </w:r>
    </w:p>
    <w:p w14:paraId="44689800" w14:textId="77777777" w:rsidR="000738B4" w:rsidRDefault="000738B4" w:rsidP="00344266">
      <w:pPr>
        <w:tabs>
          <w:tab w:val="left" w:pos="284"/>
        </w:tabs>
        <w:spacing w:before="120"/>
        <w:jc w:val="both"/>
        <w:rPr>
          <w:lang w:val="en-GB"/>
        </w:rPr>
      </w:pPr>
    </w:p>
    <w:p w14:paraId="3A4FB61E" w14:textId="058D19E4" w:rsidR="00C05827" w:rsidRDefault="497103C5" w:rsidP="00C05827">
      <w:pPr>
        <w:tabs>
          <w:tab w:val="left" w:pos="284"/>
        </w:tabs>
        <w:spacing w:before="120"/>
        <w:jc w:val="both"/>
        <w:rPr>
          <w:lang w:val="en-GB"/>
        </w:rPr>
      </w:pPr>
      <w:r w:rsidRPr="1A5DA825">
        <w:rPr>
          <w:lang w:val="en-GB"/>
        </w:rPr>
        <w:t xml:space="preserve">We also carried time domain measurements to characterize the time delay response of the waveguide mesh when programmed to implement true time delay lines of different lengths between a pair of fixed </w:t>
      </w:r>
      <w:r w:rsidR="2E100987" w:rsidRPr="1A5DA825">
        <w:rPr>
          <w:lang w:val="en-GB"/>
        </w:rPr>
        <w:t>input-output</w:t>
      </w:r>
      <w:r w:rsidRPr="1A5DA825">
        <w:rPr>
          <w:lang w:val="en-GB"/>
        </w:rPr>
        <w:t xml:space="preserve"> ports corresponding to the case of traversing an odd number of </w:t>
      </w:r>
      <w:r w:rsidR="349A3814" w:rsidRPr="1A5DA825">
        <w:rPr>
          <w:lang w:val="en-GB"/>
        </w:rPr>
        <w:t>PUC</w:t>
      </w:r>
      <w:r w:rsidRPr="1A5DA825">
        <w:rPr>
          <w:lang w:val="en-GB"/>
        </w:rPr>
        <w:t>s. Figure S2.6 shows the main measurement results:</w:t>
      </w:r>
    </w:p>
    <w:p w14:paraId="2E22EE3E" w14:textId="0DF3CF23" w:rsidR="000738B4" w:rsidRDefault="00241EBB" w:rsidP="00241EBB">
      <w:pPr>
        <w:tabs>
          <w:tab w:val="left" w:pos="284"/>
        </w:tabs>
        <w:spacing w:before="120"/>
        <w:jc w:val="center"/>
        <w:rPr>
          <w:lang w:val="en-GB"/>
        </w:rPr>
      </w:pPr>
      <w:r w:rsidRPr="00241EBB">
        <w:rPr>
          <w:noProof/>
          <w:color w:val="2B579A"/>
          <w:shd w:val="clear" w:color="auto" w:fill="E6E6E6"/>
        </w:rPr>
        <w:lastRenderedPageBreak/>
        <w:drawing>
          <wp:inline distT="0" distB="0" distL="0" distR="0" wp14:anchorId="5D5E2CC2" wp14:editId="192EC093">
            <wp:extent cx="3278632" cy="2790924"/>
            <wp:effectExtent l="0" t="0" r="0" b="0"/>
            <wp:docPr id="8" name="Imagen 8"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descr="Gráfico, Histograma&#10;&#10;Descripción generada automáticamente"/>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88667" cy="2799467"/>
                    </a:xfrm>
                    <a:prstGeom prst="rect">
                      <a:avLst/>
                    </a:prstGeom>
                  </pic:spPr>
                </pic:pic>
              </a:graphicData>
            </a:graphic>
          </wp:inline>
        </w:drawing>
      </w:r>
    </w:p>
    <w:p w14:paraId="396F1DF8" w14:textId="11A8B603" w:rsidR="0009444E" w:rsidRDefault="3868024C" w:rsidP="1A5DA825">
      <w:pPr>
        <w:pStyle w:val="Descripcin"/>
        <w:jc w:val="center"/>
        <w:rPr>
          <w:b/>
          <w:bCs/>
          <w:lang w:val="en-GB"/>
        </w:rPr>
      </w:pPr>
      <w:r w:rsidRPr="1A5DA825">
        <w:rPr>
          <w:lang w:val="en-GB"/>
        </w:rPr>
        <w:t xml:space="preserve">Figure </w:t>
      </w:r>
      <w:r>
        <w:t>S2.6</w:t>
      </w:r>
      <w:r w:rsidRPr="1A5DA825">
        <w:rPr>
          <w:lang w:val="en-GB"/>
        </w:rPr>
        <w:t>.</w:t>
      </w:r>
      <w:r w:rsidRPr="1A5DA825">
        <w:rPr>
          <w:b/>
          <w:bCs/>
          <w:lang w:val="en-GB"/>
        </w:rPr>
        <w:t xml:space="preserve"> Measured time delays for </w:t>
      </w:r>
      <w:r w:rsidR="68C2412E" w:rsidRPr="1A5DA825">
        <w:rPr>
          <w:b/>
          <w:bCs/>
          <w:lang w:val="en-GB"/>
        </w:rPr>
        <w:t xml:space="preserve">true time delay lines programmed between </w:t>
      </w:r>
      <w:r w:rsidR="2E100987" w:rsidRPr="1A5DA825">
        <w:rPr>
          <w:b/>
          <w:bCs/>
          <w:lang w:val="en-GB"/>
        </w:rPr>
        <w:t xml:space="preserve">port 0 and port 6 and traversing an odd number of </w:t>
      </w:r>
      <w:r w:rsidR="7F665298" w:rsidRPr="1A5DA825">
        <w:rPr>
          <w:b/>
          <w:bCs/>
          <w:lang w:val="en-GB"/>
        </w:rPr>
        <w:t>PUC</w:t>
      </w:r>
      <w:r w:rsidR="2E100987" w:rsidRPr="1A5DA825">
        <w:rPr>
          <w:b/>
          <w:bCs/>
          <w:lang w:val="en-GB"/>
        </w:rPr>
        <w:t>s</w:t>
      </w:r>
    </w:p>
    <w:p w14:paraId="500B3A2E" w14:textId="4BEE377A" w:rsidR="000738B4" w:rsidRDefault="1479A388" w:rsidP="00344266">
      <w:pPr>
        <w:tabs>
          <w:tab w:val="left" w:pos="284"/>
        </w:tabs>
        <w:spacing w:before="120"/>
        <w:jc w:val="both"/>
        <w:rPr>
          <w:lang w:val="en-GB"/>
        </w:rPr>
      </w:pPr>
      <w:r w:rsidRPr="1A5DA825">
        <w:rPr>
          <w:lang w:val="en-GB"/>
        </w:rPr>
        <w:t>As it can be observed</w:t>
      </w:r>
      <w:r w:rsidR="03174C08" w:rsidRPr="1A5DA825">
        <w:rPr>
          <w:lang w:val="en-GB"/>
        </w:rPr>
        <w:t>, the time delay corresponding to a step of 2BULs is 22.25</w:t>
      </w:r>
      <w:r w:rsidR="7C223579" w:rsidRPr="1A5DA825">
        <w:rPr>
          <w:lang w:val="en-GB"/>
        </w:rPr>
        <w:t xml:space="preserve"> </w:t>
      </w:r>
      <w:r w:rsidR="03174C08" w:rsidRPr="1A5DA825">
        <w:rPr>
          <w:lang w:val="en-GB"/>
        </w:rPr>
        <w:t>ps, which yields a final number of 11</w:t>
      </w:r>
      <w:r w:rsidR="106D7A84" w:rsidRPr="1A5DA825">
        <w:rPr>
          <w:lang w:val="en-GB"/>
        </w:rPr>
        <w:t>.25</w:t>
      </w:r>
      <w:r w:rsidR="1785DDC8" w:rsidRPr="1A5DA825">
        <w:rPr>
          <w:lang w:val="en-GB"/>
        </w:rPr>
        <w:t xml:space="preserve"> </w:t>
      </w:r>
      <w:r w:rsidR="106D7A84" w:rsidRPr="1A5DA825">
        <w:rPr>
          <w:lang w:val="en-GB"/>
        </w:rPr>
        <w:t>ps for the propagation delay through a single</w:t>
      </w:r>
      <w:r w:rsidR="7D2DF351" w:rsidRPr="1A5DA825">
        <w:rPr>
          <w:lang w:val="en-GB"/>
        </w:rPr>
        <w:t xml:space="preserve"> </w:t>
      </w:r>
      <w:r w:rsidR="7F665298" w:rsidRPr="1A5DA825">
        <w:rPr>
          <w:lang w:val="en-GB"/>
        </w:rPr>
        <w:t>PUC</w:t>
      </w:r>
      <w:r w:rsidR="106D7A84" w:rsidRPr="1A5DA825">
        <w:rPr>
          <w:lang w:val="en-GB"/>
        </w:rPr>
        <w:t>.</w:t>
      </w:r>
      <w:r w:rsidR="4DF0AC41" w:rsidRPr="1A5DA825">
        <w:rPr>
          <w:lang w:val="en-GB"/>
        </w:rPr>
        <w:t xml:space="preserve"> Taking into consideration the refractive index of </w:t>
      </w:r>
      <w:r w:rsidR="41772A64" w:rsidRPr="1A5DA825">
        <w:rPr>
          <w:lang w:val="en-GB"/>
        </w:rPr>
        <w:t>s</w:t>
      </w:r>
      <w:r w:rsidR="4DF0AC41" w:rsidRPr="1A5DA825">
        <w:rPr>
          <w:lang w:val="en-GB"/>
        </w:rPr>
        <w:t xml:space="preserve">ilicon, this </w:t>
      </w:r>
      <w:r w:rsidR="645516F5" w:rsidRPr="1A5DA825">
        <w:rPr>
          <w:lang w:val="en-GB"/>
        </w:rPr>
        <w:t>implies a length value of 811.41µm per BUL.</w:t>
      </w:r>
    </w:p>
    <w:p w14:paraId="4EA4861E" w14:textId="0D1A9678" w:rsidR="00344266" w:rsidRDefault="00344266" w:rsidP="00344266">
      <w:pPr>
        <w:tabs>
          <w:tab w:val="left" w:pos="284"/>
        </w:tabs>
        <w:spacing w:before="120"/>
        <w:jc w:val="both"/>
        <w:rPr>
          <w:lang w:val="en-GB"/>
        </w:rPr>
      </w:pPr>
      <w:r>
        <w:rPr>
          <w:lang w:val="en-GB"/>
        </w:rPr>
        <w:t xml:space="preserve"> </w:t>
      </w:r>
    </w:p>
    <w:p w14:paraId="45F2D3CD" w14:textId="7074DF39" w:rsidR="000D696D" w:rsidRDefault="000D696D" w:rsidP="000D696D">
      <w:pPr>
        <w:rPr>
          <w:rFonts w:eastAsiaTheme="minorEastAsia"/>
          <w:b/>
          <w:bCs/>
          <w:sz w:val="32"/>
          <w:szCs w:val="32"/>
        </w:rPr>
      </w:pPr>
      <w:r>
        <w:rPr>
          <w:rFonts w:eastAsiaTheme="minorEastAsia"/>
          <w:b/>
          <w:bCs/>
          <w:sz w:val="32"/>
          <w:szCs w:val="32"/>
        </w:rPr>
        <w:br w:type="page"/>
      </w:r>
    </w:p>
    <w:p w14:paraId="67927122" w14:textId="506B784C" w:rsidR="00430919" w:rsidRDefault="00430919" w:rsidP="2599A45F">
      <w:pPr>
        <w:jc w:val="both"/>
        <w:rPr>
          <w:rFonts w:eastAsiaTheme="minorEastAsia"/>
          <w:b/>
          <w:bCs/>
          <w:sz w:val="32"/>
          <w:szCs w:val="32"/>
        </w:rPr>
      </w:pPr>
      <w:r w:rsidRPr="2599A45F">
        <w:rPr>
          <w:rFonts w:eastAsiaTheme="minorEastAsia"/>
          <w:b/>
          <w:bCs/>
          <w:sz w:val="32"/>
          <w:szCs w:val="32"/>
        </w:rPr>
        <w:lastRenderedPageBreak/>
        <w:t>Supplementary Note</w:t>
      </w:r>
      <w:r w:rsidR="004F4D43" w:rsidRPr="2599A45F">
        <w:rPr>
          <w:rFonts w:eastAsiaTheme="minorEastAsia"/>
          <w:b/>
          <w:bCs/>
          <w:sz w:val="32"/>
          <w:szCs w:val="32"/>
        </w:rPr>
        <w:t xml:space="preserve"> </w:t>
      </w:r>
      <w:r w:rsidR="007E10C5">
        <w:rPr>
          <w:rFonts w:eastAsiaTheme="minorEastAsia"/>
          <w:b/>
          <w:bCs/>
          <w:sz w:val="32"/>
          <w:szCs w:val="32"/>
        </w:rPr>
        <w:t>3</w:t>
      </w:r>
      <w:r w:rsidR="004F4D43" w:rsidRPr="2599A45F">
        <w:rPr>
          <w:rFonts w:eastAsiaTheme="minorEastAsia"/>
          <w:b/>
          <w:bCs/>
          <w:sz w:val="32"/>
          <w:szCs w:val="32"/>
        </w:rPr>
        <w:t>.</w:t>
      </w:r>
    </w:p>
    <w:p w14:paraId="0174B693" w14:textId="2D907085" w:rsidR="00060CC3" w:rsidRPr="00DB5F9E" w:rsidRDefault="007E10C5" w:rsidP="00060CC3">
      <w:pPr>
        <w:jc w:val="both"/>
        <w:rPr>
          <w:rFonts w:eastAsiaTheme="minorEastAsia"/>
        </w:rPr>
      </w:pPr>
      <w:r>
        <w:rPr>
          <w:rFonts w:eastAsiaTheme="minorEastAsia"/>
          <w:b/>
          <w:bCs/>
          <w:sz w:val="24"/>
          <w:szCs w:val="24"/>
        </w:rPr>
        <w:t xml:space="preserve">Implementation of tunable </w:t>
      </w:r>
      <w:r w:rsidR="00DE336D">
        <w:rPr>
          <w:rFonts w:eastAsiaTheme="minorEastAsia"/>
          <w:b/>
          <w:bCs/>
          <w:sz w:val="24"/>
          <w:szCs w:val="24"/>
        </w:rPr>
        <w:t xml:space="preserve">and </w:t>
      </w:r>
      <w:r>
        <w:rPr>
          <w:rFonts w:eastAsiaTheme="minorEastAsia"/>
          <w:b/>
          <w:bCs/>
          <w:sz w:val="24"/>
          <w:szCs w:val="24"/>
        </w:rPr>
        <w:t>reconfigurable optical filters</w:t>
      </w:r>
    </w:p>
    <w:p w14:paraId="4A4B805D" w14:textId="31961854" w:rsidR="000308E1" w:rsidRDefault="63BF078D" w:rsidP="3ED2B9CD">
      <w:pPr>
        <w:tabs>
          <w:tab w:val="left" w:pos="284"/>
        </w:tabs>
        <w:spacing w:before="120"/>
        <w:jc w:val="both"/>
        <w:rPr>
          <w:lang w:val="en-GB"/>
        </w:rPr>
      </w:pPr>
      <w:r w:rsidRPr="2FE0358F">
        <w:rPr>
          <w:lang w:val="en-GB"/>
        </w:rPr>
        <w:t xml:space="preserve">We programmed the general processor waveguide mesh </w:t>
      </w:r>
      <w:r w:rsidR="4F38E911" w:rsidRPr="2FE0358F">
        <w:rPr>
          <w:lang w:val="en-GB"/>
        </w:rPr>
        <w:t>to set different families of reconfigurable photonic filte</w:t>
      </w:r>
      <w:r w:rsidR="303A01AA" w:rsidRPr="2FE0358F">
        <w:rPr>
          <w:lang w:val="en-GB"/>
        </w:rPr>
        <w:t>rs</w:t>
      </w:r>
      <w:r w:rsidR="51BFC3D0" w:rsidRPr="2FE0358F">
        <w:rPr>
          <w:lang w:val="en-GB"/>
        </w:rPr>
        <w:t xml:space="preserve"> including</w:t>
      </w:r>
      <w:r w:rsidR="14970BC6" w:rsidRPr="2FE0358F">
        <w:rPr>
          <w:lang w:val="en-GB"/>
        </w:rPr>
        <w:t xml:space="preserve"> [</w:t>
      </w:r>
      <w:r w:rsidR="00970387">
        <w:rPr>
          <w:lang w:val="en-GB"/>
        </w:rPr>
        <w:t>7</w:t>
      </w:r>
      <w:r w:rsidR="14970BC6" w:rsidRPr="2FE0358F">
        <w:rPr>
          <w:lang w:val="en-GB"/>
        </w:rPr>
        <w:t>]</w:t>
      </w:r>
      <w:r w:rsidR="53B9B4B9" w:rsidRPr="2FE0358F">
        <w:rPr>
          <w:lang w:val="en-GB"/>
        </w:rPr>
        <w:t>:</w:t>
      </w:r>
      <w:r w:rsidR="51BFC3D0" w:rsidRPr="2FE0358F">
        <w:rPr>
          <w:lang w:val="en-GB"/>
        </w:rPr>
        <w:t xml:space="preserve"> unbalanced Mach</w:t>
      </w:r>
      <w:r w:rsidR="5CEC9A54" w:rsidRPr="2FE0358F">
        <w:rPr>
          <w:lang w:val="en-GB"/>
        </w:rPr>
        <w:t xml:space="preserve"> Zehnder</w:t>
      </w:r>
      <w:r w:rsidR="57A66E9C" w:rsidRPr="2FE0358F">
        <w:rPr>
          <w:lang w:val="en-GB"/>
        </w:rPr>
        <w:t xml:space="preserve"> Interferometers (UMZIs)</w:t>
      </w:r>
      <w:r w:rsidR="783988D7" w:rsidRPr="2FE0358F">
        <w:rPr>
          <w:lang w:val="en-GB"/>
        </w:rPr>
        <w:t xml:space="preserve">, </w:t>
      </w:r>
      <w:r w:rsidR="34E73A75" w:rsidRPr="2FE0358F">
        <w:rPr>
          <w:lang w:val="en-GB"/>
        </w:rPr>
        <w:t xml:space="preserve">Optical </w:t>
      </w:r>
      <w:r w:rsidR="070A2396" w:rsidRPr="2FE0358F">
        <w:rPr>
          <w:lang w:val="en-GB"/>
        </w:rPr>
        <w:t xml:space="preserve">Ring </w:t>
      </w:r>
      <w:r w:rsidR="60D58062" w:rsidRPr="2FE0358F">
        <w:rPr>
          <w:lang w:val="en-GB"/>
        </w:rPr>
        <w:t>R</w:t>
      </w:r>
      <w:r w:rsidR="070A2396" w:rsidRPr="2FE0358F">
        <w:rPr>
          <w:lang w:val="en-GB"/>
        </w:rPr>
        <w:t xml:space="preserve">esonators </w:t>
      </w:r>
      <w:r w:rsidR="5F35DAFF" w:rsidRPr="2FE0358F">
        <w:rPr>
          <w:lang w:val="en-GB"/>
        </w:rPr>
        <w:t>(</w:t>
      </w:r>
      <w:r w:rsidR="0F607191" w:rsidRPr="2FE0358F">
        <w:rPr>
          <w:lang w:val="en-GB"/>
        </w:rPr>
        <w:t>O</w:t>
      </w:r>
      <w:r w:rsidR="070A2396" w:rsidRPr="2FE0358F">
        <w:rPr>
          <w:lang w:val="en-GB"/>
        </w:rPr>
        <w:t>RR</w:t>
      </w:r>
      <w:r w:rsidR="5F35DAFF" w:rsidRPr="2FE0358F">
        <w:rPr>
          <w:lang w:val="en-GB"/>
        </w:rPr>
        <w:t>s)</w:t>
      </w:r>
      <w:r w:rsidR="0048ED33" w:rsidRPr="2FE0358F">
        <w:rPr>
          <w:lang w:val="en-GB"/>
        </w:rPr>
        <w:t>, Ring assisted</w:t>
      </w:r>
      <w:r w:rsidR="0AE9AA0D" w:rsidRPr="2FE0358F">
        <w:rPr>
          <w:lang w:val="en-GB"/>
        </w:rPr>
        <w:t xml:space="preserve"> Mach Zehnder Interferometer</w:t>
      </w:r>
      <w:r w:rsidR="10867656" w:rsidRPr="2FE0358F">
        <w:rPr>
          <w:lang w:val="en-GB"/>
        </w:rPr>
        <w:t xml:space="preserve"> filters (RAMZIs), </w:t>
      </w:r>
      <w:r w:rsidR="65D9AA35" w:rsidRPr="2FE0358F">
        <w:rPr>
          <w:lang w:val="en-GB"/>
        </w:rPr>
        <w:t>UMZI lattice filters</w:t>
      </w:r>
      <w:r w:rsidR="545D7169" w:rsidRPr="2FE0358F">
        <w:rPr>
          <w:lang w:val="en-GB"/>
        </w:rPr>
        <w:t>, Coupled Resonant Waveguide</w:t>
      </w:r>
      <w:r w:rsidR="4713A79A" w:rsidRPr="2FE0358F">
        <w:rPr>
          <w:lang w:val="en-GB"/>
        </w:rPr>
        <w:t xml:space="preserve"> filters (CROWs), </w:t>
      </w:r>
      <w:r w:rsidR="45A6861D" w:rsidRPr="2FE0358F">
        <w:rPr>
          <w:lang w:val="en-GB"/>
        </w:rPr>
        <w:t>Side Coupled</w:t>
      </w:r>
      <w:r w:rsidR="5CBC3AE2">
        <w:t xml:space="preserve"> </w:t>
      </w:r>
      <w:r w:rsidR="5CBC3AE2" w:rsidRPr="2FE0358F">
        <w:rPr>
          <w:lang w:val="en-GB"/>
        </w:rPr>
        <w:t xml:space="preserve">Integrated Spaced Sequence of Optical Resonators (SCISSORS), </w:t>
      </w:r>
      <w:r w:rsidR="008EF964" w:rsidRPr="2FE0358F">
        <w:rPr>
          <w:lang w:val="en-GB"/>
        </w:rPr>
        <w:t>s</w:t>
      </w:r>
      <w:r w:rsidR="25385239" w:rsidRPr="2FE0358F">
        <w:rPr>
          <w:lang w:val="en-GB"/>
        </w:rPr>
        <w:t xml:space="preserve">ingle and double loaded RAMZI filters and simultaneous </w:t>
      </w:r>
      <w:r w:rsidR="574FFCF4" w:rsidRPr="2FE0358F">
        <w:rPr>
          <w:lang w:val="en-GB"/>
        </w:rPr>
        <w:t>U</w:t>
      </w:r>
      <w:r w:rsidR="348F398E" w:rsidRPr="2FE0358F">
        <w:rPr>
          <w:lang w:val="en-GB"/>
        </w:rPr>
        <w:t>M</w:t>
      </w:r>
      <w:r w:rsidR="574FFCF4" w:rsidRPr="2FE0358F">
        <w:rPr>
          <w:lang w:val="en-GB"/>
        </w:rPr>
        <w:t>ZI, RR and RAMZI filters</w:t>
      </w:r>
      <w:r w:rsidR="303A01AA" w:rsidRPr="2FE0358F">
        <w:rPr>
          <w:lang w:val="en-GB"/>
        </w:rPr>
        <w:t>.</w:t>
      </w:r>
      <w:r w:rsidR="53B9B4B9" w:rsidRPr="2FE0358F">
        <w:rPr>
          <w:lang w:val="en-GB"/>
        </w:rPr>
        <w:t xml:space="preserve"> </w:t>
      </w:r>
    </w:p>
    <w:p w14:paraId="286591EA" w14:textId="5F86485E" w:rsidR="3ED2B9CD" w:rsidRDefault="7E14B3FE" w:rsidP="3ED2B9CD">
      <w:pPr>
        <w:tabs>
          <w:tab w:val="left" w:pos="284"/>
        </w:tabs>
        <w:spacing w:before="120"/>
        <w:jc w:val="both"/>
        <w:rPr>
          <w:lang w:val="en-GB"/>
        </w:rPr>
      </w:pPr>
      <w:r w:rsidRPr="1A5DA825">
        <w:rPr>
          <w:lang w:val="en-GB"/>
        </w:rPr>
        <w:t>The spectral characteristics</w:t>
      </w:r>
      <w:r w:rsidR="0EF042A7" w:rsidRPr="1A5DA825">
        <w:rPr>
          <w:lang w:val="en-GB"/>
        </w:rPr>
        <w:t xml:space="preserve"> of each configuration were measured using the</w:t>
      </w:r>
      <w:r w:rsidR="4E556E9D" w:rsidRPr="1A5DA825">
        <w:rPr>
          <w:lang w:val="en-GB"/>
        </w:rPr>
        <w:t xml:space="preserve"> same</w:t>
      </w:r>
      <w:r w:rsidR="0EF042A7" w:rsidRPr="1A5DA825">
        <w:rPr>
          <w:lang w:val="en-GB"/>
        </w:rPr>
        <w:t xml:space="preserve"> setup shown in </w:t>
      </w:r>
      <w:r w:rsidR="50CFF83B" w:rsidRPr="1A5DA825">
        <w:rPr>
          <w:lang w:val="en-GB"/>
        </w:rPr>
        <w:t>Figure S</w:t>
      </w:r>
      <w:r w:rsidR="4E556E9D" w:rsidRPr="1A5DA825">
        <w:rPr>
          <w:lang w:val="en-GB"/>
        </w:rPr>
        <w:t>2</w:t>
      </w:r>
      <w:r w:rsidR="50CFF83B" w:rsidRPr="1A5DA825">
        <w:rPr>
          <w:lang w:val="en-GB"/>
        </w:rPr>
        <w:t>.1</w:t>
      </w:r>
      <w:r w:rsidR="2EFD5894" w:rsidRPr="1A5DA825">
        <w:rPr>
          <w:lang w:val="en-GB"/>
        </w:rPr>
        <w:t xml:space="preserve">. </w:t>
      </w:r>
      <w:r w:rsidR="2AC27FBC" w:rsidRPr="1A5DA825">
        <w:rPr>
          <w:lang w:val="en-GB"/>
        </w:rPr>
        <w:t xml:space="preserve"> </w:t>
      </w:r>
      <w:r w:rsidR="7740BF1F" w:rsidRPr="1A5DA825">
        <w:rPr>
          <w:lang w:val="en-GB"/>
        </w:rPr>
        <w:t xml:space="preserve">Unless otherwise specified, all the measured spectral responses in the following sections are only normalized to setup losses but are not normalized to the measured insertion losses corresponding to an integrated waveguide that connects the edge couplers to the input and output ports of one </w:t>
      </w:r>
      <w:r w:rsidR="27771DEF" w:rsidRPr="1A5DA825">
        <w:rPr>
          <w:lang w:val="en-GB"/>
        </w:rPr>
        <w:t>PUC</w:t>
      </w:r>
      <w:r w:rsidR="7740BF1F" w:rsidRPr="1A5DA825">
        <w:rPr>
          <w:lang w:val="en-GB"/>
        </w:rPr>
        <w:t xml:space="preserve"> in </w:t>
      </w:r>
      <w:r w:rsidR="00970387">
        <w:rPr>
          <w:lang w:val="en-GB"/>
        </w:rPr>
        <w:t xml:space="preserve">an </w:t>
      </w:r>
      <w:r w:rsidR="7740BF1F" w:rsidRPr="1A5DA825">
        <w:rPr>
          <w:lang w:val="en-GB"/>
        </w:rPr>
        <w:t>all-pass state. These losses include the input and output edge couplers losses, the propagation losses of the mesh access paths</w:t>
      </w:r>
      <w:r w:rsidR="00970387">
        <w:rPr>
          <w:lang w:val="en-GB"/>
        </w:rPr>
        <w:t>,</w:t>
      </w:r>
      <w:r w:rsidR="7740BF1F" w:rsidRPr="1A5DA825">
        <w:rPr>
          <w:lang w:val="en-GB"/>
        </w:rPr>
        <w:t xml:space="preserve"> and the loss corresponding to one </w:t>
      </w:r>
      <w:r w:rsidR="27771DEF" w:rsidRPr="1A5DA825">
        <w:rPr>
          <w:lang w:val="en-GB"/>
        </w:rPr>
        <w:t>PUC</w:t>
      </w:r>
      <w:r w:rsidR="7740BF1F" w:rsidRPr="1A5DA825">
        <w:rPr>
          <w:lang w:val="en-GB"/>
        </w:rPr>
        <w:t>, resulting in a figure of around 10.5</w:t>
      </w:r>
      <w:r w:rsidR="384F8424" w:rsidRPr="1A5DA825">
        <w:rPr>
          <w:lang w:val="en-GB"/>
        </w:rPr>
        <w:t xml:space="preserve"> </w:t>
      </w:r>
      <w:r w:rsidR="7740BF1F" w:rsidRPr="1A5DA825">
        <w:rPr>
          <w:lang w:val="en-GB"/>
        </w:rPr>
        <w:t xml:space="preserve">dB, as obtained from the interconnect measurements in Supplementary Note 2. </w:t>
      </w:r>
      <w:r w:rsidR="4E556E9D" w:rsidRPr="1A5DA825">
        <w:rPr>
          <w:lang w:val="en-GB"/>
        </w:rPr>
        <w:t xml:space="preserve"> </w:t>
      </w:r>
      <w:r w:rsidR="3A5447B0" w:rsidRPr="1A5DA825">
        <w:rPr>
          <w:lang w:val="en-GB"/>
        </w:rPr>
        <w:t>Table S3</w:t>
      </w:r>
      <w:r w:rsidR="1F8726B5" w:rsidRPr="1A5DA825">
        <w:rPr>
          <w:lang w:val="en-GB"/>
        </w:rPr>
        <w:t xml:space="preserve">.1 </w:t>
      </w:r>
      <w:r w:rsidR="28701A1D" w:rsidRPr="1A5DA825">
        <w:rPr>
          <w:lang w:val="en-GB"/>
        </w:rPr>
        <w:t xml:space="preserve">provides a summary and a quick reference guide to </w:t>
      </w:r>
      <w:r w:rsidR="6EF194AD" w:rsidRPr="1A5DA825">
        <w:rPr>
          <w:lang w:val="en-GB"/>
        </w:rPr>
        <w:t xml:space="preserve">the different </w:t>
      </w:r>
      <w:r w:rsidR="5132F8BC" w:rsidRPr="1A5DA825">
        <w:rPr>
          <w:lang w:val="en-GB"/>
        </w:rPr>
        <w:t>configurations that we implemented</w:t>
      </w:r>
      <w:r w:rsidR="6EF194AD" w:rsidRPr="1A5DA825">
        <w:rPr>
          <w:lang w:val="en-GB"/>
        </w:rPr>
        <w:t xml:space="preserve"> </w:t>
      </w:r>
      <w:r w:rsidR="5132F8BC" w:rsidRPr="1A5DA825">
        <w:rPr>
          <w:lang w:val="en-GB"/>
        </w:rPr>
        <w:t>and the rest of this supplementary note presents the detailed configurations and spectra</w:t>
      </w:r>
      <w:r w:rsidR="01DE0D1A" w:rsidRPr="1A5DA825">
        <w:rPr>
          <w:lang w:val="en-GB"/>
        </w:rPr>
        <w:t>l responses.</w:t>
      </w:r>
      <w:r w:rsidR="5132F8BC" w:rsidRPr="1A5DA825">
        <w:rPr>
          <w:lang w:val="en-GB"/>
        </w:rPr>
        <w:t xml:space="preserve"> </w:t>
      </w:r>
      <w:r w:rsidR="6EF194AD" w:rsidRPr="1A5DA825">
        <w:rPr>
          <w:lang w:val="en-GB"/>
        </w:rPr>
        <w:t xml:space="preserve"> </w:t>
      </w:r>
    </w:p>
    <w:tbl>
      <w:tblPr>
        <w:tblW w:w="8020" w:type="dxa"/>
        <w:tblCellMar>
          <w:left w:w="0" w:type="dxa"/>
          <w:right w:w="0" w:type="dxa"/>
        </w:tblCellMar>
        <w:tblLook w:val="0420" w:firstRow="1" w:lastRow="0" w:firstColumn="0" w:lastColumn="0" w:noHBand="0" w:noVBand="1"/>
      </w:tblPr>
      <w:tblGrid>
        <w:gridCol w:w="1497"/>
        <w:gridCol w:w="5543"/>
        <w:gridCol w:w="980"/>
      </w:tblGrid>
      <w:tr w:rsidR="0045716E" w:rsidRPr="0045716E" w14:paraId="2894089E" w14:textId="77777777" w:rsidTr="36194C1E">
        <w:trPr>
          <w:trHeight w:val="299"/>
        </w:trPr>
        <w:tc>
          <w:tcPr>
            <w:tcW w:w="1500"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0000" w:themeFill="text1"/>
            <w:tcMar>
              <w:top w:w="72" w:type="dxa"/>
              <w:left w:w="144" w:type="dxa"/>
              <w:bottom w:w="72" w:type="dxa"/>
              <w:right w:w="144" w:type="dxa"/>
            </w:tcMar>
            <w:hideMark/>
          </w:tcPr>
          <w:p w14:paraId="4A3590B5" w14:textId="77777777" w:rsidR="0045716E" w:rsidRPr="0045716E" w:rsidRDefault="0045716E" w:rsidP="00437EAA">
            <w:pPr>
              <w:tabs>
                <w:tab w:val="left" w:pos="284"/>
              </w:tabs>
              <w:spacing w:after="0" w:line="240" w:lineRule="auto"/>
              <w:jc w:val="both"/>
              <w:rPr>
                <w:sz w:val="18"/>
                <w:szCs w:val="18"/>
                <w:lang w:val="es-ES"/>
              </w:rPr>
            </w:pPr>
            <w:r w:rsidRPr="0045716E">
              <w:rPr>
                <w:b/>
                <w:sz w:val="18"/>
                <w:szCs w:val="18"/>
                <w:lang w:val="en-GB"/>
              </w:rPr>
              <w:t>Device Nº</w:t>
            </w:r>
          </w:p>
        </w:tc>
        <w:tc>
          <w:tcPr>
            <w:tcW w:w="5560"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0000" w:themeFill="text1"/>
            <w:tcMar>
              <w:top w:w="72" w:type="dxa"/>
              <w:left w:w="144" w:type="dxa"/>
              <w:bottom w:w="72" w:type="dxa"/>
              <w:right w:w="144" w:type="dxa"/>
            </w:tcMar>
            <w:hideMark/>
          </w:tcPr>
          <w:p w14:paraId="03FD3990" w14:textId="16A17668" w:rsidR="0045716E" w:rsidRPr="0045716E" w:rsidRDefault="0067777E" w:rsidP="00437EAA">
            <w:pPr>
              <w:tabs>
                <w:tab w:val="left" w:pos="284"/>
              </w:tabs>
              <w:spacing w:after="0" w:line="240" w:lineRule="auto"/>
              <w:jc w:val="both"/>
              <w:rPr>
                <w:sz w:val="18"/>
                <w:szCs w:val="18"/>
                <w:lang w:val="es-ES"/>
              </w:rPr>
            </w:pPr>
            <w:r>
              <w:rPr>
                <w:sz w:val="18"/>
                <w:szCs w:val="18"/>
                <w:lang w:val="es-ES"/>
              </w:rPr>
              <w:t xml:space="preserve">Filter type </w:t>
            </w:r>
          </w:p>
        </w:tc>
        <w:tc>
          <w:tcPr>
            <w:tcW w:w="980"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0000" w:themeFill="text1"/>
            <w:tcMar>
              <w:top w:w="72" w:type="dxa"/>
              <w:left w:w="144" w:type="dxa"/>
              <w:bottom w:w="72" w:type="dxa"/>
              <w:right w:w="144" w:type="dxa"/>
            </w:tcMar>
            <w:hideMark/>
          </w:tcPr>
          <w:p w14:paraId="2495F991" w14:textId="162EB269" w:rsidR="0045716E" w:rsidRPr="0045716E" w:rsidRDefault="004050D5" w:rsidP="00437EAA">
            <w:pPr>
              <w:tabs>
                <w:tab w:val="left" w:pos="284"/>
              </w:tabs>
              <w:spacing w:after="0" w:line="240" w:lineRule="auto"/>
              <w:jc w:val="both"/>
              <w:rPr>
                <w:sz w:val="18"/>
                <w:szCs w:val="18"/>
                <w:lang w:val="es-ES"/>
              </w:rPr>
            </w:pPr>
            <w:r>
              <w:rPr>
                <w:sz w:val="18"/>
                <w:szCs w:val="18"/>
                <w:lang w:val="es-ES"/>
              </w:rPr>
              <w:t>Figure</w:t>
            </w:r>
          </w:p>
        </w:tc>
      </w:tr>
      <w:tr w:rsidR="0045716E" w:rsidRPr="0045716E" w14:paraId="53FA1709" w14:textId="77777777" w:rsidTr="36194C1E">
        <w:trPr>
          <w:trHeight w:val="299"/>
        </w:trPr>
        <w:tc>
          <w:tcPr>
            <w:tcW w:w="1500"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6A6A6" w:themeFill="background1" w:themeFillShade="A6"/>
            <w:tcMar>
              <w:top w:w="72" w:type="dxa"/>
              <w:left w:w="144" w:type="dxa"/>
              <w:bottom w:w="72" w:type="dxa"/>
              <w:right w:w="144" w:type="dxa"/>
            </w:tcMar>
            <w:hideMark/>
          </w:tcPr>
          <w:p w14:paraId="521B602D"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1</w:t>
            </w:r>
          </w:p>
        </w:tc>
        <w:tc>
          <w:tcPr>
            <w:tcW w:w="5560"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6A6A6" w:themeFill="background1" w:themeFillShade="A6"/>
            <w:tcMar>
              <w:top w:w="72" w:type="dxa"/>
              <w:left w:w="144" w:type="dxa"/>
              <w:bottom w:w="72" w:type="dxa"/>
              <w:right w:w="144" w:type="dxa"/>
            </w:tcMar>
            <w:hideMark/>
          </w:tcPr>
          <w:p w14:paraId="7F4582D3"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 xml:space="preserve">UMZI </w:t>
            </w:r>
            <w:r w:rsidRPr="0045716E">
              <w:rPr>
                <w:sz w:val="18"/>
                <w:szCs w:val="18"/>
                <w:lang w:val="el-GR"/>
              </w:rPr>
              <w:t>Δ</w:t>
            </w:r>
            <w:r w:rsidRPr="0045716E">
              <w:rPr>
                <w:sz w:val="18"/>
                <w:szCs w:val="18"/>
                <w:lang w:val="es-ES"/>
              </w:rPr>
              <w:t>L=2BUL</w:t>
            </w:r>
          </w:p>
        </w:tc>
        <w:tc>
          <w:tcPr>
            <w:tcW w:w="980"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6A6A6" w:themeFill="background1" w:themeFillShade="A6"/>
            <w:tcMar>
              <w:top w:w="72" w:type="dxa"/>
              <w:left w:w="144" w:type="dxa"/>
              <w:bottom w:w="72" w:type="dxa"/>
              <w:right w:w="144" w:type="dxa"/>
            </w:tcMar>
            <w:hideMark/>
          </w:tcPr>
          <w:p w14:paraId="28B8C8BF" w14:textId="42FACB78" w:rsidR="0045716E" w:rsidRPr="0045716E" w:rsidRDefault="004050D5" w:rsidP="00437EAA">
            <w:pPr>
              <w:tabs>
                <w:tab w:val="left" w:pos="284"/>
              </w:tabs>
              <w:spacing w:after="0" w:line="240" w:lineRule="auto"/>
              <w:jc w:val="both"/>
              <w:rPr>
                <w:sz w:val="18"/>
                <w:szCs w:val="18"/>
                <w:lang w:val="es-ES"/>
              </w:rPr>
            </w:pPr>
            <w:r>
              <w:rPr>
                <w:sz w:val="18"/>
                <w:szCs w:val="18"/>
                <w:lang w:val="es-ES"/>
              </w:rPr>
              <w:t>S3</w:t>
            </w:r>
            <w:r w:rsidR="00A55C85">
              <w:rPr>
                <w:sz w:val="18"/>
                <w:szCs w:val="18"/>
                <w:lang w:val="es-ES"/>
              </w:rPr>
              <w:t>.1(a), S3.2(a), S3.3(a)</w:t>
            </w:r>
          </w:p>
        </w:tc>
      </w:tr>
      <w:tr w:rsidR="0045716E" w:rsidRPr="0045716E" w14:paraId="01B55ADF"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6A6A6" w:themeFill="background1" w:themeFillShade="A6"/>
            <w:tcMar>
              <w:top w:w="72" w:type="dxa"/>
              <w:left w:w="144" w:type="dxa"/>
              <w:bottom w:w="72" w:type="dxa"/>
              <w:right w:w="144" w:type="dxa"/>
            </w:tcMar>
            <w:hideMark/>
          </w:tcPr>
          <w:p w14:paraId="3C529155"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2</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6A6A6" w:themeFill="background1" w:themeFillShade="A6"/>
            <w:tcMar>
              <w:top w:w="72" w:type="dxa"/>
              <w:left w:w="144" w:type="dxa"/>
              <w:bottom w:w="72" w:type="dxa"/>
              <w:right w:w="144" w:type="dxa"/>
            </w:tcMar>
            <w:hideMark/>
          </w:tcPr>
          <w:p w14:paraId="469E3448"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 xml:space="preserve">UMZI </w:t>
            </w:r>
            <w:r w:rsidRPr="0045716E">
              <w:rPr>
                <w:sz w:val="18"/>
                <w:szCs w:val="18"/>
                <w:lang w:val="el-GR"/>
              </w:rPr>
              <w:t>Δ</w:t>
            </w:r>
            <w:r w:rsidRPr="0045716E">
              <w:rPr>
                <w:sz w:val="18"/>
                <w:szCs w:val="18"/>
                <w:lang w:val="es-ES"/>
              </w:rPr>
              <w:t>L=4BUL</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6A6A6" w:themeFill="background1" w:themeFillShade="A6"/>
            <w:tcMar>
              <w:top w:w="72" w:type="dxa"/>
              <w:left w:w="144" w:type="dxa"/>
              <w:bottom w:w="72" w:type="dxa"/>
              <w:right w:w="144" w:type="dxa"/>
            </w:tcMar>
            <w:hideMark/>
          </w:tcPr>
          <w:p w14:paraId="3E489628" w14:textId="64909EFE" w:rsidR="0045716E" w:rsidRPr="0045716E" w:rsidRDefault="00824F59" w:rsidP="00437EAA">
            <w:pPr>
              <w:tabs>
                <w:tab w:val="left" w:pos="284"/>
              </w:tabs>
              <w:spacing w:after="0" w:line="240" w:lineRule="auto"/>
              <w:jc w:val="both"/>
              <w:rPr>
                <w:sz w:val="18"/>
                <w:szCs w:val="18"/>
                <w:lang w:val="es-ES"/>
              </w:rPr>
            </w:pPr>
            <w:r>
              <w:rPr>
                <w:sz w:val="18"/>
                <w:szCs w:val="18"/>
                <w:lang w:val="es-ES"/>
              </w:rPr>
              <w:t>S3.1(b), S3.2(b), S3.3(B)</w:t>
            </w:r>
          </w:p>
        </w:tc>
      </w:tr>
      <w:tr w:rsidR="0045716E" w:rsidRPr="0045716E" w14:paraId="6FA4FDB1"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6A6A6" w:themeFill="background1" w:themeFillShade="A6"/>
            <w:tcMar>
              <w:top w:w="72" w:type="dxa"/>
              <w:left w:w="144" w:type="dxa"/>
              <w:bottom w:w="72" w:type="dxa"/>
              <w:right w:w="144" w:type="dxa"/>
            </w:tcMar>
            <w:hideMark/>
          </w:tcPr>
          <w:p w14:paraId="256BC46D"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3</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6A6A6" w:themeFill="background1" w:themeFillShade="A6"/>
            <w:tcMar>
              <w:top w:w="72" w:type="dxa"/>
              <w:left w:w="144" w:type="dxa"/>
              <w:bottom w:w="72" w:type="dxa"/>
              <w:right w:w="144" w:type="dxa"/>
            </w:tcMar>
            <w:hideMark/>
          </w:tcPr>
          <w:p w14:paraId="325B51E8"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 xml:space="preserve">UMZI </w:t>
            </w:r>
            <w:r w:rsidRPr="0045716E">
              <w:rPr>
                <w:sz w:val="18"/>
                <w:szCs w:val="18"/>
                <w:lang w:val="el-GR"/>
              </w:rPr>
              <w:t>Δ</w:t>
            </w:r>
            <w:r w:rsidRPr="0045716E">
              <w:rPr>
                <w:sz w:val="18"/>
                <w:szCs w:val="18"/>
                <w:lang w:val="es-ES"/>
              </w:rPr>
              <w:t>L=6BUL</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6A6A6" w:themeFill="background1" w:themeFillShade="A6"/>
            <w:tcMar>
              <w:top w:w="72" w:type="dxa"/>
              <w:left w:w="144" w:type="dxa"/>
              <w:bottom w:w="72" w:type="dxa"/>
              <w:right w:w="144" w:type="dxa"/>
            </w:tcMar>
            <w:hideMark/>
          </w:tcPr>
          <w:p w14:paraId="7462069F" w14:textId="7CFE2E53" w:rsidR="0045716E" w:rsidRPr="0045716E" w:rsidRDefault="00824F59" w:rsidP="00437EAA">
            <w:pPr>
              <w:tabs>
                <w:tab w:val="left" w:pos="284"/>
              </w:tabs>
              <w:spacing w:after="0" w:line="240" w:lineRule="auto"/>
              <w:jc w:val="both"/>
              <w:rPr>
                <w:sz w:val="18"/>
                <w:szCs w:val="18"/>
                <w:lang w:val="es-ES"/>
              </w:rPr>
            </w:pPr>
            <w:r>
              <w:rPr>
                <w:sz w:val="18"/>
                <w:szCs w:val="18"/>
                <w:lang w:val="es-ES"/>
              </w:rPr>
              <w:t>S3.1(c), S3.2(c), S3.3©</w:t>
            </w:r>
          </w:p>
        </w:tc>
      </w:tr>
      <w:tr w:rsidR="0045716E" w:rsidRPr="0045716E" w14:paraId="0744609E"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6A6A6" w:themeFill="background1" w:themeFillShade="A6"/>
            <w:tcMar>
              <w:top w:w="72" w:type="dxa"/>
              <w:left w:w="144" w:type="dxa"/>
              <w:bottom w:w="72" w:type="dxa"/>
              <w:right w:w="144" w:type="dxa"/>
            </w:tcMar>
            <w:hideMark/>
          </w:tcPr>
          <w:p w14:paraId="27A559ED"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4</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6A6A6" w:themeFill="background1" w:themeFillShade="A6"/>
            <w:tcMar>
              <w:top w:w="72" w:type="dxa"/>
              <w:left w:w="144" w:type="dxa"/>
              <w:bottom w:w="72" w:type="dxa"/>
              <w:right w:w="144" w:type="dxa"/>
            </w:tcMar>
            <w:hideMark/>
          </w:tcPr>
          <w:p w14:paraId="0D779EDC"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 xml:space="preserve">UMZI </w:t>
            </w:r>
            <w:r w:rsidRPr="0045716E">
              <w:rPr>
                <w:sz w:val="18"/>
                <w:szCs w:val="18"/>
                <w:lang w:val="el-GR"/>
              </w:rPr>
              <w:t>Δ</w:t>
            </w:r>
            <w:r w:rsidRPr="0045716E">
              <w:rPr>
                <w:sz w:val="18"/>
                <w:szCs w:val="18"/>
                <w:lang w:val="es-ES"/>
              </w:rPr>
              <w:t>L=8BUL</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6A6A6" w:themeFill="background1" w:themeFillShade="A6"/>
            <w:tcMar>
              <w:top w:w="72" w:type="dxa"/>
              <w:left w:w="144" w:type="dxa"/>
              <w:bottom w:w="72" w:type="dxa"/>
              <w:right w:w="144" w:type="dxa"/>
            </w:tcMar>
            <w:hideMark/>
          </w:tcPr>
          <w:p w14:paraId="41161585" w14:textId="5565B77E" w:rsidR="0045716E" w:rsidRPr="0045716E" w:rsidRDefault="00824F59" w:rsidP="00437EAA">
            <w:pPr>
              <w:tabs>
                <w:tab w:val="left" w:pos="284"/>
              </w:tabs>
              <w:spacing w:after="0" w:line="240" w:lineRule="auto"/>
              <w:jc w:val="both"/>
              <w:rPr>
                <w:sz w:val="18"/>
                <w:szCs w:val="18"/>
                <w:lang w:val="es-ES"/>
              </w:rPr>
            </w:pPr>
            <w:r>
              <w:rPr>
                <w:sz w:val="18"/>
                <w:szCs w:val="18"/>
                <w:lang w:val="es-ES"/>
              </w:rPr>
              <w:t>S3.1(d), S3.2(d), S3.3(d)</w:t>
            </w:r>
          </w:p>
        </w:tc>
      </w:tr>
      <w:tr w:rsidR="0045716E" w:rsidRPr="0045716E" w14:paraId="1ADD584B"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B183"/>
            <w:tcMar>
              <w:top w:w="72" w:type="dxa"/>
              <w:left w:w="144" w:type="dxa"/>
              <w:bottom w:w="72" w:type="dxa"/>
              <w:right w:w="144" w:type="dxa"/>
            </w:tcMar>
            <w:hideMark/>
          </w:tcPr>
          <w:p w14:paraId="653B43F2"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5</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B183"/>
            <w:tcMar>
              <w:top w:w="72" w:type="dxa"/>
              <w:left w:w="144" w:type="dxa"/>
              <w:bottom w:w="72" w:type="dxa"/>
              <w:right w:w="144" w:type="dxa"/>
            </w:tcMar>
            <w:hideMark/>
          </w:tcPr>
          <w:p w14:paraId="2DAA7DBF" w14:textId="6AD7413F" w:rsidR="0045716E" w:rsidRPr="0045716E" w:rsidRDefault="7118213D" w:rsidP="00437EAA">
            <w:pPr>
              <w:tabs>
                <w:tab w:val="left" w:pos="284"/>
              </w:tabs>
              <w:spacing w:after="0" w:line="240" w:lineRule="auto"/>
              <w:jc w:val="both"/>
              <w:rPr>
                <w:sz w:val="18"/>
                <w:szCs w:val="18"/>
                <w:lang w:val="es-ES"/>
              </w:rPr>
            </w:pPr>
            <w:r w:rsidRPr="1BD1E7F6">
              <w:rPr>
                <w:sz w:val="18"/>
                <w:szCs w:val="18"/>
                <w:lang w:val="en-GB"/>
              </w:rPr>
              <w:t>O</w:t>
            </w:r>
            <w:r w:rsidR="0045716E" w:rsidRPr="1BD1E7F6">
              <w:rPr>
                <w:sz w:val="18"/>
                <w:szCs w:val="18"/>
                <w:lang w:val="en-GB"/>
              </w:rPr>
              <w:t>RR</w:t>
            </w:r>
            <w:r w:rsidR="0045716E" w:rsidRPr="0045716E">
              <w:rPr>
                <w:sz w:val="18"/>
                <w:szCs w:val="18"/>
                <w:lang w:val="en-GB"/>
              </w:rPr>
              <w:t xml:space="preserve"> </w:t>
            </w:r>
            <w:r w:rsidR="0045716E" w:rsidRPr="0045716E">
              <w:rPr>
                <w:sz w:val="18"/>
                <w:szCs w:val="18"/>
                <w:lang w:val="es-ES"/>
              </w:rPr>
              <w:t>L=6BUL</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B183"/>
            <w:tcMar>
              <w:top w:w="72" w:type="dxa"/>
              <w:left w:w="144" w:type="dxa"/>
              <w:bottom w:w="72" w:type="dxa"/>
              <w:right w:w="144" w:type="dxa"/>
            </w:tcMar>
            <w:hideMark/>
          </w:tcPr>
          <w:p w14:paraId="4F83F22D" w14:textId="77777777" w:rsidR="0045716E" w:rsidRDefault="00355D60" w:rsidP="00437EAA">
            <w:pPr>
              <w:tabs>
                <w:tab w:val="left" w:pos="284"/>
              </w:tabs>
              <w:spacing w:after="0" w:line="240" w:lineRule="auto"/>
              <w:jc w:val="both"/>
              <w:rPr>
                <w:sz w:val="18"/>
                <w:szCs w:val="18"/>
                <w:lang w:val="es-ES"/>
              </w:rPr>
            </w:pPr>
            <w:r>
              <w:rPr>
                <w:sz w:val="18"/>
                <w:szCs w:val="18"/>
                <w:lang w:val="es-ES"/>
              </w:rPr>
              <w:t>S3.7(a)</w:t>
            </w:r>
          </w:p>
          <w:p w14:paraId="7A390C04" w14:textId="77777777" w:rsidR="00355D60" w:rsidRDefault="00355D60" w:rsidP="00437EAA">
            <w:pPr>
              <w:tabs>
                <w:tab w:val="left" w:pos="284"/>
              </w:tabs>
              <w:spacing w:after="0" w:line="240" w:lineRule="auto"/>
              <w:jc w:val="both"/>
              <w:rPr>
                <w:sz w:val="18"/>
                <w:szCs w:val="18"/>
                <w:lang w:val="es-ES"/>
              </w:rPr>
            </w:pPr>
            <w:r>
              <w:rPr>
                <w:sz w:val="18"/>
                <w:szCs w:val="18"/>
                <w:lang w:val="es-ES"/>
              </w:rPr>
              <w:t>S3.7(c)</w:t>
            </w:r>
          </w:p>
          <w:p w14:paraId="00A6D245" w14:textId="4ECD843B" w:rsidR="00355D60" w:rsidRPr="0045716E" w:rsidRDefault="00355D60" w:rsidP="00437EAA">
            <w:pPr>
              <w:tabs>
                <w:tab w:val="left" w:pos="284"/>
              </w:tabs>
              <w:spacing w:after="0" w:line="240" w:lineRule="auto"/>
              <w:jc w:val="both"/>
              <w:rPr>
                <w:sz w:val="18"/>
                <w:szCs w:val="18"/>
                <w:lang w:val="es-ES"/>
              </w:rPr>
            </w:pPr>
            <w:r>
              <w:rPr>
                <w:sz w:val="18"/>
                <w:szCs w:val="18"/>
                <w:lang w:val="es-ES"/>
              </w:rPr>
              <w:t>S3.7(e)</w:t>
            </w:r>
          </w:p>
        </w:tc>
      </w:tr>
      <w:tr w:rsidR="0045716E" w:rsidRPr="0045716E" w14:paraId="658E3FC7"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B183"/>
            <w:tcMar>
              <w:top w:w="72" w:type="dxa"/>
              <w:left w:w="144" w:type="dxa"/>
              <w:bottom w:w="72" w:type="dxa"/>
              <w:right w:w="144" w:type="dxa"/>
            </w:tcMar>
            <w:hideMark/>
          </w:tcPr>
          <w:p w14:paraId="3890E3B4"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6</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B183"/>
            <w:tcMar>
              <w:top w:w="72" w:type="dxa"/>
              <w:left w:w="144" w:type="dxa"/>
              <w:bottom w:w="72" w:type="dxa"/>
              <w:right w:w="144" w:type="dxa"/>
            </w:tcMar>
            <w:hideMark/>
          </w:tcPr>
          <w:p w14:paraId="297C470C" w14:textId="6B853873" w:rsidR="0045716E" w:rsidRPr="0045716E" w:rsidRDefault="11D7E9D6" w:rsidP="00437EAA">
            <w:pPr>
              <w:tabs>
                <w:tab w:val="left" w:pos="284"/>
              </w:tabs>
              <w:spacing w:after="0" w:line="240" w:lineRule="auto"/>
              <w:jc w:val="both"/>
              <w:rPr>
                <w:sz w:val="18"/>
                <w:szCs w:val="18"/>
                <w:lang w:val="es-ES"/>
              </w:rPr>
            </w:pPr>
            <w:r w:rsidRPr="3F23FDFD">
              <w:rPr>
                <w:sz w:val="18"/>
                <w:szCs w:val="18"/>
                <w:lang w:val="es-ES"/>
              </w:rPr>
              <w:t>O</w:t>
            </w:r>
            <w:r w:rsidR="0045716E" w:rsidRPr="3F23FDFD">
              <w:rPr>
                <w:sz w:val="18"/>
                <w:szCs w:val="18"/>
                <w:lang w:val="es-ES"/>
              </w:rPr>
              <w:t>RR</w:t>
            </w:r>
            <w:r w:rsidR="0045716E" w:rsidRPr="0045716E">
              <w:rPr>
                <w:sz w:val="18"/>
                <w:szCs w:val="18"/>
                <w:lang w:val="es-ES"/>
              </w:rPr>
              <w:t xml:space="preserve"> L=10BUL</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4B183"/>
            <w:tcMar>
              <w:top w:w="72" w:type="dxa"/>
              <w:left w:w="144" w:type="dxa"/>
              <w:bottom w:w="72" w:type="dxa"/>
              <w:right w:w="144" w:type="dxa"/>
            </w:tcMar>
            <w:hideMark/>
          </w:tcPr>
          <w:p w14:paraId="66E40684" w14:textId="287D5B98" w:rsidR="00355D60" w:rsidRDefault="00355D60" w:rsidP="00355D60">
            <w:pPr>
              <w:tabs>
                <w:tab w:val="left" w:pos="284"/>
              </w:tabs>
              <w:spacing w:after="0" w:line="240" w:lineRule="auto"/>
              <w:jc w:val="both"/>
              <w:rPr>
                <w:sz w:val="18"/>
                <w:szCs w:val="18"/>
                <w:lang w:val="es-ES"/>
              </w:rPr>
            </w:pPr>
            <w:r>
              <w:rPr>
                <w:sz w:val="18"/>
                <w:szCs w:val="18"/>
                <w:lang w:val="es-ES"/>
              </w:rPr>
              <w:t>S3.7(b)</w:t>
            </w:r>
          </w:p>
          <w:p w14:paraId="54DAEED0" w14:textId="79D8BFC5" w:rsidR="00355D60" w:rsidRDefault="00355D60" w:rsidP="00355D60">
            <w:pPr>
              <w:tabs>
                <w:tab w:val="left" w:pos="284"/>
              </w:tabs>
              <w:spacing w:after="0" w:line="240" w:lineRule="auto"/>
              <w:jc w:val="both"/>
              <w:rPr>
                <w:sz w:val="18"/>
                <w:szCs w:val="18"/>
                <w:lang w:val="es-ES"/>
              </w:rPr>
            </w:pPr>
            <w:r>
              <w:rPr>
                <w:sz w:val="18"/>
                <w:szCs w:val="18"/>
                <w:lang w:val="es-ES"/>
              </w:rPr>
              <w:t>S3.7(d)</w:t>
            </w:r>
          </w:p>
          <w:p w14:paraId="1FBE60A4" w14:textId="776103C8" w:rsidR="0045716E" w:rsidRPr="0045716E" w:rsidRDefault="00355D60" w:rsidP="00355D60">
            <w:pPr>
              <w:tabs>
                <w:tab w:val="left" w:pos="284"/>
              </w:tabs>
              <w:spacing w:after="0" w:line="240" w:lineRule="auto"/>
              <w:jc w:val="both"/>
              <w:rPr>
                <w:sz w:val="18"/>
                <w:szCs w:val="18"/>
                <w:lang w:val="es-ES"/>
              </w:rPr>
            </w:pPr>
            <w:r>
              <w:rPr>
                <w:sz w:val="18"/>
                <w:szCs w:val="18"/>
                <w:lang w:val="es-ES"/>
              </w:rPr>
              <w:t>S3.7(f)</w:t>
            </w:r>
          </w:p>
        </w:tc>
      </w:tr>
      <w:tr w:rsidR="0045716E" w:rsidRPr="0045716E" w14:paraId="7F2E72E4"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4C7E7"/>
            <w:tcMar>
              <w:top w:w="72" w:type="dxa"/>
              <w:left w:w="144" w:type="dxa"/>
              <w:bottom w:w="72" w:type="dxa"/>
              <w:right w:w="144" w:type="dxa"/>
            </w:tcMar>
            <w:hideMark/>
          </w:tcPr>
          <w:p w14:paraId="1D31AB15"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7</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4C7E7"/>
            <w:tcMar>
              <w:top w:w="72" w:type="dxa"/>
              <w:left w:w="144" w:type="dxa"/>
              <w:bottom w:w="72" w:type="dxa"/>
              <w:right w:w="144" w:type="dxa"/>
            </w:tcMar>
            <w:hideMark/>
          </w:tcPr>
          <w:p w14:paraId="157D0CCA"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Single-Loaded RAMZI</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4C7E7"/>
            <w:tcMar>
              <w:top w:w="72" w:type="dxa"/>
              <w:left w:w="144" w:type="dxa"/>
              <w:bottom w:w="72" w:type="dxa"/>
              <w:right w:w="144" w:type="dxa"/>
            </w:tcMar>
            <w:hideMark/>
          </w:tcPr>
          <w:p w14:paraId="2155D824" w14:textId="77777777" w:rsidR="0045716E" w:rsidRDefault="009545D4" w:rsidP="00437EAA">
            <w:pPr>
              <w:tabs>
                <w:tab w:val="left" w:pos="284"/>
              </w:tabs>
              <w:spacing w:after="0" w:line="240" w:lineRule="auto"/>
              <w:jc w:val="both"/>
              <w:rPr>
                <w:sz w:val="18"/>
                <w:szCs w:val="18"/>
                <w:lang w:val="es-ES"/>
              </w:rPr>
            </w:pPr>
            <w:r>
              <w:rPr>
                <w:sz w:val="18"/>
                <w:szCs w:val="18"/>
                <w:lang w:val="es-ES"/>
              </w:rPr>
              <w:t>S3.13(a)</w:t>
            </w:r>
          </w:p>
          <w:p w14:paraId="257A8B79" w14:textId="77777777" w:rsidR="00EB0997" w:rsidRDefault="00EB0997" w:rsidP="00437EAA">
            <w:pPr>
              <w:tabs>
                <w:tab w:val="left" w:pos="284"/>
              </w:tabs>
              <w:spacing w:after="0" w:line="240" w:lineRule="auto"/>
              <w:jc w:val="both"/>
              <w:rPr>
                <w:sz w:val="18"/>
                <w:szCs w:val="18"/>
                <w:lang w:val="es-ES"/>
              </w:rPr>
            </w:pPr>
            <w:r>
              <w:rPr>
                <w:sz w:val="18"/>
                <w:szCs w:val="18"/>
                <w:lang w:val="es-ES"/>
              </w:rPr>
              <w:t>S3.14(a)</w:t>
            </w:r>
          </w:p>
          <w:p w14:paraId="796051C9" w14:textId="386E0B86" w:rsidR="00D6171E" w:rsidRPr="0045716E" w:rsidRDefault="00D6171E" w:rsidP="00437EAA">
            <w:pPr>
              <w:tabs>
                <w:tab w:val="left" w:pos="284"/>
              </w:tabs>
              <w:spacing w:after="0" w:line="240" w:lineRule="auto"/>
              <w:jc w:val="both"/>
              <w:rPr>
                <w:sz w:val="18"/>
                <w:szCs w:val="18"/>
                <w:lang w:val="es-ES"/>
              </w:rPr>
            </w:pPr>
            <w:r>
              <w:rPr>
                <w:sz w:val="18"/>
                <w:szCs w:val="18"/>
                <w:lang w:val="es-ES"/>
              </w:rPr>
              <w:t>S3.15(a)</w:t>
            </w:r>
          </w:p>
        </w:tc>
      </w:tr>
      <w:tr w:rsidR="0045716E" w:rsidRPr="0045716E" w14:paraId="5C96179B"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4C7E7"/>
            <w:tcMar>
              <w:top w:w="72" w:type="dxa"/>
              <w:left w:w="144" w:type="dxa"/>
              <w:bottom w:w="72" w:type="dxa"/>
              <w:right w:w="144" w:type="dxa"/>
            </w:tcMar>
            <w:hideMark/>
          </w:tcPr>
          <w:p w14:paraId="33FAA42B"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8</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4C7E7"/>
            <w:tcMar>
              <w:top w:w="72" w:type="dxa"/>
              <w:left w:w="144" w:type="dxa"/>
              <w:bottom w:w="72" w:type="dxa"/>
              <w:right w:w="144" w:type="dxa"/>
            </w:tcMar>
            <w:hideMark/>
          </w:tcPr>
          <w:p w14:paraId="3178CB88"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Double-Loaded RAMZI</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4C7E7"/>
            <w:tcMar>
              <w:top w:w="72" w:type="dxa"/>
              <w:left w:w="144" w:type="dxa"/>
              <w:bottom w:w="72" w:type="dxa"/>
              <w:right w:w="144" w:type="dxa"/>
            </w:tcMar>
            <w:hideMark/>
          </w:tcPr>
          <w:p w14:paraId="57C0D971" w14:textId="77777777" w:rsidR="0045716E" w:rsidRDefault="009545D4" w:rsidP="00437EAA">
            <w:pPr>
              <w:tabs>
                <w:tab w:val="left" w:pos="284"/>
              </w:tabs>
              <w:spacing w:after="0" w:line="240" w:lineRule="auto"/>
              <w:jc w:val="both"/>
              <w:rPr>
                <w:sz w:val="18"/>
                <w:szCs w:val="18"/>
                <w:lang w:val="es-ES"/>
              </w:rPr>
            </w:pPr>
            <w:r>
              <w:rPr>
                <w:sz w:val="18"/>
                <w:szCs w:val="18"/>
                <w:lang w:val="es-ES"/>
              </w:rPr>
              <w:t>S3.13</w:t>
            </w:r>
            <w:r w:rsidR="00EB0997">
              <w:rPr>
                <w:sz w:val="18"/>
                <w:szCs w:val="18"/>
                <w:lang w:val="es-ES"/>
              </w:rPr>
              <w:t>(b)</w:t>
            </w:r>
          </w:p>
          <w:p w14:paraId="1C4409BB" w14:textId="77777777" w:rsidR="00EB0997" w:rsidRDefault="00EB0997" w:rsidP="00437EAA">
            <w:pPr>
              <w:tabs>
                <w:tab w:val="left" w:pos="284"/>
              </w:tabs>
              <w:spacing w:after="0" w:line="240" w:lineRule="auto"/>
              <w:jc w:val="both"/>
              <w:rPr>
                <w:sz w:val="18"/>
                <w:szCs w:val="18"/>
                <w:lang w:val="es-ES"/>
              </w:rPr>
            </w:pPr>
            <w:r>
              <w:rPr>
                <w:sz w:val="18"/>
                <w:szCs w:val="18"/>
                <w:lang w:val="es-ES"/>
              </w:rPr>
              <w:t>S3.14(b)</w:t>
            </w:r>
          </w:p>
          <w:p w14:paraId="0224E5F2" w14:textId="6A738902" w:rsidR="00D6171E" w:rsidRPr="0045716E" w:rsidRDefault="00D6171E" w:rsidP="00437EAA">
            <w:pPr>
              <w:tabs>
                <w:tab w:val="left" w:pos="284"/>
              </w:tabs>
              <w:spacing w:after="0" w:line="240" w:lineRule="auto"/>
              <w:jc w:val="both"/>
              <w:rPr>
                <w:sz w:val="18"/>
                <w:szCs w:val="18"/>
                <w:lang w:val="es-ES"/>
              </w:rPr>
            </w:pPr>
            <w:r>
              <w:rPr>
                <w:sz w:val="18"/>
                <w:szCs w:val="18"/>
                <w:lang w:val="es-ES"/>
              </w:rPr>
              <w:t>S3.</w:t>
            </w:r>
            <w:r w:rsidR="00620A4B">
              <w:rPr>
                <w:sz w:val="18"/>
                <w:szCs w:val="18"/>
                <w:lang w:val="es-ES"/>
              </w:rPr>
              <w:t>15(b)</w:t>
            </w:r>
          </w:p>
        </w:tc>
      </w:tr>
      <w:tr w:rsidR="0045716E" w:rsidRPr="0045716E" w14:paraId="31600E31"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9D18E"/>
            <w:tcMar>
              <w:top w:w="72" w:type="dxa"/>
              <w:left w:w="144" w:type="dxa"/>
              <w:bottom w:w="72" w:type="dxa"/>
              <w:right w:w="144" w:type="dxa"/>
            </w:tcMar>
            <w:hideMark/>
          </w:tcPr>
          <w:p w14:paraId="051472FA"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9</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9D18E"/>
            <w:tcMar>
              <w:top w:w="72" w:type="dxa"/>
              <w:left w:w="144" w:type="dxa"/>
              <w:bottom w:w="72" w:type="dxa"/>
              <w:right w:w="144" w:type="dxa"/>
            </w:tcMar>
            <w:hideMark/>
          </w:tcPr>
          <w:p w14:paraId="7C8B86E1" w14:textId="07B5B0EE" w:rsidR="0045716E" w:rsidRPr="0045716E" w:rsidRDefault="0045716E" w:rsidP="00437EAA">
            <w:pPr>
              <w:tabs>
                <w:tab w:val="left" w:pos="284"/>
              </w:tabs>
              <w:spacing w:after="0" w:line="240" w:lineRule="auto"/>
              <w:jc w:val="both"/>
              <w:rPr>
                <w:sz w:val="18"/>
                <w:szCs w:val="18"/>
              </w:rPr>
            </w:pPr>
            <w:r w:rsidRPr="0045716E">
              <w:rPr>
                <w:sz w:val="18"/>
                <w:szCs w:val="18"/>
                <w:lang w:val="en-GB"/>
              </w:rPr>
              <w:t>2</w:t>
            </w:r>
            <w:r w:rsidRPr="0045716E">
              <w:rPr>
                <w:sz w:val="18"/>
                <w:szCs w:val="18"/>
                <w:vertAlign w:val="superscript"/>
                <w:lang w:val="en-GB"/>
              </w:rPr>
              <w:t>nd</w:t>
            </w:r>
            <w:r w:rsidRPr="0045716E">
              <w:rPr>
                <w:sz w:val="18"/>
                <w:szCs w:val="18"/>
                <w:lang w:val="en-GB"/>
              </w:rPr>
              <w:t xml:space="preserve"> order UMZI Lattice Filter </w:t>
            </w:r>
            <w:r w:rsidRPr="0045716E">
              <w:rPr>
                <w:sz w:val="18"/>
                <w:szCs w:val="18"/>
                <w:lang w:val="el-GR"/>
              </w:rPr>
              <w:t>Δ</w:t>
            </w:r>
            <w:r w:rsidRPr="0045716E">
              <w:rPr>
                <w:sz w:val="18"/>
                <w:szCs w:val="18"/>
              </w:rPr>
              <w:t>L=2BUL</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9D18E"/>
            <w:tcMar>
              <w:top w:w="72" w:type="dxa"/>
              <w:left w:w="144" w:type="dxa"/>
              <w:bottom w:w="72" w:type="dxa"/>
              <w:right w:w="144" w:type="dxa"/>
            </w:tcMar>
            <w:hideMark/>
          </w:tcPr>
          <w:p w14:paraId="78FCF71A" w14:textId="77777777" w:rsidR="0045716E" w:rsidRDefault="00E149F9" w:rsidP="00437EAA">
            <w:pPr>
              <w:tabs>
                <w:tab w:val="left" w:pos="284"/>
              </w:tabs>
              <w:spacing w:after="0" w:line="240" w:lineRule="auto"/>
              <w:jc w:val="both"/>
              <w:rPr>
                <w:sz w:val="18"/>
                <w:szCs w:val="18"/>
                <w:lang w:val="es-ES"/>
              </w:rPr>
            </w:pPr>
            <w:r>
              <w:rPr>
                <w:sz w:val="18"/>
                <w:szCs w:val="18"/>
                <w:lang w:val="es-ES"/>
              </w:rPr>
              <w:t>S3.</w:t>
            </w:r>
            <w:r w:rsidR="004E40CF">
              <w:rPr>
                <w:sz w:val="18"/>
                <w:szCs w:val="18"/>
                <w:lang w:val="es-ES"/>
              </w:rPr>
              <w:t>4</w:t>
            </w:r>
            <w:r>
              <w:rPr>
                <w:sz w:val="18"/>
                <w:szCs w:val="18"/>
                <w:lang w:val="es-ES"/>
              </w:rPr>
              <w:t>(a)</w:t>
            </w:r>
          </w:p>
          <w:p w14:paraId="0FC2706F" w14:textId="3B925CA9" w:rsidR="00714D43" w:rsidRPr="0045716E" w:rsidRDefault="00714D43" w:rsidP="00437EAA">
            <w:pPr>
              <w:tabs>
                <w:tab w:val="left" w:pos="284"/>
              </w:tabs>
              <w:spacing w:after="0" w:line="240" w:lineRule="auto"/>
              <w:jc w:val="both"/>
              <w:rPr>
                <w:sz w:val="18"/>
                <w:szCs w:val="18"/>
                <w:lang w:val="es-ES"/>
              </w:rPr>
            </w:pPr>
            <w:r>
              <w:rPr>
                <w:sz w:val="18"/>
                <w:szCs w:val="18"/>
                <w:lang w:val="es-ES"/>
              </w:rPr>
              <w:t>S3.5(a)</w:t>
            </w:r>
          </w:p>
        </w:tc>
      </w:tr>
      <w:tr w:rsidR="0045716E" w:rsidRPr="0045716E" w14:paraId="508CBF63"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9D18E"/>
            <w:tcMar>
              <w:top w:w="72" w:type="dxa"/>
              <w:left w:w="144" w:type="dxa"/>
              <w:bottom w:w="72" w:type="dxa"/>
              <w:right w:w="144" w:type="dxa"/>
            </w:tcMar>
            <w:hideMark/>
          </w:tcPr>
          <w:p w14:paraId="4D0D4CA9"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lastRenderedPageBreak/>
              <w:t>10</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9D18E"/>
            <w:tcMar>
              <w:top w:w="72" w:type="dxa"/>
              <w:left w:w="144" w:type="dxa"/>
              <w:bottom w:w="72" w:type="dxa"/>
              <w:right w:w="144" w:type="dxa"/>
            </w:tcMar>
            <w:hideMark/>
          </w:tcPr>
          <w:p w14:paraId="1242C797" w14:textId="77777777" w:rsidR="0045716E" w:rsidRPr="0045716E" w:rsidRDefault="0045716E" w:rsidP="00437EAA">
            <w:pPr>
              <w:tabs>
                <w:tab w:val="left" w:pos="284"/>
              </w:tabs>
              <w:spacing w:after="0" w:line="240" w:lineRule="auto"/>
              <w:jc w:val="both"/>
              <w:rPr>
                <w:sz w:val="18"/>
                <w:szCs w:val="18"/>
              </w:rPr>
            </w:pPr>
            <w:r w:rsidRPr="0045716E">
              <w:rPr>
                <w:sz w:val="18"/>
                <w:szCs w:val="18"/>
                <w:lang w:val="en-GB"/>
              </w:rPr>
              <w:t>3</w:t>
            </w:r>
            <w:r w:rsidRPr="0045716E">
              <w:rPr>
                <w:sz w:val="18"/>
                <w:szCs w:val="18"/>
                <w:vertAlign w:val="superscript"/>
                <w:lang w:val="en-GB"/>
              </w:rPr>
              <w:t>rd</w:t>
            </w:r>
            <w:r w:rsidRPr="0045716E">
              <w:rPr>
                <w:sz w:val="18"/>
                <w:szCs w:val="18"/>
                <w:lang w:val="en-GB"/>
              </w:rPr>
              <w:t xml:space="preserve"> order UMZI Lattice Filter </w:t>
            </w:r>
            <w:r w:rsidRPr="0045716E">
              <w:rPr>
                <w:sz w:val="18"/>
                <w:szCs w:val="18"/>
                <w:lang w:val="el-GR"/>
              </w:rPr>
              <w:t>Δ</w:t>
            </w:r>
            <w:r w:rsidRPr="0045716E">
              <w:rPr>
                <w:sz w:val="18"/>
                <w:szCs w:val="18"/>
              </w:rPr>
              <w:t>L=2BUL</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9D18E"/>
            <w:tcMar>
              <w:top w:w="72" w:type="dxa"/>
              <w:left w:w="144" w:type="dxa"/>
              <w:bottom w:w="72" w:type="dxa"/>
              <w:right w:w="144" w:type="dxa"/>
            </w:tcMar>
            <w:hideMark/>
          </w:tcPr>
          <w:p w14:paraId="17988594" w14:textId="77777777" w:rsidR="0045716E" w:rsidRDefault="00E149F9" w:rsidP="00437EAA">
            <w:pPr>
              <w:tabs>
                <w:tab w:val="left" w:pos="284"/>
              </w:tabs>
              <w:spacing w:after="0" w:line="240" w:lineRule="auto"/>
              <w:jc w:val="both"/>
              <w:rPr>
                <w:sz w:val="18"/>
                <w:szCs w:val="18"/>
                <w:lang w:val="es-ES"/>
              </w:rPr>
            </w:pPr>
            <w:r>
              <w:rPr>
                <w:sz w:val="18"/>
                <w:szCs w:val="18"/>
                <w:lang w:val="es-ES"/>
              </w:rPr>
              <w:t>S3.</w:t>
            </w:r>
            <w:r w:rsidR="00714D43">
              <w:rPr>
                <w:sz w:val="18"/>
                <w:szCs w:val="18"/>
                <w:lang w:val="es-ES"/>
              </w:rPr>
              <w:t>4</w:t>
            </w:r>
            <w:r>
              <w:rPr>
                <w:sz w:val="18"/>
                <w:szCs w:val="18"/>
                <w:lang w:val="es-ES"/>
              </w:rPr>
              <w:t>(b)</w:t>
            </w:r>
          </w:p>
          <w:p w14:paraId="4091734F" w14:textId="77777777" w:rsidR="00714D43" w:rsidRDefault="00714D43" w:rsidP="00437EAA">
            <w:pPr>
              <w:tabs>
                <w:tab w:val="left" w:pos="284"/>
              </w:tabs>
              <w:spacing w:after="0" w:line="240" w:lineRule="auto"/>
              <w:jc w:val="both"/>
              <w:rPr>
                <w:sz w:val="18"/>
                <w:szCs w:val="18"/>
                <w:lang w:val="es-ES"/>
              </w:rPr>
            </w:pPr>
            <w:r>
              <w:rPr>
                <w:sz w:val="18"/>
                <w:szCs w:val="18"/>
                <w:lang w:val="es-ES"/>
              </w:rPr>
              <w:t>S3.5(b)</w:t>
            </w:r>
          </w:p>
          <w:p w14:paraId="26EF9751" w14:textId="750C14B1" w:rsidR="0099771A" w:rsidRPr="0045716E" w:rsidRDefault="0099771A" w:rsidP="00437EAA">
            <w:pPr>
              <w:tabs>
                <w:tab w:val="left" w:pos="284"/>
              </w:tabs>
              <w:spacing w:after="0" w:line="240" w:lineRule="auto"/>
              <w:jc w:val="both"/>
              <w:rPr>
                <w:sz w:val="18"/>
                <w:szCs w:val="18"/>
                <w:lang w:val="es-ES"/>
              </w:rPr>
            </w:pPr>
            <w:r>
              <w:rPr>
                <w:sz w:val="18"/>
                <w:szCs w:val="18"/>
                <w:lang w:val="es-ES"/>
              </w:rPr>
              <w:t>S3.6(a)</w:t>
            </w:r>
          </w:p>
        </w:tc>
      </w:tr>
      <w:tr w:rsidR="0045716E" w:rsidRPr="0045716E" w14:paraId="003CEBB6"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9D18E"/>
            <w:tcMar>
              <w:top w:w="72" w:type="dxa"/>
              <w:left w:w="144" w:type="dxa"/>
              <w:bottom w:w="72" w:type="dxa"/>
              <w:right w:w="144" w:type="dxa"/>
            </w:tcMar>
            <w:hideMark/>
          </w:tcPr>
          <w:p w14:paraId="42972550"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11</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9D18E"/>
            <w:tcMar>
              <w:top w:w="72" w:type="dxa"/>
              <w:left w:w="144" w:type="dxa"/>
              <w:bottom w:w="72" w:type="dxa"/>
              <w:right w:w="144" w:type="dxa"/>
            </w:tcMar>
            <w:hideMark/>
          </w:tcPr>
          <w:p w14:paraId="3B7F3A91" w14:textId="77777777" w:rsidR="0045716E" w:rsidRPr="0045716E" w:rsidRDefault="0045716E" w:rsidP="00437EAA">
            <w:pPr>
              <w:tabs>
                <w:tab w:val="left" w:pos="284"/>
              </w:tabs>
              <w:spacing w:after="0" w:line="240" w:lineRule="auto"/>
              <w:jc w:val="both"/>
              <w:rPr>
                <w:sz w:val="18"/>
                <w:szCs w:val="18"/>
              </w:rPr>
            </w:pPr>
            <w:r w:rsidRPr="0045716E">
              <w:rPr>
                <w:sz w:val="18"/>
                <w:szCs w:val="18"/>
                <w:lang w:val="en-GB"/>
              </w:rPr>
              <w:t>2</w:t>
            </w:r>
            <w:r w:rsidRPr="0045716E">
              <w:rPr>
                <w:sz w:val="18"/>
                <w:szCs w:val="18"/>
                <w:vertAlign w:val="superscript"/>
                <w:lang w:val="en-GB"/>
              </w:rPr>
              <w:t>nd</w:t>
            </w:r>
            <w:r w:rsidRPr="0045716E">
              <w:rPr>
                <w:sz w:val="18"/>
                <w:szCs w:val="18"/>
                <w:lang w:val="en-GB"/>
              </w:rPr>
              <w:t xml:space="preserve"> order UMZI Lattice Filter </w:t>
            </w:r>
            <w:r w:rsidRPr="0045716E">
              <w:rPr>
                <w:sz w:val="18"/>
                <w:szCs w:val="18"/>
                <w:lang w:val="el-GR"/>
              </w:rPr>
              <w:t>Δ</w:t>
            </w:r>
            <w:r w:rsidRPr="0045716E">
              <w:rPr>
                <w:sz w:val="18"/>
                <w:szCs w:val="18"/>
              </w:rPr>
              <w:t>L=4BUL</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9D18E"/>
            <w:tcMar>
              <w:top w:w="72" w:type="dxa"/>
              <w:left w:w="144" w:type="dxa"/>
              <w:bottom w:w="72" w:type="dxa"/>
              <w:right w:w="144" w:type="dxa"/>
            </w:tcMar>
            <w:hideMark/>
          </w:tcPr>
          <w:p w14:paraId="6C25DD8C" w14:textId="77777777" w:rsidR="0045716E" w:rsidRDefault="00E149F9" w:rsidP="00437EAA">
            <w:pPr>
              <w:tabs>
                <w:tab w:val="left" w:pos="284"/>
              </w:tabs>
              <w:spacing w:after="0" w:line="240" w:lineRule="auto"/>
              <w:jc w:val="both"/>
              <w:rPr>
                <w:sz w:val="18"/>
                <w:szCs w:val="18"/>
                <w:lang w:val="es-ES"/>
              </w:rPr>
            </w:pPr>
            <w:r>
              <w:rPr>
                <w:sz w:val="18"/>
                <w:szCs w:val="18"/>
                <w:lang w:val="es-ES"/>
              </w:rPr>
              <w:t>S3.</w:t>
            </w:r>
            <w:r w:rsidR="00714D43">
              <w:rPr>
                <w:sz w:val="18"/>
                <w:szCs w:val="18"/>
                <w:lang w:val="es-ES"/>
              </w:rPr>
              <w:t>4</w:t>
            </w:r>
            <w:r>
              <w:rPr>
                <w:sz w:val="18"/>
                <w:szCs w:val="18"/>
                <w:lang w:val="es-ES"/>
              </w:rPr>
              <w:t>(c)</w:t>
            </w:r>
          </w:p>
          <w:p w14:paraId="130F3D6C" w14:textId="77777777" w:rsidR="00714D43" w:rsidRDefault="00714D43" w:rsidP="00437EAA">
            <w:pPr>
              <w:tabs>
                <w:tab w:val="left" w:pos="284"/>
              </w:tabs>
              <w:spacing w:after="0" w:line="240" w:lineRule="auto"/>
              <w:jc w:val="both"/>
              <w:rPr>
                <w:sz w:val="18"/>
                <w:szCs w:val="18"/>
                <w:lang w:val="es-ES"/>
              </w:rPr>
            </w:pPr>
            <w:r>
              <w:rPr>
                <w:sz w:val="18"/>
                <w:szCs w:val="18"/>
                <w:lang w:val="es-ES"/>
              </w:rPr>
              <w:t>S3.5(c)</w:t>
            </w:r>
          </w:p>
          <w:p w14:paraId="1AF6919D" w14:textId="61B5A184" w:rsidR="0099771A" w:rsidRPr="0045716E" w:rsidRDefault="0099771A" w:rsidP="00437EAA">
            <w:pPr>
              <w:tabs>
                <w:tab w:val="left" w:pos="284"/>
              </w:tabs>
              <w:spacing w:after="0" w:line="240" w:lineRule="auto"/>
              <w:jc w:val="both"/>
              <w:rPr>
                <w:sz w:val="18"/>
                <w:szCs w:val="18"/>
                <w:lang w:val="es-ES"/>
              </w:rPr>
            </w:pPr>
            <w:r>
              <w:rPr>
                <w:sz w:val="18"/>
                <w:szCs w:val="18"/>
                <w:lang w:val="es-ES"/>
              </w:rPr>
              <w:t>S3.6(b)</w:t>
            </w:r>
          </w:p>
        </w:tc>
      </w:tr>
      <w:tr w:rsidR="0045716E" w:rsidRPr="0045716E" w14:paraId="426A097B"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9D18E"/>
            <w:tcMar>
              <w:top w:w="72" w:type="dxa"/>
              <w:left w:w="144" w:type="dxa"/>
              <w:bottom w:w="72" w:type="dxa"/>
              <w:right w:w="144" w:type="dxa"/>
            </w:tcMar>
            <w:hideMark/>
          </w:tcPr>
          <w:p w14:paraId="3C2B5705"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12</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9D18E"/>
            <w:tcMar>
              <w:top w:w="72" w:type="dxa"/>
              <w:left w:w="144" w:type="dxa"/>
              <w:bottom w:w="72" w:type="dxa"/>
              <w:right w:w="144" w:type="dxa"/>
            </w:tcMar>
            <w:hideMark/>
          </w:tcPr>
          <w:p w14:paraId="65B6339B" w14:textId="77777777" w:rsidR="0045716E" w:rsidRPr="0045716E" w:rsidRDefault="0045716E" w:rsidP="00437EAA">
            <w:pPr>
              <w:tabs>
                <w:tab w:val="left" w:pos="284"/>
              </w:tabs>
              <w:spacing w:after="0" w:line="240" w:lineRule="auto"/>
              <w:jc w:val="both"/>
              <w:rPr>
                <w:sz w:val="18"/>
                <w:szCs w:val="18"/>
              </w:rPr>
            </w:pPr>
            <w:r w:rsidRPr="0045716E">
              <w:rPr>
                <w:sz w:val="18"/>
                <w:szCs w:val="18"/>
                <w:lang w:val="en-GB"/>
              </w:rPr>
              <w:t>3</w:t>
            </w:r>
            <w:r w:rsidRPr="0045716E">
              <w:rPr>
                <w:sz w:val="18"/>
                <w:szCs w:val="18"/>
                <w:vertAlign w:val="superscript"/>
                <w:lang w:val="en-GB"/>
              </w:rPr>
              <w:t>rd</w:t>
            </w:r>
            <w:r w:rsidRPr="0045716E">
              <w:rPr>
                <w:sz w:val="18"/>
                <w:szCs w:val="18"/>
                <w:lang w:val="en-GB"/>
              </w:rPr>
              <w:t xml:space="preserve"> order UMZI Lattice Filter </w:t>
            </w:r>
            <w:r w:rsidRPr="0045716E">
              <w:rPr>
                <w:sz w:val="18"/>
                <w:szCs w:val="18"/>
                <w:lang w:val="el-GR"/>
              </w:rPr>
              <w:t>Δ</w:t>
            </w:r>
            <w:r w:rsidRPr="0045716E">
              <w:rPr>
                <w:sz w:val="18"/>
                <w:szCs w:val="18"/>
              </w:rPr>
              <w:t>L=4BUL</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9D18E"/>
            <w:tcMar>
              <w:top w:w="72" w:type="dxa"/>
              <w:left w:w="144" w:type="dxa"/>
              <w:bottom w:w="72" w:type="dxa"/>
              <w:right w:w="144" w:type="dxa"/>
            </w:tcMar>
            <w:hideMark/>
          </w:tcPr>
          <w:p w14:paraId="7DC23A8E" w14:textId="77777777" w:rsidR="0045716E" w:rsidRDefault="00E149F9" w:rsidP="00437EAA">
            <w:pPr>
              <w:tabs>
                <w:tab w:val="left" w:pos="284"/>
              </w:tabs>
              <w:spacing w:after="0" w:line="240" w:lineRule="auto"/>
              <w:jc w:val="both"/>
              <w:rPr>
                <w:sz w:val="18"/>
                <w:szCs w:val="18"/>
                <w:lang w:val="es-ES"/>
              </w:rPr>
            </w:pPr>
            <w:r>
              <w:rPr>
                <w:sz w:val="18"/>
                <w:szCs w:val="18"/>
                <w:lang w:val="es-ES"/>
              </w:rPr>
              <w:t>S3.</w:t>
            </w:r>
            <w:r w:rsidR="00714D43">
              <w:rPr>
                <w:sz w:val="18"/>
                <w:szCs w:val="18"/>
                <w:lang w:val="es-ES"/>
              </w:rPr>
              <w:t>4</w:t>
            </w:r>
            <w:r>
              <w:rPr>
                <w:sz w:val="18"/>
                <w:szCs w:val="18"/>
                <w:lang w:val="es-ES"/>
              </w:rPr>
              <w:t>(d)</w:t>
            </w:r>
          </w:p>
          <w:p w14:paraId="19E6B2E7" w14:textId="448AAA75" w:rsidR="00714D43" w:rsidRPr="0045716E" w:rsidRDefault="0067777E" w:rsidP="00437EAA">
            <w:pPr>
              <w:tabs>
                <w:tab w:val="left" w:pos="284"/>
              </w:tabs>
              <w:spacing w:after="0" w:line="240" w:lineRule="auto"/>
              <w:jc w:val="both"/>
              <w:rPr>
                <w:sz w:val="18"/>
                <w:szCs w:val="18"/>
                <w:lang w:val="es-ES"/>
              </w:rPr>
            </w:pPr>
            <w:r>
              <w:rPr>
                <w:sz w:val="18"/>
                <w:szCs w:val="18"/>
                <w:lang w:val="es-ES"/>
              </w:rPr>
              <w:t>S3.5(d)</w:t>
            </w:r>
          </w:p>
        </w:tc>
      </w:tr>
      <w:tr w:rsidR="0045716E" w:rsidRPr="0045716E" w14:paraId="72413865"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E699"/>
            <w:tcMar>
              <w:top w:w="72" w:type="dxa"/>
              <w:left w:w="144" w:type="dxa"/>
              <w:bottom w:w="72" w:type="dxa"/>
              <w:right w:w="144" w:type="dxa"/>
            </w:tcMar>
            <w:hideMark/>
          </w:tcPr>
          <w:p w14:paraId="78FA8B0C"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13</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E699"/>
            <w:tcMar>
              <w:top w:w="72" w:type="dxa"/>
              <w:left w:w="144" w:type="dxa"/>
              <w:bottom w:w="72" w:type="dxa"/>
              <w:right w:w="144" w:type="dxa"/>
            </w:tcMar>
            <w:hideMark/>
          </w:tcPr>
          <w:p w14:paraId="3EB5439F" w14:textId="60516071" w:rsidR="0045716E" w:rsidRPr="0045716E" w:rsidRDefault="0045716E" w:rsidP="00437EAA">
            <w:pPr>
              <w:tabs>
                <w:tab w:val="left" w:pos="284"/>
              </w:tabs>
              <w:spacing w:after="0" w:line="240" w:lineRule="auto"/>
              <w:jc w:val="both"/>
              <w:rPr>
                <w:sz w:val="18"/>
                <w:szCs w:val="18"/>
              </w:rPr>
            </w:pPr>
            <w:r w:rsidRPr="0045716E">
              <w:rPr>
                <w:sz w:val="18"/>
                <w:szCs w:val="18"/>
                <w:lang w:val="en-GB"/>
              </w:rPr>
              <w:t>2</w:t>
            </w:r>
            <w:r w:rsidRPr="0045716E">
              <w:rPr>
                <w:sz w:val="18"/>
                <w:szCs w:val="18"/>
                <w:vertAlign w:val="superscript"/>
                <w:lang w:val="en-GB"/>
              </w:rPr>
              <w:t>nd</w:t>
            </w:r>
            <w:r w:rsidRPr="0045716E">
              <w:rPr>
                <w:sz w:val="18"/>
                <w:szCs w:val="18"/>
                <w:lang w:val="en-GB"/>
              </w:rPr>
              <w:t xml:space="preserve"> order CROW Filter </w:t>
            </w:r>
            <w:r w:rsidRPr="0045716E">
              <w:rPr>
                <w:sz w:val="18"/>
                <w:szCs w:val="18"/>
              </w:rPr>
              <w:t>L=6BUL</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E699"/>
            <w:tcMar>
              <w:top w:w="72" w:type="dxa"/>
              <w:left w:w="144" w:type="dxa"/>
              <w:bottom w:w="72" w:type="dxa"/>
              <w:right w:w="144" w:type="dxa"/>
            </w:tcMar>
            <w:hideMark/>
          </w:tcPr>
          <w:p w14:paraId="65FF3F5F" w14:textId="77777777" w:rsidR="0045716E" w:rsidRPr="0097578D" w:rsidRDefault="000C4FFA" w:rsidP="00437EAA">
            <w:pPr>
              <w:tabs>
                <w:tab w:val="left" w:pos="284"/>
              </w:tabs>
              <w:spacing w:after="0" w:line="240" w:lineRule="auto"/>
              <w:jc w:val="both"/>
              <w:rPr>
                <w:sz w:val="18"/>
                <w:szCs w:val="18"/>
              </w:rPr>
            </w:pPr>
            <w:r w:rsidRPr="0097578D">
              <w:rPr>
                <w:sz w:val="18"/>
                <w:szCs w:val="18"/>
              </w:rPr>
              <w:t>S3.8(a)</w:t>
            </w:r>
          </w:p>
          <w:p w14:paraId="77E1BBB9" w14:textId="77777777" w:rsidR="000C4FFA" w:rsidRPr="0097578D" w:rsidRDefault="000C4FFA" w:rsidP="00437EAA">
            <w:pPr>
              <w:tabs>
                <w:tab w:val="left" w:pos="284"/>
              </w:tabs>
              <w:spacing w:after="0" w:line="240" w:lineRule="auto"/>
              <w:jc w:val="both"/>
              <w:rPr>
                <w:sz w:val="18"/>
                <w:szCs w:val="18"/>
              </w:rPr>
            </w:pPr>
            <w:r w:rsidRPr="0097578D">
              <w:rPr>
                <w:sz w:val="18"/>
                <w:szCs w:val="18"/>
              </w:rPr>
              <w:t>S3.9(a)</w:t>
            </w:r>
          </w:p>
          <w:p w14:paraId="33CF2079" w14:textId="77777777" w:rsidR="000C4FFA" w:rsidRPr="0097578D" w:rsidRDefault="000C4FFA" w:rsidP="00437EAA">
            <w:pPr>
              <w:tabs>
                <w:tab w:val="left" w:pos="284"/>
              </w:tabs>
              <w:spacing w:after="0" w:line="240" w:lineRule="auto"/>
              <w:jc w:val="both"/>
              <w:rPr>
                <w:sz w:val="18"/>
                <w:szCs w:val="18"/>
              </w:rPr>
            </w:pPr>
            <w:r w:rsidRPr="0097578D">
              <w:rPr>
                <w:sz w:val="18"/>
                <w:szCs w:val="18"/>
              </w:rPr>
              <w:t>S3.9(b)</w:t>
            </w:r>
          </w:p>
          <w:p w14:paraId="0DA4B79D" w14:textId="77777777" w:rsidR="004900C4" w:rsidRPr="0097578D" w:rsidRDefault="004900C4" w:rsidP="00437EAA">
            <w:pPr>
              <w:tabs>
                <w:tab w:val="left" w:pos="284"/>
              </w:tabs>
              <w:spacing w:after="0" w:line="240" w:lineRule="auto"/>
              <w:jc w:val="both"/>
              <w:rPr>
                <w:sz w:val="18"/>
                <w:szCs w:val="18"/>
              </w:rPr>
            </w:pPr>
            <w:r w:rsidRPr="0097578D">
              <w:rPr>
                <w:sz w:val="18"/>
                <w:szCs w:val="18"/>
              </w:rPr>
              <w:t>S3.10(a)</w:t>
            </w:r>
          </w:p>
          <w:p w14:paraId="4AEFF2C4" w14:textId="37232139" w:rsidR="00524D18" w:rsidRPr="0097578D" w:rsidRDefault="00524D18" w:rsidP="00437EAA">
            <w:pPr>
              <w:tabs>
                <w:tab w:val="left" w:pos="284"/>
              </w:tabs>
              <w:spacing w:after="0" w:line="240" w:lineRule="auto"/>
              <w:jc w:val="both"/>
              <w:rPr>
                <w:sz w:val="18"/>
                <w:szCs w:val="18"/>
              </w:rPr>
            </w:pPr>
            <w:r w:rsidRPr="0097578D">
              <w:rPr>
                <w:sz w:val="18"/>
                <w:szCs w:val="18"/>
              </w:rPr>
              <w:t>S3.10(b)</w:t>
            </w:r>
          </w:p>
        </w:tc>
      </w:tr>
      <w:tr w:rsidR="0045716E" w:rsidRPr="0045716E" w14:paraId="5AD185BB"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E699"/>
            <w:tcMar>
              <w:top w:w="72" w:type="dxa"/>
              <w:left w:w="144" w:type="dxa"/>
              <w:bottom w:w="72" w:type="dxa"/>
              <w:right w:w="144" w:type="dxa"/>
            </w:tcMar>
            <w:hideMark/>
          </w:tcPr>
          <w:p w14:paraId="4B1D69CF"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14</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E699"/>
            <w:tcMar>
              <w:top w:w="72" w:type="dxa"/>
              <w:left w:w="144" w:type="dxa"/>
              <w:bottom w:w="72" w:type="dxa"/>
              <w:right w:w="144" w:type="dxa"/>
            </w:tcMar>
            <w:hideMark/>
          </w:tcPr>
          <w:p w14:paraId="4271126D" w14:textId="77777777" w:rsidR="0045716E" w:rsidRPr="0045716E" w:rsidRDefault="0045716E" w:rsidP="00437EAA">
            <w:pPr>
              <w:tabs>
                <w:tab w:val="left" w:pos="284"/>
              </w:tabs>
              <w:spacing w:after="0" w:line="240" w:lineRule="auto"/>
              <w:jc w:val="both"/>
              <w:rPr>
                <w:sz w:val="18"/>
                <w:szCs w:val="18"/>
              </w:rPr>
            </w:pPr>
            <w:r w:rsidRPr="0045716E">
              <w:rPr>
                <w:sz w:val="18"/>
                <w:szCs w:val="18"/>
                <w:lang w:val="en-GB"/>
              </w:rPr>
              <w:t>3</w:t>
            </w:r>
            <w:r w:rsidRPr="0045716E">
              <w:rPr>
                <w:sz w:val="18"/>
                <w:szCs w:val="18"/>
                <w:vertAlign w:val="superscript"/>
                <w:lang w:val="en-GB"/>
              </w:rPr>
              <w:t>rd</w:t>
            </w:r>
            <w:r w:rsidRPr="0045716E">
              <w:rPr>
                <w:sz w:val="18"/>
                <w:szCs w:val="18"/>
                <w:lang w:val="en-GB"/>
              </w:rPr>
              <w:t xml:space="preserve"> order CROW Filter </w:t>
            </w:r>
            <w:r w:rsidRPr="0045716E">
              <w:rPr>
                <w:sz w:val="18"/>
                <w:szCs w:val="18"/>
              </w:rPr>
              <w:t>L=6BUL</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E699"/>
            <w:tcMar>
              <w:top w:w="72" w:type="dxa"/>
              <w:left w:w="144" w:type="dxa"/>
              <w:bottom w:w="72" w:type="dxa"/>
              <w:right w:w="144" w:type="dxa"/>
            </w:tcMar>
            <w:hideMark/>
          </w:tcPr>
          <w:p w14:paraId="38CA64F8" w14:textId="77777777" w:rsidR="0045716E" w:rsidRPr="0097578D" w:rsidRDefault="000C4FFA" w:rsidP="00437EAA">
            <w:pPr>
              <w:tabs>
                <w:tab w:val="left" w:pos="284"/>
              </w:tabs>
              <w:spacing w:after="0" w:line="240" w:lineRule="auto"/>
              <w:jc w:val="both"/>
              <w:rPr>
                <w:sz w:val="18"/>
                <w:szCs w:val="18"/>
              </w:rPr>
            </w:pPr>
            <w:r w:rsidRPr="0097578D">
              <w:rPr>
                <w:sz w:val="18"/>
                <w:szCs w:val="18"/>
              </w:rPr>
              <w:t>S3.8(b)</w:t>
            </w:r>
          </w:p>
          <w:p w14:paraId="4BECF9ED" w14:textId="77777777" w:rsidR="000C4FFA" w:rsidRPr="0097578D" w:rsidRDefault="000C4FFA" w:rsidP="00437EAA">
            <w:pPr>
              <w:tabs>
                <w:tab w:val="left" w:pos="284"/>
              </w:tabs>
              <w:spacing w:after="0" w:line="240" w:lineRule="auto"/>
              <w:jc w:val="both"/>
              <w:rPr>
                <w:sz w:val="18"/>
                <w:szCs w:val="18"/>
              </w:rPr>
            </w:pPr>
            <w:r w:rsidRPr="0097578D">
              <w:rPr>
                <w:sz w:val="18"/>
                <w:szCs w:val="18"/>
              </w:rPr>
              <w:t>S3.9(c)</w:t>
            </w:r>
          </w:p>
          <w:p w14:paraId="13EE0F86" w14:textId="77777777" w:rsidR="000C4FFA" w:rsidRPr="0097578D" w:rsidRDefault="000C4FFA" w:rsidP="00437EAA">
            <w:pPr>
              <w:tabs>
                <w:tab w:val="left" w:pos="284"/>
              </w:tabs>
              <w:spacing w:after="0" w:line="240" w:lineRule="auto"/>
              <w:jc w:val="both"/>
              <w:rPr>
                <w:sz w:val="18"/>
                <w:szCs w:val="18"/>
              </w:rPr>
            </w:pPr>
            <w:r w:rsidRPr="0097578D">
              <w:rPr>
                <w:sz w:val="18"/>
                <w:szCs w:val="18"/>
              </w:rPr>
              <w:t>S</w:t>
            </w:r>
            <w:r w:rsidR="00E4519B" w:rsidRPr="0097578D">
              <w:rPr>
                <w:sz w:val="18"/>
                <w:szCs w:val="18"/>
              </w:rPr>
              <w:t>3.9(d)</w:t>
            </w:r>
          </w:p>
          <w:p w14:paraId="2ED63649" w14:textId="085B1C1F" w:rsidR="00524D18" w:rsidRPr="0097578D" w:rsidRDefault="00524D18" w:rsidP="00524D18">
            <w:pPr>
              <w:tabs>
                <w:tab w:val="left" w:pos="284"/>
              </w:tabs>
              <w:spacing w:after="0" w:line="240" w:lineRule="auto"/>
              <w:jc w:val="both"/>
              <w:rPr>
                <w:sz w:val="18"/>
                <w:szCs w:val="18"/>
              </w:rPr>
            </w:pPr>
            <w:r w:rsidRPr="0097578D">
              <w:rPr>
                <w:sz w:val="18"/>
                <w:szCs w:val="18"/>
              </w:rPr>
              <w:t>S3.10(c)</w:t>
            </w:r>
          </w:p>
          <w:p w14:paraId="06DCAC7A" w14:textId="2E753447" w:rsidR="00524D18" w:rsidRPr="0097578D" w:rsidRDefault="00524D18" w:rsidP="00524D18">
            <w:pPr>
              <w:tabs>
                <w:tab w:val="left" w:pos="284"/>
              </w:tabs>
              <w:spacing w:after="0" w:line="240" w:lineRule="auto"/>
              <w:jc w:val="both"/>
              <w:rPr>
                <w:sz w:val="18"/>
                <w:szCs w:val="18"/>
              </w:rPr>
            </w:pPr>
            <w:r w:rsidRPr="0097578D">
              <w:rPr>
                <w:sz w:val="18"/>
                <w:szCs w:val="18"/>
              </w:rPr>
              <w:t>S3.10(</w:t>
            </w:r>
            <w:r w:rsidR="00536478" w:rsidRPr="0097578D">
              <w:rPr>
                <w:sz w:val="18"/>
                <w:szCs w:val="18"/>
              </w:rPr>
              <w:t>d</w:t>
            </w:r>
            <w:r w:rsidRPr="0097578D">
              <w:rPr>
                <w:sz w:val="18"/>
                <w:szCs w:val="18"/>
              </w:rPr>
              <w:t>)</w:t>
            </w:r>
          </w:p>
        </w:tc>
      </w:tr>
      <w:tr w:rsidR="0045716E" w:rsidRPr="0045716E" w14:paraId="5CE6AAE0"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CCCFF"/>
            <w:tcMar>
              <w:top w:w="72" w:type="dxa"/>
              <w:left w:w="144" w:type="dxa"/>
              <w:bottom w:w="72" w:type="dxa"/>
              <w:right w:w="144" w:type="dxa"/>
            </w:tcMar>
            <w:hideMark/>
          </w:tcPr>
          <w:p w14:paraId="330446BA"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15</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CCCFF"/>
            <w:tcMar>
              <w:top w:w="72" w:type="dxa"/>
              <w:left w:w="144" w:type="dxa"/>
              <w:bottom w:w="72" w:type="dxa"/>
              <w:right w:w="144" w:type="dxa"/>
            </w:tcMar>
            <w:hideMark/>
          </w:tcPr>
          <w:p w14:paraId="461A27B6" w14:textId="77777777" w:rsidR="0045716E" w:rsidRPr="0045716E" w:rsidRDefault="0045716E" w:rsidP="00437EAA">
            <w:pPr>
              <w:tabs>
                <w:tab w:val="left" w:pos="284"/>
              </w:tabs>
              <w:spacing w:after="0" w:line="240" w:lineRule="auto"/>
              <w:jc w:val="both"/>
              <w:rPr>
                <w:sz w:val="18"/>
                <w:szCs w:val="18"/>
                <w:lang w:val="en-GB"/>
              </w:rPr>
            </w:pPr>
            <w:r w:rsidRPr="0045716E">
              <w:rPr>
                <w:sz w:val="18"/>
                <w:szCs w:val="18"/>
                <w:lang w:val="en-GB"/>
              </w:rPr>
              <w:t>2</w:t>
            </w:r>
            <w:r w:rsidRPr="0045716E">
              <w:rPr>
                <w:sz w:val="18"/>
                <w:szCs w:val="18"/>
                <w:vertAlign w:val="superscript"/>
                <w:lang w:val="en-GB"/>
              </w:rPr>
              <w:t>nd</w:t>
            </w:r>
            <w:r w:rsidRPr="0045716E">
              <w:rPr>
                <w:sz w:val="18"/>
                <w:szCs w:val="18"/>
                <w:lang w:val="en-GB"/>
              </w:rPr>
              <w:t xml:space="preserve"> order Single Channel SCISSOR Filter L=6BUL</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CCCFF"/>
            <w:tcMar>
              <w:top w:w="72" w:type="dxa"/>
              <w:left w:w="144" w:type="dxa"/>
              <w:bottom w:w="72" w:type="dxa"/>
              <w:right w:w="144" w:type="dxa"/>
            </w:tcMar>
            <w:hideMark/>
          </w:tcPr>
          <w:p w14:paraId="0016B6E5" w14:textId="77777777" w:rsidR="0045716E" w:rsidRDefault="00F82189" w:rsidP="00437EAA">
            <w:pPr>
              <w:tabs>
                <w:tab w:val="left" w:pos="284"/>
              </w:tabs>
              <w:spacing w:after="0" w:line="240" w:lineRule="auto"/>
              <w:jc w:val="both"/>
              <w:rPr>
                <w:sz w:val="18"/>
                <w:szCs w:val="18"/>
                <w:lang w:val="es-ES"/>
              </w:rPr>
            </w:pPr>
            <w:r>
              <w:rPr>
                <w:sz w:val="18"/>
                <w:szCs w:val="18"/>
                <w:lang w:val="es-ES"/>
              </w:rPr>
              <w:t>S3.11(a)</w:t>
            </w:r>
          </w:p>
          <w:p w14:paraId="3804818A" w14:textId="77777777" w:rsidR="00F82189" w:rsidRDefault="00F82189" w:rsidP="00437EAA">
            <w:pPr>
              <w:tabs>
                <w:tab w:val="left" w:pos="284"/>
              </w:tabs>
              <w:spacing w:after="0" w:line="240" w:lineRule="auto"/>
              <w:jc w:val="both"/>
              <w:rPr>
                <w:sz w:val="18"/>
                <w:szCs w:val="18"/>
                <w:lang w:val="es-ES"/>
              </w:rPr>
            </w:pPr>
            <w:r>
              <w:rPr>
                <w:sz w:val="18"/>
                <w:szCs w:val="18"/>
                <w:lang w:val="es-ES"/>
              </w:rPr>
              <w:t>S3.12(a)</w:t>
            </w:r>
          </w:p>
          <w:p w14:paraId="7472384C" w14:textId="78A75E6B" w:rsidR="00F82189" w:rsidRPr="0045716E" w:rsidRDefault="00F82189" w:rsidP="00437EAA">
            <w:pPr>
              <w:tabs>
                <w:tab w:val="left" w:pos="284"/>
              </w:tabs>
              <w:spacing w:after="0" w:line="240" w:lineRule="auto"/>
              <w:jc w:val="both"/>
              <w:rPr>
                <w:sz w:val="18"/>
                <w:szCs w:val="18"/>
                <w:lang w:val="es-ES"/>
              </w:rPr>
            </w:pPr>
            <w:r>
              <w:rPr>
                <w:sz w:val="18"/>
                <w:szCs w:val="18"/>
                <w:lang w:val="es-ES"/>
              </w:rPr>
              <w:t>S3.12(c)</w:t>
            </w:r>
          </w:p>
        </w:tc>
      </w:tr>
      <w:tr w:rsidR="0045716E" w:rsidRPr="0045716E" w14:paraId="59928265"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CCCFF"/>
            <w:tcMar>
              <w:top w:w="72" w:type="dxa"/>
              <w:left w:w="144" w:type="dxa"/>
              <w:bottom w:w="72" w:type="dxa"/>
              <w:right w:w="144" w:type="dxa"/>
            </w:tcMar>
            <w:hideMark/>
          </w:tcPr>
          <w:p w14:paraId="1836498A"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16</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CCCFF"/>
            <w:tcMar>
              <w:top w:w="72" w:type="dxa"/>
              <w:left w:w="144" w:type="dxa"/>
              <w:bottom w:w="72" w:type="dxa"/>
              <w:right w:w="144" w:type="dxa"/>
            </w:tcMar>
            <w:hideMark/>
          </w:tcPr>
          <w:p w14:paraId="75AFF7C4" w14:textId="77777777" w:rsidR="0045716E" w:rsidRPr="0045716E" w:rsidRDefault="0045716E" w:rsidP="00437EAA">
            <w:pPr>
              <w:tabs>
                <w:tab w:val="left" w:pos="284"/>
              </w:tabs>
              <w:spacing w:after="0" w:line="240" w:lineRule="auto"/>
              <w:jc w:val="both"/>
              <w:rPr>
                <w:sz w:val="18"/>
                <w:szCs w:val="18"/>
                <w:lang w:val="en-GB"/>
              </w:rPr>
            </w:pPr>
            <w:r w:rsidRPr="0045716E">
              <w:rPr>
                <w:sz w:val="18"/>
                <w:szCs w:val="18"/>
                <w:lang w:val="en-GB"/>
              </w:rPr>
              <w:t>3</w:t>
            </w:r>
            <w:r w:rsidRPr="0045716E">
              <w:rPr>
                <w:sz w:val="18"/>
                <w:szCs w:val="18"/>
                <w:vertAlign w:val="superscript"/>
                <w:lang w:val="en-GB"/>
              </w:rPr>
              <w:t>rd</w:t>
            </w:r>
            <w:r w:rsidRPr="0045716E">
              <w:rPr>
                <w:sz w:val="18"/>
                <w:szCs w:val="18"/>
                <w:lang w:val="en-GB"/>
              </w:rPr>
              <w:t xml:space="preserve"> order Single Channel SCISSOR Filter L=6BUL</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CCCFF"/>
            <w:tcMar>
              <w:top w:w="72" w:type="dxa"/>
              <w:left w:w="144" w:type="dxa"/>
              <w:bottom w:w="72" w:type="dxa"/>
              <w:right w:w="144" w:type="dxa"/>
            </w:tcMar>
            <w:hideMark/>
          </w:tcPr>
          <w:p w14:paraId="23FE9A4E" w14:textId="77777777" w:rsidR="0045716E" w:rsidRDefault="00F82189" w:rsidP="00437EAA">
            <w:pPr>
              <w:tabs>
                <w:tab w:val="left" w:pos="284"/>
              </w:tabs>
              <w:spacing w:after="0" w:line="240" w:lineRule="auto"/>
              <w:jc w:val="both"/>
              <w:rPr>
                <w:sz w:val="18"/>
                <w:szCs w:val="18"/>
                <w:lang w:val="es-ES"/>
              </w:rPr>
            </w:pPr>
            <w:r>
              <w:rPr>
                <w:sz w:val="18"/>
                <w:szCs w:val="18"/>
                <w:lang w:val="es-ES"/>
              </w:rPr>
              <w:t>S3.11(b)</w:t>
            </w:r>
          </w:p>
          <w:p w14:paraId="79726F95" w14:textId="369CAEDD" w:rsidR="00F82189" w:rsidRDefault="00F82189" w:rsidP="00F82189">
            <w:pPr>
              <w:tabs>
                <w:tab w:val="left" w:pos="284"/>
              </w:tabs>
              <w:spacing w:after="0" w:line="240" w:lineRule="auto"/>
              <w:jc w:val="both"/>
              <w:rPr>
                <w:sz w:val="18"/>
                <w:szCs w:val="18"/>
                <w:lang w:val="es-ES"/>
              </w:rPr>
            </w:pPr>
            <w:r>
              <w:rPr>
                <w:sz w:val="18"/>
                <w:szCs w:val="18"/>
                <w:lang w:val="es-ES"/>
              </w:rPr>
              <w:t>S3.12(b)</w:t>
            </w:r>
          </w:p>
          <w:p w14:paraId="7AC102BA" w14:textId="2CEFB4B9" w:rsidR="00F82189" w:rsidRPr="0045716E" w:rsidRDefault="00F82189" w:rsidP="00F82189">
            <w:pPr>
              <w:tabs>
                <w:tab w:val="left" w:pos="284"/>
              </w:tabs>
              <w:spacing w:after="0" w:line="240" w:lineRule="auto"/>
              <w:jc w:val="both"/>
              <w:rPr>
                <w:sz w:val="18"/>
                <w:szCs w:val="18"/>
                <w:lang w:val="es-ES"/>
              </w:rPr>
            </w:pPr>
            <w:r>
              <w:rPr>
                <w:sz w:val="18"/>
                <w:szCs w:val="18"/>
                <w:lang w:val="es-ES"/>
              </w:rPr>
              <w:t>S3.12(d)</w:t>
            </w:r>
          </w:p>
        </w:tc>
      </w:tr>
      <w:tr w:rsidR="0045716E" w:rsidRPr="0045716E" w14:paraId="57E8586C"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CCFF"/>
            <w:tcMar>
              <w:top w:w="72" w:type="dxa"/>
              <w:left w:w="144" w:type="dxa"/>
              <w:bottom w:w="72" w:type="dxa"/>
              <w:right w:w="144" w:type="dxa"/>
            </w:tcMar>
            <w:hideMark/>
          </w:tcPr>
          <w:p w14:paraId="64A13B06"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17</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CCFF"/>
            <w:tcMar>
              <w:top w:w="72" w:type="dxa"/>
              <w:left w:w="144" w:type="dxa"/>
              <w:bottom w:w="72" w:type="dxa"/>
              <w:right w:w="144" w:type="dxa"/>
            </w:tcMar>
            <w:hideMark/>
          </w:tcPr>
          <w:p w14:paraId="18624952" w14:textId="77777777" w:rsidR="0045716E" w:rsidRPr="0045716E" w:rsidRDefault="0045716E" w:rsidP="00437EAA">
            <w:pPr>
              <w:tabs>
                <w:tab w:val="left" w:pos="284"/>
              </w:tabs>
              <w:spacing w:after="0" w:line="240" w:lineRule="auto"/>
              <w:jc w:val="both"/>
              <w:rPr>
                <w:sz w:val="18"/>
                <w:szCs w:val="18"/>
                <w:lang w:val="en-GB"/>
              </w:rPr>
            </w:pPr>
            <w:r w:rsidRPr="0045716E">
              <w:rPr>
                <w:sz w:val="18"/>
                <w:szCs w:val="18"/>
                <w:lang w:val="en-GB"/>
              </w:rPr>
              <w:t>2</w:t>
            </w:r>
            <w:r w:rsidRPr="0045716E">
              <w:rPr>
                <w:sz w:val="18"/>
                <w:szCs w:val="18"/>
                <w:vertAlign w:val="superscript"/>
                <w:lang w:val="en-GB"/>
              </w:rPr>
              <w:t>nd</w:t>
            </w:r>
            <w:r w:rsidRPr="0045716E">
              <w:rPr>
                <w:sz w:val="18"/>
                <w:szCs w:val="18"/>
                <w:lang w:val="en-GB"/>
              </w:rPr>
              <w:t xml:space="preserve"> order Single-Loaded RAMZI Lattice Filter</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CCFF"/>
            <w:tcMar>
              <w:top w:w="72" w:type="dxa"/>
              <w:left w:w="144" w:type="dxa"/>
              <w:bottom w:w="72" w:type="dxa"/>
              <w:right w:w="144" w:type="dxa"/>
            </w:tcMar>
            <w:hideMark/>
          </w:tcPr>
          <w:p w14:paraId="32394D3A" w14:textId="77777777" w:rsidR="0045716E" w:rsidRDefault="00EB0997" w:rsidP="00437EAA">
            <w:pPr>
              <w:tabs>
                <w:tab w:val="left" w:pos="284"/>
              </w:tabs>
              <w:spacing w:after="0" w:line="240" w:lineRule="auto"/>
              <w:jc w:val="both"/>
              <w:rPr>
                <w:sz w:val="18"/>
                <w:szCs w:val="18"/>
                <w:lang w:val="es-ES"/>
              </w:rPr>
            </w:pPr>
            <w:r>
              <w:rPr>
                <w:sz w:val="18"/>
                <w:szCs w:val="18"/>
                <w:lang w:val="es-ES"/>
              </w:rPr>
              <w:t>S3.14(c)</w:t>
            </w:r>
          </w:p>
          <w:p w14:paraId="0DA39719" w14:textId="66722782" w:rsidR="00F10A6F" w:rsidRPr="0045716E" w:rsidRDefault="00F10A6F" w:rsidP="00437EAA">
            <w:pPr>
              <w:tabs>
                <w:tab w:val="left" w:pos="284"/>
              </w:tabs>
              <w:spacing w:after="0" w:line="240" w:lineRule="auto"/>
              <w:jc w:val="both"/>
              <w:rPr>
                <w:sz w:val="18"/>
                <w:szCs w:val="18"/>
                <w:lang w:val="es-ES"/>
              </w:rPr>
            </w:pPr>
            <w:r>
              <w:rPr>
                <w:sz w:val="18"/>
                <w:szCs w:val="18"/>
                <w:lang w:val="es-ES"/>
              </w:rPr>
              <w:t>S3.15(c)</w:t>
            </w:r>
          </w:p>
        </w:tc>
      </w:tr>
      <w:tr w:rsidR="0045716E" w:rsidRPr="0045716E" w14:paraId="7EAA2605"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CCFF"/>
            <w:tcMar>
              <w:top w:w="72" w:type="dxa"/>
              <w:left w:w="144" w:type="dxa"/>
              <w:bottom w:w="72" w:type="dxa"/>
              <w:right w:w="144" w:type="dxa"/>
            </w:tcMar>
            <w:hideMark/>
          </w:tcPr>
          <w:p w14:paraId="079505DF"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18</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CCFF"/>
            <w:tcMar>
              <w:top w:w="72" w:type="dxa"/>
              <w:left w:w="144" w:type="dxa"/>
              <w:bottom w:w="72" w:type="dxa"/>
              <w:right w:w="144" w:type="dxa"/>
            </w:tcMar>
            <w:hideMark/>
          </w:tcPr>
          <w:p w14:paraId="7B0EFF4B" w14:textId="77777777" w:rsidR="0045716E" w:rsidRPr="0045716E" w:rsidRDefault="0045716E" w:rsidP="00437EAA">
            <w:pPr>
              <w:tabs>
                <w:tab w:val="left" w:pos="284"/>
              </w:tabs>
              <w:spacing w:after="0" w:line="240" w:lineRule="auto"/>
              <w:jc w:val="both"/>
              <w:rPr>
                <w:sz w:val="18"/>
                <w:szCs w:val="18"/>
                <w:lang w:val="en-GB"/>
              </w:rPr>
            </w:pPr>
            <w:r w:rsidRPr="0045716E">
              <w:rPr>
                <w:sz w:val="18"/>
                <w:szCs w:val="18"/>
                <w:lang w:val="en-GB"/>
              </w:rPr>
              <w:t>2</w:t>
            </w:r>
            <w:r w:rsidRPr="0045716E">
              <w:rPr>
                <w:sz w:val="18"/>
                <w:szCs w:val="18"/>
                <w:vertAlign w:val="superscript"/>
                <w:lang w:val="en-GB"/>
              </w:rPr>
              <w:t>nd</w:t>
            </w:r>
            <w:r w:rsidRPr="0045716E">
              <w:rPr>
                <w:sz w:val="18"/>
                <w:szCs w:val="18"/>
                <w:lang w:val="en-GB"/>
              </w:rPr>
              <w:t xml:space="preserve"> order Double-Loaded RAMZI Lattice Filter</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CCFF"/>
            <w:tcMar>
              <w:top w:w="72" w:type="dxa"/>
              <w:left w:w="144" w:type="dxa"/>
              <w:bottom w:w="72" w:type="dxa"/>
              <w:right w:w="144" w:type="dxa"/>
            </w:tcMar>
            <w:hideMark/>
          </w:tcPr>
          <w:p w14:paraId="16A066C2" w14:textId="77777777" w:rsidR="0045716E" w:rsidRDefault="007578F8" w:rsidP="00437EAA">
            <w:pPr>
              <w:tabs>
                <w:tab w:val="left" w:pos="284"/>
              </w:tabs>
              <w:spacing w:after="0" w:line="240" w:lineRule="auto"/>
              <w:jc w:val="both"/>
              <w:rPr>
                <w:sz w:val="18"/>
                <w:szCs w:val="18"/>
                <w:lang w:val="es-ES"/>
              </w:rPr>
            </w:pPr>
            <w:r>
              <w:rPr>
                <w:sz w:val="18"/>
                <w:szCs w:val="18"/>
                <w:lang w:val="es-ES"/>
              </w:rPr>
              <w:t>S3.14(d)</w:t>
            </w:r>
          </w:p>
          <w:p w14:paraId="0964E4CC" w14:textId="28EBC1F5" w:rsidR="00F10A6F" w:rsidRPr="0045716E" w:rsidRDefault="00F10A6F" w:rsidP="00437EAA">
            <w:pPr>
              <w:tabs>
                <w:tab w:val="left" w:pos="284"/>
              </w:tabs>
              <w:spacing w:after="0" w:line="240" w:lineRule="auto"/>
              <w:jc w:val="both"/>
              <w:rPr>
                <w:sz w:val="18"/>
                <w:szCs w:val="18"/>
                <w:lang w:val="es-ES"/>
              </w:rPr>
            </w:pPr>
            <w:r>
              <w:rPr>
                <w:sz w:val="18"/>
                <w:szCs w:val="18"/>
                <w:lang w:val="es-ES"/>
              </w:rPr>
              <w:t>S</w:t>
            </w:r>
            <w:r w:rsidR="00D6171E">
              <w:rPr>
                <w:sz w:val="18"/>
                <w:szCs w:val="18"/>
                <w:lang w:val="es-ES"/>
              </w:rPr>
              <w:t>3.15(d)</w:t>
            </w:r>
          </w:p>
        </w:tc>
      </w:tr>
      <w:tr w:rsidR="0045716E" w:rsidRPr="0045716E" w14:paraId="538A3369" w14:textId="77777777" w:rsidTr="36194C1E">
        <w:trPr>
          <w:trHeight w:val="299"/>
        </w:trPr>
        <w:tc>
          <w:tcPr>
            <w:tcW w:w="150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DD7EE"/>
            <w:tcMar>
              <w:top w:w="72" w:type="dxa"/>
              <w:left w:w="144" w:type="dxa"/>
              <w:bottom w:w="72" w:type="dxa"/>
              <w:right w:w="144" w:type="dxa"/>
            </w:tcMar>
            <w:hideMark/>
          </w:tcPr>
          <w:p w14:paraId="60818BB2" w14:textId="77777777" w:rsidR="0045716E" w:rsidRPr="0045716E" w:rsidRDefault="0045716E" w:rsidP="00437EAA">
            <w:pPr>
              <w:tabs>
                <w:tab w:val="left" w:pos="284"/>
              </w:tabs>
              <w:spacing w:after="0" w:line="240" w:lineRule="auto"/>
              <w:jc w:val="both"/>
              <w:rPr>
                <w:sz w:val="18"/>
                <w:szCs w:val="18"/>
                <w:lang w:val="es-ES"/>
              </w:rPr>
            </w:pPr>
            <w:r w:rsidRPr="0045716E">
              <w:rPr>
                <w:sz w:val="18"/>
                <w:szCs w:val="18"/>
                <w:lang w:val="en-GB"/>
              </w:rPr>
              <w:t>19</w:t>
            </w:r>
          </w:p>
        </w:tc>
        <w:tc>
          <w:tcPr>
            <w:tcW w:w="5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DD7EE"/>
            <w:tcMar>
              <w:top w:w="72" w:type="dxa"/>
              <w:left w:w="144" w:type="dxa"/>
              <w:bottom w:w="72" w:type="dxa"/>
              <w:right w:w="144" w:type="dxa"/>
            </w:tcMar>
            <w:hideMark/>
          </w:tcPr>
          <w:p w14:paraId="64D90B7F" w14:textId="751BD8B5" w:rsidR="0045716E" w:rsidRPr="0045716E" w:rsidRDefault="0045716E" w:rsidP="00437EAA">
            <w:pPr>
              <w:tabs>
                <w:tab w:val="left" w:pos="284"/>
              </w:tabs>
              <w:spacing w:after="0" w:line="240" w:lineRule="auto"/>
              <w:jc w:val="both"/>
              <w:rPr>
                <w:sz w:val="18"/>
                <w:szCs w:val="18"/>
                <w:lang w:val="en-GB"/>
              </w:rPr>
            </w:pPr>
            <w:r w:rsidRPr="0045716E">
              <w:rPr>
                <w:sz w:val="18"/>
                <w:szCs w:val="18"/>
                <w:lang w:val="en-GB"/>
              </w:rPr>
              <w:t xml:space="preserve">Simultaneous </w:t>
            </w:r>
            <w:r w:rsidR="007F28D7" w:rsidRPr="36194C1E">
              <w:rPr>
                <w:sz w:val="18"/>
                <w:szCs w:val="18"/>
                <w:lang w:val="en-GB"/>
              </w:rPr>
              <w:t xml:space="preserve">UMZI, RR and RAMZI </w:t>
            </w:r>
            <w:r w:rsidRPr="0045716E">
              <w:rPr>
                <w:sz w:val="18"/>
                <w:szCs w:val="18"/>
                <w:lang w:val="en-GB"/>
              </w:rPr>
              <w:t>Filters</w:t>
            </w:r>
          </w:p>
        </w:tc>
        <w:tc>
          <w:tcPr>
            <w:tcW w:w="9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DD7EE"/>
            <w:tcMar>
              <w:top w:w="72" w:type="dxa"/>
              <w:left w:w="144" w:type="dxa"/>
              <w:bottom w:w="72" w:type="dxa"/>
              <w:right w:w="144" w:type="dxa"/>
            </w:tcMar>
            <w:hideMark/>
          </w:tcPr>
          <w:p w14:paraId="759AED30" w14:textId="03FB1698" w:rsidR="0045716E" w:rsidRPr="0045716E" w:rsidRDefault="00F10A6F" w:rsidP="00437EAA">
            <w:pPr>
              <w:tabs>
                <w:tab w:val="left" w:pos="284"/>
              </w:tabs>
              <w:spacing w:after="0" w:line="240" w:lineRule="auto"/>
              <w:jc w:val="both"/>
              <w:rPr>
                <w:sz w:val="18"/>
                <w:szCs w:val="18"/>
                <w:lang w:val="es-ES"/>
              </w:rPr>
            </w:pPr>
            <w:r>
              <w:rPr>
                <w:sz w:val="18"/>
                <w:szCs w:val="18"/>
                <w:lang w:val="es-ES"/>
              </w:rPr>
              <w:t>S3.1</w:t>
            </w:r>
            <w:r w:rsidR="00D6171E">
              <w:rPr>
                <w:sz w:val="18"/>
                <w:szCs w:val="18"/>
                <w:lang w:val="es-ES"/>
              </w:rPr>
              <w:t>6</w:t>
            </w:r>
          </w:p>
        </w:tc>
      </w:tr>
    </w:tbl>
    <w:p w14:paraId="76B2ECCD" w14:textId="3F38EFB2" w:rsidR="1D7B0D4A" w:rsidRPr="005558E9" w:rsidRDefault="0337C9A3" w:rsidP="5A20544C">
      <w:pPr>
        <w:tabs>
          <w:tab w:val="left" w:pos="284"/>
        </w:tabs>
        <w:spacing w:before="120"/>
        <w:jc w:val="center"/>
        <w:rPr>
          <w:sz w:val="20"/>
          <w:szCs w:val="20"/>
          <w:lang w:val="en-GB"/>
        </w:rPr>
      </w:pPr>
      <w:r w:rsidRPr="005558E9">
        <w:rPr>
          <w:sz w:val="20"/>
          <w:szCs w:val="20"/>
          <w:lang w:val="en-GB"/>
        </w:rPr>
        <w:t>Table S3.1</w:t>
      </w:r>
      <w:r w:rsidR="00536478" w:rsidRPr="005558E9">
        <w:rPr>
          <w:sz w:val="20"/>
          <w:szCs w:val="20"/>
          <w:lang w:val="en-GB"/>
        </w:rPr>
        <w:t xml:space="preserve">: </w:t>
      </w:r>
      <w:r w:rsidR="00536478" w:rsidRPr="005558E9">
        <w:rPr>
          <w:b/>
          <w:bCs/>
          <w:i/>
          <w:iCs/>
          <w:sz w:val="20"/>
          <w:szCs w:val="20"/>
          <w:lang w:val="en-GB"/>
        </w:rPr>
        <w:t xml:space="preserve">Quick reference table for the different types of optical filters and the </w:t>
      </w:r>
      <w:r w:rsidR="005558E9" w:rsidRPr="005558E9">
        <w:rPr>
          <w:b/>
          <w:bCs/>
          <w:i/>
          <w:iCs/>
          <w:sz w:val="20"/>
          <w:szCs w:val="20"/>
          <w:lang w:val="en-GB"/>
        </w:rPr>
        <w:t>figures displaying their results</w:t>
      </w:r>
    </w:p>
    <w:p w14:paraId="3EA2E924" w14:textId="758647F9" w:rsidR="007E10C5" w:rsidRPr="004C4D06" w:rsidRDefault="3BC780C1" w:rsidP="2B0C750B">
      <w:pPr>
        <w:tabs>
          <w:tab w:val="left" w:pos="284"/>
        </w:tabs>
        <w:spacing w:before="120"/>
        <w:jc w:val="both"/>
        <w:rPr>
          <w:lang w:val="en-GB"/>
        </w:rPr>
      </w:pPr>
      <w:r w:rsidRPr="2FE0358F">
        <w:rPr>
          <w:b/>
          <w:bCs/>
          <w:i/>
          <w:iCs/>
          <w:lang w:val="en-GB"/>
        </w:rPr>
        <w:t>UMZI Filters</w:t>
      </w:r>
      <w:r w:rsidR="48093F56" w:rsidRPr="2FE0358F">
        <w:rPr>
          <w:b/>
          <w:bCs/>
          <w:i/>
          <w:iCs/>
          <w:lang w:val="en-GB"/>
        </w:rPr>
        <w:t xml:space="preserve">: </w:t>
      </w:r>
      <w:r w:rsidR="220BEC48" w:rsidRPr="2FE0358F">
        <w:rPr>
          <w:lang w:val="en-GB"/>
        </w:rPr>
        <w:t>W</w:t>
      </w:r>
      <w:r w:rsidR="5BA14F8B" w:rsidRPr="2FE0358F">
        <w:rPr>
          <w:lang w:val="en-GB"/>
        </w:rPr>
        <w:t xml:space="preserve">e implemented UMZI </w:t>
      </w:r>
      <w:r w:rsidR="304100B8" w:rsidRPr="2FE0358F">
        <w:rPr>
          <w:lang w:val="en-GB"/>
        </w:rPr>
        <w:t>filters</w:t>
      </w:r>
      <w:r w:rsidR="5BA14F8B" w:rsidRPr="2FE0358F">
        <w:rPr>
          <w:lang w:val="en-GB"/>
        </w:rPr>
        <w:t xml:space="preserve"> with path unbalances given by 2, 4, 6 and 8 BULs </w:t>
      </w:r>
      <w:r w:rsidR="5ED4865C" w:rsidRPr="2FE0358F">
        <w:rPr>
          <w:lang w:val="en-GB"/>
        </w:rPr>
        <w:t>by programming the mesh as shown in figures S3.</w:t>
      </w:r>
      <w:r w:rsidR="39F40B83" w:rsidRPr="2FE0358F">
        <w:rPr>
          <w:lang w:val="en-GB"/>
        </w:rPr>
        <w:t>1</w:t>
      </w:r>
      <w:r w:rsidR="5ED4865C" w:rsidRPr="2FE0358F">
        <w:rPr>
          <w:lang w:val="en-GB"/>
        </w:rPr>
        <w:t xml:space="preserve"> (a) to (d) respectively</w:t>
      </w:r>
      <w:r w:rsidR="48093F56" w:rsidRPr="2FE0358F">
        <w:rPr>
          <w:lang w:val="en-GB"/>
        </w:rPr>
        <w:t>.</w:t>
      </w:r>
      <w:r w:rsidR="7073DEC9" w:rsidRPr="2FE0358F">
        <w:rPr>
          <w:lang w:val="en-GB"/>
        </w:rPr>
        <w:t xml:space="preserve"> The measured spectra are displayed in Figure S3.</w:t>
      </w:r>
      <w:r w:rsidR="39F40B83" w:rsidRPr="2FE0358F">
        <w:rPr>
          <w:lang w:val="en-GB"/>
        </w:rPr>
        <w:t>2</w:t>
      </w:r>
      <w:r w:rsidR="7073DEC9" w:rsidRPr="2FE0358F">
        <w:rPr>
          <w:lang w:val="en-GB"/>
        </w:rPr>
        <w:t>. As it can be observed, the periodicity in the transfer function changes according to the path unbalance 43.7GHz for the 2-BUL UMZI ( Figure S3.</w:t>
      </w:r>
      <w:r w:rsidR="39F40B83" w:rsidRPr="2FE0358F">
        <w:rPr>
          <w:lang w:val="en-GB"/>
        </w:rPr>
        <w:t>2</w:t>
      </w:r>
      <w:r w:rsidR="7073DEC9" w:rsidRPr="2FE0358F">
        <w:rPr>
          <w:lang w:val="en-GB"/>
        </w:rPr>
        <w:t>(a)), 22.5GHz for the 4-BUL UMZI ( Figure S3.</w:t>
      </w:r>
      <w:r w:rsidR="39F40B83" w:rsidRPr="2FE0358F">
        <w:rPr>
          <w:lang w:val="en-GB"/>
        </w:rPr>
        <w:t>2</w:t>
      </w:r>
      <w:r w:rsidR="7073DEC9" w:rsidRPr="2FE0358F">
        <w:rPr>
          <w:lang w:val="en-GB"/>
        </w:rPr>
        <w:t>(b)), 15GHz for the 6-BUL UMZI  ( Figure S3.</w:t>
      </w:r>
      <w:r w:rsidR="39F40B83" w:rsidRPr="2FE0358F">
        <w:rPr>
          <w:lang w:val="en-GB"/>
        </w:rPr>
        <w:t>2</w:t>
      </w:r>
      <w:r w:rsidR="7073DEC9" w:rsidRPr="2FE0358F">
        <w:rPr>
          <w:lang w:val="en-GB"/>
        </w:rPr>
        <w:t>(c)) and 11.2GHz for the 8-BUL UMZI ( Figure S3.</w:t>
      </w:r>
      <w:r w:rsidR="39F40B83" w:rsidRPr="2FE0358F">
        <w:rPr>
          <w:lang w:val="en-GB"/>
        </w:rPr>
        <w:t>2</w:t>
      </w:r>
      <w:r w:rsidR="7073DEC9" w:rsidRPr="2FE0358F">
        <w:rPr>
          <w:lang w:val="en-GB"/>
        </w:rPr>
        <w:t>(d)). Moreover, we set coupling factors for a maximum extinction ratio of up to 30dB in each case. Total filter tuning capability along a given free spectral range (I.e</w:t>
      </w:r>
      <w:r w:rsidR="73B03428" w:rsidRPr="2FE0358F">
        <w:rPr>
          <w:lang w:val="en-GB"/>
        </w:rPr>
        <w:t>.</w:t>
      </w:r>
      <w:r w:rsidR="7073DEC9" w:rsidRPr="2FE0358F">
        <w:rPr>
          <w:lang w:val="en-GB"/>
        </w:rPr>
        <w:t xml:space="preserve"> wavelength) period can be achieved by tuning a phase shifter in one of the UMZI arms. Required wavelength shifting values for a π rad cross-phase shift were Δλ=0.175</w:t>
      </w:r>
      <w:r w:rsidR="79CB0E1D" w:rsidRPr="2FE0358F">
        <w:rPr>
          <w:lang w:val="en-GB"/>
        </w:rPr>
        <w:t xml:space="preserve"> </w:t>
      </w:r>
      <w:r w:rsidR="7073DEC9" w:rsidRPr="2FE0358F">
        <w:rPr>
          <w:lang w:val="en-GB"/>
        </w:rPr>
        <w:t>nm, Δλ=0.0907</w:t>
      </w:r>
      <w:r w:rsidR="3191DC30" w:rsidRPr="2FE0358F">
        <w:rPr>
          <w:lang w:val="en-GB"/>
        </w:rPr>
        <w:t xml:space="preserve"> </w:t>
      </w:r>
      <w:r w:rsidR="7073DEC9" w:rsidRPr="2FE0358F">
        <w:rPr>
          <w:lang w:val="en-GB"/>
        </w:rPr>
        <w:t>nm, Δλ=0.0593</w:t>
      </w:r>
      <w:r w:rsidR="24855185" w:rsidRPr="2FE0358F">
        <w:rPr>
          <w:lang w:val="en-GB"/>
        </w:rPr>
        <w:t xml:space="preserve"> </w:t>
      </w:r>
      <w:r w:rsidR="7073DEC9" w:rsidRPr="2FE0358F">
        <w:rPr>
          <w:lang w:val="en-GB"/>
        </w:rPr>
        <w:t>nm, Δλ=0.0440</w:t>
      </w:r>
      <w:r w:rsidR="41AB2D2F" w:rsidRPr="2FE0358F">
        <w:rPr>
          <w:lang w:val="en-GB"/>
        </w:rPr>
        <w:t xml:space="preserve"> </w:t>
      </w:r>
      <w:r w:rsidR="7073DEC9" w:rsidRPr="2FE0358F">
        <w:rPr>
          <w:lang w:val="en-GB"/>
        </w:rPr>
        <w:t>nm for ΔL=2BUL, ΔL=4BUL, ΔL=6BUL and ΔL=8BUL path unbalances respectively. The measured shifting of each spectrum is shown in Figure S3.</w:t>
      </w:r>
      <w:r w:rsidR="39F40B83" w:rsidRPr="2FE0358F">
        <w:rPr>
          <w:lang w:val="en-GB"/>
        </w:rPr>
        <w:t>3</w:t>
      </w:r>
      <w:r w:rsidR="7073DEC9" w:rsidRPr="2FE0358F">
        <w:rPr>
          <w:lang w:val="en-GB"/>
        </w:rPr>
        <w:t>.</w:t>
      </w:r>
    </w:p>
    <w:p w14:paraId="4959C945" w14:textId="15EB6452" w:rsidR="007E10C5" w:rsidRPr="004C4D06" w:rsidRDefault="007E10C5" w:rsidP="007E10C5">
      <w:pPr>
        <w:tabs>
          <w:tab w:val="left" w:pos="284"/>
        </w:tabs>
        <w:spacing w:before="120"/>
        <w:jc w:val="both"/>
        <w:rPr>
          <w:lang w:val="en-GB"/>
        </w:rPr>
      </w:pPr>
    </w:p>
    <w:p w14:paraId="148B3D8D" w14:textId="7282C468" w:rsidR="007E10C5" w:rsidRDefault="007E10C5" w:rsidP="007E10C5">
      <w:pPr>
        <w:tabs>
          <w:tab w:val="left" w:pos="284"/>
        </w:tabs>
        <w:spacing w:before="120" w:after="120"/>
        <w:jc w:val="both"/>
        <w:rPr>
          <w:lang w:val="en-GB"/>
        </w:rPr>
      </w:pPr>
      <w:r>
        <w:rPr>
          <w:noProof/>
          <w:color w:val="2B579A"/>
          <w:shd w:val="clear" w:color="auto" w:fill="E6E6E6"/>
          <w:lang w:val="en-GB"/>
        </w:rPr>
        <w:lastRenderedPageBreak/>
        <w:drawing>
          <wp:inline distT="0" distB="0" distL="0" distR="0" wp14:anchorId="5D09AC7F" wp14:editId="498D727B">
            <wp:extent cx="5400040" cy="2962275"/>
            <wp:effectExtent l="0" t="0" r="0" b="9525"/>
            <wp:docPr id="428578427" name="Imagen 428578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40" cy="2962275"/>
                    </a:xfrm>
                    <a:prstGeom prst="rect">
                      <a:avLst/>
                    </a:prstGeom>
                    <a:noFill/>
                    <a:ln>
                      <a:noFill/>
                    </a:ln>
                  </pic:spPr>
                </pic:pic>
              </a:graphicData>
            </a:graphic>
          </wp:inline>
        </w:drawing>
      </w:r>
    </w:p>
    <w:p w14:paraId="64090CA9" w14:textId="3FBB38FE" w:rsidR="007E10C5" w:rsidRDefault="007E10C5" w:rsidP="4DFB1A84">
      <w:pPr>
        <w:pStyle w:val="Descripcin"/>
        <w:jc w:val="center"/>
        <w:rPr>
          <w:b/>
          <w:lang w:val="en-GB"/>
        </w:rPr>
      </w:pPr>
      <w:bookmarkStart w:id="6" w:name="_Ref124676850"/>
      <w:r w:rsidRPr="006E31DF">
        <w:rPr>
          <w:lang w:val="en-GB"/>
        </w:rPr>
        <w:t xml:space="preserve">Figure </w:t>
      </w:r>
      <w:bookmarkEnd w:id="6"/>
      <w:r w:rsidR="25F79F90" w:rsidRPr="43A2123B">
        <w:rPr>
          <w:lang w:val="en-GB"/>
        </w:rPr>
        <w:t>S3.</w:t>
      </w:r>
      <w:r w:rsidR="00FE57ED">
        <w:rPr>
          <w:lang w:val="en-GB"/>
        </w:rPr>
        <w:t>1</w:t>
      </w:r>
      <w:r w:rsidRPr="43A2123B">
        <w:rPr>
          <w:lang w:val="en-GB"/>
        </w:rPr>
        <w:t>.</w:t>
      </w:r>
      <w:r w:rsidRPr="00BC533E">
        <w:rPr>
          <w:lang w:val="en-GB"/>
        </w:rPr>
        <w:t xml:space="preserve"> </w:t>
      </w:r>
      <w:r w:rsidRPr="00BC533E">
        <w:rPr>
          <w:b/>
          <w:lang w:val="en-GB"/>
        </w:rPr>
        <w:t>Waveguide mesh connection diagram for the UMZI</w:t>
      </w:r>
      <w:r>
        <w:rPr>
          <w:b/>
          <w:lang w:val="en-GB"/>
        </w:rPr>
        <w:t>s with path un</w:t>
      </w:r>
      <w:r w:rsidRPr="00BC533E">
        <w:rPr>
          <w:b/>
          <w:lang w:val="en-GB"/>
        </w:rPr>
        <w:t xml:space="preserve">balances given by (a) 2, (b) 4, (c), 6 and (d) 8 BULs. </w:t>
      </w:r>
      <w:r>
        <w:rPr>
          <w:b/>
          <w:lang w:val="en-GB"/>
        </w:rPr>
        <w:t>(Green: Tunable Coupler, Black: Cross State, O</w:t>
      </w:r>
      <w:r w:rsidRPr="00BC533E">
        <w:rPr>
          <w:b/>
          <w:lang w:val="en-GB"/>
        </w:rPr>
        <w:t>chre</w:t>
      </w:r>
      <w:r>
        <w:rPr>
          <w:b/>
          <w:lang w:val="en-GB"/>
        </w:rPr>
        <w:t>: Bar state)</w:t>
      </w:r>
      <w:r w:rsidR="004F2C3F">
        <w:rPr>
          <w:b/>
          <w:lang w:val="en-GB"/>
        </w:rPr>
        <w:t xml:space="preserve">. </w:t>
      </w:r>
      <w:r w:rsidR="004F2C3F">
        <w:rPr>
          <w:b/>
          <w:i w:val="0"/>
          <w:lang w:val="en-GB"/>
        </w:rPr>
        <w:t>Input and output ports are marked in red.</w:t>
      </w:r>
    </w:p>
    <w:p w14:paraId="7DC178E3" w14:textId="551491F9" w:rsidR="007E10C5" w:rsidRDefault="007E10C5" w:rsidP="007E10C5">
      <w:pPr>
        <w:tabs>
          <w:tab w:val="left" w:pos="284"/>
        </w:tabs>
        <w:spacing w:before="120" w:after="120"/>
        <w:jc w:val="center"/>
        <w:rPr>
          <w:lang w:val="en-GB"/>
        </w:rPr>
      </w:pPr>
      <w:r>
        <w:rPr>
          <w:noProof/>
          <w:color w:val="2B579A"/>
          <w:shd w:val="clear" w:color="auto" w:fill="E6E6E6"/>
        </w:rPr>
        <w:drawing>
          <wp:inline distT="0" distB="0" distL="0" distR="0" wp14:anchorId="572B7581" wp14:editId="5FB55910">
            <wp:extent cx="3960649" cy="3576966"/>
            <wp:effectExtent l="0" t="0" r="4445" b="5080"/>
            <wp:docPr id="170781590" name="Imagen 17078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078159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60649" cy="3576966"/>
                    </a:xfrm>
                    <a:prstGeom prst="rect">
                      <a:avLst/>
                    </a:prstGeom>
                  </pic:spPr>
                </pic:pic>
              </a:graphicData>
            </a:graphic>
          </wp:inline>
        </w:drawing>
      </w:r>
    </w:p>
    <w:p w14:paraId="0247A4FD" w14:textId="16EDB556" w:rsidR="007E10C5" w:rsidRDefault="007E10C5" w:rsidP="007E10C5">
      <w:pPr>
        <w:pStyle w:val="Descripcin"/>
        <w:jc w:val="center"/>
        <w:rPr>
          <w:lang w:val="en-GB"/>
        </w:rPr>
      </w:pPr>
      <w:bookmarkStart w:id="7" w:name="_Ref124677302"/>
      <w:r w:rsidRPr="006E31DF">
        <w:rPr>
          <w:lang w:val="en-GB"/>
        </w:rPr>
        <w:t xml:space="preserve">Figure </w:t>
      </w:r>
      <w:bookmarkEnd w:id="7"/>
      <w:r w:rsidR="341ACBA5" w:rsidRPr="3F23D6BF">
        <w:rPr>
          <w:lang w:val="en-GB"/>
        </w:rPr>
        <w:t>S3</w:t>
      </w:r>
      <w:r w:rsidR="341ACBA5" w:rsidRPr="42C712FE">
        <w:rPr>
          <w:lang w:val="en-GB"/>
        </w:rPr>
        <w:t>.</w:t>
      </w:r>
      <w:r w:rsidR="00FE57ED">
        <w:rPr>
          <w:lang w:val="en-GB"/>
        </w:rPr>
        <w:t>2</w:t>
      </w:r>
      <w:r w:rsidRPr="42C712FE">
        <w:rPr>
          <w:lang w:val="en-GB"/>
        </w:rPr>
        <w:t>.</w:t>
      </w:r>
      <w:r w:rsidRPr="00BC533E">
        <w:rPr>
          <w:lang w:val="en-GB"/>
        </w:rPr>
        <w:t xml:space="preserve"> </w:t>
      </w:r>
      <w:r>
        <w:rPr>
          <w:b/>
          <w:lang w:val="en-GB"/>
        </w:rPr>
        <w:t xml:space="preserve">Measured </w:t>
      </w:r>
      <w:r w:rsidR="5F5BC047" w:rsidRPr="49FC1CD9">
        <w:rPr>
          <w:b/>
          <w:bCs/>
          <w:lang w:val="en-GB"/>
        </w:rPr>
        <w:t xml:space="preserve">UMZI </w:t>
      </w:r>
      <w:r w:rsidRPr="49FC1CD9">
        <w:rPr>
          <w:b/>
          <w:bCs/>
          <w:lang w:val="en-GB"/>
        </w:rPr>
        <w:t>transfer function</w:t>
      </w:r>
      <w:r w:rsidR="1A89151F" w:rsidRPr="49FC1CD9">
        <w:rPr>
          <w:b/>
          <w:bCs/>
          <w:lang w:val="en-GB"/>
        </w:rPr>
        <w:t>s</w:t>
      </w:r>
      <w:r>
        <w:rPr>
          <w:b/>
          <w:lang w:val="en-GB"/>
        </w:rPr>
        <w:t xml:space="preserve"> </w:t>
      </w:r>
      <w:r w:rsidRPr="00BC533E">
        <w:rPr>
          <w:b/>
          <w:lang w:val="en-GB"/>
        </w:rPr>
        <w:t xml:space="preserve">for </w:t>
      </w:r>
      <w:r>
        <w:rPr>
          <w:b/>
          <w:lang w:val="en-GB"/>
        </w:rPr>
        <w:t>path un</w:t>
      </w:r>
      <w:r w:rsidRPr="00BC533E">
        <w:rPr>
          <w:b/>
          <w:lang w:val="en-GB"/>
        </w:rPr>
        <w:t xml:space="preserve">balances given by (a) 2, (b) 4, (c), 6 and (d) 8 BULs. </w:t>
      </w:r>
    </w:p>
    <w:p w14:paraId="09DB77BF" w14:textId="40E5C5C6" w:rsidR="007E10C5" w:rsidRDefault="007E10C5" w:rsidP="007E10C5">
      <w:pPr>
        <w:tabs>
          <w:tab w:val="left" w:pos="284"/>
        </w:tabs>
        <w:spacing w:before="120" w:after="120"/>
        <w:jc w:val="center"/>
        <w:rPr>
          <w:lang w:val="en-GB"/>
        </w:rPr>
      </w:pPr>
      <w:r>
        <w:rPr>
          <w:noProof/>
          <w:color w:val="2B579A"/>
          <w:shd w:val="clear" w:color="auto" w:fill="E6E6E6"/>
        </w:rPr>
        <w:lastRenderedPageBreak/>
        <w:drawing>
          <wp:inline distT="0" distB="0" distL="0" distR="0" wp14:anchorId="3947A8E2" wp14:editId="3E58D74E">
            <wp:extent cx="3936849" cy="3541776"/>
            <wp:effectExtent l="0" t="0" r="6985" b="1905"/>
            <wp:docPr id="16103236" name="Imagen 1610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10323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46119" cy="3550116"/>
                    </a:xfrm>
                    <a:prstGeom prst="rect">
                      <a:avLst/>
                    </a:prstGeom>
                  </pic:spPr>
                </pic:pic>
              </a:graphicData>
            </a:graphic>
          </wp:inline>
        </w:drawing>
      </w:r>
    </w:p>
    <w:p w14:paraId="297C7DF7" w14:textId="4DA2357C" w:rsidR="007E10C5" w:rsidRPr="00BC533E" w:rsidRDefault="007E10C5" w:rsidP="62ADC193">
      <w:pPr>
        <w:pStyle w:val="Descripcin"/>
        <w:spacing w:before="120"/>
        <w:jc w:val="center"/>
        <w:rPr>
          <w:lang w:val="en-GB"/>
        </w:rPr>
      </w:pPr>
      <w:bookmarkStart w:id="8" w:name="_Ref126764078"/>
      <w:r w:rsidRPr="006E31DF">
        <w:rPr>
          <w:lang w:val="en-GB"/>
        </w:rPr>
        <w:t xml:space="preserve">Figure </w:t>
      </w:r>
      <w:r w:rsidR="0BAFC0C2" w:rsidRPr="7D46371A">
        <w:rPr>
          <w:lang w:val="en-GB"/>
        </w:rPr>
        <w:t>S3</w:t>
      </w:r>
      <w:bookmarkEnd w:id="8"/>
      <w:r w:rsidR="0BAFC0C2" w:rsidRPr="71D52530">
        <w:rPr>
          <w:lang w:val="en-GB"/>
        </w:rPr>
        <w:t>.</w:t>
      </w:r>
      <w:r w:rsidR="00FE57ED">
        <w:rPr>
          <w:lang w:val="en-GB"/>
        </w:rPr>
        <w:t>3</w:t>
      </w:r>
      <w:r w:rsidRPr="71D52530">
        <w:rPr>
          <w:lang w:val="en-GB"/>
        </w:rPr>
        <w:t>.</w:t>
      </w:r>
      <w:r w:rsidRPr="00BC533E">
        <w:rPr>
          <w:lang w:val="en-GB"/>
        </w:rPr>
        <w:t xml:space="preserve"> </w:t>
      </w:r>
      <w:r>
        <w:rPr>
          <w:b/>
          <w:lang w:val="en-GB"/>
        </w:rPr>
        <w:t xml:space="preserve">Measured tunability </w:t>
      </w:r>
      <w:r w:rsidRPr="00BC533E">
        <w:rPr>
          <w:b/>
          <w:lang w:val="en-GB"/>
        </w:rPr>
        <w:t>for the UMZI</w:t>
      </w:r>
      <w:r>
        <w:rPr>
          <w:b/>
          <w:lang w:val="en-GB"/>
        </w:rPr>
        <w:t>s with path un</w:t>
      </w:r>
      <w:r w:rsidRPr="00BC533E">
        <w:rPr>
          <w:b/>
          <w:lang w:val="en-GB"/>
        </w:rPr>
        <w:t>balances given</w:t>
      </w:r>
      <w:r>
        <w:rPr>
          <w:b/>
          <w:lang w:val="en-GB"/>
        </w:rPr>
        <w:t xml:space="preserve"> by (a) 2, (b) 4, (c) </w:t>
      </w:r>
      <w:r w:rsidRPr="00BC533E">
        <w:rPr>
          <w:b/>
          <w:lang w:val="en-GB"/>
        </w:rPr>
        <w:t>6 and (d) 8 BUL</w:t>
      </w:r>
      <w:r>
        <w:rPr>
          <w:b/>
          <w:lang w:val="en-GB"/>
        </w:rPr>
        <w:t>s for fixed coupling factor and different cross phases.</w:t>
      </w:r>
    </w:p>
    <w:p w14:paraId="4A9C701E" w14:textId="7D4C5B3A" w:rsidR="00CA0F08" w:rsidRPr="008D6DEA" w:rsidRDefault="33572399" w:rsidP="007E10C5">
      <w:pPr>
        <w:tabs>
          <w:tab w:val="left" w:pos="284"/>
        </w:tabs>
        <w:spacing w:before="120"/>
        <w:jc w:val="both"/>
        <w:rPr>
          <w:b/>
          <w:i/>
          <w:lang w:val="en-GB"/>
        </w:rPr>
      </w:pPr>
      <w:r w:rsidRPr="15D012EF">
        <w:rPr>
          <w:b/>
          <w:i/>
          <w:lang w:val="en-GB"/>
        </w:rPr>
        <w:t>UMZI Lattice Filters</w:t>
      </w:r>
      <w:r w:rsidR="004C4D06">
        <w:rPr>
          <w:b/>
          <w:i/>
          <w:lang w:val="en-GB"/>
        </w:rPr>
        <w:t xml:space="preserve">: </w:t>
      </w:r>
      <w:r w:rsidR="2EFF8CFA" w:rsidRPr="001F6F54">
        <w:rPr>
          <w:lang w:val="en-GB"/>
        </w:rPr>
        <w:t>W</w:t>
      </w:r>
      <w:r w:rsidR="007E10C5" w:rsidRPr="001F6F54">
        <w:rPr>
          <w:lang w:val="en-GB"/>
        </w:rPr>
        <w:t>e also</w:t>
      </w:r>
      <w:r w:rsidR="2EFD6E20" w:rsidRPr="001F6F54">
        <w:rPr>
          <w:lang w:val="en-GB"/>
        </w:rPr>
        <w:t xml:space="preserve"> programmed and</w:t>
      </w:r>
      <w:r w:rsidR="007E10C5" w:rsidRPr="001F6F54">
        <w:rPr>
          <w:lang w:val="en-GB"/>
        </w:rPr>
        <w:t xml:space="preserve"> implement</w:t>
      </w:r>
      <w:r w:rsidR="007E10C5">
        <w:rPr>
          <w:lang w:val="en-GB"/>
        </w:rPr>
        <w:t>ed</w:t>
      </w:r>
      <w:r w:rsidR="007E10C5" w:rsidRPr="001F6F54">
        <w:rPr>
          <w:lang w:val="en-GB"/>
        </w:rPr>
        <w:t xml:space="preserve"> </w:t>
      </w:r>
      <w:r w:rsidR="007E10C5">
        <w:rPr>
          <w:lang w:val="en-GB"/>
        </w:rPr>
        <w:t xml:space="preserve">more complex </w:t>
      </w:r>
      <w:r w:rsidR="007E10C5" w:rsidRPr="001F6F54">
        <w:rPr>
          <w:lang w:val="en-GB"/>
        </w:rPr>
        <w:t>lattice filter</w:t>
      </w:r>
      <w:r w:rsidR="007E10C5">
        <w:rPr>
          <w:lang w:val="en-GB"/>
        </w:rPr>
        <w:t>s</w:t>
      </w:r>
      <w:r w:rsidR="007E10C5" w:rsidRPr="001F6F54">
        <w:rPr>
          <w:lang w:val="en-GB"/>
        </w:rPr>
        <w:t xml:space="preserve"> b</w:t>
      </w:r>
      <w:r w:rsidR="007E10C5">
        <w:rPr>
          <w:lang w:val="en-GB"/>
        </w:rPr>
        <w:t xml:space="preserve">y serially cascading UMZI units. We have only measured filters up to </w:t>
      </w:r>
      <w:r w:rsidR="00970387">
        <w:rPr>
          <w:lang w:val="en-GB"/>
        </w:rPr>
        <w:t xml:space="preserve">the </w:t>
      </w:r>
      <w:r w:rsidR="007E10C5">
        <w:rPr>
          <w:lang w:val="en-GB"/>
        </w:rPr>
        <w:t>4</w:t>
      </w:r>
      <w:r w:rsidR="007E10C5" w:rsidRPr="00F77439">
        <w:rPr>
          <w:vertAlign w:val="superscript"/>
          <w:lang w:val="en-GB"/>
        </w:rPr>
        <w:t>th</w:t>
      </w:r>
      <w:r w:rsidR="007E10C5">
        <w:rPr>
          <w:lang w:val="en-GB"/>
        </w:rPr>
        <w:t xml:space="preserve"> order, although, due to the mesh size, up to </w:t>
      </w:r>
      <w:r w:rsidR="00970387">
        <w:rPr>
          <w:lang w:val="en-GB"/>
        </w:rPr>
        <w:t xml:space="preserve">the </w:t>
      </w:r>
      <w:r w:rsidR="007E10C5">
        <w:rPr>
          <w:lang w:val="en-GB"/>
        </w:rPr>
        <w:t>7</w:t>
      </w:r>
      <w:r w:rsidR="007E10C5" w:rsidRPr="009F64EF">
        <w:rPr>
          <w:vertAlign w:val="superscript"/>
          <w:lang w:val="en-GB"/>
        </w:rPr>
        <w:t>th</w:t>
      </w:r>
      <w:r w:rsidR="007E10C5">
        <w:rPr>
          <w:lang w:val="en-GB"/>
        </w:rPr>
        <w:t xml:space="preserve"> order could be synthe</w:t>
      </w:r>
      <w:r w:rsidR="1CC97956">
        <w:rPr>
          <w:lang w:val="en-GB"/>
        </w:rPr>
        <w:t>s</w:t>
      </w:r>
      <w:r w:rsidR="007E10C5">
        <w:rPr>
          <w:lang w:val="en-GB"/>
        </w:rPr>
        <w:t xml:space="preserve">ized.  </w:t>
      </w:r>
      <w:r w:rsidR="00CA0F08">
        <w:rPr>
          <w:lang w:val="en-GB"/>
        </w:rPr>
        <w:t>Figure S3.</w:t>
      </w:r>
      <w:r w:rsidR="00FE57ED">
        <w:rPr>
          <w:lang w:val="en-GB"/>
        </w:rPr>
        <w:t>4</w:t>
      </w:r>
      <w:r w:rsidR="007013C8">
        <w:rPr>
          <w:lang w:val="en-GB"/>
        </w:rPr>
        <w:t xml:space="preserve"> (a)-(</w:t>
      </w:r>
      <w:r w:rsidR="00094A31">
        <w:rPr>
          <w:lang w:val="en-GB"/>
        </w:rPr>
        <w:t>d</w:t>
      </w:r>
      <w:r w:rsidR="007013C8">
        <w:rPr>
          <w:lang w:val="en-GB"/>
        </w:rPr>
        <w:t>)</w:t>
      </w:r>
      <w:r w:rsidR="00CA0F08">
        <w:rPr>
          <w:lang w:val="en-GB"/>
        </w:rPr>
        <w:t xml:space="preserve"> shows the </w:t>
      </w:r>
      <w:r w:rsidR="007013C8">
        <w:rPr>
          <w:lang w:val="en-GB"/>
        </w:rPr>
        <w:t xml:space="preserve">mesh programming for </w:t>
      </w:r>
      <w:r w:rsidR="0009797E">
        <w:rPr>
          <w:lang w:val="en-GB"/>
        </w:rPr>
        <w:t>2</w:t>
      </w:r>
      <w:r w:rsidR="0009797E" w:rsidRPr="00F77439">
        <w:rPr>
          <w:vertAlign w:val="superscript"/>
          <w:lang w:val="en-GB"/>
        </w:rPr>
        <w:t>nd</w:t>
      </w:r>
      <w:r w:rsidR="0009797E">
        <w:rPr>
          <w:lang w:val="en-GB"/>
        </w:rPr>
        <w:t xml:space="preserve"> and 3</w:t>
      </w:r>
      <w:r w:rsidR="0009797E" w:rsidRPr="00F77439">
        <w:rPr>
          <w:vertAlign w:val="superscript"/>
          <w:lang w:val="en-GB"/>
        </w:rPr>
        <w:t>rd</w:t>
      </w:r>
      <w:r w:rsidR="0009797E">
        <w:rPr>
          <w:lang w:val="en-GB"/>
        </w:rPr>
        <w:t xml:space="preserve"> order lattice filters, with ΔL=2BUL</w:t>
      </w:r>
      <w:r w:rsidR="00970387">
        <w:rPr>
          <w:lang w:val="en-GB"/>
        </w:rPr>
        <w:t>,</w:t>
      </w:r>
      <w:r w:rsidR="004C4BBD">
        <w:rPr>
          <w:lang w:val="en-GB"/>
        </w:rPr>
        <w:t xml:space="preserve"> and </w:t>
      </w:r>
      <w:r w:rsidR="00094A31">
        <w:rPr>
          <w:lang w:val="en-GB"/>
        </w:rPr>
        <w:t>for 2</w:t>
      </w:r>
      <w:r w:rsidR="00094A31" w:rsidRPr="00F77439">
        <w:rPr>
          <w:vertAlign w:val="superscript"/>
          <w:lang w:val="en-GB"/>
        </w:rPr>
        <w:t>nd</w:t>
      </w:r>
      <w:r w:rsidR="00094A31">
        <w:rPr>
          <w:lang w:val="en-GB"/>
        </w:rPr>
        <w:t xml:space="preserve"> and 3</w:t>
      </w:r>
      <w:r w:rsidR="00094A31" w:rsidRPr="00F77439">
        <w:rPr>
          <w:vertAlign w:val="superscript"/>
          <w:lang w:val="en-GB"/>
        </w:rPr>
        <w:t>rd</w:t>
      </w:r>
      <w:r w:rsidR="00094A31">
        <w:rPr>
          <w:lang w:val="en-GB"/>
        </w:rPr>
        <w:t xml:space="preserve"> order lattice filters, with ΔL=4BUL respectively</w:t>
      </w:r>
      <w:r w:rsidR="00ED586D">
        <w:rPr>
          <w:lang w:val="en-GB"/>
        </w:rPr>
        <w:t>.</w:t>
      </w:r>
    </w:p>
    <w:p w14:paraId="0C8B52A3" w14:textId="3AE53AF1" w:rsidR="00ED586D" w:rsidRDefault="00CA0F08" w:rsidP="2C9DC830">
      <w:pPr>
        <w:tabs>
          <w:tab w:val="left" w:pos="284"/>
        </w:tabs>
        <w:spacing w:before="120"/>
        <w:jc w:val="center"/>
        <w:rPr>
          <w:b/>
          <w:lang w:val="en-GB"/>
        </w:rPr>
      </w:pPr>
      <w:r w:rsidRPr="00CA0F08">
        <w:rPr>
          <w:noProof/>
          <w:color w:val="2B579A"/>
          <w:shd w:val="clear" w:color="auto" w:fill="E6E6E6"/>
          <w:lang w:val="en-GB"/>
        </w:rPr>
        <w:drawing>
          <wp:inline distT="0" distB="0" distL="0" distR="0" wp14:anchorId="5FBC0EE7" wp14:editId="5E4743DE">
            <wp:extent cx="5400040" cy="2601595"/>
            <wp:effectExtent l="0" t="0" r="0" b="8255"/>
            <wp:docPr id="166996324" name="Imagen 166996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2601595"/>
                    </a:xfrm>
                    <a:prstGeom prst="rect">
                      <a:avLst/>
                    </a:prstGeom>
                    <a:noFill/>
                    <a:ln>
                      <a:noFill/>
                    </a:ln>
                  </pic:spPr>
                </pic:pic>
              </a:graphicData>
            </a:graphic>
          </wp:inline>
        </w:drawing>
      </w:r>
      <w:r w:rsidR="00ED586D" w:rsidRPr="00FE57ED">
        <w:rPr>
          <w:i/>
          <w:iCs/>
          <w:sz w:val="18"/>
          <w:szCs w:val="18"/>
          <w:lang w:val="en-GB"/>
        </w:rPr>
        <w:t>Figure S3.</w:t>
      </w:r>
      <w:r w:rsidR="00FE57ED" w:rsidRPr="00FE57ED">
        <w:rPr>
          <w:i/>
          <w:iCs/>
          <w:sz w:val="18"/>
          <w:szCs w:val="18"/>
          <w:lang w:val="en-GB"/>
        </w:rPr>
        <w:t>4</w:t>
      </w:r>
      <w:r w:rsidR="00ED586D" w:rsidRPr="00FE57ED">
        <w:rPr>
          <w:i/>
          <w:iCs/>
          <w:sz w:val="18"/>
          <w:szCs w:val="18"/>
          <w:lang w:val="en-GB"/>
        </w:rPr>
        <w:t>.</w:t>
      </w:r>
      <w:r w:rsidR="00ED586D" w:rsidRPr="00BC533E">
        <w:rPr>
          <w:lang w:val="en-GB"/>
        </w:rPr>
        <w:t xml:space="preserve"> </w:t>
      </w:r>
      <w:r w:rsidR="00ED586D" w:rsidRPr="43F76F20">
        <w:rPr>
          <w:b/>
          <w:i/>
          <w:sz w:val="18"/>
          <w:szCs w:val="18"/>
          <w:lang w:val="en-GB"/>
        </w:rPr>
        <w:t xml:space="preserve">Waveguide mesh connection diagram for the </w:t>
      </w:r>
      <w:r w:rsidR="00DC5CB8" w:rsidRPr="43F76F20">
        <w:rPr>
          <w:b/>
          <w:i/>
          <w:sz w:val="18"/>
          <w:szCs w:val="18"/>
          <w:lang w:val="en-GB"/>
        </w:rPr>
        <w:t>2</w:t>
      </w:r>
      <w:r w:rsidR="00DC5CB8" w:rsidRPr="43F76F20">
        <w:rPr>
          <w:b/>
          <w:i/>
          <w:sz w:val="18"/>
          <w:szCs w:val="18"/>
          <w:vertAlign w:val="superscript"/>
          <w:lang w:val="en-GB"/>
        </w:rPr>
        <w:t>nd</w:t>
      </w:r>
      <w:r w:rsidR="00DC5CB8" w:rsidRPr="43F76F20">
        <w:rPr>
          <w:b/>
          <w:i/>
          <w:sz w:val="18"/>
          <w:szCs w:val="18"/>
          <w:lang w:val="en-GB"/>
        </w:rPr>
        <w:t xml:space="preserve"> and 3</w:t>
      </w:r>
      <w:r w:rsidR="00DC5CB8" w:rsidRPr="43F76F20">
        <w:rPr>
          <w:b/>
          <w:i/>
          <w:sz w:val="18"/>
          <w:szCs w:val="18"/>
          <w:vertAlign w:val="superscript"/>
          <w:lang w:val="en-GB"/>
        </w:rPr>
        <w:t>rd</w:t>
      </w:r>
      <w:r w:rsidR="00DC5CB8" w:rsidRPr="43F76F20">
        <w:rPr>
          <w:b/>
          <w:i/>
          <w:sz w:val="18"/>
          <w:szCs w:val="18"/>
          <w:lang w:val="en-GB"/>
        </w:rPr>
        <w:t xml:space="preserve"> order</w:t>
      </w:r>
      <w:r w:rsidR="00DC5CB8" w:rsidRPr="43F76F20">
        <w:rPr>
          <w:i/>
          <w:sz w:val="18"/>
          <w:szCs w:val="18"/>
          <w:lang w:val="en-GB"/>
        </w:rPr>
        <w:t xml:space="preserve"> </w:t>
      </w:r>
      <w:r w:rsidR="00ED586D" w:rsidRPr="43F76F20">
        <w:rPr>
          <w:b/>
          <w:i/>
          <w:sz w:val="18"/>
          <w:szCs w:val="18"/>
          <w:lang w:val="en-GB"/>
        </w:rPr>
        <w:t>UMZI Lattice filters with path unbalances given by</w:t>
      </w:r>
      <w:r w:rsidR="00DC5CB8" w:rsidRPr="43F76F20">
        <w:rPr>
          <w:b/>
          <w:i/>
          <w:sz w:val="18"/>
          <w:szCs w:val="18"/>
          <w:lang w:val="en-GB"/>
        </w:rPr>
        <w:t xml:space="preserve"> 2 BUL and 4BUL respectively </w:t>
      </w:r>
      <w:r w:rsidR="00ED586D" w:rsidRPr="43F76F20">
        <w:rPr>
          <w:b/>
          <w:i/>
          <w:sz w:val="18"/>
          <w:szCs w:val="18"/>
          <w:lang w:val="en-GB"/>
        </w:rPr>
        <w:t>(Green: Tunable Coupler, Black: Cross State, Ochre: Bar state)</w:t>
      </w:r>
      <w:r w:rsidR="004F2C3F">
        <w:rPr>
          <w:b/>
          <w:i/>
          <w:sz w:val="18"/>
          <w:szCs w:val="18"/>
          <w:lang w:val="en-GB"/>
        </w:rPr>
        <w:t>. Input and output ports are marked in red.</w:t>
      </w:r>
    </w:p>
    <w:p w14:paraId="20434A27" w14:textId="152B59B4" w:rsidR="007E10C5" w:rsidRDefault="3D8941EE" w:rsidP="00DC5CB8">
      <w:pPr>
        <w:tabs>
          <w:tab w:val="left" w:pos="284"/>
        </w:tabs>
        <w:spacing w:before="120"/>
        <w:jc w:val="both"/>
        <w:rPr>
          <w:lang w:val="en-GB"/>
        </w:rPr>
      </w:pPr>
      <w:r>
        <w:rPr>
          <w:lang w:val="en-GB"/>
        </w:rPr>
        <w:t>Figure S3.</w:t>
      </w:r>
      <w:r w:rsidR="00FE57ED">
        <w:rPr>
          <w:lang w:val="en-GB"/>
        </w:rPr>
        <w:t>5</w:t>
      </w:r>
      <w:r>
        <w:rPr>
          <w:lang w:val="en-GB"/>
        </w:rPr>
        <w:t xml:space="preserve"> </w:t>
      </w:r>
      <w:r w:rsidR="007E10C5">
        <w:rPr>
          <w:lang w:val="en-GB"/>
        </w:rPr>
        <w:t>(a) and (b) show the spectra of 2</w:t>
      </w:r>
      <w:r w:rsidR="007E10C5" w:rsidRPr="00F77439">
        <w:rPr>
          <w:vertAlign w:val="superscript"/>
          <w:lang w:val="en-GB"/>
        </w:rPr>
        <w:t>nd</w:t>
      </w:r>
      <w:r w:rsidR="007E10C5">
        <w:rPr>
          <w:lang w:val="en-GB"/>
        </w:rPr>
        <w:t xml:space="preserve"> and </w:t>
      </w:r>
      <w:r w:rsidR="00970387">
        <w:rPr>
          <w:lang w:val="en-GB"/>
        </w:rPr>
        <w:t>3rd-order</w:t>
      </w:r>
      <w:r w:rsidR="007013C8">
        <w:rPr>
          <w:lang w:val="en-GB"/>
        </w:rPr>
        <w:t xml:space="preserve"> lattice </w:t>
      </w:r>
      <w:r w:rsidR="00FE7929">
        <w:rPr>
          <w:lang w:val="en-GB"/>
        </w:rPr>
        <w:t>filters</w:t>
      </w:r>
      <w:r w:rsidR="007E10C5">
        <w:rPr>
          <w:lang w:val="en-GB"/>
        </w:rPr>
        <w:t xml:space="preserve">, respectively, with ΔL=2BUL cascaded </w:t>
      </w:r>
      <w:r w:rsidR="2E85DA4C" w:rsidRPr="6D3EB2DE">
        <w:rPr>
          <w:lang w:val="en-GB"/>
        </w:rPr>
        <w:t xml:space="preserve">UMZIs </w:t>
      </w:r>
      <w:r w:rsidR="007E10C5" w:rsidRPr="6D3EB2DE">
        <w:rPr>
          <w:lang w:val="en-GB"/>
        </w:rPr>
        <w:t>and</w:t>
      </w:r>
      <w:r w:rsidR="007E10C5" w:rsidRPr="00F77439">
        <w:rPr>
          <w:lang w:val="en-GB"/>
        </w:rPr>
        <w:t xml:space="preserve"> different values of the </w:t>
      </w:r>
      <w:r w:rsidR="007E10C5">
        <w:rPr>
          <w:lang w:val="en-GB"/>
        </w:rPr>
        <w:t xml:space="preserve">tunable couplers </w:t>
      </w:r>
      <w:r w:rsidR="007E10C5" w:rsidRPr="00F77439">
        <w:rPr>
          <w:lang w:val="en-GB"/>
        </w:rPr>
        <w:t>coupling constants</w:t>
      </w:r>
      <w:r w:rsidR="007E10C5">
        <w:rPr>
          <w:lang w:val="en-GB"/>
        </w:rPr>
        <w:t xml:space="preserve">, </w:t>
      </w:r>
      <w:r w:rsidR="007E10C5" w:rsidRPr="4FAC1638">
        <w:rPr>
          <w:lang w:val="en-GB"/>
        </w:rPr>
        <w:t>s.</w:t>
      </w:r>
      <w:r w:rsidR="007E10C5">
        <w:rPr>
          <w:lang w:val="en-GB"/>
        </w:rPr>
        <w:t xml:space="preserve"> </w:t>
      </w:r>
      <w:r w:rsidR="0A9E1A6E" w:rsidRPr="7A613B4E">
        <w:rPr>
          <w:lang w:val="en-GB"/>
        </w:rPr>
        <w:t>Figure S3.</w:t>
      </w:r>
      <w:r w:rsidR="00FE57ED">
        <w:rPr>
          <w:lang w:val="en-GB"/>
        </w:rPr>
        <w:t>5</w:t>
      </w:r>
      <w:r w:rsidR="007E10C5">
        <w:rPr>
          <w:lang w:val="en-GB"/>
        </w:rPr>
        <w:t xml:space="preserve"> (c)-(e)</w:t>
      </w:r>
      <w:r w:rsidR="007E10C5" w:rsidRPr="00F77439">
        <w:rPr>
          <w:lang w:val="en-GB"/>
        </w:rPr>
        <w:t xml:space="preserve"> </w:t>
      </w:r>
      <w:r w:rsidR="00970387">
        <w:rPr>
          <w:lang w:val="en-GB"/>
        </w:rPr>
        <w:t>shows</w:t>
      </w:r>
      <w:r w:rsidR="007E10C5">
        <w:rPr>
          <w:lang w:val="en-GB"/>
        </w:rPr>
        <w:t xml:space="preserve"> the spectra of 2</w:t>
      </w:r>
      <w:r w:rsidR="007E10C5" w:rsidRPr="00F77439">
        <w:rPr>
          <w:vertAlign w:val="superscript"/>
          <w:lang w:val="en-GB"/>
        </w:rPr>
        <w:t>nd</w:t>
      </w:r>
      <w:r w:rsidR="007E10C5">
        <w:rPr>
          <w:lang w:val="en-GB"/>
        </w:rPr>
        <w:t>, 3</w:t>
      </w:r>
      <w:r w:rsidR="007E10C5" w:rsidRPr="00F77439">
        <w:rPr>
          <w:vertAlign w:val="superscript"/>
          <w:lang w:val="en-GB"/>
        </w:rPr>
        <w:t>rd</w:t>
      </w:r>
      <w:r w:rsidR="00970387">
        <w:rPr>
          <w:vertAlign w:val="superscript"/>
          <w:lang w:val="en-GB"/>
        </w:rPr>
        <w:t>,</w:t>
      </w:r>
      <w:r w:rsidR="007E10C5">
        <w:rPr>
          <w:lang w:val="en-GB"/>
        </w:rPr>
        <w:t xml:space="preserve"> and 4</w:t>
      </w:r>
      <w:r w:rsidR="007E10C5" w:rsidRPr="00F77439">
        <w:rPr>
          <w:vertAlign w:val="superscript"/>
          <w:lang w:val="en-GB"/>
        </w:rPr>
        <w:t>th</w:t>
      </w:r>
      <w:r w:rsidR="007E10C5">
        <w:rPr>
          <w:lang w:val="en-GB"/>
        </w:rPr>
        <w:t xml:space="preserve"> order</w:t>
      </w:r>
      <w:r w:rsidR="63F138D7">
        <w:rPr>
          <w:lang w:val="en-GB"/>
        </w:rPr>
        <w:t xml:space="preserve"> </w:t>
      </w:r>
      <w:r w:rsidR="007E10C5">
        <w:rPr>
          <w:lang w:val="en-GB"/>
        </w:rPr>
        <w:t>lattice filters</w:t>
      </w:r>
      <w:r w:rsidR="1B6540EF">
        <w:rPr>
          <w:lang w:val="en-GB"/>
        </w:rPr>
        <w:t xml:space="preserve"> respectively</w:t>
      </w:r>
      <w:r w:rsidR="007E10C5">
        <w:rPr>
          <w:lang w:val="en-GB"/>
        </w:rPr>
        <w:t xml:space="preserve"> with </w:t>
      </w:r>
      <w:r w:rsidR="007E10C5">
        <w:rPr>
          <w:lang w:val="en-GB"/>
        </w:rPr>
        <w:lastRenderedPageBreak/>
        <w:t xml:space="preserve">ΔL=4BUL </w:t>
      </w:r>
      <w:r w:rsidR="7FDAA69E" w:rsidRPr="54E9F3E8">
        <w:rPr>
          <w:lang w:val="en-GB"/>
        </w:rPr>
        <w:t xml:space="preserve">cascaded </w:t>
      </w:r>
      <w:r w:rsidR="007E10C5" w:rsidRPr="54E9F3E8">
        <w:rPr>
          <w:lang w:val="en-GB"/>
        </w:rPr>
        <w:t>UMZI</w:t>
      </w:r>
      <w:r w:rsidR="64B1E093" w:rsidRPr="54E9F3E8">
        <w:rPr>
          <w:lang w:val="en-GB"/>
        </w:rPr>
        <w:t>s</w:t>
      </w:r>
      <w:r w:rsidR="007E10C5">
        <w:rPr>
          <w:lang w:val="en-GB"/>
        </w:rPr>
        <w:t xml:space="preserve"> and</w:t>
      </w:r>
      <w:r w:rsidR="007E10C5" w:rsidRPr="00F77439">
        <w:rPr>
          <w:lang w:val="en-GB"/>
        </w:rPr>
        <w:t xml:space="preserve"> different values of the </w:t>
      </w:r>
      <w:r w:rsidR="007E10C5">
        <w:rPr>
          <w:lang w:val="en-GB"/>
        </w:rPr>
        <w:t xml:space="preserve">tunable coupler </w:t>
      </w:r>
      <w:r w:rsidR="007E10C5" w:rsidRPr="00F77439">
        <w:rPr>
          <w:lang w:val="en-GB"/>
        </w:rPr>
        <w:t>coupling constants</w:t>
      </w:r>
      <w:r w:rsidR="007E10C5">
        <w:rPr>
          <w:lang w:val="en-GB"/>
        </w:rPr>
        <w:t xml:space="preserve">. </w:t>
      </w:r>
      <w:r w:rsidR="1F2C9181" w:rsidRPr="3EC96B81">
        <w:rPr>
          <w:lang w:val="en-GB"/>
        </w:rPr>
        <w:t>W</w:t>
      </w:r>
      <w:r w:rsidR="007E10C5" w:rsidRPr="3EC96B81">
        <w:rPr>
          <w:lang w:val="en-GB"/>
        </w:rPr>
        <w:t>e</w:t>
      </w:r>
      <w:r w:rsidR="007E10C5">
        <w:rPr>
          <w:lang w:val="en-GB"/>
        </w:rPr>
        <w:t xml:space="preserve"> measured the tunability </w:t>
      </w:r>
      <w:r w:rsidR="007E10C5" w:rsidRPr="001F6F54">
        <w:rPr>
          <w:lang w:val="en-GB"/>
        </w:rPr>
        <w:t xml:space="preserve">for fixed coupling factors and </w:t>
      </w:r>
      <w:r w:rsidR="007E10C5">
        <w:rPr>
          <w:lang w:val="en-GB"/>
        </w:rPr>
        <w:t xml:space="preserve">different </w:t>
      </w:r>
      <w:r w:rsidR="007E10C5" w:rsidRPr="001F6F54">
        <w:rPr>
          <w:lang w:val="en-GB"/>
        </w:rPr>
        <w:t xml:space="preserve">phase shifter </w:t>
      </w:r>
      <w:r w:rsidR="007E10C5" w:rsidRPr="1329130E">
        <w:rPr>
          <w:lang w:val="en-GB"/>
        </w:rPr>
        <w:t>tuning</w:t>
      </w:r>
      <w:r w:rsidR="0351278C" w:rsidRPr="1329130E">
        <w:rPr>
          <w:lang w:val="en-GB"/>
        </w:rPr>
        <w:t>s</w:t>
      </w:r>
      <w:r w:rsidR="007E10C5" w:rsidRPr="1329130E">
        <w:rPr>
          <w:lang w:val="en-GB"/>
        </w:rPr>
        <w:t>.</w:t>
      </w:r>
      <w:r w:rsidR="007E10C5">
        <w:rPr>
          <w:lang w:val="en-GB"/>
        </w:rPr>
        <w:t xml:space="preserve"> </w:t>
      </w:r>
      <w:r w:rsidR="4DB10F23" w:rsidRPr="30137A0D">
        <w:rPr>
          <w:lang w:val="en-GB"/>
        </w:rPr>
        <w:t>Figure S3.</w:t>
      </w:r>
      <w:r w:rsidR="00FE57ED">
        <w:rPr>
          <w:lang w:val="en-GB"/>
        </w:rPr>
        <w:t>6</w:t>
      </w:r>
      <w:r w:rsidR="007E10C5">
        <w:rPr>
          <w:lang w:val="en-GB"/>
        </w:rPr>
        <w:t xml:space="preserve"> shows the tunability of two of them. </w:t>
      </w:r>
    </w:p>
    <w:p w14:paraId="50808D7D" w14:textId="1E923A3A" w:rsidR="007E10C5" w:rsidRPr="00F77439" w:rsidRDefault="007E10C5" w:rsidP="01690B3A">
      <w:pPr>
        <w:spacing w:after="120"/>
        <w:jc w:val="center"/>
        <w:rPr>
          <w:lang w:val="en-GB"/>
        </w:rPr>
      </w:pPr>
      <w:r>
        <w:rPr>
          <w:noProof/>
          <w:color w:val="2B579A"/>
          <w:shd w:val="clear" w:color="auto" w:fill="E6E6E6"/>
        </w:rPr>
        <w:drawing>
          <wp:inline distT="0" distB="0" distL="0" distR="0" wp14:anchorId="0D26C9D6" wp14:editId="537BB881">
            <wp:extent cx="4816012" cy="3334512"/>
            <wp:effectExtent l="0" t="0" r="3810" b="0"/>
            <wp:docPr id="1579338754" name="Imagen 1579338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7933875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16012" cy="3334512"/>
                    </a:xfrm>
                    <a:prstGeom prst="rect">
                      <a:avLst/>
                    </a:prstGeom>
                  </pic:spPr>
                </pic:pic>
              </a:graphicData>
            </a:graphic>
          </wp:inline>
        </w:drawing>
      </w:r>
    </w:p>
    <w:p w14:paraId="759E3FF4" w14:textId="750E6143" w:rsidR="007E10C5" w:rsidRDefault="007E10C5" w:rsidP="007E10C5">
      <w:pPr>
        <w:pStyle w:val="Descripcin"/>
        <w:jc w:val="center"/>
        <w:rPr>
          <w:b/>
          <w:lang w:val="en-GB"/>
        </w:rPr>
      </w:pPr>
      <w:bookmarkStart w:id="9" w:name="_Ref126766597"/>
      <w:r w:rsidRPr="006E31DF">
        <w:rPr>
          <w:lang w:val="en-GB"/>
        </w:rPr>
        <w:t>Figure</w:t>
      </w:r>
      <w:r w:rsidR="6D56F19C" w:rsidRPr="5754B3AE">
        <w:rPr>
          <w:lang w:val="en-GB"/>
        </w:rPr>
        <w:t xml:space="preserve"> S3.</w:t>
      </w:r>
      <w:bookmarkEnd w:id="9"/>
      <w:r w:rsidR="00FE57ED">
        <w:rPr>
          <w:lang w:val="en-GB"/>
        </w:rPr>
        <w:t>5</w:t>
      </w:r>
      <w:r w:rsidRPr="5AF7EFED">
        <w:rPr>
          <w:lang w:val="en-GB"/>
        </w:rPr>
        <w:t>.</w:t>
      </w:r>
      <w:r w:rsidRPr="00BC533E">
        <w:rPr>
          <w:lang w:val="en-GB"/>
        </w:rPr>
        <w:t xml:space="preserve"> </w:t>
      </w:r>
      <w:r w:rsidRPr="00906847">
        <w:rPr>
          <w:b/>
          <w:lang w:val="en-GB"/>
        </w:rPr>
        <w:t>Schematic and m</w:t>
      </w:r>
      <w:r>
        <w:rPr>
          <w:b/>
          <w:lang w:val="en-GB"/>
        </w:rPr>
        <w:t xml:space="preserve">easured transfer functions for lattice filters composed by cascaded </w:t>
      </w:r>
      <w:r w:rsidRPr="00BC533E">
        <w:rPr>
          <w:b/>
          <w:lang w:val="en-GB"/>
        </w:rPr>
        <w:t>UMZI</w:t>
      </w:r>
      <w:r>
        <w:rPr>
          <w:b/>
          <w:lang w:val="en-GB"/>
        </w:rPr>
        <w:t>s for different values of coupling constants (a) 2</w:t>
      </w:r>
      <w:r w:rsidRPr="00F77439">
        <w:rPr>
          <w:b/>
          <w:vertAlign w:val="superscript"/>
          <w:lang w:val="en-GB"/>
        </w:rPr>
        <w:t>nd</w:t>
      </w:r>
      <w:r>
        <w:rPr>
          <w:b/>
          <w:lang w:val="en-GB"/>
        </w:rPr>
        <w:t xml:space="preserve"> order, ΔL=2BUL, (b) 3</w:t>
      </w:r>
      <w:r w:rsidRPr="00F77439">
        <w:rPr>
          <w:b/>
          <w:vertAlign w:val="superscript"/>
          <w:lang w:val="en-GB"/>
        </w:rPr>
        <w:t>rd</w:t>
      </w:r>
      <w:r>
        <w:rPr>
          <w:b/>
          <w:lang w:val="en-GB"/>
        </w:rPr>
        <w:t xml:space="preserve"> order, ΔL=2BUL, (c) 2</w:t>
      </w:r>
      <w:r w:rsidRPr="00F77439">
        <w:rPr>
          <w:b/>
          <w:vertAlign w:val="superscript"/>
          <w:lang w:val="en-GB"/>
        </w:rPr>
        <w:t>nd</w:t>
      </w:r>
      <w:r>
        <w:rPr>
          <w:b/>
          <w:lang w:val="en-GB"/>
        </w:rPr>
        <w:t xml:space="preserve"> order, ΔL=4BUL, (d) 3</w:t>
      </w:r>
      <w:r w:rsidRPr="00F77439">
        <w:rPr>
          <w:b/>
          <w:vertAlign w:val="superscript"/>
          <w:lang w:val="en-GB"/>
        </w:rPr>
        <w:t>rd</w:t>
      </w:r>
      <w:r>
        <w:rPr>
          <w:b/>
          <w:lang w:val="en-GB"/>
        </w:rPr>
        <w:t xml:space="preserve"> order, ΔL=4BUL</w:t>
      </w:r>
      <w:r w:rsidRPr="00BC533E">
        <w:rPr>
          <w:b/>
          <w:lang w:val="en-GB"/>
        </w:rPr>
        <w:t xml:space="preserve"> and (d) </w:t>
      </w:r>
      <w:r>
        <w:rPr>
          <w:b/>
          <w:lang w:val="en-GB"/>
        </w:rPr>
        <w:t>4</w:t>
      </w:r>
      <w:r w:rsidRPr="00F77439">
        <w:rPr>
          <w:b/>
          <w:vertAlign w:val="superscript"/>
          <w:lang w:val="en-GB"/>
        </w:rPr>
        <w:t>th</w:t>
      </w:r>
      <w:r>
        <w:rPr>
          <w:b/>
          <w:lang w:val="en-GB"/>
        </w:rPr>
        <w:t xml:space="preserve"> order, ΔL=4BUL. (white square: tunable coupler, black square: phase shifter).</w:t>
      </w:r>
    </w:p>
    <w:p w14:paraId="53086E26" w14:textId="72DE3F54" w:rsidR="007E10C5" w:rsidRPr="00AA2D81" w:rsidRDefault="007E10C5" w:rsidP="007E10C5">
      <w:pPr>
        <w:spacing w:after="120"/>
        <w:jc w:val="center"/>
        <w:rPr>
          <w:lang w:val="en-GB"/>
        </w:rPr>
      </w:pPr>
      <w:r>
        <w:rPr>
          <w:noProof/>
          <w:color w:val="2B579A"/>
          <w:shd w:val="clear" w:color="auto" w:fill="E6E6E6"/>
          <w:lang w:val="en-GB"/>
        </w:rPr>
        <w:drawing>
          <wp:inline distT="0" distB="0" distL="0" distR="0" wp14:anchorId="2419C127" wp14:editId="6D4E60A3">
            <wp:extent cx="4876800" cy="2164080"/>
            <wp:effectExtent l="0" t="0" r="0" b="7620"/>
            <wp:docPr id="365611960" name="Imagen 36561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76800" cy="2164080"/>
                    </a:xfrm>
                    <a:prstGeom prst="rect">
                      <a:avLst/>
                    </a:prstGeom>
                    <a:noFill/>
                    <a:ln>
                      <a:noFill/>
                    </a:ln>
                  </pic:spPr>
                </pic:pic>
              </a:graphicData>
            </a:graphic>
          </wp:inline>
        </w:drawing>
      </w:r>
    </w:p>
    <w:p w14:paraId="0576810C" w14:textId="4242787C" w:rsidR="007E10C5" w:rsidRDefault="007E10C5" w:rsidP="007E10C5">
      <w:pPr>
        <w:pStyle w:val="Descripcin"/>
        <w:jc w:val="center"/>
        <w:rPr>
          <w:lang w:val="en-GB"/>
        </w:rPr>
      </w:pPr>
      <w:bookmarkStart w:id="10" w:name="_Ref126767518"/>
      <w:r w:rsidRPr="006E31DF">
        <w:rPr>
          <w:lang w:val="en-GB"/>
        </w:rPr>
        <w:t xml:space="preserve">Figure </w:t>
      </w:r>
      <w:r w:rsidR="1117FB70" w:rsidRPr="666D6192">
        <w:rPr>
          <w:lang w:val="en-GB"/>
        </w:rPr>
        <w:t>S3.</w:t>
      </w:r>
      <w:bookmarkEnd w:id="10"/>
      <w:r w:rsidR="00FE57ED">
        <w:rPr>
          <w:lang w:val="en-GB"/>
        </w:rPr>
        <w:t>6</w:t>
      </w:r>
      <w:r w:rsidRPr="4FD2C55E">
        <w:rPr>
          <w:lang w:val="en-GB"/>
        </w:rPr>
        <w:t>.</w:t>
      </w:r>
      <w:r w:rsidRPr="00BC533E">
        <w:rPr>
          <w:lang w:val="en-GB"/>
        </w:rPr>
        <w:t xml:space="preserve"> </w:t>
      </w:r>
      <w:r>
        <w:rPr>
          <w:b/>
          <w:lang w:val="en-GB"/>
        </w:rPr>
        <w:t xml:space="preserve">Measured tunability for lattice filters composed by cascaded </w:t>
      </w:r>
      <w:r w:rsidRPr="00BC533E">
        <w:rPr>
          <w:b/>
          <w:lang w:val="en-GB"/>
        </w:rPr>
        <w:t>UMZI</w:t>
      </w:r>
      <w:r>
        <w:rPr>
          <w:b/>
          <w:lang w:val="en-GB"/>
        </w:rPr>
        <w:t xml:space="preserve">s </w:t>
      </w:r>
      <w:r w:rsidRPr="00BC533E">
        <w:rPr>
          <w:b/>
          <w:lang w:val="en-GB"/>
        </w:rPr>
        <w:t xml:space="preserve">(a) </w:t>
      </w:r>
      <w:r>
        <w:rPr>
          <w:b/>
          <w:lang w:val="en-GB"/>
        </w:rPr>
        <w:t>3</w:t>
      </w:r>
      <w:r w:rsidRPr="00F77439">
        <w:rPr>
          <w:b/>
          <w:vertAlign w:val="superscript"/>
          <w:lang w:val="en-GB"/>
        </w:rPr>
        <w:t>rd</w:t>
      </w:r>
      <w:r>
        <w:rPr>
          <w:b/>
          <w:lang w:val="en-GB"/>
        </w:rPr>
        <w:t xml:space="preserve"> order, ΔL=2BUL and (b) 2</w:t>
      </w:r>
      <w:r w:rsidRPr="00F77439">
        <w:rPr>
          <w:b/>
          <w:vertAlign w:val="superscript"/>
          <w:lang w:val="en-GB"/>
        </w:rPr>
        <w:t>nd</w:t>
      </w:r>
      <w:r>
        <w:rPr>
          <w:b/>
          <w:lang w:val="en-GB"/>
        </w:rPr>
        <w:t xml:space="preserve"> order, ΔL=4BUL, for fixed coupling factor and different cross phases</w:t>
      </w:r>
    </w:p>
    <w:p w14:paraId="19906453" w14:textId="77777777" w:rsidR="004C4D06" w:rsidRDefault="004C4D06" w:rsidP="007E10C5">
      <w:pPr>
        <w:tabs>
          <w:tab w:val="left" w:pos="284"/>
        </w:tabs>
        <w:spacing w:before="120"/>
        <w:jc w:val="both"/>
        <w:rPr>
          <w:lang w:val="en-GB"/>
        </w:rPr>
      </w:pPr>
    </w:p>
    <w:p w14:paraId="2E4169A6" w14:textId="2619B992" w:rsidR="007E10C5" w:rsidRPr="001F6F54" w:rsidRDefault="1365AA23" w:rsidP="007E10C5">
      <w:pPr>
        <w:tabs>
          <w:tab w:val="left" w:pos="284"/>
        </w:tabs>
        <w:spacing w:before="120"/>
        <w:jc w:val="both"/>
        <w:rPr>
          <w:lang w:val="en-GB"/>
        </w:rPr>
      </w:pPr>
      <w:r w:rsidRPr="56B48833">
        <w:rPr>
          <w:b/>
          <w:i/>
          <w:lang w:val="en-GB"/>
        </w:rPr>
        <w:t>Optical Ring Resonators:</w:t>
      </w:r>
      <w:r w:rsidR="007E10C5">
        <w:rPr>
          <w:lang w:val="en-GB"/>
        </w:rPr>
        <w:t xml:space="preserve"> </w:t>
      </w:r>
      <w:r w:rsidRPr="0A61544D">
        <w:rPr>
          <w:lang w:val="en-GB"/>
        </w:rPr>
        <w:t>I</w:t>
      </w:r>
      <w:r w:rsidR="007E10C5">
        <w:rPr>
          <w:lang w:val="en-GB"/>
        </w:rPr>
        <w:t>t is possible to synthe</w:t>
      </w:r>
      <w:r w:rsidR="50198EE9">
        <w:rPr>
          <w:lang w:val="en-GB"/>
        </w:rPr>
        <w:t>s</w:t>
      </w:r>
      <w:r w:rsidR="007E10C5">
        <w:rPr>
          <w:lang w:val="en-GB"/>
        </w:rPr>
        <w:t xml:space="preserve">ize optical ring resonators (ORRs) with many </w:t>
      </w:r>
      <w:r w:rsidR="3A88DAD8">
        <w:rPr>
          <w:lang w:val="en-GB"/>
        </w:rPr>
        <w:t>different</w:t>
      </w:r>
      <w:r w:rsidR="007E10C5">
        <w:rPr>
          <w:lang w:val="en-GB"/>
        </w:rPr>
        <w:t xml:space="preserve"> </w:t>
      </w:r>
      <w:r w:rsidR="3A88DAD8">
        <w:rPr>
          <w:lang w:val="en-GB"/>
        </w:rPr>
        <w:t>values of</w:t>
      </w:r>
      <w:r w:rsidR="007E10C5">
        <w:rPr>
          <w:lang w:val="en-GB"/>
        </w:rPr>
        <w:t xml:space="preserve"> cavity lengths. As a proof of concept, </w:t>
      </w:r>
      <w:r w:rsidR="007E10C5" w:rsidRPr="000D35C0">
        <w:rPr>
          <w:lang w:val="en-GB"/>
        </w:rPr>
        <w:t>we programme</w:t>
      </w:r>
      <w:r w:rsidR="007E10C5">
        <w:rPr>
          <w:lang w:val="en-GB"/>
        </w:rPr>
        <w:t>d</w:t>
      </w:r>
      <w:r w:rsidR="007E10C5" w:rsidRPr="000D35C0">
        <w:rPr>
          <w:lang w:val="en-GB"/>
        </w:rPr>
        <w:t xml:space="preserve"> single cavity optical ring resonators </w:t>
      </w:r>
      <w:r w:rsidR="007E10C5">
        <w:rPr>
          <w:lang w:val="en-GB"/>
        </w:rPr>
        <w:t>with cavity lengths given by 6 (</w:t>
      </w:r>
      <w:r w:rsidR="67F7D0DE">
        <w:rPr>
          <w:lang w:val="en-GB"/>
        </w:rPr>
        <w:t>Figure S3.</w:t>
      </w:r>
      <w:r w:rsidR="00D3401E">
        <w:rPr>
          <w:lang w:val="en-GB"/>
        </w:rPr>
        <w:t>7</w:t>
      </w:r>
      <w:r w:rsidR="67F7D0DE">
        <w:rPr>
          <w:lang w:val="en-GB"/>
        </w:rPr>
        <w:t xml:space="preserve"> </w:t>
      </w:r>
      <w:r w:rsidR="007E10C5">
        <w:rPr>
          <w:lang w:val="en-GB"/>
        </w:rPr>
        <w:t>(a)) and 10 BULs (</w:t>
      </w:r>
      <w:r w:rsidR="0388E88C">
        <w:rPr>
          <w:lang w:val="en-GB"/>
        </w:rPr>
        <w:t>Figure S3.</w:t>
      </w:r>
      <w:r w:rsidR="00D3401E">
        <w:rPr>
          <w:lang w:val="en-GB"/>
        </w:rPr>
        <w:t>7</w:t>
      </w:r>
      <w:r w:rsidR="007E10C5">
        <w:rPr>
          <w:lang w:val="en-GB"/>
        </w:rPr>
        <w:t xml:space="preserve">(b). As expected, </w:t>
      </w:r>
      <w:r w:rsidR="007E10C5" w:rsidRPr="001F6F54">
        <w:rPr>
          <w:lang w:val="en-GB"/>
        </w:rPr>
        <w:t>the periodicity in the transfer function changes accor</w:t>
      </w:r>
      <w:r w:rsidR="007E10C5">
        <w:rPr>
          <w:lang w:val="en-GB"/>
        </w:rPr>
        <w:t>ding to ORR cavity length: 15GHz for the 6</w:t>
      </w:r>
      <w:r w:rsidR="007E10C5" w:rsidRPr="001F6F54">
        <w:rPr>
          <w:lang w:val="en-GB"/>
        </w:rPr>
        <w:t xml:space="preserve">-BUL </w:t>
      </w:r>
      <w:r w:rsidR="007E10C5">
        <w:rPr>
          <w:lang w:val="en-GB"/>
        </w:rPr>
        <w:t>cavity length</w:t>
      </w:r>
      <w:r w:rsidR="007E10C5" w:rsidRPr="001F6F54">
        <w:rPr>
          <w:lang w:val="en-GB"/>
        </w:rPr>
        <w:t xml:space="preserve"> in </w:t>
      </w:r>
      <w:r w:rsidR="509BA231" w:rsidRPr="449A855B">
        <w:rPr>
          <w:lang w:val="en-GB"/>
        </w:rPr>
        <w:t>Figure S3.</w:t>
      </w:r>
      <w:r w:rsidR="00D3401E">
        <w:rPr>
          <w:lang w:val="en-GB"/>
        </w:rPr>
        <w:t>7</w:t>
      </w:r>
      <w:r w:rsidR="509BA231" w:rsidRPr="449A855B">
        <w:rPr>
          <w:lang w:val="en-GB"/>
        </w:rPr>
        <w:t xml:space="preserve"> (</w:t>
      </w:r>
      <w:r w:rsidR="509BA231" w:rsidRPr="0634C1A8">
        <w:rPr>
          <w:lang w:val="en-GB"/>
        </w:rPr>
        <w:t>c</w:t>
      </w:r>
      <w:r w:rsidR="509BA231" w:rsidRPr="449A855B">
        <w:rPr>
          <w:lang w:val="en-GB"/>
        </w:rPr>
        <w:t>)</w:t>
      </w:r>
      <w:r w:rsidR="007E10C5">
        <w:rPr>
          <w:color w:val="2B579A"/>
          <w:shd w:val="clear" w:color="auto" w:fill="E6E6E6"/>
          <w:lang w:val="en-GB"/>
        </w:rPr>
        <w:fldChar w:fldCharType="begin"/>
      </w:r>
      <w:r w:rsidR="007E10C5">
        <w:rPr>
          <w:lang w:val="en-GB"/>
        </w:rPr>
        <w:instrText xml:space="preserve"> REF _Ref124677302 \h </w:instrText>
      </w:r>
      <w:r w:rsidR="007E10C5">
        <w:rPr>
          <w:color w:val="2B579A"/>
          <w:shd w:val="clear" w:color="auto" w:fill="E6E6E6"/>
          <w:lang w:val="en-GB"/>
        </w:rPr>
      </w:r>
      <w:r w:rsidR="007F35AC">
        <w:rPr>
          <w:color w:val="2B579A"/>
          <w:shd w:val="clear" w:color="auto" w:fill="E6E6E6"/>
          <w:lang w:val="en-GB"/>
        </w:rPr>
        <w:fldChar w:fldCharType="separate"/>
      </w:r>
      <w:r w:rsidR="007E10C5">
        <w:rPr>
          <w:color w:val="2B579A"/>
          <w:shd w:val="clear" w:color="auto" w:fill="E6E6E6"/>
          <w:lang w:val="en-GB"/>
        </w:rPr>
        <w:fldChar w:fldCharType="end"/>
      </w:r>
      <w:r w:rsidR="007E10C5">
        <w:rPr>
          <w:color w:val="2B579A"/>
          <w:shd w:val="clear" w:color="auto" w:fill="E6E6E6"/>
          <w:lang w:val="en-GB"/>
        </w:rPr>
        <w:fldChar w:fldCharType="begin"/>
      </w:r>
      <w:r w:rsidR="007E10C5">
        <w:rPr>
          <w:lang w:val="en-GB"/>
        </w:rPr>
        <w:instrText xml:space="preserve"> REF _Ref124677302 \h </w:instrText>
      </w:r>
      <w:r w:rsidR="007E10C5">
        <w:rPr>
          <w:color w:val="2B579A"/>
          <w:shd w:val="clear" w:color="auto" w:fill="E6E6E6"/>
          <w:lang w:val="en-GB"/>
        </w:rPr>
      </w:r>
      <w:r w:rsidR="007F35AC">
        <w:rPr>
          <w:color w:val="2B579A"/>
          <w:shd w:val="clear" w:color="auto" w:fill="E6E6E6"/>
          <w:lang w:val="en-GB"/>
        </w:rPr>
        <w:fldChar w:fldCharType="separate"/>
      </w:r>
      <w:r w:rsidR="007E10C5">
        <w:rPr>
          <w:color w:val="2B579A"/>
          <w:shd w:val="clear" w:color="auto" w:fill="E6E6E6"/>
          <w:lang w:val="en-GB"/>
        </w:rPr>
        <w:fldChar w:fldCharType="end"/>
      </w:r>
      <w:r w:rsidR="007E10C5">
        <w:rPr>
          <w:lang w:val="en-GB"/>
        </w:rPr>
        <w:t xml:space="preserve"> and 8.75</w:t>
      </w:r>
      <w:r w:rsidR="007E10C5" w:rsidRPr="001F6F54">
        <w:rPr>
          <w:lang w:val="en-GB"/>
        </w:rPr>
        <w:t>GHz fo</w:t>
      </w:r>
      <w:r w:rsidR="007E10C5">
        <w:rPr>
          <w:lang w:val="en-GB"/>
        </w:rPr>
        <w:t>r the 10-BUL cavity length in</w:t>
      </w:r>
      <w:r w:rsidR="007E10C5" w:rsidRPr="001F6F54">
        <w:rPr>
          <w:lang w:val="en-GB"/>
        </w:rPr>
        <w:t xml:space="preserve"> </w:t>
      </w:r>
      <w:r w:rsidR="57B3CD12" w:rsidRPr="020A283C">
        <w:rPr>
          <w:lang w:val="en-GB"/>
        </w:rPr>
        <w:t>Figure S3.</w:t>
      </w:r>
      <w:r w:rsidR="00D3401E">
        <w:rPr>
          <w:lang w:val="en-GB"/>
        </w:rPr>
        <w:t>7</w:t>
      </w:r>
      <w:r w:rsidR="57B3CD12" w:rsidRPr="020A283C">
        <w:rPr>
          <w:lang w:val="en-GB"/>
        </w:rPr>
        <w:t xml:space="preserve"> (</w:t>
      </w:r>
      <w:r w:rsidR="57B3CD12" w:rsidRPr="2798C6FF">
        <w:rPr>
          <w:lang w:val="en-GB"/>
        </w:rPr>
        <w:t>d</w:t>
      </w:r>
      <w:r w:rsidR="57B3CD12" w:rsidRPr="020A283C">
        <w:rPr>
          <w:lang w:val="en-GB"/>
        </w:rPr>
        <w:t>)</w:t>
      </w:r>
      <w:r w:rsidR="007E10C5" w:rsidRPr="020A283C">
        <w:rPr>
          <w:color w:val="2B579A"/>
          <w:shd w:val="clear" w:color="auto" w:fill="E6E6E6"/>
          <w:lang w:val="en-GB"/>
        </w:rPr>
        <w:fldChar w:fldCharType="begin"/>
      </w:r>
      <w:r w:rsidR="007E10C5" w:rsidRPr="020A283C">
        <w:rPr>
          <w:lang w:val="en-GB"/>
        </w:rPr>
        <w:instrText xml:space="preserve"> REF _Ref124677302 \h </w:instrText>
      </w:r>
      <w:r w:rsidR="007E10C5" w:rsidRPr="020A283C">
        <w:rPr>
          <w:color w:val="2B579A"/>
          <w:shd w:val="clear" w:color="auto" w:fill="E6E6E6"/>
          <w:lang w:val="en-GB"/>
        </w:rPr>
      </w:r>
      <w:r w:rsidR="007F35AC">
        <w:rPr>
          <w:color w:val="2B579A"/>
          <w:shd w:val="clear" w:color="auto" w:fill="E6E6E6"/>
          <w:lang w:val="en-GB"/>
        </w:rPr>
        <w:fldChar w:fldCharType="separate"/>
      </w:r>
      <w:r w:rsidR="007E10C5" w:rsidRPr="020A283C">
        <w:rPr>
          <w:color w:val="2B579A"/>
          <w:shd w:val="clear" w:color="auto" w:fill="E6E6E6"/>
          <w:lang w:val="en-GB"/>
        </w:rPr>
        <w:fldChar w:fldCharType="end"/>
      </w:r>
      <w:r w:rsidR="007E10C5" w:rsidRPr="001F6F54">
        <w:rPr>
          <w:lang w:val="en-GB"/>
        </w:rPr>
        <w:t>.</w:t>
      </w:r>
      <w:r w:rsidR="007E10C5">
        <w:rPr>
          <w:lang w:val="en-GB"/>
        </w:rPr>
        <w:t xml:space="preserve"> Moreover, we chose coupling factors for </w:t>
      </w:r>
      <w:r w:rsidR="35DD4CA2">
        <w:rPr>
          <w:lang w:val="en-GB"/>
        </w:rPr>
        <w:t>a</w:t>
      </w:r>
      <w:r w:rsidR="007E10C5">
        <w:rPr>
          <w:lang w:val="en-GB"/>
        </w:rPr>
        <w:t xml:space="preserve"> maximum extinction ratio </w:t>
      </w:r>
      <w:r w:rsidR="6DAAB3EB">
        <w:rPr>
          <w:lang w:val="en-GB"/>
        </w:rPr>
        <w:t xml:space="preserve">of </w:t>
      </w:r>
      <w:r w:rsidR="007E10C5">
        <w:rPr>
          <w:lang w:val="en-GB"/>
        </w:rPr>
        <w:t>around 25dB in the reflection case and around 10dB in the reflection case. Finally, we also demonstrate</w:t>
      </w:r>
      <w:r w:rsidR="20496A4A">
        <w:rPr>
          <w:lang w:val="en-GB"/>
        </w:rPr>
        <w:t xml:space="preserve"> the</w:t>
      </w:r>
      <w:r w:rsidR="007E10C5">
        <w:rPr>
          <w:lang w:val="en-GB"/>
        </w:rPr>
        <w:t xml:space="preserve"> </w:t>
      </w:r>
      <w:r w:rsidR="007E10C5">
        <w:rPr>
          <w:lang w:val="en-GB"/>
        </w:rPr>
        <w:lastRenderedPageBreak/>
        <w:t xml:space="preserve">tunability capability of these filters by fixing the coupling factors and changing the cross-phases </w:t>
      </w:r>
      <w:r w:rsidR="552482C8" w:rsidRPr="66BB04BD">
        <w:rPr>
          <w:lang w:val="en-GB"/>
        </w:rPr>
        <w:t>Figure S3.</w:t>
      </w:r>
      <w:r w:rsidR="00D3401E">
        <w:rPr>
          <w:lang w:val="en-GB"/>
        </w:rPr>
        <w:t>7</w:t>
      </w:r>
      <w:r w:rsidR="552482C8" w:rsidRPr="66BB04BD">
        <w:rPr>
          <w:lang w:val="en-GB"/>
        </w:rPr>
        <w:t xml:space="preserve"> </w:t>
      </w:r>
      <w:r w:rsidR="552482C8" w:rsidRPr="25D65210">
        <w:rPr>
          <w:lang w:val="en-GB"/>
        </w:rPr>
        <w:t>(e)</w:t>
      </w:r>
      <w:r w:rsidR="007E10C5">
        <w:rPr>
          <w:lang w:val="en-GB"/>
        </w:rPr>
        <w:t>for 6</w:t>
      </w:r>
      <w:r w:rsidR="007E10C5" w:rsidRPr="001F6F54">
        <w:rPr>
          <w:lang w:val="en-GB"/>
        </w:rPr>
        <w:t>-BUL</w:t>
      </w:r>
      <w:r w:rsidR="007E10C5">
        <w:rPr>
          <w:lang w:val="en-GB"/>
        </w:rPr>
        <w:t xml:space="preserve"> and </w:t>
      </w:r>
      <w:r w:rsidR="140E52A7" w:rsidRPr="663116DF">
        <w:rPr>
          <w:lang w:val="en-GB"/>
        </w:rPr>
        <w:t>Figure S3.</w:t>
      </w:r>
      <w:r w:rsidR="00D3401E">
        <w:rPr>
          <w:lang w:val="en-GB"/>
        </w:rPr>
        <w:t>7</w:t>
      </w:r>
      <w:r w:rsidR="140E52A7" w:rsidRPr="663116DF">
        <w:rPr>
          <w:lang w:val="en-GB"/>
        </w:rPr>
        <w:t xml:space="preserve"> (f) </w:t>
      </w:r>
      <w:r w:rsidR="007E10C5">
        <w:rPr>
          <w:lang w:val="en-GB"/>
        </w:rPr>
        <w:t xml:space="preserve">for 10-BUL cavity lengths). Wavelength shifts of </w:t>
      </w:r>
      <w:r w:rsidR="007E10C5" w:rsidRPr="000D35C0">
        <w:rPr>
          <w:lang w:val="en-GB"/>
        </w:rPr>
        <w:t>0.0582</w:t>
      </w:r>
      <w:r w:rsidR="007E10C5">
        <w:rPr>
          <w:lang w:val="en-GB"/>
        </w:rPr>
        <w:t xml:space="preserve">nm and </w:t>
      </w:r>
      <w:r w:rsidR="007E10C5" w:rsidRPr="000D35C0">
        <w:rPr>
          <w:lang w:val="en-GB"/>
        </w:rPr>
        <w:t>0.0335</w:t>
      </w:r>
      <w:r w:rsidR="007E10C5">
        <w:rPr>
          <w:lang w:val="en-GB"/>
        </w:rPr>
        <w:t>nm per π-rad cross phase were measured for 6</w:t>
      </w:r>
      <w:r w:rsidR="007E10C5" w:rsidRPr="001F6F54">
        <w:rPr>
          <w:lang w:val="en-GB"/>
        </w:rPr>
        <w:t>-BUL</w:t>
      </w:r>
      <w:r w:rsidR="007E10C5">
        <w:rPr>
          <w:lang w:val="en-GB"/>
        </w:rPr>
        <w:t xml:space="preserve"> and 10-BUL cavity lengths respectively.</w:t>
      </w:r>
    </w:p>
    <w:p w14:paraId="1E7ED94D" w14:textId="3CDC2B27" w:rsidR="007E10C5" w:rsidRDefault="007E10C5" w:rsidP="007E10C5">
      <w:pPr>
        <w:tabs>
          <w:tab w:val="left" w:pos="284"/>
        </w:tabs>
        <w:spacing w:before="120" w:after="120"/>
        <w:jc w:val="center"/>
        <w:rPr>
          <w:lang w:val="en-GB"/>
        </w:rPr>
      </w:pPr>
      <w:r>
        <w:rPr>
          <w:noProof/>
          <w:color w:val="2B579A"/>
          <w:shd w:val="clear" w:color="auto" w:fill="E6E6E6"/>
          <w:lang w:val="en-GB"/>
        </w:rPr>
        <w:drawing>
          <wp:inline distT="0" distB="0" distL="0" distR="0" wp14:anchorId="0B13C7AB" wp14:editId="6E729572">
            <wp:extent cx="5224145" cy="5553710"/>
            <wp:effectExtent l="0" t="0" r="0" b="8890"/>
            <wp:docPr id="632918088" name="Imagen 632918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24145" cy="5553710"/>
                    </a:xfrm>
                    <a:prstGeom prst="rect">
                      <a:avLst/>
                    </a:prstGeom>
                    <a:noFill/>
                    <a:ln>
                      <a:noFill/>
                    </a:ln>
                  </pic:spPr>
                </pic:pic>
              </a:graphicData>
            </a:graphic>
          </wp:inline>
        </w:drawing>
      </w:r>
    </w:p>
    <w:p w14:paraId="03632A34" w14:textId="0A07A0C1" w:rsidR="007E10C5" w:rsidRDefault="007E10C5" w:rsidP="007E10C5">
      <w:pPr>
        <w:pStyle w:val="Descripcin"/>
        <w:jc w:val="center"/>
        <w:rPr>
          <w:b/>
          <w:lang w:val="en-GB"/>
        </w:rPr>
      </w:pPr>
      <w:bookmarkStart w:id="11" w:name="_Ref124680977"/>
      <w:r w:rsidRPr="006E31DF">
        <w:rPr>
          <w:lang w:val="en-GB"/>
        </w:rPr>
        <w:t>Figure</w:t>
      </w:r>
      <w:r w:rsidR="376C7273" w:rsidRPr="4549B606">
        <w:rPr>
          <w:lang w:val="en-GB"/>
        </w:rPr>
        <w:t xml:space="preserve"> </w:t>
      </w:r>
      <w:r w:rsidR="376C7273" w:rsidRPr="1A936C98">
        <w:rPr>
          <w:lang w:val="en-GB"/>
        </w:rPr>
        <w:t>S3</w:t>
      </w:r>
      <w:bookmarkEnd w:id="11"/>
      <w:r w:rsidR="376C7273" w:rsidRPr="2FA99A60">
        <w:rPr>
          <w:lang w:val="en-GB"/>
        </w:rPr>
        <w:t>.</w:t>
      </w:r>
      <w:r w:rsidR="00D3401E">
        <w:rPr>
          <w:lang w:val="en-GB"/>
        </w:rPr>
        <w:t>7</w:t>
      </w:r>
      <w:r w:rsidRPr="2FA99A60">
        <w:rPr>
          <w:lang w:val="en-GB"/>
        </w:rPr>
        <w:t>.</w:t>
      </w:r>
      <w:r w:rsidRPr="00BC533E">
        <w:rPr>
          <w:lang w:val="en-GB"/>
        </w:rPr>
        <w:t xml:space="preserve"> </w:t>
      </w:r>
      <w:r w:rsidRPr="00BC533E">
        <w:rPr>
          <w:b/>
          <w:lang w:val="en-GB"/>
        </w:rPr>
        <w:t xml:space="preserve">Waveguide mesh connection diagram for the </w:t>
      </w:r>
      <w:r>
        <w:rPr>
          <w:b/>
          <w:lang w:val="en-GB"/>
        </w:rPr>
        <w:t>ORRs</w:t>
      </w:r>
      <w:r w:rsidRPr="00BC533E">
        <w:rPr>
          <w:b/>
          <w:lang w:val="en-GB"/>
        </w:rPr>
        <w:t xml:space="preserve"> given by (a)</w:t>
      </w:r>
      <w:r>
        <w:rPr>
          <w:b/>
          <w:lang w:val="en-GB"/>
        </w:rPr>
        <w:t xml:space="preserve"> 6-BUL and</w:t>
      </w:r>
      <w:r w:rsidRPr="00BC533E">
        <w:rPr>
          <w:b/>
          <w:lang w:val="en-GB"/>
        </w:rPr>
        <w:t xml:space="preserve"> (b) </w:t>
      </w:r>
      <w:r>
        <w:rPr>
          <w:b/>
          <w:lang w:val="en-GB"/>
        </w:rPr>
        <w:t>10-BUL cavity lengths (Green: Tunable Coupler, Black: Cross State, O</w:t>
      </w:r>
      <w:r w:rsidRPr="00BC533E">
        <w:rPr>
          <w:b/>
          <w:lang w:val="en-GB"/>
        </w:rPr>
        <w:t>chre</w:t>
      </w:r>
      <w:r>
        <w:rPr>
          <w:b/>
          <w:lang w:val="en-GB"/>
        </w:rPr>
        <w:t>: Bar state)</w:t>
      </w:r>
      <w:r w:rsidR="004F2C3F">
        <w:rPr>
          <w:b/>
          <w:lang w:val="en-GB"/>
        </w:rPr>
        <w:t xml:space="preserve">. </w:t>
      </w:r>
      <w:r w:rsidR="004F2C3F" w:rsidRPr="004F2C3F">
        <w:rPr>
          <w:b/>
          <w:iCs w:val="0"/>
          <w:lang w:val="en-GB"/>
        </w:rPr>
        <w:t>Input and output ports are marked in red</w:t>
      </w:r>
      <w:r>
        <w:rPr>
          <w:b/>
          <w:lang w:val="en-GB"/>
        </w:rPr>
        <w:t xml:space="preserve">. Transmission and reflection measured transfer functions </w:t>
      </w:r>
      <w:r w:rsidRPr="00BC533E">
        <w:rPr>
          <w:b/>
          <w:lang w:val="en-GB"/>
        </w:rPr>
        <w:t xml:space="preserve">for the </w:t>
      </w:r>
      <w:r>
        <w:rPr>
          <w:b/>
          <w:lang w:val="en-GB"/>
        </w:rPr>
        <w:t>ORRs with cavity lengths</w:t>
      </w:r>
      <w:r w:rsidRPr="00BC533E">
        <w:rPr>
          <w:b/>
          <w:lang w:val="en-GB"/>
        </w:rPr>
        <w:t xml:space="preserve"> given by (</w:t>
      </w:r>
      <w:r>
        <w:rPr>
          <w:b/>
          <w:lang w:val="en-GB"/>
        </w:rPr>
        <w:t>c</w:t>
      </w:r>
      <w:r w:rsidRPr="00BC533E">
        <w:rPr>
          <w:b/>
          <w:lang w:val="en-GB"/>
        </w:rPr>
        <w:t>)</w:t>
      </w:r>
      <w:r>
        <w:rPr>
          <w:b/>
          <w:lang w:val="en-GB"/>
        </w:rPr>
        <w:t xml:space="preserve"> 6-BUL and </w:t>
      </w:r>
      <w:r w:rsidRPr="00BC533E">
        <w:rPr>
          <w:b/>
          <w:lang w:val="en-GB"/>
        </w:rPr>
        <w:t>(</w:t>
      </w:r>
      <w:r>
        <w:rPr>
          <w:b/>
          <w:lang w:val="en-GB"/>
        </w:rPr>
        <w:t>d</w:t>
      </w:r>
      <w:r w:rsidRPr="00BC533E">
        <w:rPr>
          <w:b/>
          <w:lang w:val="en-GB"/>
        </w:rPr>
        <w:t xml:space="preserve">) </w:t>
      </w:r>
      <w:r>
        <w:rPr>
          <w:b/>
          <w:lang w:val="en-GB"/>
        </w:rPr>
        <w:t>10-</w:t>
      </w:r>
      <w:r w:rsidRPr="00BC533E">
        <w:rPr>
          <w:b/>
          <w:lang w:val="en-GB"/>
        </w:rPr>
        <w:t>BUL</w:t>
      </w:r>
      <w:r>
        <w:rPr>
          <w:b/>
          <w:lang w:val="en-GB"/>
        </w:rPr>
        <w:t>s. Tuning capability measured for fixed coupling factor and different cross phases for cavity lengths</w:t>
      </w:r>
      <w:r w:rsidRPr="00BC533E">
        <w:rPr>
          <w:b/>
          <w:lang w:val="en-GB"/>
        </w:rPr>
        <w:t xml:space="preserve"> given by (</w:t>
      </w:r>
      <w:r>
        <w:rPr>
          <w:b/>
          <w:lang w:val="en-GB"/>
        </w:rPr>
        <w:t>e</w:t>
      </w:r>
      <w:r w:rsidRPr="00BC533E">
        <w:rPr>
          <w:b/>
          <w:lang w:val="en-GB"/>
        </w:rPr>
        <w:t>)</w:t>
      </w:r>
      <w:r>
        <w:rPr>
          <w:b/>
          <w:lang w:val="en-GB"/>
        </w:rPr>
        <w:t xml:space="preserve"> 6-BUL and </w:t>
      </w:r>
      <w:r w:rsidRPr="00BC533E">
        <w:rPr>
          <w:b/>
          <w:lang w:val="en-GB"/>
        </w:rPr>
        <w:t>(</w:t>
      </w:r>
      <w:r>
        <w:rPr>
          <w:b/>
          <w:lang w:val="en-GB"/>
        </w:rPr>
        <w:t>f</w:t>
      </w:r>
      <w:r w:rsidRPr="00BC533E">
        <w:rPr>
          <w:b/>
          <w:lang w:val="en-GB"/>
        </w:rPr>
        <w:t xml:space="preserve">) </w:t>
      </w:r>
      <w:r>
        <w:rPr>
          <w:b/>
          <w:lang w:val="en-GB"/>
        </w:rPr>
        <w:t>10-</w:t>
      </w:r>
      <w:r w:rsidRPr="00BC533E">
        <w:rPr>
          <w:b/>
          <w:lang w:val="en-GB"/>
        </w:rPr>
        <w:t>BUL</w:t>
      </w:r>
      <w:r>
        <w:rPr>
          <w:b/>
          <w:lang w:val="en-GB"/>
        </w:rPr>
        <w:t>s.</w:t>
      </w:r>
      <w:r w:rsidR="004F2C3F">
        <w:rPr>
          <w:b/>
          <w:lang w:val="en-GB"/>
        </w:rPr>
        <w:t xml:space="preserve"> </w:t>
      </w:r>
    </w:p>
    <w:p w14:paraId="0E56CE75" w14:textId="77777777" w:rsidR="007E10C5" w:rsidRDefault="007E10C5" w:rsidP="007E10C5">
      <w:pPr>
        <w:rPr>
          <w:lang w:val="en-GB"/>
        </w:rPr>
      </w:pPr>
    </w:p>
    <w:p w14:paraId="333B0F82" w14:textId="635F59D0" w:rsidR="007E10C5" w:rsidRDefault="48063699" w:rsidP="007E10C5">
      <w:pPr>
        <w:jc w:val="both"/>
        <w:rPr>
          <w:lang w:val="en-GB"/>
        </w:rPr>
      </w:pPr>
      <w:r w:rsidRPr="44D7C195">
        <w:rPr>
          <w:b/>
          <w:bCs/>
          <w:i/>
          <w:iCs/>
          <w:lang w:val="en-GB"/>
        </w:rPr>
        <w:t xml:space="preserve">CROW </w:t>
      </w:r>
      <w:r w:rsidRPr="6CC79469">
        <w:rPr>
          <w:b/>
          <w:bCs/>
          <w:i/>
          <w:iCs/>
          <w:lang w:val="en-GB"/>
        </w:rPr>
        <w:t>Filters</w:t>
      </w:r>
      <w:r w:rsidRPr="38F38C4A">
        <w:rPr>
          <w:b/>
          <w:bCs/>
          <w:i/>
          <w:iCs/>
          <w:lang w:val="en-GB"/>
        </w:rPr>
        <w:t>:</w:t>
      </w:r>
      <w:r w:rsidRPr="38F38C4A">
        <w:rPr>
          <w:lang w:val="en-GB"/>
        </w:rPr>
        <w:t xml:space="preserve"> </w:t>
      </w:r>
      <w:r w:rsidR="003B5549">
        <w:rPr>
          <w:lang w:val="en-GB"/>
        </w:rPr>
        <w:t>Figure S3.</w:t>
      </w:r>
      <w:r w:rsidR="00D3401E">
        <w:rPr>
          <w:lang w:val="en-GB"/>
        </w:rPr>
        <w:t>8</w:t>
      </w:r>
      <w:r w:rsidR="00963800">
        <w:rPr>
          <w:lang w:val="en-GB"/>
        </w:rPr>
        <w:t xml:space="preserve">(a) and </w:t>
      </w:r>
      <w:r w:rsidR="00C12D34">
        <w:rPr>
          <w:lang w:val="en-GB"/>
        </w:rPr>
        <w:t>(b</w:t>
      </w:r>
      <w:r w:rsidR="00963800">
        <w:rPr>
          <w:lang w:val="en-GB"/>
        </w:rPr>
        <w:t>)</w:t>
      </w:r>
      <w:r w:rsidR="00BD0CC0">
        <w:rPr>
          <w:lang w:val="en-GB"/>
        </w:rPr>
        <w:t xml:space="preserve"> show the mesh programming for the implementation of </w:t>
      </w:r>
      <w:r w:rsidR="001D52D3">
        <w:rPr>
          <w:lang w:val="en-GB"/>
        </w:rPr>
        <w:t xml:space="preserve">a second and a </w:t>
      </w:r>
      <w:r w:rsidR="00113AA2">
        <w:rPr>
          <w:lang w:val="en-GB"/>
        </w:rPr>
        <w:t>third-order</w:t>
      </w:r>
      <w:r w:rsidR="00C12D34">
        <w:rPr>
          <w:lang w:val="en-GB"/>
        </w:rPr>
        <w:t xml:space="preserve"> </w:t>
      </w:r>
      <w:r w:rsidR="00163EB7">
        <w:rPr>
          <w:lang w:val="en-GB"/>
        </w:rPr>
        <w:t xml:space="preserve">6BUL </w:t>
      </w:r>
      <w:r w:rsidR="00C12D34">
        <w:rPr>
          <w:lang w:val="en-GB"/>
        </w:rPr>
        <w:t xml:space="preserve">CROW filter respectively. </w:t>
      </w:r>
      <w:r w:rsidR="00742451">
        <w:rPr>
          <w:lang w:val="en-GB"/>
        </w:rPr>
        <w:t xml:space="preserve">The results for their spectral responses are </w:t>
      </w:r>
      <w:r w:rsidR="00617BA7">
        <w:rPr>
          <w:lang w:val="en-GB"/>
        </w:rPr>
        <w:t xml:space="preserve">displayed in </w:t>
      </w:r>
      <w:r w:rsidR="008437DC">
        <w:rPr>
          <w:lang w:val="en-GB"/>
        </w:rPr>
        <w:t>Figure S3.</w:t>
      </w:r>
      <w:r w:rsidR="00D3401E">
        <w:rPr>
          <w:lang w:val="en-GB"/>
        </w:rPr>
        <w:t>9</w:t>
      </w:r>
      <w:r w:rsidR="007E10C5">
        <w:rPr>
          <w:lang w:val="en-GB"/>
        </w:rPr>
        <w:t xml:space="preserve"> (2</w:t>
      </w:r>
      <w:r w:rsidR="007E10C5" w:rsidRPr="0092359E">
        <w:rPr>
          <w:vertAlign w:val="superscript"/>
          <w:lang w:val="en-GB"/>
        </w:rPr>
        <w:t>nd</w:t>
      </w:r>
      <w:r w:rsidR="007E10C5">
        <w:rPr>
          <w:lang w:val="en-GB"/>
        </w:rPr>
        <w:t xml:space="preserve"> order in (a) and (b) and 3</w:t>
      </w:r>
      <w:r w:rsidR="007E10C5" w:rsidRPr="0092359E">
        <w:rPr>
          <w:vertAlign w:val="superscript"/>
          <w:lang w:val="en-GB"/>
        </w:rPr>
        <w:t>rd</w:t>
      </w:r>
      <w:r w:rsidR="007E10C5">
        <w:rPr>
          <w:lang w:val="en-GB"/>
        </w:rPr>
        <w:t xml:space="preserve"> order in (c) and (d)) in both reflection (left column) and transmission (right column) configurations, for different coupling factors, and therefore, showing </w:t>
      </w:r>
      <w:r w:rsidR="00113AA2">
        <w:rPr>
          <w:lang w:val="en-GB"/>
        </w:rPr>
        <w:t>different transfer functions</w:t>
      </w:r>
      <w:r w:rsidR="007E10C5">
        <w:rPr>
          <w:lang w:val="en-GB"/>
        </w:rPr>
        <w:t>.</w:t>
      </w:r>
    </w:p>
    <w:p w14:paraId="2B638E66" w14:textId="77777777" w:rsidR="00D3401E" w:rsidRDefault="00D3401E" w:rsidP="007E10C5">
      <w:pPr>
        <w:jc w:val="both"/>
        <w:rPr>
          <w:lang w:val="en-GB"/>
        </w:rPr>
      </w:pPr>
    </w:p>
    <w:p w14:paraId="7208E3C4" w14:textId="77777777" w:rsidR="00113AA2" w:rsidRDefault="00113AA2" w:rsidP="007E10C5">
      <w:pPr>
        <w:jc w:val="both"/>
        <w:rPr>
          <w:lang w:val="en-GB"/>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6"/>
        <w:gridCol w:w="4308"/>
      </w:tblGrid>
      <w:tr w:rsidR="00456A31" w14:paraId="1924471A" w14:textId="77777777" w:rsidTr="00612538">
        <w:tc>
          <w:tcPr>
            <w:tcW w:w="4196" w:type="dxa"/>
          </w:tcPr>
          <w:p w14:paraId="7924075C" w14:textId="23B99F0A" w:rsidR="00CA086F" w:rsidRPr="00CA086F" w:rsidRDefault="00CA086F" w:rsidP="007E10C5">
            <w:pPr>
              <w:jc w:val="both"/>
              <w:rPr>
                <w:b/>
                <w:bCs/>
              </w:rPr>
            </w:pPr>
            <w:r w:rsidRPr="00CA086F">
              <w:rPr>
                <w:b/>
                <w:bCs/>
              </w:rPr>
              <w:t>(a)</w:t>
            </w:r>
          </w:p>
          <w:p w14:paraId="7301CC12" w14:textId="373B4DCA" w:rsidR="00C12D34" w:rsidRDefault="00456A31" w:rsidP="007E10C5">
            <w:pPr>
              <w:jc w:val="both"/>
              <w:rPr>
                <w:lang w:val="en-GB"/>
              </w:rPr>
            </w:pPr>
            <w:r w:rsidRPr="00456A31">
              <w:rPr>
                <w:noProof/>
                <w:color w:val="2B579A"/>
                <w:shd w:val="clear" w:color="auto" w:fill="E6E6E6"/>
              </w:rPr>
              <w:drawing>
                <wp:inline distT="0" distB="0" distL="0" distR="0" wp14:anchorId="66AC7BD1" wp14:editId="5F1F2D40">
                  <wp:extent cx="2576408" cy="1240608"/>
                  <wp:effectExtent l="0" t="0" r="0" b="0"/>
                  <wp:docPr id="2" name="Imagen 2">
                    <a:extLst xmlns:a="http://schemas.openxmlformats.org/drawingml/2006/main">
                      <a:ext uri="{FF2B5EF4-FFF2-40B4-BE49-F238E27FC236}">
                        <a16:creationId xmlns:a16="http://schemas.microsoft.com/office/drawing/2014/main" id="{6E68D0BB-7C8E-00FE-2514-CAF703F961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6E68D0BB-7C8E-00FE-2514-CAF703F961B0}"/>
                              </a:ext>
                            </a:extLst>
                          </pic:cNvPr>
                          <pic:cNvPicPr>
                            <a:picLocks noChangeAspect="1"/>
                          </pic:cNvPicPr>
                        </pic:nvPicPr>
                        <pic:blipFill>
                          <a:blip r:embed="rId24"/>
                          <a:stretch>
                            <a:fillRect/>
                          </a:stretch>
                        </pic:blipFill>
                        <pic:spPr>
                          <a:xfrm>
                            <a:off x="0" y="0"/>
                            <a:ext cx="2591545" cy="1247897"/>
                          </a:xfrm>
                          <a:prstGeom prst="rect">
                            <a:avLst/>
                          </a:prstGeom>
                        </pic:spPr>
                      </pic:pic>
                    </a:graphicData>
                  </a:graphic>
                </wp:inline>
              </w:drawing>
            </w:r>
          </w:p>
        </w:tc>
        <w:tc>
          <w:tcPr>
            <w:tcW w:w="4308" w:type="dxa"/>
          </w:tcPr>
          <w:p w14:paraId="450029EB" w14:textId="3ED422D2" w:rsidR="00CA086F" w:rsidRPr="00CA086F" w:rsidRDefault="00CA086F" w:rsidP="007E10C5">
            <w:pPr>
              <w:jc w:val="both"/>
              <w:rPr>
                <w:b/>
                <w:bCs/>
              </w:rPr>
            </w:pPr>
            <w:r w:rsidRPr="00CA086F">
              <w:rPr>
                <w:b/>
                <w:bCs/>
              </w:rPr>
              <w:t>(b)</w:t>
            </w:r>
          </w:p>
          <w:p w14:paraId="26FED453" w14:textId="231703F9" w:rsidR="00C12D34" w:rsidRDefault="00020391" w:rsidP="007E10C5">
            <w:pPr>
              <w:jc w:val="both"/>
              <w:rPr>
                <w:lang w:val="en-GB"/>
              </w:rPr>
            </w:pPr>
            <w:r w:rsidRPr="00020391">
              <w:rPr>
                <w:noProof/>
                <w:color w:val="2B579A"/>
                <w:shd w:val="clear" w:color="auto" w:fill="E6E6E6"/>
              </w:rPr>
              <w:drawing>
                <wp:inline distT="0" distB="0" distL="0" distR="0" wp14:anchorId="1F99C550" wp14:editId="7E226759">
                  <wp:extent cx="2649561" cy="1275833"/>
                  <wp:effectExtent l="0" t="0" r="0" b="635"/>
                  <wp:docPr id="3" name="Imagen 3">
                    <a:extLst xmlns:a="http://schemas.openxmlformats.org/drawingml/2006/main">
                      <a:ext uri="{FF2B5EF4-FFF2-40B4-BE49-F238E27FC236}">
                        <a16:creationId xmlns:a16="http://schemas.microsoft.com/office/drawing/2014/main" id="{206D41B1-920D-D106-5695-F571F1F1F2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206D41B1-920D-D106-5695-F571F1F1F2F9}"/>
                              </a:ext>
                            </a:extLst>
                          </pic:cNvPr>
                          <pic:cNvPicPr>
                            <a:picLocks noChangeAspect="1"/>
                          </pic:cNvPicPr>
                        </pic:nvPicPr>
                        <pic:blipFill>
                          <a:blip r:embed="rId25"/>
                          <a:stretch>
                            <a:fillRect/>
                          </a:stretch>
                        </pic:blipFill>
                        <pic:spPr>
                          <a:xfrm>
                            <a:off x="0" y="0"/>
                            <a:ext cx="2661026" cy="1281354"/>
                          </a:xfrm>
                          <a:prstGeom prst="rect">
                            <a:avLst/>
                          </a:prstGeom>
                        </pic:spPr>
                      </pic:pic>
                    </a:graphicData>
                  </a:graphic>
                </wp:inline>
              </w:drawing>
            </w:r>
          </w:p>
        </w:tc>
      </w:tr>
    </w:tbl>
    <w:p w14:paraId="7ED32A1D" w14:textId="20AE2652" w:rsidR="00CA086F" w:rsidRDefault="00113AA2" w:rsidP="007E10C5">
      <w:pPr>
        <w:jc w:val="both"/>
        <w:rPr>
          <w:lang w:val="en-GB"/>
        </w:rPr>
      </w:pPr>
      <w:r w:rsidRPr="00405DFA">
        <w:rPr>
          <w:i/>
          <w:iCs/>
          <w:sz w:val="18"/>
          <w:szCs w:val="18"/>
          <w:lang w:val="en-GB"/>
        </w:rPr>
        <w:t>Figure S3.</w:t>
      </w:r>
      <w:r w:rsidR="00D3401E">
        <w:rPr>
          <w:i/>
          <w:iCs/>
          <w:sz w:val="18"/>
          <w:szCs w:val="18"/>
          <w:lang w:val="en-GB"/>
        </w:rPr>
        <w:t>8</w:t>
      </w:r>
      <w:r w:rsidR="00612538" w:rsidRPr="00405DFA">
        <w:rPr>
          <w:i/>
          <w:iCs/>
          <w:sz w:val="18"/>
          <w:szCs w:val="18"/>
          <w:lang w:val="en-GB"/>
        </w:rPr>
        <w:t>.</w:t>
      </w:r>
      <w:r w:rsidR="00612538" w:rsidRPr="00BC533E">
        <w:rPr>
          <w:lang w:val="en-GB"/>
        </w:rPr>
        <w:t xml:space="preserve"> </w:t>
      </w:r>
      <w:r w:rsidR="00612538" w:rsidRPr="43F76F20">
        <w:rPr>
          <w:b/>
          <w:i/>
          <w:sz w:val="18"/>
          <w:szCs w:val="18"/>
          <w:lang w:val="en-GB"/>
        </w:rPr>
        <w:t>Waveguide mesh connection diagram for the 2</w:t>
      </w:r>
      <w:r w:rsidR="00612538" w:rsidRPr="43F76F20">
        <w:rPr>
          <w:b/>
          <w:i/>
          <w:sz w:val="18"/>
          <w:szCs w:val="18"/>
          <w:vertAlign w:val="superscript"/>
          <w:lang w:val="en-GB"/>
        </w:rPr>
        <w:t>nd</w:t>
      </w:r>
      <w:r w:rsidR="00612538" w:rsidRPr="43F76F20">
        <w:rPr>
          <w:b/>
          <w:i/>
          <w:sz w:val="18"/>
          <w:szCs w:val="18"/>
          <w:lang w:val="en-GB"/>
        </w:rPr>
        <w:t xml:space="preserve"> and 3</w:t>
      </w:r>
      <w:r w:rsidR="00612538" w:rsidRPr="43F76F20">
        <w:rPr>
          <w:b/>
          <w:i/>
          <w:sz w:val="18"/>
          <w:szCs w:val="18"/>
          <w:vertAlign w:val="superscript"/>
          <w:lang w:val="en-GB"/>
        </w:rPr>
        <w:t>rd</w:t>
      </w:r>
      <w:r w:rsidR="00612538" w:rsidRPr="43F76F20">
        <w:rPr>
          <w:b/>
          <w:i/>
          <w:sz w:val="18"/>
          <w:szCs w:val="18"/>
          <w:lang w:val="en-GB"/>
        </w:rPr>
        <w:t xml:space="preserve"> order</w:t>
      </w:r>
      <w:r w:rsidR="00B00E30">
        <w:rPr>
          <w:b/>
          <w:i/>
          <w:sz w:val="18"/>
          <w:szCs w:val="18"/>
          <w:lang w:val="en-GB"/>
        </w:rPr>
        <w:t xml:space="preserve"> 6BUL</w:t>
      </w:r>
      <w:r w:rsidR="00612538" w:rsidRPr="43F76F20">
        <w:rPr>
          <w:i/>
          <w:sz w:val="18"/>
          <w:szCs w:val="18"/>
          <w:lang w:val="en-GB"/>
        </w:rPr>
        <w:t xml:space="preserve"> </w:t>
      </w:r>
      <w:r w:rsidR="00612538" w:rsidRPr="00B00E30">
        <w:rPr>
          <w:b/>
          <w:bCs/>
          <w:i/>
          <w:sz w:val="18"/>
          <w:szCs w:val="18"/>
          <w:lang w:val="en-GB"/>
        </w:rPr>
        <w:t>CROW Filters</w:t>
      </w:r>
      <w:r w:rsidR="00612538">
        <w:rPr>
          <w:i/>
          <w:sz w:val="18"/>
          <w:szCs w:val="18"/>
          <w:lang w:val="en-GB"/>
        </w:rPr>
        <w:t xml:space="preserve"> </w:t>
      </w:r>
      <w:r w:rsidR="00612538" w:rsidRPr="43F76F20">
        <w:rPr>
          <w:b/>
          <w:i/>
          <w:sz w:val="18"/>
          <w:szCs w:val="18"/>
          <w:lang w:val="en-GB"/>
        </w:rPr>
        <w:t>(Green: Tunable Coupler, Black: Cross State, Ochre: Bar state)</w:t>
      </w:r>
      <w:r w:rsidR="004F2C3F">
        <w:rPr>
          <w:b/>
          <w:i/>
          <w:sz w:val="18"/>
          <w:szCs w:val="18"/>
          <w:lang w:val="en-GB"/>
        </w:rPr>
        <w:t>. Input and output ports are marked in red.</w:t>
      </w:r>
    </w:p>
    <w:p w14:paraId="51C8093C" w14:textId="16E31FED" w:rsidR="003B5549" w:rsidRDefault="007E10C5" w:rsidP="00405DFA">
      <w:pPr>
        <w:spacing w:after="120"/>
        <w:jc w:val="center"/>
        <w:rPr>
          <w:lang w:val="en-GB"/>
        </w:rPr>
      </w:pPr>
      <w:r>
        <w:rPr>
          <w:noProof/>
          <w:color w:val="2B579A"/>
          <w:shd w:val="clear" w:color="auto" w:fill="E6E6E6"/>
          <w:lang w:val="en-GB"/>
        </w:rPr>
        <w:drawing>
          <wp:inline distT="0" distB="0" distL="0" distR="0" wp14:anchorId="10DF9E13" wp14:editId="49C8840B">
            <wp:extent cx="4645025" cy="4974590"/>
            <wp:effectExtent l="0" t="0" r="3175" b="0"/>
            <wp:docPr id="1613128379" name="Imagen 161312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45025" cy="4974590"/>
                    </a:xfrm>
                    <a:prstGeom prst="rect">
                      <a:avLst/>
                    </a:prstGeom>
                    <a:noFill/>
                    <a:ln>
                      <a:noFill/>
                    </a:ln>
                  </pic:spPr>
                </pic:pic>
              </a:graphicData>
            </a:graphic>
          </wp:inline>
        </w:drawing>
      </w:r>
    </w:p>
    <w:p w14:paraId="256B56D0" w14:textId="73CEB8AB" w:rsidR="007E10C5" w:rsidRDefault="00113AA2" w:rsidP="007E10C5">
      <w:pPr>
        <w:pStyle w:val="Descripcin"/>
        <w:jc w:val="center"/>
        <w:rPr>
          <w:b/>
          <w:lang w:val="en-GB"/>
        </w:rPr>
      </w:pPr>
      <w:r>
        <w:rPr>
          <w:lang w:val="en-GB"/>
        </w:rPr>
        <w:t>Figure S3.</w:t>
      </w:r>
      <w:r w:rsidR="00D3401E">
        <w:rPr>
          <w:lang w:val="en-GB"/>
        </w:rPr>
        <w:t>9</w:t>
      </w:r>
      <w:r w:rsidR="007E10C5" w:rsidRPr="006E31DF">
        <w:rPr>
          <w:lang w:val="en-GB"/>
        </w:rPr>
        <w:t>.</w:t>
      </w:r>
      <w:r w:rsidR="007E10C5" w:rsidRPr="00BC533E">
        <w:rPr>
          <w:lang w:val="en-GB"/>
        </w:rPr>
        <w:t xml:space="preserve"> </w:t>
      </w:r>
      <w:r w:rsidR="007E10C5" w:rsidRPr="00906847">
        <w:rPr>
          <w:b/>
          <w:lang w:val="en-GB"/>
        </w:rPr>
        <w:t>Schematic and m</w:t>
      </w:r>
      <w:r w:rsidR="007E10C5">
        <w:rPr>
          <w:b/>
          <w:lang w:val="en-GB"/>
        </w:rPr>
        <w:t>easured transfer functions of CROW structures composed by cascaded 6-BUL ORRs for different values of coupling constants (a) reflection and (b) transmission 2</w:t>
      </w:r>
      <w:r w:rsidR="007E10C5" w:rsidRPr="00F77439">
        <w:rPr>
          <w:b/>
          <w:vertAlign w:val="superscript"/>
          <w:lang w:val="en-GB"/>
        </w:rPr>
        <w:t>nd</w:t>
      </w:r>
      <w:r w:rsidR="007E10C5">
        <w:rPr>
          <w:b/>
          <w:lang w:val="en-GB"/>
        </w:rPr>
        <w:t xml:space="preserve"> order, (c) reflection and (d) transmission 3</w:t>
      </w:r>
      <w:r w:rsidR="007E10C5" w:rsidRPr="00F77439">
        <w:rPr>
          <w:b/>
          <w:vertAlign w:val="superscript"/>
          <w:lang w:val="en-GB"/>
        </w:rPr>
        <w:t>rd</w:t>
      </w:r>
      <w:r w:rsidR="007E10C5">
        <w:rPr>
          <w:b/>
          <w:lang w:val="en-GB"/>
        </w:rPr>
        <w:t xml:space="preserve"> order (white square: tunable coupler, black square: phase shifter).</w:t>
      </w:r>
    </w:p>
    <w:p w14:paraId="21EE3671" w14:textId="77777777" w:rsidR="007E10C5" w:rsidRDefault="007E10C5" w:rsidP="007E10C5">
      <w:pPr>
        <w:jc w:val="center"/>
        <w:rPr>
          <w:lang w:val="en-GB"/>
        </w:rPr>
      </w:pPr>
    </w:p>
    <w:p w14:paraId="4AAB4E76" w14:textId="03BD510C" w:rsidR="007E10C5" w:rsidRDefault="00405DFA" w:rsidP="007E10C5">
      <w:pPr>
        <w:jc w:val="both"/>
        <w:rPr>
          <w:lang w:val="en-GB"/>
        </w:rPr>
      </w:pPr>
      <w:r>
        <w:rPr>
          <w:lang w:val="en-GB"/>
        </w:rPr>
        <w:t xml:space="preserve">As in the </w:t>
      </w:r>
      <w:r w:rsidR="00970387">
        <w:rPr>
          <w:lang w:val="en-GB"/>
        </w:rPr>
        <w:t>previously</w:t>
      </w:r>
      <w:r>
        <w:rPr>
          <w:lang w:val="en-GB"/>
        </w:rPr>
        <w:t xml:space="preserve"> reported filters w</w:t>
      </w:r>
      <w:r w:rsidR="007E10C5">
        <w:rPr>
          <w:lang w:val="en-GB"/>
        </w:rPr>
        <w:t xml:space="preserve">e also measured and demonstrated </w:t>
      </w:r>
      <w:r>
        <w:rPr>
          <w:lang w:val="en-GB"/>
        </w:rPr>
        <w:t xml:space="preserve">their </w:t>
      </w:r>
      <w:r w:rsidR="007E10C5">
        <w:rPr>
          <w:lang w:val="en-GB"/>
        </w:rPr>
        <w:t>tunability capability by fixing the coupling factors and changing the cross-phases for all the measured CROW filters. Some examples are displayed in</w:t>
      </w:r>
      <w:r w:rsidR="00721478">
        <w:rPr>
          <w:lang w:val="en-GB"/>
        </w:rPr>
        <w:t xml:space="preserve"> Figure S3.1</w:t>
      </w:r>
      <w:r w:rsidR="00E5612E">
        <w:rPr>
          <w:lang w:val="en-GB"/>
        </w:rPr>
        <w:t>0</w:t>
      </w:r>
      <w:r w:rsidR="007E10C5">
        <w:rPr>
          <w:lang w:val="en-GB"/>
        </w:rPr>
        <w:t>.</w:t>
      </w:r>
    </w:p>
    <w:p w14:paraId="28EDF4A9" w14:textId="6555CA0D" w:rsidR="007E10C5" w:rsidRDefault="007E10C5" w:rsidP="007E10C5">
      <w:pPr>
        <w:spacing w:after="120"/>
        <w:jc w:val="center"/>
        <w:rPr>
          <w:lang w:val="en-GB"/>
        </w:rPr>
      </w:pPr>
      <w:r>
        <w:rPr>
          <w:noProof/>
          <w:color w:val="2B579A"/>
          <w:shd w:val="clear" w:color="auto" w:fill="E6E6E6"/>
          <w:lang w:val="en-GB"/>
        </w:rPr>
        <w:lastRenderedPageBreak/>
        <w:drawing>
          <wp:inline distT="0" distB="0" distL="0" distR="0" wp14:anchorId="6DC00628" wp14:editId="73E2F820">
            <wp:extent cx="5035550" cy="4766945"/>
            <wp:effectExtent l="0" t="0" r="0" b="0"/>
            <wp:docPr id="1514839182" name="Imagen 1514839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35550" cy="4766945"/>
                    </a:xfrm>
                    <a:prstGeom prst="rect">
                      <a:avLst/>
                    </a:prstGeom>
                    <a:noFill/>
                    <a:ln>
                      <a:noFill/>
                    </a:ln>
                  </pic:spPr>
                </pic:pic>
              </a:graphicData>
            </a:graphic>
          </wp:inline>
        </w:drawing>
      </w:r>
    </w:p>
    <w:p w14:paraId="4BCFD188" w14:textId="5963F6D1" w:rsidR="007E10C5" w:rsidRDefault="007E10C5" w:rsidP="007E10C5">
      <w:pPr>
        <w:pStyle w:val="Descripcin"/>
        <w:jc w:val="center"/>
        <w:rPr>
          <w:b/>
          <w:lang w:val="en-GB"/>
        </w:rPr>
      </w:pPr>
      <w:bookmarkStart w:id="12" w:name="_Ref126852870"/>
      <w:r w:rsidRPr="006E31DF">
        <w:rPr>
          <w:lang w:val="en-GB"/>
        </w:rPr>
        <w:t>Figure</w:t>
      </w:r>
      <w:r w:rsidR="00E27AA0">
        <w:rPr>
          <w:lang w:val="en-GB"/>
        </w:rPr>
        <w:t xml:space="preserve"> S3.1</w:t>
      </w:r>
      <w:bookmarkEnd w:id="12"/>
      <w:r w:rsidR="00E5612E">
        <w:rPr>
          <w:lang w:val="en-GB"/>
        </w:rPr>
        <w:t>0</w:t>
      </w:r>
      <w:r w:rsidRPr="006E31DF">
        <w:rPr>
          <w:lang w:val="en-GB"/>
        </w:rPr>
        <w:t>.</w:t>
      </w:r>
      <w:r w:rsidRPr="00BC533E">
        <w:rPr>
          <w:lang w:val="en-GB"/>
        </w:rPr>
        <w:t xml:space="preserve"> </w:t>
      </w:r>
      <w:r w:rsidRPr="00906847">
        <w:rPr>
          <w:b/>
          <w:lang w:val="en-GB"/>
        </w:rPr>
        <w:t>Schematic and m</w:t>
      </w:r>
      <w:r>
        <w:rPr>
          <w:b/>
          <w:lang w:val="en-GB"/>
        </w:rPr>
        <w:t>easured tuning for fixed coupling factor and different cross phases of CROW structures composed by cascaded 6-BUL ORRs for a fixed value of coupling constants (a) reflection and (b) transmission 2</w:t>
      </w:r>
      <w:r w:rsidRPr="00F77439">
        <w:rPr>
          <w:b/>
          <w:vertAlign w:val="superscript"/>
          <w:lang w:val="en-GB"/>
        </w:rPr>
        <w:t>nd</w:t>
      </w:r>
      <w:r>
        <w:rPr>
          <w:b/>
          <w:lang w:val="en-GB"/>
        </w:rPr>
        <w:t xml:space="preserve"> order, (c) reflection and (d) transmission 3</w:t>
      </w:r>
      <w:r w:rsidRPr="00F77439">
        <w:rPr>
          <w:b/>
          <w:vertAlign w:val="superscript"/>
          <w:lang w:val="en-GB"/>
        </w:rPr>
        <w:t>rd</w:t>
      </w:r>
      <w:r>
        <w:rPr>
          <w:b/>
          <w:lang w:val="en-GB"/>
        </w:rPr>
        <w:t xml:space="preserve"> order (white square: tunable coupler, black square: phase shifter).</w:t>
      </w:r>
    </w:p>
    <w:p w14:paraId="33F55429" w14:textId="5D6762EB" w:rsidR="008469C8" w:rsidRDefault="00200588" w:rsidP="005511EE">
      <w:pPr>
        <w:jc w:val="both"/>
        <w:rPr>
          <w:lang w:val="en-GB"/>
        </w:rPr>
      </w:pPr>
      <w:r>
        <w:rPr>
          <w:b/>
          <w:bCs/>
          <w:i/>
          <w:iCs/>
          <w:lang w:val="en-GB"/>
        </w:rPr>
        <w:t>SCISSOR</w:t>
      </w:r>
      <w:r w:rsidR="00405FBA" w:rsidRPr="44D7C195">
        <w:rPr>
          <w:b/>
          <w:bCs/>
          <w:i/>
          <w:iCs/>
          <w:lang w:val="en-GB"/>
        </w:rPr>
        <w:t xml:space="preserve"> </w:t>
      </w:r>
      <w:r w:rsidR="00405FBA" w:rsidRPr="6CC79469">
        <w:rPr>
          <w:b/>
          <w:bCs/>
          <w:i/>
          <w:iCs/>
          <w:lang w:val="en-GB"/>
        </w:rPr>
        <w:t>Filters</w:t>
      </w:r>
      <w:r w:rsidR="00405FBA" w:rsidRPr="38F38C4A">
        <w:rPr>
          <w:b/>
          <w:bCs/>
          <w:i/>
          <w:iCs/>
          <w:lang w:val="en-GB"/>
        </w:rPr>
        <w:t>:</w:t>
      </w:r>
      <w:r w:rsidR="00405FBA" w:rsidRPr="38F38C4A">
        <w:rPr>
          <w:lang w:val="en-GB"/>
        </w:rPr>
        <w:t xml:space="preserve"> </w:t>
      </w:r>
      <w:r w:rsidR="00AD36C1">
        <w:rPr>
          <w:lang w:val="en-GB"/>
        </w:rPr>
        <w:t xml:space="preserve">We </w:t>
      </w:r>
      <w:r w:rsidR="009B6523">
        <w:rPr>
          <w:lang w:val="en-GB"/>
        </w:rPr>
        <w:t>implemented</w:t>
      </w:r>
      <w:r w:rsidR="00AD36C1">
        <w:rPr>
          <w:lang w:val="en-GB"/>
        </w:rPr>
        <w:t xml:space="preserve"> both 2</w:t>
      </w:r>
      <w:r w:rsidR="00AD36C1" w:rsidRPr="00516CD6">
        <w:rPr>
          <w:vertAlign w:val="superscript"/>
          <w:lang w:val="en-GB"/>
        </w:rPr>
        <w:t>nd</w:t>
      </w:r>
      <w:r w:rsidR="009B6523">
        <w:rPr>
          <w:lang w:val="en-GB"/>
        </w:rPr>
        <w:t xml:space="preserve"> </w:t>
      </w:r>
      <w:r w:rsidR="00AD36C1">
        <w:rPr>
          <w:lang w:val="en-GB"/>
        </w:rPr>
        <w:t xml:space="preserve">and </w:t>
      </w:r>
      <w:r w:rsidR="00970387">
        <w:rPr>
          <w:lang w:val="en-GB"/>
        </w:rPr>
        <w:t>3rd-order</w:t>
      </w:r>
      <w:r w:rsidR="00AD36C1">
        <w:rPr>
          <w:lang w:val="en-GB"/>
        </w:rPr>
        <w:t xml:space="preserve"> </w:t>
      </w:r>
      <w:r w:rsidR="0017382C">
        <w:rPr>
          <w:lang w:val="en-GB"/>
        </w:rPr>
        <w:t xml:space="preserve">6BUL </w:t>
      </w:r>
      <w:r w:rsidR="007E10C5">
        <w:rPr>
          <w:lang w:val="en-GB"/>
        </w:rPr>
        <w:t xml:space="preserve">SCISSOR structures </w:t>
      </w:r>
      <w:r w:rsidR="008469C8">
        <w:rPr>
          <w:lang w:val="en-GB"/>
        </w:rPr>
        <w:t xml:space="preserve">by suitable programming of the </w:t>
      </w:r>
      <w:r w:rsidR="000358D5">
        <w:rPr>
          <w:lang w:val="en-GB"/>
        </w:rPr>
        <w:t xml:space="preserve">photonic core as shown in </w:t>
      </w:r>
      <w:r w:rsidR="00877371">
        <w:rPr>
          <w:lang w:val="en-GB"/>
        </w:rPr>
        <w:t>figure S3.1</w:t>
      </w:r>
      <w:r w:rsidR="00E5612E">
        <w:rPr>
          <w:lang w:val="en-GB"/>
        </w:rPr>
        <w:t>1</w:t>
      </w:r>
      <w:r w:rsidR="00877371">
        <w:rPr>
          <w:lang w:val="en-GB"/>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3"/>
        <w:gridCol w:w="4281"/>
      </w:tblGrid>
      <w:tr w:rsidR="0017382C" w14:paraId="0ECD3622" w14:textId="77777777" w:rsidTr="00107E3C">
        <w:tc>
          <w:tcPr>
            <w:tcW w:w="4196" w:type="dxa"/>
          </w:tcPr>
          <w:p w14:paraId="74D44313" w14:textId="77777777" w:rsidR="00200588" w:rsidRPr="00CA086F" w:rsidRDefault="00200588" w:rsidP="00107E3C">
            <w:pPr>
              <w:jc w:val="both"/>
              <w:rPr>
                <w:b/>
                <w:bCs/>
              </w:rPr>
            </w:pPr>
            <w:r w:rsidRPr="00CA086F">
              <w:rPr>
                <w:b/>
                <w:bCs/>
              </w:rPr>
              <w:t>(a)</w:t>
            </w:r>
          </w:p>
          <w:p w14:paraId="0E1E331B" w14:textId="086D3183" w:rsidR="00200588" w:rsidRDefault="00085D1E" w:rsidP="00107E3C">
            <w:pPr>
              <w:jc w:val="both"/>
              <w:rPr>
                <w:lang w:val="en-GB"/>
              </w:rPr>
            </w:pPr>
            <w:r w:rsidRPr="00085D1E">
              <w:rPr>
                <w:noProof/>
                <w:color w:val="2B579A"/>
                <w:shd w:val="clear" w:color="auto" w:fill="E6E6E6"/>
              </w:rPr>
              <w:drawing>
                <wp:inline distT="0" distB="0" distL="0" distR="0" wp14:anchorId="601125BC" wp14:editId="3E25C129">
                  <wp:extent cx="2607843" cy="1255776"/>
                  <wp:effectExtent l="0" t="0" r="2540" b="1905"/>
                  <wp:docPr id="1392518908" name="Imagen 139251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8"/>
                          <a:stretch>
                            <a:fillRect/>
                          </a:stretch>
                        </pic:blipFill>
                        <pic:spPr>
                          <a:xfrm>
                            <a:off x="0" y="0"/>
                            <a:ext cx="2630361" cy="1266619"/>
                          </a:xfrm>
                          <a:prstGeom prst="rect">
                            <a:avLst/>
                          </a:prstGeom>
                        </pic:spPr>
                      </pic:pic>
                    </a:graphicData>
                  </a:graphic>
                </wp:inline>
              </w:drawing>
            </w:r>
          </w:p>
        </w:tc>
        <w:tc>
          <w:tcPr>
            <w:tcW w:w="4308" w:type="dxa"/>
          </w:tcPr>
          <w:p w14:paraId="379B4862" w14:textId="77777777" w:rsidR="00200588" w:rsidRPr="00CA086F" w:rsidRDefault="00200588" w:rsidP="00107E3C">
            <w:pPr>
              <w:jc w:val="both"/>
              <w:rPr>
                <w:b/>
                <w:bCs/>
              </w:rPr>
            </w:pPr>
            <w:r w:rsidRPr="00CA086F">
              <w:rPr>
                <w:b/>
                <w:bCs/>
              </w:rPr>
              <w:t>(b)</w:t>
            </w:r>
          </w:p>
          <w:p w14:paraId="5B34AC92" w14:textId="530BF532" w:rsidR="00200588" w:rsidRDefault="00754C8F" w:rsidP="00107E3C">
            <w:pPr>
              <w:jc w:val="both"/>
              <w:rPr>
                <w:lang w:val="en-GB"/>
              </w:rPr>
            </w:pPr>
            <w:r w:rsidRPr="00754C8F">
              <w:rPr>
                <w:noProof/>
                <w:color w:val="2B579A"/>
                <w:shd w:val="clear" w:color="auto" w:fill="E6E6E6"/>
              </w:rPr>
              <w:drawing>
                <wp:inline distT="0" distB="0" distL="0" distR="0" wp14:anchorId="0CCA672B" wp14:editId="3820AB0F">
                  <wp:extent cx="2643632" cy="1202443"/>
                  <wp:effectExtent l="0" t="0" r="4445" b="0"/>
                  <wp:docPr id="2131435590" name="Imagen 213143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9"/>
                          <a:stretch>
                            <a:fillRect/>
                          </a:stretch>
                        </pic:blipFill>
                        <pic:spPr>
                          <a:xfrm>
                            <a:off x="0" y="0"/>
                            <a:ext cx="2678985" cy="1218523"/>
                          </a:xfrm>
                          <a:prstGeom prst="rect">
                            <a:avLst/>
                          </a:prstGeom>
                        </pic:spPr>
                      </pic:pic>
                    </a:graphicData>
                  </a:graphic>
                </wp:inline>
              </w:drawing>
            </w:r>
          </w:p>
        </w:tc>
      </w:tr>
    </w:tbl>
    <w:p w14:paraId="71A268B3" w14:textId="2A6D1D34" w:rsidR="00200588" w:rsidRDefault="00200588" w:rsidP="00200588">
      <w:pPr>
        <w:jc w:val="both"/>
        <w:rPr>
          <w:lang w:val="en-GB"/>
        </w:rPr>
      </w:pPr>
      <w:r w:rsidRPr="00405DFA">
        <w:rPr>
          <w:i/>
          <w:iCs/>
          <w:sz w:val="18"/>
          <w:szCs w:val="18"/>
          <w:lang w:val="en-GB"/>
        </w:rPr>
        <w:t>Figure S3.1</w:t>
      </w:r>
      <w:r w:rsidR="00E5612E">
        <w:rPr>
          <w:i/>
          <w:iCs/>
          <w:sz w:val="18"/>
          <w:szCs w:val="18"/>
          <w:lang w:val="en-GB"/>
        </w:rPr>
        <w:t>1</w:t>
      </w:r>
      <w:r w:rsidRPr="00405DFA">
        <w:rPr>
          <w:i/>
          <w:iCs/>
          <w:sz w:val="18"/>
          <w:szCs w:val="18"/>
          <w:lang w:val="en-GB"/>
        </w:rPr>
        <w:t>.</w:t>
      </w:r>
      <w:r w:rsidRPr="00BC533E">
        <w:rPr>
          <w:lang w:val="en-GB"/>
        </w:rPr>
        <w:t xml:space="preserve"> </w:t>
      </w:r>
      <w:r w:rsidRPr="43F76F20">
        <w:rPr>
          <w:b/>
          <w:i/>
          <w:sz w:val="18"/>
          <w:szCs w:val="18"/>
          <w:lang w:val="en-GB"/>
        </w:rPr>
        <w:t>Waveguide mesh connection diagram for the 2</w:t>
      </w:r>
      <w:r w:rsidRPr="43F76F20">
        <w:rPr>
          <w:b/>
          <w:i/>
          <w:sz w:val="18"/>
          <w:szCs w:val="18"/>
          <w:vertAlign w:val="superscript"/>
          <w:lang w:val="en-GB"/>
        </w:rPr>
        <w:t>nd</w:t>
      </w:r>
      <w:r w:rsidRPr="43F76F20">
        <w:rPr>
          <w:b/>
          <w:i/>
          <w:sz w:val="18"/>
          <w:szCs w:val="18"/>
          <w:lang w:val="en-GB"/>
        </w:rPr>
        <w:t xml:space="preserve"> and 3</w:t>
      </w:r>
      <w:r w:rsidRPr="43F76F20">
        <w:rPr>
          <w:b/>
          <w:i/>
          <w:sz w:val="18"/>
          <w:szCs w:val="18"/>
          <w:vertAlign w:val="superscript"/>
          <w:lang w:val="en-GB"/>
        </w:rPr>
        <w:t>rd</w:t>
      </w:r>
      <w:r w:rsidRPr="43F76F20">
        <w:rPr>
          <w:b/>
          <w:i/>
          <w:sz w:val="18"/>
          <w:szCs w:val="18"/>
          <w:lang w:val="en-GB"/>
        </w:rPr>
        <w:t xml:space="preserve"> order</w:t>
      </w:r>
      <w:r>
        <w:rPr>
          <w:b/>
          <w:i/>
          <w:sz w:val="18"/>
          <w:szCs w:val="18"/>
          <w:lang w:val="en-GB"/>
        </w:rPr>
        <w:t xml:space="preserve"> 6BUL</w:t>
      </w:r>
      <w:r w:rsidRPr="43F76F20">
        <w:rPr>
          <w:i/>
          <w:sz w:val="18"/>
          <w:szCs w:val="18"/>
          <w:lang w:val="en-GB"/>
        </w:rPr>
        <w:t xml:space="preserve"> </w:t>
      </w:r>
      <w:r>
        <w:rPr>
          <w:b/>
          <w:bCs/>
          <w:i/>
          <w:sz w:val="18"/>
          <w:szCs w:val="18"/>
          <w:lang w:val="en-GB"/>
        </w:rPr>
        <w:t>SCISSOR</w:t>
      </w:r>
      <w:r w:rsidRPr="00B00E30">
        <w:rPr>
          <w:b/>
          <w:bCs/>
          <w:i/>
          <w:sz w:val="18"/>
          <w:szCs w:val="18"/>
          <w:lang w:val="en-GB"/>
        </w:rPr>
        <w:t xml:space="preserve"> Filters</w:t>
      </w:r>
      <w:r>
        <w:rPr>
          <w:i/>
          <w:sz w:val="18"/>
          <w:szCs w:val="18"/>
          <w:lang w:val="en-GB"/>
        </w:rPr>
        <w:t xml:space="preserve"> </w:t>
      </w:r>
      <w:r w:rsidRPr="43F76F20">
        <w:rPr>
          <w:b/>
          <w:i/>
          <w:sz w:val="18"/>
          <w:szCs w:val="18"/>
          <w:lang w:val="en-GB"/>
        </w:rPr>
        <w:t>(Green: Tunable Coupler, Black: Cross State, Ochre: Bar state)</w:t>
      </w:r>
      <w:r w:rsidR="004F2C3F">
        <w:rPr>
          <w:b/>
          <w:i/>
          <w:sz w:val="18"/>
          <w:szCs w:val="18"/>
          <w:lang w:val="en-GB"/>
        </w:rPr>
        <w:t>. Input and output ports are marked in red.</w:t>
      </w:r>
    </w:p>
    <w:p w14:paraId="7E5872A8" w14:textId="0554F6F4" w:rsidR="007E10C5" w:rsidRDefault="00B32E85" w:rsidP="00A06991">
      <w:pPr>
        <w:jc w:val="both"/>
        <w:rPr>
          <w:lang w:val="en-GB"/>
        </w:rPr>
      </w:pPr>
      <w:r>
        <w:rPr>
          <w:lang w:val="en-GB"/>
        </w:rPr>
        <w:t>The results for their spectral responses</w:t>
      </w:r>
      <w:r w:rsidR="00C1746A">
        <w:rPr>
          <w:lang w:val="en-GB"/>
        </w:rPr>
        <w:t xml:space="preserve"> and the resonance tuning by </w:t>
      </w:r>
      <w:r w:rsidR="009C5364">
        <w:rPr>
          <w:lang w:val="en-GB"/>
        </w:rPr>
        <w:t>acting over intracavity phase shifters</w:t>
      </w:r>
      <w:r w:rsidR="005F41E9">
        <w:rPr>
          <w:lang w:val="en-GB"/>
        </w:rPr>
        <w:t xml:space="preserve"> </w:t>
      </w:r>
      <w:r>
        <w:rPr>
          <w:lang w:val="en-GB"/>
        </w:rPr>
        <w:t>are displayed in Figure S3.1</w:t>
      </w:r>
      <w:r w:rsidR="00E5612E">
        <w:rPr>
          <w:lang w:val="en-GB"/>
        </w:rPr>
        <w:t>2</w:t>
      </w:r>
      <w:r>
        <w:rPr>
          <w:lang w:val="en-GB"/>
        </w:rPr>
        <w:t xml:space="preserve"> (2</w:t>
      </w:r>
      <w:r w:rsidRPr="0092359E">
        <w:rPr>
          <w:vertAlign w:val="superscript"/>
          <w:lang w:val="en-GB"/>
        </w:rPr>
        <w:t>nd</w:t>
      </w:r>
      <w:r>
        <w:rPr>
          <w:lang w:val="en-GB"/>
        </w:rPr>
        <w:t xml:space="preserve"> order in (a) and (</w:t>
      </w:r>
      <w:r w:rsidR="00FF1C18">
        <w:rPr>
          <w:lang w:val="en-GB"/>
        </w:rPr>
        <w:t>c</w:t>
      </w:r>
      <w:r>
        <w:rPr>
          <w:lang w:val="en-GB"/>
        </w:rPr>
        <w:t>) and 3</w:t>
      </w:r>
      <w:r w:rsidRPr="0092359E">
        <w:rPr>
          <w:vertAlign w:val="superscript"/>
          <w:lang w:val="en-GB"/>
        </w:rPr>
        <w:t>rd</w:t>
      </w:r>
      <w:r>
        <w:rPr>
          <w:lang w:val="en-GB"/>
        </w:rPr>
        <w:t xml:space="preserve"> order in (</w:t>
      </w:r>
      <w:r w:rsidR="00FF1C18">
        <w:rPr>
          <w:lang w:val="en-GB"/>
        </w:rPr>
        <w:t>b</w:t>
      </w:r>
      <w:r>
        <w:rPr>
          <w:lang w:val="en-GB"/>
        </w:rPr>
        <w:t>) and (d))</w:t>
      </w:r>
      <w:r w:rsidR="00440755">
        <w:rPr>
          <w:lang w:val="en-GB"/>
        </w:rPr>
        <w:t xml:space="preserve">, </w:t>
      </w:r>
      <w:r>
        <w:rPr>
          <w:lang w:val="en-GB"/>
        </w:rPr>
        <w:t>for different coupling factors</w:t>
      </w:r>
      <w:r w:rsidR="00440755">
        <w:rPr>
          <w:lang w:val="en-GB"/>
        </w:rPr>
        <w:t xml:space="preserve"> </w:t>
      </w:r>
      <w:r>
        <w:rPr>
          <w:lang w:val="en-GB"/>
        </w:rPr>
        <w:t>showing different transfer function</w:t>
      </w:r>
      <w:r w:rsidR="00440755">
        <w:rPr>
          <w:lang w:val="en-GB"/>
        </w:rPr>
        <w:t xml:space="preserve"> shapes</w:t>
      </w:r>
      <w:r>
        <w:rPr>
          <w:lang w:val="en-GB"/>
        </w:rPr>
        <w:t>.</w:t>
      </w:r>
    </w:p>
    <w:p w14:paraId="22338208" w14:textId="100026E2" w:rsidR="007E10C5" w:rsidRDefault="007E10C5" w:rsidP="007E10C5">
      <w:pPr>
        <w:spacing w:after="120"/>
        <w:jc w:val="center"/>
        <w:rPr>
          <w:lang w:val="en-GB"/>
        </w:rPr>
      </w:pPr>
      <w:r>
        <w:rPr>
          <w:noProof/>
          <w:color w:val="2B579A"/>
          <w:shd w:val="clear" w:color="auto" w:fill="E6E6E6"/>
          <w:lang w:val="en-GB"/>
        </w:rPr>
        <w:lastRenderedPageBreak/>
        <w:drawing>
          <wp:inline distT="0" distB="0" distL="0" distR="0" wp14:anchorId="7AB922C4" wp14:editId="3612F2FA">
            <wp:extent cx="5309870" cy="5236210"/>
            <wp:effectExtent l="0" t="0" r="5080" b="2540"/>
            <wp:docPr id="793893589" name="Imagen 79389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09870" cy="5236210"/>
                    </a:xfrm>
                    <a:prstGeom prst="rect">
                      <a:avLst/>
                    </a:prstGeom>
                    <a:noFill/>
                    <a:ln>
                      <a:noFill/>
                    </a:ln>
                  </pic:spPr>
                </pic:pic>
              </a:graphicData>
            </a:graphic>
          </wp:inline>
        </w:drawing>
      </w:r>
    </w:p>
    <w:p w14:paraId="2D102F12" w14:textId="437039D7" w:rsidR="007E10C5" w:rsidRDefault="007E10C5" w:rsidP="007E10C5">
      <w:pPr>
        <w:pStyle w:val="Descripcin"/>
        <w:jc w:val="center"/>
        <w:rPr>
          <w:b/>
          <w:lang w:val="en-GB"/>
        </w:rPr>
      </w:pPr>
      <w:bookmarkStart w:id="13" w:name="_Ref126853458"/>
      <w:r w:rsidRPr="006E31DF">
        <w:rPr>
          <w:lang w:val="en-GB"/>
        </w:rPr>
        <w:t>Figure</w:t>
      </w:r>
      <w:bookmarkEnd w:id="13"/>
      <w:r w:rsidR="00B32E85">
        <w:rPr>
          <w:lang w:val="en-GB"/>
        </w:rPr>
        <w:t xml:space="preserve"> S3.1</w:t>
      </w:r>
      <w:r w:rsidR="00E5612E">
        <w:rPr>
          <w:lang w:val="en-GB"/>
        </w:rPr>
        <w:t>2</w:t>
      </w:r>
      <w:r w:rsidRPr="006E31DF">
        <w:rPr>
          <w:lang w:val="en-GB"/>
        </w:rPr>
        <w:t>.</w:t>
      </w:r>
      <w:r w:rsidRPr="00BC533E">
        <w:rPr>
          <w:lang w:val="en-GB"/>
        </w:rPr>
        <w:t xml:space="preserve"> </w:t>
      </w:r>
      <w:r w:rsidRPr="00906847">
        <w:rPr>
          <w:b/>
          <w:lang w:val="en-GB"/>
        </w:rPr>
        <w:t>Schematic and m</w:t>
      </w:r>
      <w:r>
        <w:rPr>
          <w:b/>
          <w:lang w:val="en-GB"/>
        </w:rPr>
        <w:t>easured transfer functions of SCISSOR structures composed by cascaded 6-BUL ORRs for different values of coupling constants (a) 2</w:t>
      </w:r>
      <w:r w:rsidRPr="00516CD6">
        <w:rPr>
          <w:b/>
          <w:vertAlign w:val="superscript"/>
          <w:lang w:val="en-GB"/>
        </w:rPr>
        <w:t>nd</w:t>
      </w:r>
      <w:r>
        <w:rPr>
          <w:b/>
          <w:lang w:val="en-GB"/>
        </w:rPr>
        <w:t xml:space="preserve"> order and (b) 3</w:t>
      </w:r>
      <w:r w:rsidRPr="00516CD6">
        <w:rPr>
          <w:b/>
          <w:vertAlign w:val="superscript"/>
          <w:lang w:val="en-GB"/>
        </w:rPr>
        <w:t>rd</w:t>
      </w:r>
      <w:r>
        <w:rPr>
          <w:b/>
          <w:lang w:val="en-GB"/>
        </w:rPr>
        <w:t xml:space="preserve"> order, and</w:t>
      </w:r>
      <w:r w:rsidR="004F529C">
        <w:rPr>
          <w:b/>
          <w:lang w:val="en-GB"/>
        </w:rPr>
        <w:t xml:space="preserve"> resonance tuning </w:t>
      </w:r>
      <w:r w:rsidR="00B62F2A">
        <w:rPr>
          <w:b/>
          <w:lang w:val="en-GB"/>
        </w:rPr>
        <w:t xml:space="preserve">by means of </w:t>
      </w:r>
      <w:r>
        <w:rPr>
          <w:b/>
          <w:lang w:val="en-GB"/>
        </w:rPr>
        <w:t xml:space="preserve"> different cross phases for a fixed coupling factor (c) 2</w:t>
      </w:r>
      <w:r w:rsidRPr="00516CD6">
        <w:rPr>
          <w:b/>
          <w:vertAlign w:val="superscript"/>
          <w:lang w:val="en-GB"/>
        </w:rPr>
        <w:t>nd</w:t>
      </w:r>
      <w:r>
        <w:rPr>
          <w:b/>
          <w:lang w:val="en-GB"/>
        </w:rPr>
        <w:t xml:space="preserve"> order and (d) 3</w:t>
      </w:r>
      <w:r w:rsidRPr="00516CD6">
        <w:rPr>
          <w:b/>
          <w:vertAlign w:val="superscript"/>
          <w:lang w:val="en-GB"/>
        </w:rPr>
        <w:t>rd</w:t>
      </w:r>
      <w:r>
        <w:rPr>
          <w:b/>
          <w:lang w:val="en-GB"/>
        </w:rPr>
        <w:t xml:space="preserve"> order (white square: tunable coupler, black square: phase shifter).</w:t>
      </w:r>
    </w:p>
    <w:p w14:paraId="60EA87ED" w14:textId="77777777" w:rsidR="007E10C5" w:rsidRDefault="007E10C5" w:rsidP="007E10C5">
      <w:pPr>
        <w:jc w:val="center"/>
        <w:rPr>
          <w:lang w:val="en-GB"/>
        </w:rPr>
      </w:pPr>
    </w:p>
    <w:p w14:paraId="206D6664" w14:textId="62D66687" w:rsidR="007E10C5" w:rsidRDefault="00A40B8C" w:rsidP="007E10C5">
      <w:pPr>
        <w:jc w:val="both"/>
        <w:rPr>
          <w:lang w:val="en-GB"/>
        </w:rPr>
      </w:pPr>
      <w:r>
        <w:rPr>
          <w:b/>
          <w:bCs/>
          <w:i/>
          <w:iCs/>
          <w:lang w:val="en-GB"/>
        </w:rPr>
        <w:t xml:space="preserve">RAMZI </w:t>
      </w:r>
      <w:r w:rsidRPr="6CC79469">
        <w:rPr>
          <w:b/>
          <w:bCs/>
          <w:i/>
          <w:iCs/>
          <w:lang w:val="en-GB"/>
        </w:rPr>
        <w:t>Filters</w:t>
      </w:r>
      <w:r w:rsidRPr="38F38C4A">
        <w:rPr>
          <w:b/>
          <w:bCs/>
          <w:i/>
          <w:iCs/>
          <w:lang w:val="en-GB"/>
        </w:rPr>
        <w:t>:</w:t>
      </w:r>
      <w:r w:rsidRPr="38F38C4A">
        <w:rPr>
          <w:lang w:val="en-GB"/>
        </w:rPr>
        <w:t xml:space="preserve"> </w:t>
      </w:r>
      <w:r w:rsidR="007E10C5">
        <w:rPr>
          <w:lang w:val="en-GB"/>
        </w:rPr>
        <w:t xml:space="preserve">The last type of complex filters we measured and demonstrated by </w:t>
      </w:r>
      <w:r w:rsidR="00970387">
        <w:rPr>
          <w:lang w:val="en-GB"/>
        </w:rPr>
        <w:t>synthesizing</w:t>
      </w:r>
      <w:r w:rsidR="007E10C5">
        <w:rPr>
          <w:lang w:val="en-GB"/>
        </w:rPr>
        <w:t xml:space="preserve"> the mesh, are </w:t>
      </w:r>
      <w:r w:rsidR="00970387">
        <w:rPr>
          <w:lang w:val="en-GB"/>
        </w:rPr>
        <w:t>ring-loaded</w:t>
      </w:r>
      <w:r w:rsidR="007E10C5">
        <w:rPr>
          <w:lang w:val="en-GB"/>
        </w:rPr>
        <w:t xml:space="preserve"> UMZIs (RAMZIs). In this case, we </w:t>
      </w:r>
      <w:r w:rsidR="00433AB4">
        <w:rPr>
          <w:lang w:val="en-GB"/>
        </w:rPr>
        <w:t xml:space="preserve">programmed </w:t>
      </w:r>
      <w:r w:rsidR="007E10C5">
        <w:rPr>
          <w:lang w:val="en-GB"/>
        </w:rPr>
        <w:t>simple single (</w:t>
      </w:r>
      <w:r w:rsidR="003D7ECD">
        <w:rPr>
          <w:lang w:val="en-GB"/>
        </w:rPr>
        <w:t>Figure S3.1</w:t>
      </w:r>
      <w:r w:rsidR="00E5612E">
        <w:rPr>
          <w:lang w:val="en-GB"/>
        </w:rPr>
        <w:t>3</w:t>
      </w:r>
      <w:r w:rsidR="003D7ECD">
        <w:rPr>
          <w:lang w:val="en-GB"/>
        </w:rPr>
        <w:t xml:space="preserve"> </w:t>
      </w:r>
      <w:r w:rsidR="007E10C5">
        <w:rPr>
          <w:lang w:val="en-GB"/>
        </w:rPr>
        <w:t xml:space="preserve">(a)) and </w:t>
      </w:r>
      <w:r w:rsidR="00970387">
        <w:rPr>
          <w:lang w:val="en-GB"/>
        </w:rPr>
        <w:t>double-loaded</w:t>
      </w:r>
      <w:r w:rsidR="00161528">
        <w:rPr>
          <w:lang w:val="en-GB"/>
        </w:rPr>
        <w:t xml:space="preserve"> (DL)</w:t>
      </w:r>
      <w:r w:rsidR="007E10C5">
        <w:rPr>
          <w:lang w:val="en-GB"/>
        </w:rPr>
        <w:t xml:space="preserve"> (</w:t>
      </w:r>
      <w:r w:rsidR="003D7ECD">
        <w:rPr>
          <w:lang w:val="en-GB"/>
        </w:rPr>
        <w:t>Figure S.1</w:t>
      </w:r>
      <w:r w:rsidR="00E5612E">
        <w:rPr>
          <w:lang w:val="en-GB"/>
        </w:rPr>
        <w:t>3</w:t>
      </w:r>
      <w:r w:rsidR="003D7ECD">
        <w:rPr>
          <w:lang w:val="en-GB"/>
        </w:rPr>
        <w:t xml:space="preserve"> (b)</w:t>
      </w:r>
      <w:r w:rsidR="007E10C5">
        <w:rPr>
          <w:lang w:val="en-GB"/>
        </w:rPr>
        <w:t>) RAMZIs</w:t>
      </w:r>
      <w:r w:rsidR="003D695D">
        <w:rPr>
          <w:lang w:val="en-GB"/>
        </w:rPr>
        <w:t>. Also</w:t>
      </w:r>
      <w:r w:rsidR="00970387">
        <w:rPr>
          <w:lang w:val="en-GB"/>
        </w:rPr>
        <w:t>,</w:t>
      </w:r>
      <w:r w:rsidR="007E10C5">
        <w:rPr>
          <w:lang w:val="en-GB"/>
        </w:rPr>
        <w:t xml:space="preserve"> 2</w:t>
      </w:r>
      <w:r w:rsidR="007E10C5" w:rsidRPr="006F1B8C">
        <w:rPr>
          <w:vertAlign w:val="superscript"/>
          <w:lang w:val="en-GB"/>
        </w:rPr>
        <w:t>nd</w:t>
      </w:r>
      <w:r w:rsidR="007E10C5">
        <w:rPr>
          <w:lang w:val="en-GB"/>
        </w:rPr>
        <w:t xml:space="preserve"> order single and </w:t>
      </w:r>
      <w:r w:rsidR="00970387">
        <w:rPr>
          <w:lang w:val="en-GB"/>
        </w:rPr>
        <w:t>double-loaded</w:t>
      </w:r>
      <w:r w:rsidR="007E10C5">
        <w:rPr>
          <w:lang w:val="en-GB"/>
        </w:rPr>
        <w:t xml:space="preserve"> RAMZI filters</w:t>
      </w:r>
      <w:r w:rsidR="003D695D">
        <w:rPr>
          <w:lang w:val="en-GB"/>
        </w:rPr>
        <w:t xml:space="preserve"> were programmed and implemented</w:t>
      </w:r>
      <w:r w:rsidR="007E10C5">
        <w:rPr>
          <w:lang w:val="en-GB"/>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0"/>
        <w:gridCol w:w="4194"/>
      </w:tblGrid>
      <w:tr w:rsidR="00D2071F" w14:paraId="3C43853A" w14:textId="77777777" w:rsidTr="00A06991">
        <w:tc>
          <w:tcPr>
            <w:tcW w:w="4305" w:type="dxa"/>
          </w:tcPr>
          <w:p w14:paraId="5CECF1A4" w14:textId="6F261F0A" w:rsidR="00801860" w:rsidRDefault="00AE6192" w:rsidP="007E10C5">
            <w:pPr>
              <w:jc w:val="both"/>
              <w:rPr>
                <w:lang w:val="en-GB"/>
              </w:rPr>
            </w:pPr>
            <w:r w:rsidRPr="00AE6192">
              <w:rPr>
                <w:noProof/>
                <w:color w:val="2B579A"/>
                <w:shd w:val="clear" w:color="auto" w:fill="E6E6E6"/>
              </w:rPr>
              <w:drawing>
                <wp:inline distT="0" distB="0" distL="0" distR="0" wp14:anchorId="2481B965" wp14:editId="7AF15C7A">
                  <wp:extent cx="2683801" cy="1292352"/>
                  <wp:effectExtent l="0" t="0" r="2540" b="3175"/>
                  <wp:docPr id="1413" name="Imagen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Imagen 1412"/>
                          <pic:cNvPicPr>
                            <a:picLocks noChangeAspect="1"/>
                          </pic:cNvPicPr>
                        </pic:nvPicPr>
                        <pic:blipFill>
                          <a:blip r:embed="rId31"/>
                          <a:stretch>
                            <a:fillRect/>
                          </a:stretch>
                        </pic:blipFill>
                        <pic:spPr>
                          <a:xfrm>
                            <a:off x="0" y="0"/>
                            <a:ext cx="2705888" cy="1302988"/>
                          </a:xfrm>
                          <a:prstGeom prst="rect">
                            <a:avLst/>
                          </a:prstGeom>
                        </pic:spPr>
                      </pic:pic>
                    </a:graphicData>
                  </a:graphic>
                </wp:inline>
              </w:drawing>
            </w:r>
          </w:p>
        </w:tc>
        <w:tc>
          <w:tcPr>
            <w:tcW w:w="4189" w:type="dxa"/>
          </w:tcPr>
          <w:p w14:paraId="08FF1133" w14:textId="7E9303B2" w:rsidR="00801860" w:rsidRDefault="00D2071F" w:rsidP="007E10C5">
            <w:pPr>
              <w:jc w:val="both"/>
              <w:rPr>
                <w:lang w:val="en-GB"/>
              </w:rPr>
            </w:pPr>
            <w:r w:rsidRPr="00D2071F">
              <w:rPr>
                <w:noProof/>
                <w:color w:val="2B579A"/>
                <w:shd w:val="clear" w:color="auto" w:fill="E6E6E6"/>
              </w:rPr>
              <w:drawing>
                <wp:inline distT="0" distB="0" distL="0" distR="0" wp14:anchorId="6901B0E8" wp14:editId="619BA133">
                  <wp:extent cx="2608072" cy="1241778"/>
                  <wp:effectExtent l="0" t="0" r="1905" b="0"/>
                  <wp:docPr id="732042196" name="Imagen 73204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32"/>
                          <a:stretch>
                            <a:fillRect/>
                          </a:stretch>
                        </pic:blipFill>
                        <pic:spPr>
                          <a:xfrm>
                            <a:off x="0" y="0"/>
                            <a:ext cx="2653621" cy="1263465"/>
                          </a:xfrm>
                          <a:prstGeom prst="rect">
                            <a:avLst/>
                          </a:prstGeom>
                        </pic:spPr>
                      </pic:pic>
                    </a:graphicData>
                  </a:graphic>
                </wp:inline>
              </w:drawing>
            </w:r>
          </w:p>
        </w:tc>
      </w:tr>
    </w:tbl>
    <w:p w14:paraId="01D59B56" w14:textId="6EBF444D" w:rsidR="00957EE7" w:rsidRDefault="00957EE7" w:rsidP="00957EE7">
      <w:pPr>
        <w:jc w:val="both"/>
        <w:rPr>
          <w:lang w:val="en-GB"/>
        </w:rPr>
      </w:pPr>
      <w:r w:rsidRPr="00405DFA">
        <w:rPr>
          <w:i/>
          <w:iCs/>
          <w:sz w:val="18"/>
          <w:szCs w:val="18"/>
          <w:lang w:val="en-GB"/>
        </w:rPr>
        <w:t>Figure S3.1</w:t>
      </w:r>
      <w:r w:rsidR="00E5612E">
        <w:rPr>
          <w:i/>
          <w:iCs/>
          <w:sz w:val="18"/>
          <w:szCs w:val="18"/>
          <w:lang w:val="en-GB"/>
        </w:rPr>
        <w:t>3</w:t>
      </w:r>
      <w:r w:rsidRPr="00405DFA">
        <w:rPr>
          <w:i/>
          <w:iCs/>
          <w:sz w:val="18"/>
          <w:szCs w:val="18"/>
          <w:lang w:val="en-GB"/>
        </w:rPr>
        <w:t>.</w:t>
      </w:r>
      <w:r w:rsidRPr="00BC533E">
        <w:rPr>
          <w:lang w:val="en-GB"/>
        </w:rPr>
        <w:t xml:space="preserve"> </w:t>
      </w:r>
      <w:r w:rsidRPr="43F76F20">
        <w:rPr>
          <w:b/>
          <w:i/>
          <w:sz w:val="18"/>
          <w:szCs w:val="18"/>
          <w:lang w:val="en-GB"/>
        </w:rPr>
        <w:t xml:space="preserve">Waveguide mesh connection diagram for </w:t>
      </w:r>
      <w:r w:rsidR="000E6DB7">
        <w:rPr>
          <w:b/>
          <w:i/>
          <w:sz w:val="18"/>
          <w:szCs w:val="18"/>
          <w:lang w:val="en-GB"/>
        </w:rPr>
        <w:t xml:space="preserve">single and double loaded </w:t>
      </w:r>
      <w:r>
        <w:rPr>
          <w:b/>
          <w:i/>
          <w:sz w:val="18"/>
          <w:szCs w:val="18"/>
          <w:lang w:val="en-GB"/>
        </w:rPr>
        <w:t xml:space="preserve">RAMZI </w:t>
      </w:r>
      <w:r w:rsidRPr="00B00E30">
        <w:rPr>
          <w:b/>
          <w:bCs/>
          <w:i/>
          <w:sz w:val="18"/>
          <w:szCs w:val="18"/>
          <w:lang w:val="en-GB"/>
        </w:rPr>
        <w:t>Filters</w:t>
      </w:r>
      <w:r>
        <w:rPr>
          <w:i/>
          <w:sz w:val="18"/>
          <w:szCs w:val="18"/>
          <w:lang w:val="en-GB"/>
        </w:rPr>
        <w:t xml:space="preserve"> </w:t>
      </w:r>
      <w:r w:rsidRPr="43F76F20">
        <w:rPr>
          <w:b/>
          <w:i/>
          <w:sz w:val="18"/>
          <w:szCs w:val="18"/>
          <w:lang w:val="en-GB"/>
        </w:rPr>
        <w:t>(Green: Tunable Coupler, Black: Cross State, Ochre: Bar state)</w:t>
      </w:r>
      <w:r>
        <w:rPr>
          <w:b/>
          <w:i/>
          <w:sz w:val="18"/>
          <w:szCs w:val="18"/>
          <w:lang w:val="en-GB"/>
        </w:rPr>
        <w:t>. Input and output ports are marked in red.</w:t>
      </w:r>
    </w:p>
    <w:p w14:paraId="3E6B9D19" w14:textId="7D0DD3C3" w:rsidR="000E6DB7" w:rsidRPr="00D565EC" w:rsidRDefault="00917790" w:rsidP="007E10C5">
      <w:pPr>
        <w:jc w:val="both"/>
        <w:rPr>
          <w:lang w:val="en-GB"/>
        </w:rPr>
      </w:pPr>
      <w:r>
        <w:rPr>
          <w:lang w:val="en-GB"/>
        </w:rPr>
        <w:lastRenderedPageBreak/>
        <w:t>Figure S</w:t>
      </w:r>
      <w:r w:rsidR="00141543">
        <w:rPr>
          <w:lang w:val="en-GB"/>
        </w:rPr>
        <w:t>3</w:t>
      </w:r>
      <w:r>
        <w:rPr>
          <w:lang w:val="en-GB"/>
        </w:rPr>
        <w:t>.1</w:t>
      </w:r>
      <w:r w:rsidR="00E5612E">
        <w:rPr>
          <w:lang w:val="en-GB"/>
        </w:rPr>
        <w:t>4</w:t>
      </w:r>
      <w:r>
        <w:rPr>
          <w:lang w:val="en-GB"/>
        </w:rPr>
        <w:t xml:space="preserve"> shows the transfer functions for each of these structures and different values of </w:t>
      </w:r>
      <w:r w:rsidR="003B4582">
        <w:rPr>
          <w:lang w:val="en-GB"/>
        </w:rPr>
        <w:t xml:space="preserve">the ring coupling constants. </w:t>
      </w:r>
    </w:p>
    <w:p w14:paraId="1FFDD542" w14:textId="33A4E590" w:rsidR="007E10C5" w:rsidRDefault="007E10C5" w:rsidP="007E10C5">
      <w:pPr>
        <w:tabs>
          <w:tab w:val="left" w:pos="284"/>
        </w:tabs>
        <w:spacing w:before="120" w:after="120"/>
        <w:jc w:val="center"/>
        <w:rPr>
          <w:lang w:val="en-GB"/>
        </w:rPr>
      </w:pPr>
      <w:r>
        <w:rPr>
          <w:noProof/>
          <w:color w:val="2B579A"/>
          <w:shd w:val="clear" w:color="auto" w:fill="E6E6E6"/>
          <w:lang w:val="en-GB"/>
        </w:rPr>
        <w:drawing>
          <wp:inline distT="0" distB="0" distL="0" distR="0" wp14:anchorId="2B77AB52" wp14:editId="76A24066">
            <wp:extent cx="5107902" cy="5388864"/>
            <wp:effectExtent l="0" t="0" r="0" b="2540"/>
            <wp:docPr id="673917193" name="Imagen 67391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07902" cy="5388864"/>
                    </a:xfrm>
                    <a:prstGeom prst="rect">
                      <a:avLst/>
                    </a:prstGeom>
                    <a:noFill/>
                    <a:ln>
                      <a:noFill/>
                    </a:ln>
                  </pic:spPr>
                </pic:pic>
              </a:graphicData>
            </a:graphic>
          </wp:inline>
        </w:drawing>
      </w:r>
    </w:p>
    <w:p w14:paraId="67EB1107" w14:textId="10D8A806" w:rsidR="007E10C5" w:rsidRDefault="007E10C5" w:rsidP="007E10C5">
      <w:pPr>
        <w:pStyle w:val="Descripcin"/>
        <w:jc w:val="center"/>
        <w:rPr>
          <w:b/>
          <w:lang w:val="en-GB"/>
        </w:rPr>
      </w:pPr>
      <w:bookmarkStart w:id="14" w:name="_Ref126854150"/>
      <w:r w:rsidRPr="006E31DF">
        <w:rPr>
          <w:lang w:val="en-GB"/>
        </w:rPr>
        <w:t>Figure</w:t>
      </w:r>
      <w:bookmarkEnd w:id="14"/>
      <w:r w:rsidR="000B5395">
        <w:rPr>
          <w:lang w:val="en-GB"/>
        </w:rPr>
        <w:t xml:space="preserve"> </w:t>
      </w:r>
      <w:r w:rsidR="003B4582">
        <w:rPr>
          <w:lang w:val="en-GB"/>
        </w:rPr>
        <w:t>S</w:t>
      </w:r>
      <w:r w:rsidR="000B5395">
        <w:rPr>
          <w:lang w:val="en-GB"/>
        </w:rPr>
        <w:t>3</w:t>
      </w:r>
      <w:r w:rsidR="003B4582">
        <w:rPr>
          <w:lang w:val="en-GB"/>
        </w:rPr>
        <w:t>.1</w:t>
      </w:r>
      <w:r w:rsidR="00E5612E">
        <w:rPr>
          <w:lang w:val="en-GB"/>
        </w:rPr>
        <w:t>4</w:t>
      </w:r>
      <w:r w:rsidRPr="006E31DF">
        <w:rPr>
          <w:lang w:val="en-GB"/>
        </w:rPr>
        <w:t>.</w:t>
      </w:r>
      <w:r w:rsidRPr="00BC533E">
        <w:rPr>
          <w:lang w:val="en-GB"/>
        </w:rPr>
        <w:t xml:space="preserve"> </w:t>
      </w:r>
      <w:r w:rsidRPr="00906847">
        <w:rPr>
          <w:b/>
          <w:lang w:val="en-GB"/>
        </w:rPr>
        <w:t>Schematic and m</w:t>
      </w:r>
      <w:r>
        <w:rPr>
          <w:b/>
          <w:lang w:val="en-GB"/>
        </w:rPr>
        <w:t>easured transfer functions of RAMZIs structures composed by cascaded UMZIs loaded with ORRs, for different values of coupling constants (a) single loaded and (b) double loaded, (c) 2</w:t>
      </w:r>
      <w:r w:rsidRPr="00F77439">
        <w:rPr>
          <w:b/>
          <w:vertAlign w:val="superscript"/>
          <w:lang w:val="en-GB"/>
        </w:rPr>
        <w:t>nd</w:t>
      </w:r>
      <w:r>
        <w:rPr>
          <w:b/>
          <w:lang w:val="en-GB"/>
        </w:rPr>
        <w:t xml:space="preserve"> order single loaded and (d) 2</w:t>
      </w:r>
      <w:r w:rsidRPr="00C53187">
        <w:rPr>
          <w:b/>
          <w:vertAlign w:val="superscript"/>
          <w:lang w:val="en-GB"/>
        </w:rPr>
        <w:t>nd</w:t>
      </w:r>
      <w:r>
        <w:rPr>
          <w:b/>
          <w:lang w:val="en-GB"/>
        </w:rPr>
        <w:t xml:space="preserve"> order double loaded (white square: tunable coupler, black square: phase shifter).</w:t>
      </w:r>
    </w:p>
    <w:p w14:paraId="3FF92165" w14:textId="79E21C59" w:rsidR="007E10C5" w:rsidRDefault="000B5395" w:rsidP="007E10C5">
      <w:pPr>
        <w:tabs>
          <w:tab w:val="left" w:pos="284"/>
        </w:tabs>
        <w:spacing w:before="120"/>
        <w:jc w:val="both"/>
        <w:rPr>
          <w:lang w:val="en-GB"/>
        </w:rPr>
      </w:pPr>
      <w:r>
        <w:rPr>
          <w:lang w:val="en-GB"/>
        </w:rPr>
        <w:t xml:space="preserve">Again, </w:t>
      </w:r>
      <w:r w:rsidR="007E10C5">
        <w:rPr>
          <w:lang w:val="en-GB"/>
        </w:rPr>
        <w:t>tunability capability was demonstrated by measuring the spectral response shifting by tuning the cross phases</w:t>
      </w:r>
      <w:r>
        <w:rPr>
          <w:lang w:val="en-GB"/>
        </w:rPr>
        <w:t xml:space="preserve"> (CPs)</w:t>
      </w:r>
      <w:r w:rsidR="007E10C5">
        <w:rPr>
          <w:lang w:val="en-GB"/>
        </w:rPr>
        <w:t xml:space="preserve"> for fixed coupling constants. </w:t>
      </w:r>
      <w:r>
        <w:rPr>
          <w:lang w:val="en-GB"/>
        </w:rPr>
        <w:t>Figure S3.1</w:t>
      </w:r>
      <w:r w:rsidR="00E5612E">
        <w:rPr>
          <w:lang w:val="en-GB"/>
        </w:rPr>
        <w:t>5</w:t>
      </w:r>
      <w:r>
        <w:rPr>
          <w:lang w:val="en-GB"/>
        </w:rPr>
        <w:t xml:space="preserve"> </w:t>
      </w:r>
      <w:r w:rsidR="007E10C5">
        <w:rPr>
          <w:lang w:val="en-GB"/>
        </w:rPr>
        <w:t xml:space="preserve">shows some of examples of the measured filters. </w:t>
      </w:r>
    </w:p>
    <w:p w14:paraId="5382F017" w14:textId="4C6F5682" w:rsidR="007E10C5" w:rsidRDefault="007E10C5" w:rsidP="007E10C5">
      <w:pPr>
        <w:tabs>
          <w:tab w:val="left" w:pos="284"/>
        </w:tabs>
        <w:spacing w:before="120" w:after="120"/>
        <w:jc w:val="center"/>
        <w:rPr>
          <w:lang w:val="en-GB"/>
        </w:rPr>
      </w:pPr>
      <w:r>
        <w:rPr>
          <w:noProof/>
          <w:color w:val="2B579A"/>
          <w:shd w:val="clear" w:color="auto" w:fill="E6E6E6"/>
          <w:lang w:val="en-GB"/>
        </w:rPr>
        <w:lastRenderedPageBreak/>
        <w:drawing>
          <wp:inline distT="0" distB="0" distL="0" distR="0" wp14:anchorId="28F434D8" wp14:editId="32ADB116">
            <wp:extent cx="5400040" cy="5611495"/>
            <wp:effectExtent l="0" t="0" r="0" b="8255"/>
            <wp:docPr id="1290561767" name="Imagen 129056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5611495"/>
                    </a:xfrm>
                    <a:prstGeom prst="rect">
                      <a:avLst/>
                    </a:prstGeom>
                    <a:noFill/>
                    <a:ln>
                      <a:noFill/>
                    </a:ln>
                  </pic:spPr>
                </pic:pic>
              </a:graphicData>
            </a:graphic>
          </wp:inline>
        </w:drawing>
      </w:r>
    </w:p>
    <w:p w14:paraId="27B3C26F" w14:textId="5EF012DE" w:rsidR="007E10C5" w:rsidRPr="00F82732" w:rsidRDefault="007E10C5" w:rsidP="00F82732">
      <w:pPr>
        <w:pStyle w:val="Descripcin"/>
        <w:jc w:val="center"/>
        <w:rPr>
          <w:b/>
          <w:lang w:val="en-GB"/>
        </w:rPr>
      </w:pPr>
      <w:bookmarkStart w:id="15" w:name="_Ref126854360"/>
      <w:r w:rsidRPr="006E31DF">
        <w:rPr>
          <w:lang w:val="en-GB"/>
        </w:rPr>
        <w:t>Figure</w:t>
      </w:r>
      <w:bookmarkEnd w:id="15"/>
      <w:r w:rsidR="00141543">
        <w:rPr>
          <w:lang w:val="en-GB"/>
        </w:rPr>
        <w:t xml:space="preserve"> S3.1</w:t>
      </w:r>
      <w:r w:rsidR="00E5612E">
        <w:rPr>
          <w:lang w:val="en-GB"/>
        </w:rPr>
        <w:t>5</w:t>
      </w:r>
      <w:r w:rsidRPr="006E31DF">
        <w:rPr>
          <w:lang w:val="en-GB"/>
        </w:rPr>
        <w:t>.</w:t>
      </w:r>
      <w:r w:rsidRPr="00BC533E">
        <w:rPr>
          <w:lang w:val="en-GB"/>
        </w:rPr>
        <w:t xml:space="preserve"> </w:t>
      </w:r>
      <w:r w:rsidRPr="00906847">
        <w:rPr>
          <w:b/>
          <w:lang w:val="en-GB"/>
        </w:rPr>
        <w:t>Schematic and m</w:t>
      </w:r>
      <w:r>
        <w:rPr>
          <w:b/>
          <w:lang w:val="en-GB"/>
        </w:rPr>
        <w:t>easured tuning for fixed coupling factor and different cross phases of RAMZIs structures composed by cascaded UMZIs with loaded 6-BUL ORRs for a fixed value of coupling constants constants (a) single loaded and (b) double loaded, (c) 2</w:t>
      </w:r>
      <w:r w:rsidRPr="00F77439">
        <w:rPr>
          <w:b/>
          <w:vertAlign w:val="superscript"/>
          <w:lang w:val="en-GB"/>
        </w:rPr>
        <w:t>nd</w:t>
      </w:r>
      <w:r>
        <w:rPr>
          <w:b/>
          <w:lang w:val="en-GB"/>
        </w:rPr>
        <w:t xml:space="preserve"> order single loaded and (d) 2</w:t>
      </w:r>
      <w:r w:rsidRPr="00C53187">
        <w:rPr>
          <w:b/>
          <w:vertAlign w:val="superscript"/>
          <w:lang w:val="en-GB"/>
        </w:rPr>
        <w:t>nd</w:t>
      </w:r>
      <w:r>
        <w:rPr>
          <w:b/>
          <w:lang w:val="en-GB"/>
        </w:rPr>
        <w:t xml:space="preserve"> order double loaded (white square: tunable coupler, black square: phase shifter).</w:t>
      </w:r>
    </w:p>
    <w:p w14:paraId="2956CFAF" w14:textId="77777777" w:rsidR="00D50F67" w:rsidRDefault="00D50F67" w:rsidP="007E10C5">
      <w:pPr>
        <w:tabs>
          <w:tab w:val="left" w:pos="284"/>
        </w:tabs>
        <w:spacing w:before="120"/>
        <w:jc w:val="both"/>
        <w:rPr>
          <w:lang w:val="en-GB"/>
        </w:rPr>
      </w:pPr>
    </w:p>
    <w:p w14:paraId="3636E1B5" w14:textId="2F6B2E26" w:rsidR="007E10C5" w:rsidRPr="00D50F67" w:rsidRDefault="00D50F67" w:rsidP="007E10C5">
      <w:pPr>
        <w:tabs>
          <w:tab w:val="left" w:pos="284"/>
        </w:tabs>
        <w:spacing w:before="120"/>
        <w:jc w:val="both"/>
        <w:rPr>
          <w:b/>
          <w:bCs/>
          <w:i/>
          <w:iCs/>
          <w:lang w:val="en-GB"/>
        </w:rPr>
      </w:pPr>
      <w:r w:rsidRPr="00D50F67">
        <w:rPr>
          <w:b/>
          <w:bCs/>
          <w:i/>
          <w:iCs/>
          <w:lang w:val="en-GB"/>
        </w:rPr>
        <w:t xml:space="preserve">Simultaneous UMZI, DL-RAMZI and ORR Filters: </w:t>
      </w:r>
      <w:r w:rsidR="007E10C5">
        <w:rPr>
          <w:lang w:val="en-GB"/>
        </w:rPr>
        <w:t>Finally, with the aim of demonstrating the simultaneity capability allowed by the</w:t>
      </w:r>
      <w:r w:rsidR="00064C26">
        <w:rPr>
          <w:lang w:val="en-GB"/>
        </w:rPr>
        <w:t xml:space="preserve"> processor core</w:t>
      </w:r>
      <w:r w:rsidR="007E10C5">
        <w:rPr>
          <w:lang w:val="en-GB"/>
        </w:rPr>
        <w:t xml:space="preserve">, we </w:t>
      </w:r>
      <w:r w:rsidR="00064C26">
        <w:rPr>
          <w:lang w:val="en-GB"/>
        </w:rPr>
        <w:t>synthesized</w:t>
      </w:r>
      <w:r w:rsidR="007E10C5">
        <w:rPr>
          <w:lang w:val="en-GB"/>
        </w:rPr>
        <w:t xml:space="preserve"> three filters in the mesh at the same time, and measured the optical crosstalk. As it can be observed in</w:t>
      </w:r>
      <w:r w:rsidR="00064C26">
        <w:rPr>
          <w:lang w:val="en-GB"/>
        </w:rPr>
        <w:t xml:space="preserve"> S3.1</w:t>
      </w:r>
      <w:r w:rsidR="00E5612E">
        <w:rPr>
          <w:lang w:val="en-GB"/>
        </w:rPr>
        <w:t>6</w:t>
      </w:r>
      <w:r w:rsidR="007E10C5">
        <w:rPr>
          <w:lang w:val="en-GB"/>
        </w:rPr>
        <w:t>, an UMZI</w:t>
      </w:r>
      <w:r w:rsidR="00DA3C70">
        <w:rPr>
          <w:lang w:val="en-GB"/>
        </w:rPr>
        <w:t xml:space="preserve"> with </w:t>
      </w:r>
      <w:r w:rsidR="007815AE">
        <w:rPr>
          <w:lang w:val="en-GB"/>
        </w:rPr>
        <w:t>2 BUL arm imbalance</w:t>
      </w:r>
      <w:r w:rsidR="007E10C5">
        <w:rPr>
          <w:lang w:val="en-GB"/>
        </w:rPr>
        <w:t>, a double-loaded single RAMZI (DL-RAMZI</w:t>
      </w:r>
      <w:r w:rsidR="007815AE">
        <w:rPr>
          <w:lang w:val="en-GB"/>
        </w:rPr>
        <w:t>, 6BUL cavities</w:t>
      </w:r>
      <w:r w:rsidR="007E10C5">
        <w:rPr>
          <w:lang w:val="en-GB"/>
        </w:rPr>
        <w:t>) and an ORR</w:t>
      </w:r>
      <w:r w:rsidR="007815AE">
        <w:rPr>
          <w:lang w:val="en-GB"/>
        </w:rPr>
        <w:t xml:space="preserve"> (6 BUL cavity)</w:t>
      </w:r>
      <w:r w:rsidR="007E10C5">
        <w:rPr>
          <w:lang w:val="en-GB"/>
        </w:rPr>
        <w:t xml:space="preserve"> were set in the mesh. Then, with the input light at the UMZI input port (Port 0), we measured the transmission response in each output of these three filters. After, we made the same test with the input light at the DL-RAMZI input (Port 35) and finally, with the input light at the ORR input (Port 14). Results of the optical crosstalk are shown in </w:t>
      </w:r>
      <w:r w:rsidR="007C23F8">
        <w:rPr>
          <w:lang w:val="en-GB"/>
        </w:rPr>
        <w:t>Figure S3.1</w:t>
      </w:r>
      <w:r w:rsidR="00E5612E">
        <w:rPr>
          <w:lang w:val="en-GB"/>
        </w:rPr>
        <w:t>6</w:t>
      </w:r>
      <w:r w:rsidR="00161528">
        <w:rPr>
          <w:lang w:val="en-GB"/>
        </w:rPr>
        <w:t xml:space="preserve"> </w:t>
      </w:r>
      <w:r w:rsidR="007E10C5">
        <w:rPr>
          <w:lang w:val="en-GB"/>
        </w:rPr>
        <w:t>(</w:t>
      </w:r>
      <w:r w:rsidR="00161528">
        <w:rPr>
          <w:lang w:val="en-GB"/>
        </w:rPr>
        <w:t>b</w:t>
      </w:r>
      <w:r w:rsidR="007E10C5">
        <w:rPr>
          <w:lang w:val="en-GB"/>
        </w:rPr>
        <w:t>), (</w:t>
      </w:r>
      <w:r w:rsidR="00161528">
        <w:rPr>
          <w:lang w:val="en-GB"/>
        </w:rPr>
        <w:t>c</w:t>
      </w:r>
      <w:r w:rsidR="007E10C5">
        <w:rPr>
          <w:lang w:val="en-GB"/>
        </w:rPr>
        <w:t>) and (</w:t>
      </w:r>
      <w:r w:rsidR="00161528">
        <w:rPr>
          <w:lang w:val="en-GB"/>
        </w:rPr>
        <w:t>d</w:t>
      </w:r>
      <w:r w:rsidR="007E10C5">
        <w:rPr>
          <w:lang w:val="en-GB"/>
        </w:rPr>
        <w:t>) respectively. As it can be noticed from the figures, up to 60dB of optical rejection was obtained.</w:t>
      </w:r>
    </w:p>
    <w:p w14:paraId="727DBE3C" w14:textId="1C03E630" w:rsidR="007E10C5" w:rsidRDefault="007E10C5" w:rsidP="007E10C5">
      <w:pPr>
        <w:tabs>
          <w:tab w:val="left" w:pos="284"/>
        </w:tabs>
        <w:spacing w:before="120" w:after="120"/>
        <w:jc w:val="both"/>
        <w:rPr>
          <w:lang w:val="en-GB"/>
        </w:rPr>
      </w:pPr>
      <w:r>
        <w:rPr>
          <w:noProof/>
          <w:color w:val="2B579A"/>
          <w:shd w:val="clear" w:color="auto" w:fill="E6E6E6"/>
          <w:lang w:val="en-GB"/>
        </w:rPr>
        <w:lastRenderedPageBreak/>
        <w:drawing>
          <wp:inline distT="0" distB="0" distL="0" distR="0" wp14:anchorId="3B9C03F5" wp14:editId="11CDB776">
            <wp:extent cx="5400040" cy="4493895"/>
            <wp:effectExtent l="0" t="0" r="0" b="1905"/>
            <wp:docPr id="1567974092" name="Imagen 1567974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040" cy="4493895"/>
                    </a:xfrm>
                    <a:prstGeom prst="rect">
                      <a:avLst/>
                    </a:prstGeom>
                    <a:noFill/>
                    <a:ln>
                      <a:noFill/>
                    </a:ln>
                  </pic:spPr>
                </pic:pic>
              </a:graphicData>
            </a:graphic>
          </wp:inline>
        </w:drawing>
      </w:r>
    </w:p>
    <w:p w14:paraId="5CF7E9B3" w14:textId="3E880118" w:rsidR="007E10C5" w:rsidRDefault="007E10C5" w:rsidP="007E10C5">
      <w:pPr>
        <w:pStyle w:val="Descripcin"/>
        <w:jc w:val="center"/>
        <w:rPr>
          <w:b/>
          <w:lang w:val="en-GB"/>
        </w:rPr>
      </w:pPr>
      <w:bookmarkStart w:id="16" w:name="_Ref126854596"/>
      <w:r w:rsidRPr="006E31DF">
        <w:rPr>
          <w:lang w:val="en-GB"/>
        </w:rPr>
        <w:t xml:space="preserve">Figure </w:t>
      </w:r>
      <w:r w:rsidR="00161528">
        <w:rPr>
          <w:lang w:val="en-GB"/>
        </w:rPr>
        <w:t>S3.1</w:t>
      </w:r>
      <w:bookmarkEnd w:id="16"/>
      <w:r w:rsidR="00E5612E">
        <w:rPr>
          <w:lang w:val="en-GB"/>
        </w:rPr>
        <w:t>6</w:t>
      </w:r>
      <w:r w:rsidRPr="006E31DF">
        <w:rPr>
          <w:lang w:val="en-GB"/>
        </w:rPr>
        <w:t>.</w:t>
      </w:r>
      <w:r w:rsidRPr="00BC533E">
        <w:rPr>
          <w:lang w:val="en-GB"/>
        </w:rPr>
        <w:t xml:space="preserve"> </w:t>
      </w:r>
      <w:r w:rsidRPr="00BC533E">
        <w:rPr>
          <w:b/>
          <w:lang w:val="en-GB"/>
        </w:rPr>
        <w:t>(a)</w:t>
      </w:r>
      <w:r>
        <w:rPr>
          <w:b/>
          <w:lang w:val="en-GB"/>
        </w:rPr>
        <w:t xml:space="preserve"> </w:t>
      </w:r>
      <w:r w:rsidRPr="00BC533E">
        <w:rPr>
          <w:b/>
          <w:lang w:val="en-GB"/>
        </w:rPr>
        <w:t xml:space="preserve">Waveguide mesh connection diagram </w:t>
      </w:r>
      <w:r>
        <w:rPr>
          <w:b/>
          <w:lang w:val="en-GB"/>
        </w:rPr>
        <w:t xml:space="preserve">for the synthetized </w:t>
      </w:r>
      <w:r w:rsidR="007815AE">
        <w:rPr>
          <w:b/>
          <w:lang w:val="en-GB"/>
        </w:rPr>
        <w:t>2</w:t>
      </w:r>
      <w:r w:rsidR="00DA3C70">
        <w:rPr>
          <w:b/>
          <w:lang w:val="en-GB"/>
        </w:rPr>
        <w:t xml:space="preserve"> BUL </w:t>
      </w:r>
      <w:r w:rsidRPr="00BC533E">
        <w:rPr>
          <w:b/>
          <w:lang w:val="en-GB"/>
        </w:rPr>
        <w:t>UMZI</w:t>
      </w:r>
      <w:r>
        <w:rPr>
          <w:b/>
          <w:lang w:val="en-GB"/>
        </w:rPr>
        <w:t>, double-loaded</w:t>
      </w:r>
      <w:r w:rsidR="00DA3C70">
        <w:rPr>
          <w:b/>
          <w:lang w:val="en-GB"/>
        </w:rPr>
        <w:t xml:space="preserve"> (6 BUL)</w:t>
      </w:r>
      <w:r>
        <w:rPr>
          <w:b/>
          <w:lang w:val="en-GB"/>
        </w:rPr>
        <w:t xml:space="preserve"> RAMZI and ORR</w:t>
      </w:r>
      <w:r w:rsidR="00DA3C70">
        <w:rPr>
          <w:b/>
          <w:lang w:val="en-GB"/>
        </w:rPr>
        <w:t xml:space="preserve"> (6 BUL)</w:t>
      </w:r>
      <w:r>
        <w:rPr>
          <w:b/>
          <w:lang w:val="en-GB"/>
        </w:rPr>
        <w:t xml:space="preserve"> filters at the same time</w:t>
      </w:r>
      <w:r w:rsidR="00A573BC">
        <w:rPr>
          <w:b/>
          <w:lang w:val="en-GB"/>
        </w:rPr>
        <w:t>. Input and output ports are marked in red</w:t>
      </w:r>
      <w:r w:rsidRPr="00BC533E">
        <w:rPr>
          <w:b/>
          <w:lang w:val="en-GB"/>
        </w:rPr>
        <w:t xml:space="preserve">, </w:t>
      </w:r>
      <w:r w:rsidRPr="00E72211">
        <w:rPr>
          <w:b/>
          <w:lang w:val="en-GB"/>
        </w:rPr>
        <w:t>(b)</w:t>
      </w:r>
      <w:r w:rsidR="00A573BC">
        <w:rPr>
          <w:b/>
          <w:lang w:val="en-GB"/>
        </w:rPr>
        <w:t xml:space="preserve"> Spectral response and crosstalk level for </w:t>
      </w:r>
      <w:r w:rsidR="00E72211">
        <w:rPr>
          <w:b/>
          <w:lang w:val="en-GB"/>
        </w:rPr>
        <w:t xml:space="preserve">the UMZI filter, </w:t>
      </w:r>
      <w:r w:rsidRPr="00BC533E">
        <w:rPr>
          <w:b/>
          <w:lang w:val="en-GB"/>
        </w:rPr>
        <w:t xml:space="preserve"> </w:t>
      </w:r>
      <w:r w:rsidR="00E72211" w:rsidRPr="00E72211">
        <w:rPr>
          <w:b/>
          <w:lang w:val="en-GB"/>
        </w:rPr>
        <w:t>(</w:t>
      </w:r>
      <w:r w:rsidR="00E72211">
        <w:rPr>
          <w:b/>
          <w:lang w:val="en-GB"/>
        </w:rPr>
        <w:t>c</w:t>
      </w:r>
      <w:r w:rsidR="00E72211" w:rsidRPr="00E72211">
        <w:rPr>
          <w:b/>
          <w:lang w:val="en-GB"/>
        </w:rPr>
        <w:t>)</w:t>
      </w:r>
      <w:r w:rsidR="00E72211">
        <w:rPr>
          <w:b/>
          <w:lang w:val="en-GB"/>
        </w:rPr>
        <w:t xml:space="preserve"> Spectral response and crosstalk level for the </w:t>
      </w:r>
      <w:r w:rsidR="007039A7">
        <w:rPr>
          <w:b/>
          <w:lang w:val="en-GB"/>
        </w:rPr>
        <w:t>RD-RAM</w:t>
      </w:r>
      <w:r w:rsidR="00E72211">
        <w:rPr>
          <w:b/>
          <w:lang w:val="en-GB"/>
        </w:rPr>
        <w:t>ZI filter</w:t>
      </w:r>
      <w:r w:rsidR="007039A7">
        <w:rPr>
          <w:b/>
          <w:lang w:val="en-GB"/>
        </w:rPr>
        <w:t xml:space="preserve">, </w:t>
      </w:r>
      <w:r w:rsidR="007039A7" w:rsidRPr="00E72211">
        <w:rPr>
          <w:b/>
          <w:lang w:val="en-GB"/>
        </w:rPr>
        <w:t>(</w:t>
      </w:r>
      <w:r w:rsidR="007039A7">
        <w:rPr>
          <w:b/>
          <w:lang w:val="en-GB"/>
        </w:rPr>
        <w:t>d</w:t>
      </w:r>
      <w:r w:rsidR="007039A7" w:rsidRPr="00E72211">
        <w:rPr>
          <w:b/>
          <w:lang w:val="en-GB"/>
        </w:rPr>
        <w:t>)</w:t>
      </w:r>
      <w:r w:rsidR="007039A7">
        <w:rPr>
          <w:b/>
          <w:lang w:val="en-GB"/>
        </w:rPr>
        <w:t xml:space="preserve"> Spectral response and crosstalk level for the ORR filter</w:t>
      </w:r>
    </w:p>
    <w:p w14:paraId="4616F6AC" w14:textId="43D33C4D" w:rsidR="008662F8" w:rsidRDefault="008662F8">
      <w:pPr>
        <w:rPr>
          <w:rFonts w:eastAsiaTheme="minorEastAsia"/>
        </w:rPr>
      </w:pPr>
      <w:r>
        <w:rPr>
          <w:rFonts w:eastAsiaTheme="minorEastAsia"/>
        </w:rPr>
        <w:br w:type="page"/>
      </w:r>
    </w:p>
    <w:p w14:paraId="08A6BE56" w14:textId="407358BE" w:rsidR="008662F8" w:rsidRDefault="008662F8" w:rsidP="008662F8">
      <w:pPr>
        <w:jc w:val="both"/>
        <w:rPr>
          <w:rFonts w:eastAsiaTheme="minorEastAsia"/>
          <w:b/>
          <w:bCs/>
          <w:sz w:val="32"/>
          <w:szCs w:val="32"/>
        </w:rPr>
      </w:pPr>
      <w:bookmarkStart w:id="17" w:name="_Hlk146293664"/>
      <w:r w:rsidRPr="2599A45F">
        <w:rPr>
          <w:rFonts w:eastAsiaTheme="minorEastAsia"/>
          <w:b/>
          <w:bCs/>
          <w:sz w:val="32"/>
          <w:szCs w:val="32"/>
        </w:rPr>
        <w:lastRenderedPageBreak/>
        <w:t xml:space="preserve">Supplementary Note </w:t>
      </w:r>
      <w:r w:rsidR="008E5B09">
        <w:rPr>
          <w:rFonts w:eastAsiaTheme="minorEastAsia"/>
          <w:b/>
          <w:bCs/>
          <w:sz w:val="32"/>
          <w:szCs w:val="32"/>
        </w:rPr>
        <w:t>4</w:t>
      </w:r>
      <w:r w:rsidRPr="2599A45F">
        <w:rPr>
          <w:rFonts w:eastAsiaTheme="minorEastAsia"/>
          <w:b/>
          <w:bCs/>
          <w:sz w:val="32"/>
          <w:szCs w:val="32"/>
        </w:rPr>
        <w:t>.</w:t>
      </w:r>
    </w:p>
    <w:p w14:paraId="7FE0911A" w14:textId="71362218" w:rsidR="008662F8" w:rsidRPr="00DB5F9E" w:rsidRDefault="008662F8" w:rsidP="008662F8">
      <w:pPr>
        <w:jc w:val="both"/>
        <w:rPr>
          <w:rFonts w:eastAsiaTheme="minorEastAsia"/>
        </w:rPr>
      </w:pPr>
      <w:r>
        <w:rPr>
          <w:rFonts w:eastAsiaTheme="minorEastAsia"/>
          <w:b/>
          <w:bCs/>
          <w:sz w:val="24"/>
          <w:szCs w:val="24"/>
        </w:rPr>
        <w:t xml:space="preserve">Implementation of tunable </w:t>
      </w:r>
      <w:r w:rsidR="00DE336D">
        <w:rPr>
          <w:rFonts w:eastAsiaTheme="minorEastAsia"/>
          <w:b/>
          <w:bCs/>
          <w:sz w:val="24"/>
          <w:szCs w:val="24"/>
        </w:rPr>
        <w:t>and</w:t>
      </w:r>
      <w:r>
        <w:rPr>
          <w:rFonts w:eastAsiaTheme="minorEastAsia"/>
          <w:b/>
          <w:bCs/>
          <w:sz w:val="24"/>
          <w:szCs w:val="24"/>
        </w:rPr>
        <w:t xml:space="preserve"> reconfigurable RF filters</w:t>
      </w:r>
      <w:r w:rsidR="00882E73">
        <w:rPr>
          <w:rFonts w:eastAsiaTheme="minorEastAsia"/>
          <w:b/>
          <w:bCs/>
          <w:sz w:val="24"/>
          <w:szCs w:val="24"/>
        </w:rPr>
        <w:t xml:space="preserve"> and phase shifters</w:t>
      </w:r>
    </w:p>
    <w:bookmarkEnd w:id="17"/>
    <w:p w14:paraId="0F3CBC4B" w14:textId="180C48F7" w:rsidR="005D4373" w:rsidRDefault="005D4373" w:rsidP="005D4373">
      <w:pPr>
        <w:tabs>
          <w:tab w:val="left" w:pos="284"/>
        </w:tabs>
        <w:spacing w:before="120"/>
        <w:jc w:val="both"/>
        <w:rPr>
          <w:lang w:val="en-GB"/>
        </w:rPr>
      </w:pPr>
      <w:r w:rsidRPr="00633048">
        <w:rPr>
          <w:lang w:val="en-GB"/>
        </w:rPr>
        <w:t xml:space="preserve">RF-photonic signal filtering is probably the most widespread application in integrated MWP </w:t>
      </w:r>
      <w:r w:rsidRPr="00A84A66">
        <w:rPr>
          <w:lang w:val="en-GB"/>
        </w:rPr>
        <w:t>processors. Specifically</w:t>
      </w:r>
      <w:r w:rsidRPr="00633048">
        <w:rPr>
          <w:lang w:val="en-GB"/>
        </w:rPr>
        <w:t>, the combination of flexible reconfigurable optical cores and modulation and photodetection subsystems, enable the design of fully integrated tunable RF-photonic devices</w:t>
      </w:r>
      <w:r w:rsidR="001E5755">
        <w:rPr>
          <w:lang w:val="en-GB"/>
        </w:rPr>
        <w:t xml:space="preserve"> by </w:t>
      </w:r>
      <w:r w:rsidR="003F72CA">
        <w:rPr>
          <w:lang w:val="en-GB"/>
        </w:rPr>
        <w:t>down-conversion</w:t>
      </w:r>
      <w:r w:rsidR="001E5755">
        <w:rPr>
          <w:lang w:val="en-GB"/>
        </w:rPr>
        <w:t xml:space="preserve"> of the </w:t>
      </w:r>
      <w:r w:rsidR="0004627E">
        <w:rPr>
          <w:lang w:val="en-GB"/>
        </w:rPr>
        <w:t>spectral characteristics of the photonic filter to the RF band [</w:t>
      </w:r>
      <w:r w:rsidR="003F72CA">
        <w:rPr>
          <w:lang w:val="en-GB"/>
        </w:rPr>
        <w:t>8</w:t>
      </w:r>
      <w:r w:rsidR="00364D7C">
        <w:rPr>
          <w:lang w:val="en-GB"/>
        </w:rPr>
        <w:t>-</w:t>
      </w:r>
      <w:r w:rsidR="003F72CA">
        <w:rPr>
          <w:lang w:val="en-GB"/>
        </w:rPr>
        <w:t>10</w:t>
      </w:r>
      <w:r w:rsidR="0004627E">
        <w:rPr>
          <w:lang w:val="en-GB"/>
        </w:rPr>
        <w:t>]</w:t>
      </w:r>
      <w:r w:rsidR="00B043D3">
        <w:rPr>
          <w:lang w:val="en-GB"/>
        </w:rPr>
        <w:t xml:space="preserve">. </w:t>
      </w:r>
      <w:r>
        <w:rPr>
          <w:lang w:val="en-GB"/>
        </w:rPr>
        <w:t>It is important to highlight here that, w</w:t>
      </w:r>
      <w:r w:rsidRPr="00633048">
        <w:rPr>
          <w:lang w:val="en-GB"/>
        </w:rPr>
        <w:t xml:space="preserve">hen compared to </w:t>
      </w:r>
      <w:r w:rsidR="00AD0FA5">
        <w:rPr>
          <w:lang w:val="en-GB"/>
        </w:rPr>
        <w:t>application-specific</w:t>
      </w:r>
      <w:r w:rsidRPr="00633048">
        <w:rPr>
          <w:lang w:val="en-GB"/>
        </w:rPr>
        <w:t xml:space="preserve"> photonic circuits, the programmable processor suffers from extra excess losses due to the waveguide lattice mesh, reducing the total RF gain of the filter. To overcome this limitation, the integration of optical amplifiers in the system </w:t>
      </w:r>
      <w:r>
        <w:rPr>
          <w:lang w:val="en-GB"/>
        </w:rPr>
        <w:t>can</w:t>
      </w:r>
      <w:r w:rsidRPr="00633048">
        <w:rPr>
          <w:lang w:val="en-GB"/>
        </w:rPr>
        <w:t xml:space="preserve"> be considered</w:t>
      </w:r>
      <w:r w:rsidR="00232151">
        <w:rPr>
          <w:lang w:val="en-GB"/>
        </w:rPr>
        <w:t xml:space="preserve"> </w:t>
      </w:r>
      <w:r w:rsidR="00232151">
        <w:rPr>
          <w:color w:val="2B579A"/>
          <w:shd w:val="clear" w:color="auto" w:fill="E6E6E6"/>
          <w:lang w:val="en-GB"/>
        </w:rPr>
        <w:t>[11</w:t>
      </w:r>
      <w:r>
        <w:rPr>
          <w:lang w:val="en-GB"/>
        </w:rPr>
        <w:t>]</w:t>
      </w:r>
      <w:r w:rsidRPr="00633048">
        <w:rPr>
          <w:lang w:val="en-GB"/>
        </w:rPr>
        <w:t xml:space="preserve">. </w:t>
      </w:r>
    </w:p>
    <w:p w14:paraId="28104DCF" w14:textId="2887FB0C" w:rsidR="005D4373" w:rsidRPr="00633048" w:rsidRDefault="005D4373" w:rsidP="005D4373">
      <w:pPr>
        <w:tabs>
          <w:tab w:val="left" w:pos="284"/>
        </w:tabs>
        <w:spacing w:before="120"/>
        <w:jc w:val="both"/>
        <w:rPr>
          <w:lang w:val="en-GB"/>
        </w:rPr>
      </w:pPr>
      <w:r w:rsidRPr="00633048">
        <w:rPr>
          <w:lang w:val="en-GB"/>
        </w:rPr>
        <w:t xml:space="preserve">To </w:t>
      </w:r>
      <w:r w:rsidR="00B043D3">
        <w:rPr>
          <w:lang w:val="en-GB"/>
        </w:rPr>
        <w:t>implement</w:t>
      </w:r>
      <w:r w:rsidRPr="00633048">
        <w:rPr>
          <w:lang w:val="en-GB"/>
        </w:rPr>
        <w:t xml:space="preserve"> a microwave photonic filter, different modulation and detection schemes can be employed to increase the tunability range, the dynamic range, the gain</w:t>
      </w:r>
      <w:r w:rsidR="00AD0FA5">
        <w:rPr>
          <w:lang w:val="en-GB"/>
        </w:rPr>
        <w:t>,</w:t>
      </w:r>
      <w:r w:rsidRPr="00633048">
        <w:rPr>
          <w:lang w:val="en-GB"/>
        </w:rPr>
        <w:t xml:space="preserve"> and the noise figure of the whole system </w:t>
      </w:r>
      <w:r w:rsidR="00232151">
        <w:rPr>
          <w:color w:val="2B579A"/>
          <w:shd w:val="clear" w:color="auto" w:fill="E6E6E6"/>
          <w:lang w:val="en-GB"/>
        </w:rPr>
        <w:t>[10]</w:t>
      </w:r>
      <w:r w:rsidRPr="00A84A66">
        <w:rPr>
          <w:lang w:val="en-GB"/>
        </w:rPr>
        <w:t>.</w:t>
      </w:r>
      <w:r>
        <w:rPr>
          <w:lang w:val="en-GB"/>
        </w:rPr>
        <w:t xml:space="preserve"> </w:t>
      </w:r>
      <w:r w:rsidRPr="00633048">
        <w:rPr>
          <w:lang w:val="en-GB"/>
        </w:rPr>
        <w:t>The optical filters</w:t>
      </w:r>
      <w:r>
        <w:rPr>
          <w:lang w:val="en-GB"/>
        </w:rPr>
        <w:t xml:space="preserve"> we employ for </w:t>
      </w:r>
      <w:r w:rsidR="00AD0FA5">
        <w:rPr>
          <w:lang w:val="en-GB"/>
        </w:rPr>
        <w:t>down conversion</w:t>
      </w:r>
      <w:r w:rsidR="00CE61C9">
        <w:rPr>
          <w:lang w:val="en-GB"/>
        </w:rPr>
        <w:t xml:space="preserve"> into </w:t>
      </w:r>
      <w:r>
        <w:rPr>
          <w:lang w:val="en-GB"/>
        </w:rPr>
        <w:t>the microwave photonic filtering</w:t>
      </w:r>
      <w:r w:rsidRPr="00633048">
        <w:rPr>
          <w:lang w:val="en-GB"/>
        </w:rPr>
        <w:t xml:space="preserve"> </w:t>
      </w:r>
      <w:r w:rsidR="00CE61C9">
        <w:rPr>
          <w:lang w:val="en-GB"/>
        </w:rPr>
        <w:t xml:space="preserve">are </w:t>
      </w:r>
      <w:r w:rsidRPr="00633048">
        <w:rPr>
          <w:lang w:val="en-GB"/>
        </w:rPr>
        <w:t xml:space="preserve">the </w:t>
      </w:r>
      <w:r>
        <w:rPr>
          <w:lang w:val="en-GB"/>
        </w:rPr>
        <w:t>3</w:t>
      </w:r>
      <w:r w:rsidRPr="00AD42AA">
        <w:rPr>
          <w:vertAlign w:val="superscript"/>
          <w:lang w:val="en-GB"/>
        </w:rPr>
        <w:t>rd</w:t>
      </w:r>
      <w:r>
        <w:rPr>
          <w:lang w:val="en-GB"/>
        </w:rPr>
        <w:t xml:space="preserve"> </w:t>
      </w:r>
      <w:r w:rsidRPr="00AD42AA">
        <w:rPr>
          <w:lang w:val="en-GB"/>
        </w:rPr>
        <w:t>order</w:t>
      </w:r>
      <w:r>
        <w:rPr>
          <w:lang w:val="en-GB"/>
        </w:rPr>
        <w:t xml:space="preserve"> </w:t>
      </w:r>
      <w:r w:rsidRPr="00AD42AA">
        <w:rPr>
          <w:lang w:val="en-GB"/>
        </w:rPr>
        <w:t xml:space="preserve">UMZI </w:t>
      </w:r>
      <w:r>
        <w:rPr>
          <w:lang w:val="en-GB"/>
        </w:rPr>
        <w:t>(</w:t>
      </w:r>
      <w:r w:rsidRPr="00AD42AA">
        <w:rPr>
          <w:lang w:val="en-GB"/>
        </w:rPr>
        <w:t>ΔL=2BUL</w:t>
      </w:r>
      <w:r>
        <w:rPr>
          <w:lang w:val="en-GB"/>
        </w:rPr>
        <w:t>) lattice f</w:t>
      </w:r>
      <w:r w:rsidRPr="00AD42AA">
        <w:rPr>
          <w:lang w:val="en-GB"/>
        </w:rPr>
        <w:t xml:space="preserve">ilter </w:t>
      </w:r>
      <w:r w:rsidRPr="00633048">
        <w:rPr>
          <w:lang w:val="en-GB"/>
        </w:rPr>
        <w:t xml:space="preserve">and the </w:t>
      </w:r>
      <w:r>
        <w:rPr>
          <w:lang w:val="en-GB"/>
        </w:rPr>
        <w:t>2</w:t>
      </w:r>
      <w:r w:rsidRPr="00AD42AA">
        <w:rPr>
          <w:vertAlign w:val="superscript"/>
          <w:lang w:val="en-GB"/>
        </w:rPr>
        <w:t>nd</w:t>
      </w:r>
      <w:r>
        <w:rPr>
          <w:lang w:val="en-GB"/>
        </w:rPr>
        <w:t xml:space="preserve"> order double-l</w:t>
      </w:r>
      <w:r w:rsidRPr="00AD42AA">
        <w:rPr>
          <w:lang w:val="en-GB"/>
        </w:rPr>
        <w:t xml:space="preserve">oaded RAMZI </w:t>
      </w:r>
      <w:r>
        <w:rPr>
          <w:lang w:val="en-GB"/>
        </w:rPr>
        <w:t xml:space="preserve">filter demonstrated in </w:t>
      </w:r>
      <w:r w:rsidR="00CE61C9">
        <w:rPr>
          <w:lang w:val="en-GB"/>
        </w:rPr>
        <w:t>Supplementary</w:t>
      </w:r>
      <w:r w:rsidR="00646764">
        <w:rPr>
          <w:lang w:val="en-GB"/>
        </w:rPr>
        <w:t xml:space="preserve"> Note 3</w:t>
      </w:r>
      <w:r w:rsidRPr="00633048">
        <w:rPr>
          <w:lang w:val="en-GB"/>
        </w:rPr>
        <w:t xml:space="preserve">. </w:t>
      </w:r>
      <w:r w:rsidR="00272E2A">
        <w:rPr>
          <w:lang w:val="en-GB"/>
        </w:rPr>
        <w:t>Down conversion</w:t>
      </w:r>
      <w:r w:rsidR="003B181C">
        <w:rPr>
          <w:lang w:val="en-GB"/>
        </w:rPr>
        <w:t xml:space="preserve"> and subsequent RF filter is obtained from t</w:t>
      </w:r>
      <w:r w:rsidRPr="00633048">
        <w:rPr>
          <w:lang w:val="en-GB"/>
        </w:rPr>
        <w:t xml:space="preserve">he beating of </w:t>
      </w:r>
      <w:r w:rsidR="005964E5">
        <w:rPr>
          <w:lang w:val="en-GB"/>
        </w:rPr>
        <w:t xml:space="preserve">one of </w:t>
      </w:r>
      <w:r w:rsidRPr="00633048">
        <w:rPr>
          <w:lang w:val="en-GB"/>
        </w:rPr>
        <w:t xml:space="preserve">the RF sidebands, and the </w:t>
      </w:r>
      <w:r w:rsidR="003B181C">
        <w:rPr>
          <w:lang w:val="en-GB"/>
        </w:rPr>
        <w:t xml:space="preserve">optical </w:t>
      </w:r>
      <w:r w:rsidRPr="00633048">
        <w:rPr>
          <w:lang w:val="en-GB"/>
        </w:rPr>
        <w:t xml:space="preserve">carrier. </w:t>
      </w:r>
    </w:p>
    <w:p w14:paraId="1485B965" w14:textId="38351EBF" w:rsidR="005D4373" w:rsidRDefault="00841FAD" w:rsidP="005D4373">
      <w:pPr>
        <w:tabs>
          <w:tab w:val="left" w:pos="284"/>
        </w:tabs>
        <w:spacing w:before="120"/>
        <w:jc w:val="both"/>
        <w:rPr>
          <w:lang w:val="en-GB"/>
        </w:rPr>
      </w:pPr>
      <w:r>
        <w:rPr>
          <w:lang w:val="en-GB"/>
        </w:rPr>
        <w:t>Since w</w:t>
      </w:r>
      <w:r w:rsidR="005D4373" w:rsidRPr="00A84A66">
        <w:rPr>
          <w:lang w:val="en-GB"/>
        </w:rPr>
        <w:t>e require</w:t>
      </w:r>
      <w:r>
        <w:rPr>
          <w:lang w:val="en-GB"/>
        </w:rPr>
        <w:t>d</w:t>
      </w:r>
      <w:r w:rsidR="005D4373" w:rsidRPr="00A84A66">
        <w:rPr>
          <w:lang w:val="en-GB"/>
        </w:rPr>
        <w:t xml:space="preserve"> </w:t>
      </w:r>
      <w:r w:rsidR="00AD0FA5">
        <w:rPr>
          <w:lang w:val="en-GB"/>
        </w:rPr>
        <w:t>single-sideband</w:t>
      </w:r>
      <w:r w:rsidR="005D4373" w:rsidRPr="00A84A66">
        <w:rPr>
          <w:lang w:val="en-GB"/>
        </w:rPr>
        <w:t xml:space="preserve"> (SSB) modulation</w:t>
      </w:r>
      <w:r>
        <w:rPr>
          <w:lang w:val="en-GB"/>
        </w:rPr>
        <w:t xml:space="preserve"> </w:t>
      </w:r>
      <w:r w:rsidR="005D4373" w:rsidRPr="00406BEC">
        <w:rPr>
          <w:lang w:val="en-GB"/>
        </w:rPr>
        <w:t>we employed</w:t>
      </w:r>
      <w:r>
        <w:rPr>
          <w:lang w:val="en-GB"/>
        </w:rPr>
        <w:t xml:space="preserve"> in our experimental setup</w:t>
      </w:r>
      <w:r w:rsidR="005D4373" w:rsidRPr="00406BEC">
        <w:rPr>
          <w:lang w:val="en-GB"/>
        </w:rPr>
        <w:t xml:space="preserve"> </w:t>
      </w:r>
      <w:r w:rsidR="005D4373">
        <w:rPr>
          <w:lang w:val="en-GB"/>
        </w:rPr>
        <w:t>a</w:t>
      </w:r>
      <w:r w:rsidR="005D4373" w:rsidRPr="00406BEC">
        <w:rPr>
          <w:lang w:val="en-GB"/>
        </w:rPr>
        <w:t xml:space="preserve"> dual-drive modulator </w:t>
      </w:r>
      <w:r w:rsidR="005D4373">
        <w:rPr>
          <w:lang w:val="en-GB"/>
        </w:rPr>
        <w:t xml:space="preserve">(in single-drive configuration) </w:t>
      </w:r>
      <w:r w:rsidR="005D4373" w:rsidRPr="00406BEC">
        <w:rPr>
          <w:lang w:val="en-GB"/>
        </w:rPr>
        <w:t>in combination with a wave-shaper implementing a stop-band filter</w:t>
      </w:r>
      <w:r w:rsidR="005D4373">
        <w:rPr>
          <w:lang w:val="en-GB"/>
        </w:rPr>
        <w:t xml:space="preserve"> to mitigate one of the RF </w:t>
      </w:r>
      <w:r w:rsidR="00AD0FA5">
        <w:rPr>
          <w:lang w:val="en-GB"/>
        </w:rPr>
        <w:t>sidebands</w:t>
      </w:r>
      <w:r w:rsidR="005D4373" w:rsidRPr="00406BEC">
        <w:rPr>
          <w:lang w:val="en-GB"/>
        </w:rPr>
        <w:t xml:space="preserve">, avoiding the use of </w:t>
      </w:r>
      <w:r w:rsidR="005D4373">
        <w:rPr>
          <w:lang w:val="en-GB"/>
        </w:rPr>
        <w:t>an electrical</w:t>
      </w:r>
      <w:r w:rsidR="005D4373" w:rsidRPr="00406BEC">
        <w:rPr>
          <w:lang w:val="en-GB"/>
        </w:rPr>
        <w:t xml:space="preserve"> 90° hybrid</w:t>
      </w:r>
      <w:r w:rsidR="005D4373">
        <w:rPr>
          <w:lang w:val="en-GB"/>
        </w:rPr>
        <w:t xml:space="preserve">. Moreover, we used </w:t>
      </w:r>
      <w:r w:rsidR="003F72CA">
        <w:rPr>
          <w:lang w:val="en-GB"/>
        </w:rPr>
        <w:t>an</w:t>
      </w:r>
      <w:r w:rsidR="005D4373">
        <w:rPr>
          <w:lang w:val="en-GB"/>
        </w:rPr>
        <w:t xml:space="preserve"> MWP system operating</w:t>
      </w:r>
      <w:r w:rsidR="005D4373" w:rsidRPr="00A02E48">
        <w:rPr>
          <w:lang w:val="en-GB"/>
        </w:rPr>
        <w:t xml:space="preserve"> in the so-called self-beating mode that </w:t>
      </w:r>
      <w:r w:rsidR="00AD0FA5">
        <w:rPr>
          <w:lang w:val="en-GB"/>
        </w:rPr>
        <w:t>works</w:t>
      </w:r>
      <w:r w:rsidR="005D4373" w:rsidRPr="00A02E48">
        <w:rPr>
          <w:lang w:val="en-GB"/>
        </w:rPr>
        <w:t xml:space="preserve"> </w:t>
      </w:r>
      <w:r w:rsidR="00577667">
        <w:rPr>
          <w:lang w:val="en-GB"/>
        </w:rPr>
        <w:t>in</w:t>
      </w:r>
      <w:r w:rsidR="005D4373" w:rsidRPr="00A02E48">
        <w:rPr>
          <w:lang w:val="en-GB"/>
        </w:rPr>
        <w:t xml:space="preserve"> a self-homodyne fashion by sharing the same laser source for information bearing and local oscillator tasks [</w:t>
      </w:r>
      <w:r w:rsidR="00232151">
        <w:rPr>
          <w:b/>
          <w:color w:val="2B579A"/>
          <w:shd w:val="clear" w:color="auto" w:fill="E6E6E6"/>
          <w:lang w:val="en-GB"/>
        </w:rPr>
        <w:t>12</w:t>
      </w:r>
      <w:r w:rsidR="005D4373" w:rsidRPr="00A02E48">
        <w:rPr>
          <w:lang w:val="en-GB"/>
        </w:rPr>
        <w:t>].</w:t>
      </w:r>
      <w:r w:rsidR="005D4373">
        <w:rPr>
          <w:lang w:val="en-GB"/>
        </w:rPr>
        <w:t xml:space="preserve"> </w:t>
      </w:r>
    </w:p>
    <w:p w14:paraId="69261E32" w14:textId="690E1674" w:rsidR="005D4373" w:rsidRDefault="00272E2A" w:rsidP="005D4373">
      <w:pPr>
        <w:tabs>
          <w:tab w:val="left" w:pos="284"/>
        </w:tabs>
        <w:spacing w:before="120" w:after="120"/>
        <w:jc w:val="both"/>
        <w:rPr>
          <w:lang w:val="en-GB"/>
        </w:rPr>
      </w:pPr>
      <w:r>
        <w:rPr>
          <w:lang w:val="en-GB"/>
        </w:rPr>
        <w:t>T</w:t>
      </w:r>
      <w:r w:rsidR="005D4373">
        <w:rPr>
          <w:lang w:val="en-GB"/>
        </w:rPr>
        <w:t xml:space="preserve">he final scheme used for </w:t>
      </w:r>
      <w:r w:rsidR="005D4373" w:rsidRPr="00633048">
        <w:rPr>
          <w:lang w:val="en-GB"/>
        </w:rPr>
        <w:t>map</w:t>
      </w:r>
      <w:r w:rsidR="005D4373">
        <w:rPr>
          <w:lang w:val="en-GB"/>
        </w:rPr>
        <w:t>ping</w:t>
      </w:r>
      <w:r w:rsidR="005D4373" w:rsidRPr="00633048">
        <w:rPr>
          <w:lang w:val="en-GB"/>
        </w:rPr>
        <w:t xml:space="preserve"> the optical filter responses to the RF domain</w:t>
      </w:r>
      <w:r w:rsidR="005D4373">
        <w:rPr>
          <w:lang w:val="en-GB"/>
        </w:rPr>
        <w:t xml:space="preserve"> is based on carrier suppression, </w:t>
      </w:r>
      <w:r w:rsidR="00AD0FA5">
        <w:rPr>
          <w:lang w:val="en-GB"/>
        </w:rPr>
        <w:t>single-sideband</w:t>
      </w:r>
      <w:r w:rsidR="00577667">
        <w:rPr>
          <w:lang w:val="en-GB"/>
        </w:rPr>
        <w:t>,</w:t>
      </w:r>
      <w:r w:rsidR="005D4373">
        <w:rPr>
          <w:lang w:val="en-GB"/>
        </w:rPr>
        <w:t xml:space="preserve"> and self-beating techniques. Therefore, to demonstrate the photonic microwave filtering capability of the mesh, we followed</w:t>
      </w:r>
      <w:r w:rsidR="005D4373" w:rsidRPr="00A84A66">
        <w:rPr>
          <w:lang w:val="en-GB"/>
        </w:rPr>
        <w:t xml:space="preserve"> the </w:t>
      </w:r>
      <w:r w:rsidR="005D4373">
        <w:rPr>
          <w:lang w:val="en-GB"/>
        </w:rPr>
        <w:t xml:space="preserve">setup scheme shown </w:t>
      </w:r>
      <w:r w:rsidR="00E35528">
        <w:rPr>
          <w:lang w:val="en-GB"/>
        </w:rPr>
        <w:t>in Figure S4.1</w:t>
      </w:r>
      <w:r w:rsidR="005D4373">
        <w:rPr>
          <w:lang w:val="en-GB"/>
        </w:rPr>
        <w:t>.</w:t>
      </w:r>
    </w:p>
    <w:p w14:paraId="76616171" w14:textId="683F54CE" w:rsidR="005D4373" w:rsidRDefault="005D4373" w:rsidP="005D4373">
      <w:pPr>
        <w:tabs>
          <w:tab w:val="left" w:pos="284"/>
        </w:tabs>
        <w:spacing w:before="240" w:after="120"/>
        <w:jc w:val="both"/>
        <w:rPr>
          <w:lang w:val="en-GB"/>
        </w:rPr>
      </w:pPr>
      <w:r>
        <w:rPr>
          <w:noProof/>
          <w:color w:val="2B579A"/>
          <w:shd w:val="clear" w:color="auto" w:fill="E6E6E6"/>
          <w:lang w:val="en-GB"/>
        </w:rPr>
        <w:drawing>
          <wp:inline distT="0" distB="0" distL="0" distR="0" wp14:anchorId="74B26F7F" wp14:editId="0AD6A9DE">
            <wp:extent cx="5400040" cy="1137285"/>
            <wp:effectExtent l="0" t="0" r="0" b="5715"/>
            <wp:docPr id="1521531967" name="Imagen 1521531967" descr="For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31967" name="Imagen 22" descr="Forma&#10;&#10;Descripción generada automáticamente con confianza medi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40" cy="1137285"/>
                    </a:xfrm>
                    <a:prstGeom prst="rect">
                      <a:avLst/>
                    </a:prstGeom>
                    <a:noFill/>
                    <a:ln>
                      <a:noFill/>
                    </a:ln>
                  </pic:spPr>
                </pic:pic>
              </a:graphicData>
            </a:graphic>
          </wp:inline>
        </w:drawing>
      </w:r>
    </w:p>
    <w:p w14:paraId="10E420DE" w14:textId="0590622A" w:rsidR="005D4373" w:rsidRPr="006E31DF" w:rsidRDefault="005D4373" w:rsidP="005D4373">
      <w:pPr>
        <w:pStyle w:val="Descripcin"/>
        <w:jc w:val="center"/>
        <w:rPr>
          <w:b/>
          <w:noProof/>
          <w:lang w:val="en-GB" w:eastAsia="en-GB"/>
        </w:rPr>
      </w:pPr>
      <w:bookmarkStart w:id="18" w:name="_Ref126856622"/>
      <w:r w:rsidRPr="006E31DF">
        <w:rPr>
          <w:lang w:val="en-GB"/>
        </w:rPr>
        <w:t>Figure</w:t>
      </w:r>
      <w:bookmarkEnd w:id="18"/>
      <w:r w:rsidR="00E35528">
        <w:t xml:space="preserve"> S4.1</w:t>
      </w:r>
      <w:r w:rsidRPr="006E31DF">
        <w:rPr>
          <w:lang w:val="en-GB"/>
        </w:rPr>
        <w:t>.</w:t>
      </w:r>
      <w:r w:rsidRPr="006E31DF">
        <w:rPr>
          <w:b/>
          <w:lang w:val="en-GB"/>
        </w:rPr>
        <w:t xml:space="preserve"> </w:t>
      </w:r>
      <w:r>
        <w:rPr>
          <w:b/>
          <w:lang w:val="en-GB"/>
        </w:rPr>
        <w:t xml:space="preserve">Passive setup used to measure the spectra of the different optical interconnects. </w:t>
      </w:r>
    </w:p>
    <w:p w14:paraId="5D5A4966" w14:textId="6436ACA9" w:rsidR="005D4373" w:rsidRDefault="005D4373" w:rsidP="005D4373">
      <w:pPr>
        <w:tabs>
          <w:tab w:val="left" w:pos="284"/>
        </w:tabs>
        <w:spacing w:before="120"/>
        <w:jc w:val="both"/>
        <w:rPr>
          <w:lang w:val="en-GB"/>
        </w:rPr>
      </w:pPr>
      <w:r w:rsidRPr="005D6D5D">
        <w:rPr>
          <w:lang w:val="en-GB"/>
        </w:rPr>
        <w:t>First, an optical carrier emitted by a tunable laser source (TLS), and a vector network analyzer (PNA</w:t>
      </w:r>
      <w:r>
        <w:rPr>
          <w:lang w:val="en-GB"/>
        </w:rPr>
        <w:t>, Optical Network Analyzer N4373C from Agilent</w:t>
      </w:r>
      <w:r w:rsidRPr="005D6D5D">
        <w:rPr>
          <w:lang w:val="en-GB"/>
        </w:rPr>
        <w:t xml:space="preserve">) is used to modulate the </w:t>
      </w:r>
      <w:r>
        <w:rPr>
          <w:lang w:val="en-GB"/>
        </w:rPr>
        <w:t xml:space="preserve">electro-optic modulator </w:t>
      </w:r>
      <w:r w:rsidRPr="005D6D5D">
        <w:rPr>
          <w:lang w:val="en-GB"/>
        </w:rPr>
        <w:t>biased at the quadrature bias point (QB).</w:t>
      </w:r>
      <w:r>
        <w:rPr>
          <w:lang w:val="en-GB"/>
        </w:rPr>
        <w:t xml:space="preserve"> A</w:t>
      </w:r>
      <w:r w:rsidRPr="00A84A66">
        <w:rPr>
          <w:lang w:val="en-GB"/>
        </w:rPr>
        <w:t xml:space="preserve"> dual-drive modulator (</w:t>
      </w:r>
      <w:r>
        <w:rPr>
          <w:lang w:val="en-GB"/>
        </w:rPr>
        <w:t>MOD</w:t>
      </w:r>
      <w:r w:rsidRPr="00A84A66">
        <w:rPr>
          <w:lang w:val="en-GB"/>
        </w:rPr>
        <w:t>) Sumitomo T.DEH1.5-40-ADC was used</w:t>
      </w:r>
      <w:r>
        <w:rPr>
          <w:lang w:val="en-GB"/>
        </w:rPr>
        <w:t xml:space="preserve"> as </w:t>
      </w:r>
      <w:r w:rsidR="00AD0FA5">
        <w:rPr>
          <w:lang w:val="en-GB"/>
        </w:rPr>
        <w:t xml:space="preserve">a </w:t>
      </w:r>
      <w:r>
        <w:rPr>
          <w:lang w:val="en-GB"/>
        </w:rPr>
        <w:t>modulator,</w:t>
      </w:r>
      <w:r w:rsidRPr="00A84A66">
        <w:rPr>
          <w:lang w:val="en-GB"/>
        </w:rPr>
        <w:t xml:space="preserve"> </w:t>
      </w:r>
      <w:r>
        <w:rPr>
          <w:lang w:val="en-GB"/>
        </w:rPr>
        <w:t>in combination with a</w:t>
      </w:r>
      <w:r w:rsidRPr="00A84A66">
        <w:rPr>
          <w:lang w:val="en-GB"/>
        </w:rPr>
        <w:t xml:space="preserve"> wave-shaper </w:t>
      </w:r>
      <w:r>
        <w:rPr>
          <w:lang w:val="en-GB"/>
        </w:rPr>
        <w:t xml:space="preserve">4000s from Finisar, </w:t>
      </w:r>
      <w:r w:rsidRPr="00A84A66">
        <w:rPr>
          <w:lang w:val="en-GB"/>
        </w:rPr>
        <w:t>implementing a stop-band filter</w:t>
      </w:r>
      <w:r>
        <w:rPr>
          <w:lang w:val="en-GB"/>
        </w:rPr>
        <w:t xml:space="preserve"> to implement the carrier suppression and </w:t>
      </w:r>
      <w:r w:rsidR="00AD0FA5">
        <w:rPr>
          <w:lang w:val="en-GB"/>
        </w:rPr>
        <w:t>single-sideband</w:t>
      </w:r>
      <w:r>
        <w:rPr>
          <w:lang w:val="en-GB"/>
        </w:rPr>
        <w:t xml:space="preserve"> modulation</w:t>
      </w:r>
      <w:r w:rsidRPr="00A84A66">
        <w:rPr>
          <w:lang w:val="en-GB"/>
        </w:rPr>
        <w:t>.</w:t>
      </w:r>
      <w:r>
        <w:rPr>
          <w:lang w:val="en-GB"/>
        </w:rPr>
        <w:t xml:space="preserve"> In addition, we used t</w:t>
      </w:r>
      <w:r w:rsidRPr="00A02E48">
        <w:rPr>
          <w:lang w:val="en-GB"/>
        </w:rPr>
        <w:t>wo optical couplers (OC) at the input (</w:t>
      </w:r>
      <w:r>
        <w:rPr>
          <w:lang w:val="en-GB"/>
        </w:rPr>
        <w:t>50/50</w:t>
      </w:r>
      <w:r w:rsidRPr="00A02E48">
        <w:rPr>
          <w:lang w:val="en-GB"/>
        </w:rPr>
        <w:t>) and output (50/50) to imple</w:t>
      </w:r>
      <w:r>
        <w:rPr>
          <w:lang w:val="en-GB"/>
        </w:rPr>
        <w:t>ment the self-beating technique. The S</w:t>
      </w:r>
      <w:r w:rsidRPr="005D6D5D">
        <w:rPr>
          <w:lang w:val="en-GB"/>
        </w:rPr>
        <w:t xml:space="preserve">SB modulated signal is amplified by an AEDFA-23-B-FA erbium-doped fiber amplifier (EDFA) </w:t>
      </w:r>
      <w:r>
        <w:rPr>
          <w:lang w:val="en-GB"/>
        </w:rPr>
        <w:t xml:space="preserve">from Amonics </w:t>
      </w:r>
      <w:r w:rsidRPr="005D6D5D">
        <w:rPr>
          <w:lang w:val="en-GB"/>
        </w:rPr>
        <w:t xml:space="preserve">and </w:t>
      </w:r>
      <w:r>
        <w:rPr>
          <w:lang w:val="en-GB"/>
        </w:rPr>
        <w:t xml:space="preserve">introduced to </w:t>
      </w:r>
      <w:r w:rsidRPr="005D6D5D">
        <w:rPr>
          <w:lang w:val="en-GB"/>
        </w:rPr>
        <w:t xml:space="preserve">the optical integrated filter </w:t>
      </w:r>
      <w:r w:rsidR="00AD0FA5">
        <w:rPr>
          <w:lang w:val="en-GB"/>
        </w:rPr>
        <w:t>synthesized</w:t>
      </w:r>
      <w:r>
        <w:rPr>
          <w:lang w:val="en-GB"/>
        </w:rPr>
        <w:t xml:space="preserve"> in the photonic mesh. </w:t>
      </w:r>
      <w:r w:rsidRPr="00302DA0">
        <w:rPr>
          <w:lang w:val="en-GB"/>
        </w:rPr>
        <w:t xml:space="preserve">Once the signal is outside the chip, it </w:t>
      </w:r>
      <w:r w:rsidR="00AD0FA5">
        <w:rPr>
          <w:lang w:val="en-GB"/>
        </w:rPr>
        <w:t xml:space="preserve">is </w:t>
      </w:r>
      <w:r>
        <w:rPr>
          <w:lang w:val="en-GB"/>
        </w:rPr>
        <w:t xml:space="preserve">amplified again </w:t>
      </w:r>
      <w:r w:rsidR="00AD0FA5">
        <w:rPr>
          <w:lang w:val="en-GB"/>
        </w:rPr>
        <w:t xml:space="preserve">with </w:t>
      </w:r>
      <w:r>
        <w:rPr>
          <w:lang w:val="en-GB"/>
        </w:rPr>
        <w:t xml:space="preserve">another </w:t>
      </w:r>
      <w:r w:rsidRPr="005D6D5D">
        <w:rPr>
          <w:lang w:val="en-GB"/>
        </w:rPr>
        <w:t xml:space="preserve">AEDFA-23-B-FA </w:t>
      </w:r>
      <w:r>
        <w:rPr>
          <w:lang w:val="en-GB"/>
        </w:rPr>
        <w:t xml:space="preserve">EDFA for compensating the losses suffered in the </w:t>
      </w:r>
      <w:r>
        <w:rPr>
          <w:lang w:val="en-GB"/>
        </w:rPr>
        <w:lastRenderedPageBreak/>
        <w:t xml:space="preserve">integrated chip, and </w:t>
      </w:r>
      <w:r w:rsidR="00AA055E">
        <w:rPr>
          <w:lang w:val="en-GB"/>
        </w:rPr>
        <w:t>photo detected</w:t>
      </w:r>
      <w:r>
        <w:rPr>
          <w:lang w:val="en-GB"/>
        </w:rPr>
        <w:t xml:space="preserve"> (XPDV2320R-VF-VA from </w:t>
      </w:r>
      <w:r w:rsidRPr="00302DA0">
        <w:rPr>
          <w:lang w:val="en-GB"/>
        </w:rPr>
        <w:t>F</w:t>
      </w:r>
      <w:r>
        <w:rPr>
          <w:lang w:val="en-GB"/>
        </w:rPr>
        <w:t>inisar) and sent to the</w:t>
      </w:r>
      <w:r w:rsidRPr="00302DA0">
        <w:rPr>
          <w:lang w:val="en-GB"/>
        </w:rPr>
        <w:t xml:space="preserve"> microwave network analyzer (PNA)</w:t>
      </w:r>
      <w:r>
        <w:rPr>
          <w:lang w:val="en-GB"/>
        </w:rPr>
        <w:t xml:space="preserve"> to measure the transmission response</w:t>
      </w:r>
      <w:r w:rsidRPr="00302DA0">
        <w:rPr>
          <w:lang w:val="en-GB"/>
        </w:rPr>
        <w:t>.</w:t>
      </w:r>
    </w:p>
    <w:p w14:paraId="452B1196" w14:textId="1A8B1901" w:rsidR="007E4071" w:rsidRPr="00302DA0" w:rsidRDefault="007E4071" w:rsidP="005D4373">
      <w:pPr>
        <w:tabs>
          <w:tab w:val="left" w:pos="284"/>
        </w:tabs>
        <w:spacing w:before="120"/>
        <w:jc w:val="both"/>
        <w:rPr>
          <w:lang w:val="en-GB"/>
        </w:rPr>
      </w:pPr>
      <w:r w:rsidRPr="3CBF5D45">
        <w:rPr>
          <w:lang w:val="en-GB"/>
        </w:rPr>
        <w:t xml:space="preserve">Figure S4.2 shows optical responses (left column) and the resulting </w:t>
      </w:r>
      <w:r w:rsidR="00325F6C" w:rsidRPr="3CBF5D45">
        <w:rPr>
          <w:lang w:val="en-GB"/>
        </w:rPr>
        <w:t>down-converted</w:t>
      </w:r>
      <w:r w:rsidR="00884176" w:rsidRPr="3CBF5D45">
        <w:rPr>
          <w:lang w:val="en-GB"/>
        </w:rPr>
        <w:t xml:space="preserve"> </w:t>
      </w:r>
      <w:r w:rsidRPr="3CBF5D45">
        <w:rPr>
          <w:lang w:val="en-GB"/>
        </w:rPr>
        <w:t>RF filter shapes (right column) measured up to 50GHz and mapped with the 3</w:t>
      </w:r>
      <w:r w:rsidRPr="3CBF5D45">
        <w:rPr>
          <w:vertAlign w:val="superscript"/>
          <w:lang w:val="en-GB"/>
        </w:rPr>
        <w:t>rd</w:t>
      </w:r>
      <w:r w:rsidRPr="3CBF5D45">
        <w:rPr>
          <w:lang w:val="en-GB"/>
        </w:rPr>
        <w:t xml:space="preserve"> order UMZI (ΔL=2BUL) lattice filter </w:t>
      </w:r>
      <w:r w:rsidR="00884176" w:rsidRPr="3CBF5D45">
        <w:rPr>
          <w:lang w:val="en-GB"/>
        </w:rPr>
        <w:t xml:space="preserve">(Figure S4.2 </w:t>
      </w:r>
      <w:r w:rsidRPr="3CBF5D45">
        <w:rPr>
          <w:lang w:val="en-GB"/>
        </w:rPr>
        <w:t>(a), (b)) and the 2</w:t>
      </w:r>
      <w:r w:rsidRPr="3CBF5D45">
        <w:rPr>
          <w:vertAlign w:val="superscript"/>
          <w:lang w:val="en-GB"/>
        </w:rPr>
        <w:t>nd</w:t>
      </w:r>
      <w:r w:rsidRPr="3CBF5D45">
        <w:rPr>
          <w:lang w:val="en-GB"/>
        </w:rPr>
        <w:t xml:space="preserve"> order double-loaded RAMZI filter (</w:t>
      </w:r>
      <w:r w:rsidR="00021C76" w:rsidRPr="3CBF5D45">
        <w:rPr>
          <w:lang w:val="en-GB"/>
        </w:rPr>
        <w:t xml:space="preserve">Figure S4.2 </w:t>
      </w:r>
      <w:r w:rsidRPr="3CBF5D45">
        <w:rPr>
          <w:lang w:val="en-GB"/>
        </w:rPr>
        <w:t xml:space="preserve">(c), (d)). As it can be observed, microwave photonic notch filters with high peak rejection </w:t>
      </w:r>
      <w:r w:rsidR="00A87747" w:rsidRPr="3CBF5D45">
        <w:rPr>
          <w:lang w:val="en-GB"/>
        </w:rPr>
        <w:t xml:space="preserve">in RF power </w:t>
      </w:r>
      <w:r w:rsidRPr="00232151">
        <w:rPr>
          <w:lang w:val="en-GB"/>
        </w:rPr>
        <w:t>(40 dB and 30dB respectively)</w:t>
      </w:r>
      <w:r w:rsidRPr="3CBF5D45">
        <w:rPr>
          <w:lang w:val="en-GB"/>
        </w:rPr>
        <w:t xml:space="preserve"> are obtained and free spectral ranges of 4</w:t>
      </w:r>
      <w:r w:rsidR="00A87747" w:rsidRPr="3CBF5D45">
        <w:rPr>
          <w:lang w:val="en-GB"/>
        </w:rPr>
        <w:t>4</w:t>
      </w:r>
      <w:r w:rsidRPr="3CBF5D45">
        <w:rPr>
          <w:lang w:val="en-GB"/>
        </w:rPr>
        <w:t xml:space="preserve">GHz and 15GHz, respectively, are demonstrated. The RF </w:t>
      </w:r>
      <w:r w:rsidR="00232151">
        <w:rPr>
          <w:lang w:val="en-GB"/>
        </w:rPr>
        <w:t>filter</w:t>
      </w:r>
      <w:r w:rsidRPr="3CBF5D45">
        <w:rPr>
          <w:lang w:val="en-GB"/>
        </w:rPr>
        <w:t xml:space="preserve"> responses are normalized by the non-flat response of the system (modulator + EDFA + photodetector, without the optical filter). </w:t>
      </w:r>
    </w:p>
    <w:p w14:paraId="6BBEABF0" w14:textId="741B55E7" w:rsidR="005D4373" w:rsidRDefault="005D4373" w:rsidP="005D4373">
      <w:pPr>
        <w:tabs>
          <w:tab w:val="left" w:pos="284"/>
        </w:tabs>
        <w:spacing w:before="120" w:after="120"/>
        <w:jc w:val="center"/>
        <w:rPr>
          <w:lang w:val="en-GB"/>
        </w:rPr>
      </w:pPr>
      <w:r>
        <w:rPr>
          <w:noProof/>
          <w:color w:val="2B579A"/>
          <w:shd w:val="clear" w:color="auto" w:fill="E6E6E6"/>
          <w:lang w:val="en-GB"/>
        </w:rPr>
        <w:drawing>
          <wp:inline distT="0" distB="0" distL="0" distR="0" wp14:anchorId="7C6C4BE7" wp14:editId="1464A504">
            <wp:extent cx="4712335" cy="4450080"/>
            <wp:effectExtent l="0" t="0" r="0" b="7620"/>
            <wp:docPr id="562107943" name="Imagen 562107943" descr="Interfaz de usuario gráfica,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07943" name="Imagen 21" descr="Interfaz de usuario gráfica, Histograma&#10;&#10;Descripción generada automáticament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12335" cy="4450080"/>
                    </a:xfrm>
                    <a:prstGeom prst="rect">
                      <a:avLst/>
                    </a:prstGeom>
                    <a:noFill/>
                    <a:ln>
                      <a:noFill/>
                    </a:ln>
                  </pic:spPr>
                </pic:pic>
              </a:graphicData>
            </a:graphic>
          </wp:inline>
        </w:drawing>
      </w:r>
    </w:p>
    <w:p w14:paraId="0CD706E2" w14:textId="7DB4DAAC" w:rsidR="005D4373" w:rsidRPr="0066109E" w:rsidRDefault="005D4373" w:rsidP="005D4373">
      <w:pPr>
        <w:pStyle w:val="Descripcin"/>
        <w:jc w:val="center"/>
        <w:rPr>
          <w:b/>
          <w:noProof/>
          <w:lang w:val="en-GB" w:eastAsia="en-GB"/>
        </w:rPr>
      </w:pPr>
      <w:bookmarkStart w:id="19" w:name="_Ref127034043"/>
      <w:r w:rsidRPr="006E31DF">
        <w:rPr>
          <w:lang w:val="en-GB"/>
        </w:rPr>
        <w:t>Figure</w:t>
      </w:r>
      <w:bookmarkEnd w:id="19"/>
      <w:r w:rsidR="001A7BDA">
        <w:t xml:space="preserve"> S4.2 </w:t>
      </w:r>
      <w:r w:rsidRPr="006E31DF">
        <w:rPr>
          <w:lang w:val="en-GB"/>
        </w:rPr>
        <w:t>.</w:t>
      </w:r>
      <w:r w:rsidRPr="006E31DF">
        <w:rPr>
          <w:b/>
          <w:lang w:val="en-GB"/>
        </w:rPr>
        <w:t xml:space="preserve"> </w:t>
      </w:r>
      <w:r>
        <w:rPr>
          <w:b/>
          <w:lang w:val="en-GB"/>
        </w:rPr>
        <w:t>Optical responses (left column) and m</w:t>
      </w:r>
      <w:r w:rsidRPr="0066109E">
        <w:rPr>
          <w:b/>
          <w:bCs/>
          <w:lang w:val="en-GB"/>
        </w:rPr>
        <w:t xml:space="preserve">icrowave photonic filter responses </w:t>
      </w:r>
      <w:r>
        <w:rPr>
          <w:b/>
          <w:bCs/>
          <w:lang w:val="en-GB"/>
        </w:rPr>
        <w:t xml:space="preserve">(right column) </w:t>
      </w:r>
      <w:r w:rsidR="00325F6C">
        <w:rPr>
          <w:b/>
          <w:bCs/>
          <w:lang w:val="en-GB"/>
        </w:rPr>
        <w:t xml:space="preserve">were </w:t>
      </w:r>
      <w:r w:rsidRPr="0066109E">
        <w:rPr>
          <w:b/>
          <w:bCs/>
          <w:lang w:val="en-GB"/>
        </w:rPr>
        <w:t>obtained from (a) 3rd order UMZI (ΔL=2BUL) lattice filter and (b) 2nd o</w:t>
      </w:r>
      <w:r>
        <w:rPr>
          <w:b/>
          <w:bCs/>
          <w:lang w:val="en-GB"/>
        </w:rPr>
        <w:t>rder double-loaded RAMZI filter</w:t>
      </w:r>
      <w:r w:rsidRPr="0066109E">
        <w:rPr>
          <w:b/>
          <w:bCs/>
          <w:lang w:val="en-GB"/>
        </w:rPr>
        <w:t xml:space="preserve">. </w:t>
      </w:r>
      <w:r>
        <w:rPr>
          <w:b/>
          <w:bCs/>
          <w:lang w:val="en-GB"/>
        </w:rPr>
        <w:t>Microwave responses</w:t>
      </w:r>
      <w:r w:rsidRPr="0066109E">
        <w:rPr>
          <w:b/>
          <w:bCs/>
          <w:lang w:val="en-GB"/>
        </w:rPr>
        <w:t xml:space="preserve"> are normalized to the modulator, the EDFA</w:t>
      </w:r>
      <w:r>
        <w:rPr>
          <w:b/>
          <w:bCs/>
          <w:lang w:val="en-GB"/>
        </w:rPr>
        <w:t>s</w:t>
      </w:r>
      <w:r w:rsidR="00325F6C">
        <w:rPr>
          <w:b/>
          <w:bCs/>
          <w:lang w:val="en-GB"/>
        </w:rPr>
        <w:t>,</w:t>
      </w:r>
      <w:r w:rsidRPr="0066109E">
        <w:rPr>
          <w:b/>
          <w:bCs/>
          <w:lang w:val="en-GB"/>
        </w:rPr>
        <w:t xml:space="preserve"> and the photodetector</w:t>
      </w:r>
      <w:r>
        <w:rPr>
          <w:b/>
          <w:bCs/>
          <w:lang w:val="en-GB"/>
        </w:rPr>
        <w:t xml:space="preserve"> link response</w:t>
      </w:r>
      <w:r w:rsidRPr="0066109E">
        <w:rPr>
          <w:b/>
          <w:bCs/>
          <w:lang w:val="en-GB"/>
        </w:rPr>
        <w:t>.</w:t>
      </w:r>
    </w:p>
    <w:p w14:paraId="33E95606" w14:textId="4ED0971F" w:rsidR="005D4373" w:rsidRPr="00AE58B9" w:rsidRDefault="005D4373" w:rsidP="005D4373">
      <w:pPr>
        <w:tabs>
          <w:tab w:val="left" w:pos="284"/>
        </w:tabs>
        <w:spacing w:before="120"/>
        <w:jc w:val="both"/>
        <w:rPr>
          <w:lang w:val="en-GB"/>
        </w:rPr>
      </w:pPr>
      <w:r>
        <w:rPr>
          <w:lang w:val="en-GB"/>
        </w:rPr>
        <w:t>For tunability, b</w:t>
      </w:r>
      <w:r w:rsidRPr="00406BEC">
        <w:rPr>
          <w:lang w:val="en-GB"/>
        </w:rPr>
        <w:t xml:space="preserve">y </w:t>
      </w:r>
      <w:r>
        <w:rPr>
          <w:lang w:val="en-GB"/>
        </w:rPr>
        <w:t>sweeping</w:t>
      </w:r>
      <w:r w:rsidRPr="00406BEC">
        <w:rPr>
          <w:lang w:val="en-GB"/>
        </w:rPr>
        <w:t xml:space="preserve"> the relative position of the carrier with respect to the spectral trace of the optical filter, we can induce the same tuning to the beating of the filtered RF sideband signal. Although this can be done, </w:t>
      </w:r>
      <w:r w:rsidR="00325F6C">
        <w:rPr>
          <w:lang w:val="en-GB"/>
        </w:rPr>
        <w:t xml:space="preserve">by </w:t>
      </w:r>
      <w:r w:rsidRPr="00406BEC">
        <w:rPr>
          <w:lang w:val="en-GB"/>
        </w:rPr>
        <w:t>tuning the spectral response of t</w:t>
      </w:r>
      <w:r>
        <w:rPr>
          <w:lang w:val="en-GB"/>
        </w:rPr>
        <w:t xml:space="preserve">he filter, in this </w:t>
      </w:r>
      <w:r w:rsidRPr="00406BEC">
        <w:rPr>
          <w:lang w:val="en-GB"/>
        </w:rPr>
        <w:t>case</w:t>
      </w:r>
      <w:r>
        <w:rPr>
          <w:lang w:val="en-GB"/>
        </w:rPr>
        <w:t>,</w:t>
      </w:r>
      <w:r w:rsidRPr="00406BEC">
        <w:rPr>
          <w:lang w:val="en-GB"/>
        </w:rPr>
        <w:t xml:space="preserve"> </w:t>
      </w:r>
      <w:r>
        <w:rPr>
          <w:lang w:val="en-GB"/>
        </w:rPr>
        <w:t xml:space="preserve">one of </w:t>
      </w:r>
      <w:r w:rsidRPr="00406BEC">
        <w:rPr>
          <w:lang w:val="en-GB"/>
        </w:rPr>
        <w:t>the mechanism</w:t>
      </w:r>
      <w:r>
        <w:rPr>
          <w:lang w:val="en-GB"/>
        </w:rPr>
        <w:t>s</w:t>
      </w:r>
      <w:r w:rsidRPr="00406BEC">
        <w:rPr>
          <w:lang w:val="en-GB"/>
        </w:rPr>
        <w:t xml:space="preserve"> used to tune the MWP filter is the carrier wavelength sweeping</w:t>
      </w:r>
      <w:r>
        <w:rPr>
          <w:lang w:val="en-GB"/>
        </w:rPr>
        <w:t xml:space="preserve"> (wavelength tuning)</w:t>
      </w:r>
      <w:r w:rsidRPr="00406BEC">
        <w:rPr>
          <w:lang w:val="en-GB"/>
        </w:rPr>
        <w:t>.</w:t>
      </w:r>
      <w:r>
        <w:rPr>
          <w:lang w:val="en-GB"/>
        </w:rPr>
        <w:t xml:space="preserve"> The other mechanism is carried out by making use of the photonic mesh itself</w:t>
      </w:r>
      <w:r w:rsidR="00A26373">
        <w:rPr>
          <w:lang w:val="en-GB"/>
        </w:rPr>
        <w:t xml:space="preserve"> to implement an equivalent RF phase shifter</w:t>
      </w:r>
      <w:r>
        <w:rPr>
          <w:lang w:val="en-GB"/>
        </w:rPr>
        <w:t xml:space="preserve">. The optical filter is tuned by sweeping the </w:t>
      </w:r>
      <w:r w:rsidR="00325F6C">
        <w:rPr>
          <w:lang w:val="en-GB"/>
        </w:rPr>
        <w:t>cross-phase</w:t>
      </w:r>
      <w:r w:rsidR="007541AC">
        <w:rPr>
          <w:lang w:val="en-GB"/>
        </w:rPr>
        <w:t xml:space="preserve"> shifters</w:t>
      </w:r>
      <w:r>
        <w:rPr>
          <w:lang w:val="en-GB"/>
        </w:rPr>
        <w:t xml:space="preserve">, as demonstrated in </w:t>
      </w:r>
      <w:r w:rsidR="007541AC">
        <w:rPr>
          <w:lang w:val="en-GB"/>
        </w:rPr>
        <w:t>Supplementary Note 3</w:t>
      </w:r>
      <w:r>
        <w:rPr>
          <w:lang w:val="en-GB"/>
        </w:rPr>
        <w:t xml:space="preserve">, and therefore, the optical </w:t>
      </w:r>
      <w:r w:rsidR="009D3914">
        <w:rPr>
          <w:lang w:val="en-GB"/>
        </w:rPr>
        <w:t xml:space="preserve">phase </w:t>
      </w:r>
      <w:r>
        <w:rPr>
          <w:lang w:val="en-GB"/>
        </w:rPr>
        <w:t xml:space="preserve">tuning is translated to an electrical </w:t>
      </w:r>
      <w:r w:rsidR="00DE336D">
        <w:rPr>
          <w:lang w:val="en-GB"/>
        </w:rPr>
        <w:t xml:space="preserve">phase </w:t>
      </w:r>
      <w:r>
        <w:rPr>
          <w:lang w:val="en-GB"/>
        </w:rPr>
        <w:t xml:space="preserve">tuning of the microwave photonic filter after the photodetection. </w:t>
      </w:r>
      <w:r>
        <w:rPr>
          <w:color w:val="2B579A"/>
          <w:shd w:val="clear" w:color="auto" w:fill="E6E6E6"/>
          <w:lang w:val="en-GB"/>
        </w:rPr>
        <w:fldChar w:fldCharType="begin"/>
      </w:r>
      <w:r>
        <w:rPr>
          <w:lang w:val="en-GB"/>
        </w:rPr>
        <w:instrText xml:space="preserve"> REF _Ref127034684 \h </w:instrText>
      </w:r>
      <w:r>
        <w:rPr>
          <w:color w:val="2B579A"/>
          <w:shd w:val="clear" w:color="auto" w:fill="E6E6E6"/>
          <w:lang w:val="en-GB"/>
        </w:rPr>
      </w:r>
      <w:r>
        <w:rPr>
          <w:color w:val="2B579A"/>
          <w:shd w:val="clear" w:color="auto" w:fill="E6E6E6"/>
          <w:lang w:val="en-GB"/>
        </w:rPr>
        <w:fldChar w:fldCharType="separate"/>
      </w:r>
      <w:r w:rsidR="007D715B">
        <w:rPr>
          <w:lang w:val="en-GB"/>
        </w:rPr>
        <w:t>Figure</w:t>
      </w:r>
      <w:r>
        <w:rPr>
          <w:color w:val="2B579A"/>
          <w:shd w:val="clear" w:color="auto" w:fill="E6E6E6"/>
          <w:lang w:val="en-GB"/>
        </w:rPr>
        <w:fldChar w:fldCharType="end"/>
      </w:r>
      <w:r w:rsidR="007D715B">
        <w:rPr>
          <w:lang w:val="en-GB"/>
        </w:rPr>
        <w:t xml:space="preserve"> S4.3</w:t>
      </w:r>
      <w:r>
        <w:rPr>
          <w:lang w:val="en-GB"/>
        </w:rPr>
        <w:t xml:space="preserve"> </w:t>
      </w:r>
      <w:r w:rsidRPr="00AE58B9">
        <w:rPr>
          <w:lang w:val="en-GB"/>
        </w:rPr>
        <w:t xml:space="preserve">shows the tunability results obtained for </w:t>
      </w:r>
      <w:r>
        <w:rPr>
          <w:lang w:val="en-GB"/>
        </w:rPr>
        <w:t>both MWP filters</w:t>
      </w:r>
      <w:r w:rsidRPr="00AE58B9">
        <w:rPr>
          <w:lang w:val="en-GB"/>
        </w:rPr>
        <w:t xml:space="preserve"> </w:t>
      </w:r>
      <w:r>
        <w:rPr>
          <w:lang w:val="en-GB"/>
        </w:rPr>
        <w:lastRenderedPageBreak/>
        <w:t>measured</w:t>
      </w:r>
      <w:r w:rsidRPr="00AE58B9">
        <w:rPr>
          <w:lang w:val="en-GB"/>
        </w:rPr>
        <w:t>.</w:t>
      </w:r>
      <w:r>
        <w:rPr>
          <w:lang w:val="en-GB"/>
        </w:rPr>
        <w:t xml:space="preserve"> As can be observed, sweeping the </w:t>
      </w:r>
      <w:r w:rsidR="007D715B">
        <w:rPr>
          <w:lang w:val="en-GB"/>
        </w:rPr>
        <w:t>cross-phase shifters</w:t>
      </w:r>
      <w:r>
        <w:rPr>
          <w:lang w:val="en-GB"/>
        </w:rPr>
        <w:t xml:space="preserve"> leads to a higher tunability range </w:t>
      </w:r>
      <w:r w:rsidR="00325F6C">
        <w:rPr>
          <w:lang w:val="en-GB"/>
        </w:rPr>
        <w:t xml:space="preserve">with </w:t>
      </w:r>
      <w:r>
        <w:rPr>
          <w:lang w:val="en-GB"/>
        </w:rPr>
        <w:t xml:space="preserve">respect to the wavelength shifting technique. </w:t>
      </w:r>
    </w:p>
    <w:p w14:paraId="1995F195" w14:textId="3EDF9AE5" w:rsidR="005D4373" w:rsidRDefault="005D4373" w:rsidP="005D4373">
      <w:pPr>
        <w:tabs>
          <w:tab w:val="left" w:pos="284"/>
        </w:tabs>
        <w:spacing w:before="120" w:after="120"/>
        <w:jc w:val="center"/>
        <w:rPr>
          <w:lang w:val="en-GB"/>
        </w:rPr>
      </w:pPr>
      <w:r>
        <w:rPr>
          <w:noProof/>
          <w:color w:val="2B579A"/>
          <w:shd w:val="clear" w:color="auto" w:fill="E6E6E6"/>
          <w:lang w:val="en-GB"/>
        </w:rPr>
        <w:drawing>
          <wp:inline distT="0" distB="0" distL="0" distR="0" wp14:anchorId="61A8C4FE" wp14:editId="7D68F72E">
            <wp:extent cx="4705985" cy="4443730"/>
            <wp:effectExtent l="0" t="0" r="0" b="0"/>
            <wp:docPr id="28431323" name="Imagen 2843132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1323" name="Imagen 20" descr="Interfaz de usuario gráfica&#10;&#10;Descripción generada automáticamente con confianza medi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05985" cy="4443730"/>
                    </a:xfrm>
                    <a:prstGeom prst="rect">
                      <a:avLst/>
                    </a:prstGeom>
                    <a:noFill/>
                    <a:ln>
                      <a:noFill/>
                    </a:ln>
                  </pic:spPr>
                </pic:pic>
              </a:graphicData>
            </a:graphic>
          </wp:inline>
        </w:drawing>
      </w:r>
    </w:p>
    <w:p w14:paraId="2861ACF5" w14:textId="05A0DCE3" w:rsidR="005D4373" w:rsidRPr="0066109E" w:rsidRDefault="005D4373" w:rsidP="005D4373">
      <w:pPr>
        <w:pStyle w:val="Descripcin"/>
        <w:jc w:val="center"/>
        <w:rPr>
          <w:b/>
          <w:noProof/>
          <w:lang w:val="en-GB" w:eastAsia="en-GB"/>
        </w:rPr>
      </w:pPr>
      <w:bookmarkStart w:id="20" w:name="_Ref127034684"/>
      <w:r w:rsidRPr="006E31DF">
        <w:rPr>
          <w:lang w:val="en-GB"/>
        </w:rPr>
        <w:t>Figure</w:t>
      </w:r>
      <w:bookmarkEnd w:id="20"/>
      <w:r w:rsidR="00325F6C">
        <w:rPr>
          <w:lang w:val="en-GB"/>
        </w:rPr>
        <w:t xml:space="preserve"> </w:t>
      </w:r>
      <w:r w:rsidR="007D715B">
        <w:t xml:space="preserve">S4.3 </w:t>
      </w:r>
      <w:r w:rsidRPr="006E31DF">
        <w:rPr>
          <w:lang w:val="en-GB"/>
        </w:rPr>
        <w:t>.</w:t>
      </w:r>
      <w:r w:rsidRPr="006E31DF">
        <w:rPr>
          <w:b/>
          <w:lang w:val="en-GB"/>
        </w:rPr>
        <w:t xml:space="preserve"> </w:t>
      </w:r>
      <w:r w:rsidRPr="00B910A7">
        <w:rPr>
          <w:b/>
          <w:lang w:val="en-GB"/>
        </w:rPr>
        <w:t xml:space="preserve">MWP filter tunability feature by carrier wavelength shifting </w:t>
      </w:r>
      <w:r>
        <w:rPr>
          <w:b/>
          <w:lang w:val="en-GB"/>
        </w:rPr>
        <w:t xml:space="preserve">(left column) and cross phase sweeping (right column) </w:t>
      </w:r>
      <w:r w:rsidRPr="00B910A7">
        <w:rPr>
          <w:b/>
          <w:lang w:val="en-GB"/>
        </w:rPr>
        <w:t xml:space="preserve">demonstrated </w:t>
      </w:r>
      <w:r>
        <w:rPr>
          <w:b/>
          <w:bCs/>
          <w:lang w:val="en-GB"/>
        </w:rPr>
        <w:t>in</w:t>
      </w:r>
      <w:r w:rsidRPr="0066109E">
        <w:rPr>
          <w:b/>
          <w:bCs/>
          <w:lang w:val="en-GB"/>
        </w:rPr>
        <w:t xml:space="preserve"> </w:t>
      </w:r>
      <w:r>
        <w:rPr>
          <w:b/>
          <w:bCs/>
          <w:lang w:val="en-GB"/>
        </w:rPr>
        <w:t>the 3</w:t>
      </w:r>
      <w:r w:rsidRPr="00B910A7">
        <w:rPr>
          <w:b/>
          <w:bCs/>
          <w:vertAlign w:val="superscript"/>
          <w:lang w:val="en-GB"/>
        </w:rPr>
        <w:t>rd</w:t>
      </w:r>
      <w:r>
        <w:rPr>
          <w:b/>
          <w:bCs/>
          <w:lang w:val="en-GB"/>
        </w:rPr>
        <w:t xml:space="preserve"> </w:t>
      </w:r>
      <w:r w:rsidRPr="0066109E">
        <w:rPr>
          <w:b/>
          <w:bCs/>
          <w:lang w:val="en-GB"/>
        </w:rPr>
        <w:t xml:space="preserve">order UMZI (ΔL=2BUL) lattice filter </w:t>
      </w:r>
      <w:r>
        <w:rPr>
          <w:b/>
          <w:bCs/>
          <w:lang w:val="en-GB"/>
        </w:rPr>
        <w:t xml:space="preserve">(a)-(b) </w:t>
      </w:r>
      <w:r w:rsidRPr="0066109E">
        <w:rPr>
          <w:b/>
          <w:bCs/>
          <w:lang w:val="en-GB"/>
        </w:rPr>
        <w:t xml:space="preserve">and </w:t>
      </w:r>
      <w:r>
        <w:rPr>
          <w:b/>
          <w:bCs/>
          <w:lang w:val="en-GB"/>
        </w:rPr>
        <w:t>2</w:t>
      </w:r>
      <w:r w:rsidRPr="00B910A7">
        <w:rPr>
          <w:b/>
          <w:bCs/>
          <w:vertAlign w:val="superscript"/>
          <w:lang w:val="en-GB"/>
        </w:rPr>
        <w:t>nd</w:t>
      </w:r>
      <w:r>
        <w:rPr>
          <w:b/>
          <w:bCs/>
          <w:lang w:val="en-GB"/>
        </w:rPr>
        <w:t xml:space="preserve"> </w:t>
      </w:r>
      <w:r w:rsidRPr="0066109E">
        <w:rPr>
          <w:b/>
          <w:bCs/>
          <w:lang w:val="en-GB"/>
        </w:rPr>
        <w:t>o</w:t>
      </w:r>
      <w:r>
        <w:rPr>
          <w:b/>
          <w:bCs/>
          <w:lang w:val="en-GB"/>
        </w:rPr>
        <w:t>rder double-loaded RAMZI filter (c</w:t>
      </w:r>
      <w:r w:rsidRPr="0066109E">
        <w:rPr>
          <w:b/>
          <w:bCs/>
          <w:lang w:val="en-GB"/>
        </w:rPr>
        <w:t>)</w:t>
      </w:r>
      <w:r>
        <w:rPr>
          <w:b/>
          <w:bCs/>
          <w:lang w:val="en-GB"/>
        </w:rPr>
        <w:t>(d)</w:t>
      </w:r>
      <w:r w:rsidRPr="0066109E">
        <w:rPr>
          <w:b/>
          <w:bCs/>
          <w:lang w:val="en-GB"/>
        </w:rPr>
        <w:t xml:space="preserve">. </w:t>
      </w:r>
      <w:r>
        <w:rPr>
          <w:b/>
          <w:bCs/>
          <w:lang w:val="en-GB"/>
        </w:rPr>
        <w:t>Responses</w:t>
      </w:r>
      <w:r w:rsidRPr="0066109E">
        <w:rPr>
          <w:b/>
          <w:bCs/>
          <w:lang w:val="en-GB"/>
        </w:rPr>
        <w:t xml:space="preserve"> are normalized to the modulator, the EDFA</w:t>
      </w:r>
      <w:r>
        <w:rPr>
          <w:b/>
          <w:bCs/>
          <w:lang w:val="en-GB"/>
        </w:rPr>
        <w:t>s</w:t>
      </w:r>
      <w:r w:rsidRPr="0066109E">
        <w:rPr>
          <w:b/>
          <w:bCs/>
          <w:lang w:val="en-GB"/>
        </w:rPr>
        <w:t xml:space="preserve"> and the photodetector</w:t>
      </w:r>
      <w:r>
        <w:rPr>
          <w:b/>
          <w:bCs/>
          <w:lang w:val="en-GB"/>
        </w:rPr>
        <w:t xml:space="preserve"> link response</w:t>
      </w:r>
      <w:r w:rsidRPr="0066109E">
        <w:rPr>
          <w:b/>
          <w:bCs/>
          <w:lang w:val="en-GB"/>
        </w:rPr>
        <w:t>.</w:t>
      </w:r>
    </w:p>
    <w:p w14:paraId="19BD27A6" w14:textId="637698D8" w:rsidR="00DD1AD4" w:rsidRDefault="00DD1AD4">
      <w:pPr>
        <w:rPr>
          <w:rFonts w:eastAsiaTheme="minorEastAsia"/>
          <w:lang w:val="en-GB"/>
        </w:rPr>
      </w:pPr>
      <w:r>
        <w:rPr>
          <w:rFonts w:eastAsiaTheme="minorEastAsia"/>
          <w:lang w:val="en-GB"/>
        </w:rPr>
        <w:br w:type="page"/>
      </w:r>
    </w:p>
    <w:p w14:paraId="44B7587C" w14:textId="259B74E7" w:rsidR="00DD1AD4" w:rsidRDefault="00DD1AD4" w:rsidP="00DD1AD4">
      <w:pPr>
        <w:jc w:val="both"/>
        <w:rPr>
          <w:rFonts w:eastAsiaTheme="minorEastAsia"/>
          <w:b/>
          <w:bCs/>
          <w:sz w:val="32"/>
          <w:szCs w:val="32"/>
        </w:rPr>
      </w:pPr>
      <w:r w:rsidRPr="2599A45F">
        <w:rPr>
          <w:rFonts w:eastAsiaTheme="minorEastAsia"/>
          <w:b/>
          <w:bCs/>
          <w:sz w:val="32"/>
          <w:szCs w:val="32"/>
        </w:rPr>
        <w:lastRenderedPageBreak/>
        <w:t xml:space="preserve">Supplementary Note </w:t>
      </w:r>
      <w:r>
        <w:rPr>
          <w:rFonts w:eastAsiaTheme="minorEastAsia"/>
          <w:b/>
          <w:bCs/>
          <w:sz w:val="32"/>
          <w:szCs w:val="32"/>
        </w:rPr>
        <w:t>5</w:t>
      </w:r>
      <w:r w:rsidRPr="2599A45F">
        <w:rPr>
          <w:rFonts w:eastAsiaTheme="minorEastAsia"/>
          <w:b/>
          <w:bCs/>
          <w:sz w:val="32"/>
          <w:szCs w:val="32"/>
        </w:rPr>
        <w:t>.</w:t>
      </w:r>
    </w:p>
    <w:p w14:paraId="48CA63E3" w14:textId="6DA510E8" w:rsidR="00DD1AD4" w:rsidRPr="00DB5F9E" w:rsidRDefault="00036C54" w:rsidP="00DD1AD4">
      <w:pPr>
        <w:jc w:val="both"/>
        <w:rPr>
          <w:rFonts w:eastAsiaTheme="minorEastAsia"/>
        </w:rPr>
      </w:pPr>
      <w:r>
        <w:rPr>
          <w:rFonts w:eastAsiaTheme="minorEastAsia"/>
          <w:b/>
          <w:bCs/>
          <w:sz w:val="24"/>
          <w:szCs w:val="24"/>
        </w:rPr>
        <w:t xml:space="preserve">Optical </w:t>
      </w:r>
      <w:r w:rsidR="000C4AAB">
        <w:rPr>
          <w:rFonts w:eastAsiaTheme="minorEastAsia"/>
          <w:b/>
          <w:bCs/>
          <w:sz w:val="24"/>
          <w:szCs w:val="24"/>
        </w:rPr>
        <w:t>generation</w:t>
      </w:r>
      <w:r>
        <w:rPr>
          <w:rFonts w:eastAsiaTheme="minorEastAsia"/>
          <w:b/>
          <w:bCs/>
          <w:sz w:val="24"/>
          <w:szCs w:val="24"/>
        </w:rPr>
        <w:t xml:space="preserve"> of MM-wave CW signals</w:t>
      </w:r>
      <w:r w:rsidR="000C4AAB">
        <w:rPr>
          <w:rFonts w:eastAsiaTheme="minorEastAsia"/>
          <w:b/>
          <w:bCs/>
          <w:sz w:val="24"/>
          <w:szCs w:val="24"/>
        </w:rPr>
        <w:t xml:space="preserve"> </w:t>
      </w:r>
    </w:p>
    <w:p w14:paraId="14165575" w14:textId="48515F12" w:rsidR="00251CAD" w:rsidRDefault="00DD1AD4" w:rsidP="00251CAD">
      <w:pPr>
        <w:spacing w:after="120"/>
        <w:jc w:val="both"/>
        <w:rPr>
          <w:lang w:val="en-GB"/>
        </w:rPr>
      </w:pPr>
      <w:r w:rsidRPr="00633048">
        <w:rPr>
          <w:lang w:val="en-GB"/>
        </w:rPr>
        <w:t>RF</w:t>
      </w:r>
      <w:r w:rsidR="00036C54" w:rsidRPr="00036C54">
        <w:rPr>
          <w:lang w:val="en-GB"/>
        </w:rPr>
        <w:t xml:space="preserve"> </w:t>
      </w:r>
      <w:r w:rsidR="00036C54">
        <w:rPr>
          <w:lang w:val="en-GB"/>
        </w:rPr>
        <w:t>Many</w:t>
      </w:r>
      <w:r w:rsidR="00036C54" w:rsidRPr="00A30941">
        <w:rPr>
          <w:lang w:val="en-GB"/>
        </w:rPr>
        <w:t xml:space="preserve"> emerging broadband low-latency applications in</w:t>
      </w:r>
      <w:r w:rsidR="00036C54">
        <w:rPr>
          <w:lang w:val="en-GB"/>
        </w:rPr>
        <w:t xml:space="preserve"> </w:t>
      </w:r>
      <w:r w:rsidR="00036C54" w:rsidRPr="00A30941">
        <w:rPr>
          <w:lang w:val="en-GB"/>
        </w:rPr>
        <w:t>wireless communication and sensor networks operate</w:t>
      </w:r>
      <w:r w:rsidR="00036C54">
        <w:rPr>
          <w:lang w:val="en-GB"/>
        </w:rPr>
        <w:t xml:space="preserve"> </w:t>
      </w:r>
      <w:r w:rsidR="00036C54" w:rsidRPr="00A30941">
        <w:rPr>
          <w:lang w:val="en-GB"/>
        </w:rPr>
        <w:t>in the high portion of the millimetre (mm) wave band (i.e., above 30</w:t>
      </w:r>
      <w:r w:rsidR="00036C54">
        <w:rPr>
          <w:lang w:val="en-GB"/>
        </w:rPr>
        <w:t xml:space="preserve"> GHz) </w:t>
      </w:r>
      <w:r w:rsidR="00036C54" w:rsidRPr="00A30941">
        <w:rPr>
          <w:lang w:val="en-GB"/>
        </w:rPr>
        <w:t>[</w:t>
      </w:r>
      <w:r w:rsidR="00AA055E">
        <w:rPr>
          <w:lang w:val="en-GB"/>
        </w:rPr>
        <w:t>13</w:t>
      </w:r>
      <w:r w:rsidR="00036C54" w:rsidRPr="00B9455D">
        <w:rPr>
          <w:lang w:val="en-GB"/>
        </w:rPr>
        <w:t>].</w:t>
      </w:r>
      <w:r w:rsidR="00036C54">
        <w:rPr>
          <w:lang w:val="en-GB"/>
        </w:rPr>
        <w:t xml:space="preserve"> For example, t</w:t>
      </w:r>
      <w:r w:rsidR="00036C54" w:rsidRPr="00B9455D">
        <w:rPr>
          <w:lang w:val="en-GB"/>
        </w:rPr>
        <w:t xml:space="preserve">he 5G New Radio (NR) standard has </w:t>
      </w:r>
      <w:r w:rsidR="00036C54">
        <w:rPr>
          <w:lang w:val="en-GB"/>
        </w:rPr>
        <w:t xml:space="preserve">selected </w:t>
      </w:r>
      <w:r w:rsidR="00036C54" w:rsidRPr="00B9455D">
        <w:rPr>
          <w:lang w:val="en-GB"/>
        </w:rPr>
        <w:t>in its</w:t>
      </w:r>
      <w:r w:rsidR="00036C54">
        <w:rPr>
          <w:lang w:val="en-GB"/>
        </w:rPr>
        <w:t xml:space="preserve"> frequency range </w:t>
      </w:r>
      <w:r w:rsidR="00036C54" w:rsidRPr="00B9455D">
        <w:rPr>
          <w:lang w:val="en-GB"/>
        </w:rPr>
        <w:t xml:space="preserve">two (FR2) the use of </w:t>
      </w:r>
      <w:r w:rsidR="00036C54">
        <w:rPr>
          <w:lang w:val="en-GB"/>
        </w:rPr>
        <w:t xml:space="preserve">the </w:t>
      </w:r>
      <w:r w:rsidR="00036C54" w:rsidRPr="00B9455D">
        <w:rPr>
          <w:lang w:val="en-GB"/>
        </w:rPr>
        <w:t>frequencies</w:t>
      </w:r>
      <w:r w:rsidR="00036C54">
        <w:rPr>
          <w:lang w:val="en-GB"/>
        </w:rPr>
        <w:t xml:space="preserve"> </w:t>
      </w:r>
      <w:r w:rsidR="00036C54" w:rsidRPr="00B9455D">
        <w:rPr>
          <w:lang w:val="en-GB"/>
        </w:rPr>
        <w:t xml:space="preserve">in the </w:t>
      </w:r>
      <w:r w:rsidR="00036C54">
        <w:rPr>
          <w:lang w:val="en-GB"/>
        </w:rPr>
        <w:t xml:space="preserve">three next </w:t>
      </w:r>
      <w:r w:rsidR="00036C54" w:rsidRPr="00B9455D">
        <w:rPr>
          <w:lang w:val="en-GB"/>
        </w:rPr>
        <w:t>ranges</w:t>
      </w:r>
      <w:r w:rsidR="00036C54">
        <w:rPr>
          <w:lang w:val="en-GB"/>
        </w:rPr>
        <w:t>:</w:t>
      </w:r>
      <w:r w:rsidR="00036C54" w:rsidRPr="00B9455D">
        <w:rPr>
          <w:lang w:val="en-GB"/>
        </w:rPr>
        <w:t xml:space="preserve"> 24.25 - 29.50 GHz, 37 - 43.5 GHz, and 47.2 -</w:t>
      </w:r>
      <w:r w:rsidR="00036C54">
        <w:rPr>
          <w:lang w:val="en-GB"/>
        </w:rPr>
        <w:t xml:space="preserve"> </w:t>
      </w:r>
      <w:r w:rsidR="00036C54" w:rsidRPr="00B9455D">
        <w:rPr>
          <w:lang w:val="en-GB"/>
        </w:rPr>
        <w:t>52.6 GHz [</w:t>
      </w:r>
      <w:r w:rsidR="00AA055E">
        <w:rPr>
          <w:lang w:val="en-GB"/>
        </w:rPr>
        <w:t>14</w:t>
      </w:r>
      <w:r w:rsidR="00036C54" w:rsidRPr="00B9455D">
        <w:rPr>
          <w:lang w:val="en-GB"/>
        </w:rPr>
        <w:t>].</w:t>
      </w:r>
      <w:r w:rsidR="00251CAD">
        <w:rPr>
          <w:lang w:val="en-GB"/>
        </w:rPr>
        <w:t xml:space="preserve"> P</w:t>
      </w:r>
      <w:r w:rsidR="00036C54" w:rsidRPr="00A30941">
        <w:rPr>
          <w:lang w:val="en-GB"/>
        </w:rPr>
        <w:t>urely electrical approach</w:t>
      </w:r>
      <w:r w:rsidR="00251CAD">
        <w:rPr>
          <w:lang w:val="en-GB"/>
        </w:rPr>
        <w:t>es</w:t>
      </w:r>
      <w:r w:rsidR="00036C54" w:rsidRPr="00A30941">
        <w:rPr>
          <w:lang w:val="en-GB"/>
        </w:rPr>
        <w:t xml:space="preserve"> face problems in the generation of signals above 25 GHz, while their distribution is highly challenging due to the propagation losses of coaxial cables. </w:t>
      </w:r>
    </w:p>
    <w:p w14:paraId="0B80F06C" w14:textId="07707C16" w:rsidR="00036C54" w:rsidRDefault="00AB0B00" w:rsidP="00251CAD">
      <w:pPr>
        <w:spacing w:after="120"/>
        <w:jc w:val="both"/>
        <w:rPr>
          <w:lang w:val="en-GB"/>
        </w:rPr>
      </w:pPr>
      <w:r>
        <w:rPr>
          <w:lang w:val="en-GB"/>
        </w:rPr>
        <w:t>M</w:t>
      </w:r>
      <w:r w:rsidR="00036C54">
        <w:rPr>
          <w:lang w:val="en-GB"/>
        </w:rPr>
        <w:t>icrowave photonic</w:t>
      </w:r>
      <w:r>
        <w:rPr>
          <w:lang w:val="en-GB"/>
        </w:rPr>
        <w:t xml:space="preserve"> </w:t>
      </w:r>
      <w:r w:rsidR="00036C54">
        <w:rPr>
          <w:lang w:val="en-GB"/>
        </w:rPr>
        <w:t>approaches</w:t>
      </w:r>
      <w:r>
        <w:rPr>
          <w:lang w:val="en-GB"/>
        </w:rPr>
        <w:t xml:space="preserve"> for the generation of mm-wave signal </w:t>
      </w:r>
      <w:r w:rsidR="000C506F">
        <w:rPr>
          <w:lang w:val="en-GB"/>
        </w:rPr>
        <w:t xml:space="preserve">leverage the </w:t>
      </w:r>
      <w:r w:rsidR="00036C54">
        <w:rPr>
          <w:lang w:val="en-GB"/>
        </w:rPr>
        <w:t>main advantages</w:t>
      </w:r>
      <w:r w:rsidR="000C506F">
        <w:rPr>
          <w:lang w:val="en-GB"/>
        </w:rPr>
        <w:t xml:space="preserve"> of optics in terms of broadband operation and low propagation </w:t>
      </w:r>
      <w:r w:rsidR="00AA055E">
        <w:rPr>
          <w:lang w:val="en-GB"/>
        </w:rPr>
        <w:t>losses</w:t>
      </w:r>
      <w:r w:rsidR="000C506F">
        <w:rPr>
          <w:lang w:val="en-GB"/>
        </w:rPr>
        <w:t xml:space="preserve">, coupled with </w:t>
      </w:r>
      <w:r w:rsidR="00036C54">
        <w:rPr>
          <w:lang w:val="en-GB"/>
        </w:rPr>
        <w:t>a high degree of reconfigurability</w:t>
      </w:r>
      <w:r w:rsidR="00F336AB">
        <w:rPr>
          <w:lang w:val="en-GB"/>
        </w:rPr>
        <w:t xml:space="preserve"> if a programmable photonic processor is employed</w:t>
      </w:r>
      <w:r w:rsidR="00036C54">
        <w:rPr>
          <w:lang w:val="en-GB"/>
        </w:rPr>
        <w:t>.</w:t>
      </w:r>
    </w:p>
    <w:p w14:paraId="6C940512" w14:textId="76226D4A" w:rsidR="00036C54" w:rsidRPr="00280ACA" w:rsidRDefault="00036C54" w:rsidP="00036C54">
      <w:pPr>
        <w:tabs>
          <w:tab w:val="left" w:pos="284"/>
        </w:tabs>
        <w:spacing w:after="120"/>
        <w:jc w:val="both"/>
        <w:rPr>
          <w:lang w:val="en-GB"/>
        </w:rPr>
      </w:pPr>
      <w:r>
        <w:rPr>
          <w:lang w:val="en-GB"/>
        </w:rPr>
        <w:t xml:space="preserve">Among the existing techniques used for optically generating mmWave signals, one of the most widely used </w:t>
      </w:r>
      <w:r w:rsidR="00AA055E">
        <w:rPr>
          <w:lang w:val="en-GB"/>
        </w:rPr>
        <w:t>approaches</w:t>
      </w:r>
      <w:r>
        <w:rPr>
          <w:lang w:val="en-GB"/>
        </w:rPr>
        <w:t xml:space="preserve"> consists </w:t>
      </w:r>
      <w:r w:rsidR="00AA055E">
        <w:rPr>
          <w:lang w:val="en-GB"/>
        </w:rPr>
        <w:t>of</w:t>
      </w:r>
      <w:r>
        <w:rPr>
          <w:lang w:val="en-GB"/>
        </w:rPr>
        <w:t xml:space="preserve"> </w:t>
      </w:r>
      <w:r w:rsidRPr="00280ACA">
        <w:rPr>
          <w:lang w:val="en-GB"/>
        </w:rPr>
        <w:t>employing an external modulator</w:t>
      </w:r>
      <w:r>
        <w:rPr>
          <w:lang w:val="en-GB"/>
        </w:rPr>
        <w:t xml:space="preserve"> and</w:t>
      </w:r>
      <w:r w:rsidRPr="00280ACA">
        <w:rPr>
          <w:lang w:val="en-GB"/>
        </w:rPr>
        <w:t xml:space="preserve"> takes advantage of </w:t>
      </w:r>
      <w:r>
        <w:rPr>
          <w:lang w:val="en-GB"/>
        </w:rPr>
        <w:t>its</w:t>
      </w:r>
      <w:r w:rsidRPr="00280ACA">
        <w:rPr>
          <w:lang w:val="en-GB"/>
        </w:rPr>
        <w:t xml:space="preserve"> frequency up-conversion inherent </w:t>
      </w:r>
      <w:r>
        <w:rPr>
          <w:lang w:val="en-GB"/>
        </w:rPr>
        <w:t>capability</w:t>
      </w:r>
      <w:r w:rsidRPr="00280ACA">
        <w:rPr>
          <w:lang w:val="en-GB"/>
        </w:rPr>
        <w:t>, when a continuous wave signal provided by a laser is modulated by an RF tone.</w:t>
      </w:r>
      <w:r>
        <w:rPr>
          <w:lang w:val="en-GB"/>
        </w:rPr>
        <w:t xml:space="preserve"> </w:t>
      </w:r>
      <w:r>
        <w:rPr>
          <w:rFonts w:eastAsia="NimbusRomNo9L-Regu"/>
          <w:lang w:val="en-GB" w:eastAsia="en-GB"/>
        </w:rPr>
        <w:t xml:space="preserve">Then, a </w:t>
      </w:r>
      <w:r w:rsidRPr="00280ACA">
        <w:rPr>
          <w:rFonts w:eastAsia="NimbusRomNo9L-Regu"/>
          <w:lang w:val="en-GB" w:eastAsia="en-GB"/>
        </w:rPr>
        <w:t xml:space="preserve">proper configuration of the </w:t>
      </w:r>
      <w:r>
        <w:rPr>
          <w:rFonts w:eastAsia="NimbusRomNo9L-Regu"/>
          <w:lang w:val="en-GB" w:eastAsia="en-GB"/>
        </w:rPr>
        <w:t>EOMs,</w:t>
      </w:r>
      <w:r w:rsidRPr="00280ACA">
        <w:rPr>
          <w:rFonts w:eastAsia="NimbusRomNo9L-Regu"/>
          <w:lang w:val="en-GB" w:eastAsia="en-GB"/>
        </w:rPr>
        <w:t xml:space="preserve"> in conjunction with filtering elements, can</w:t>
      </w:r>
      <w:r>
        <w:rPr>
          <w:rFonts w:eastAsia="NimbusRomNo9L-Regu"/>
          <w:lang w:val="en-GB" w:eastAsia="en-GB"/>
        </w:rPr>
        <w:t xml:space="preserve"> </w:t>
      </w:r>
      <w:r>
        <w:rPr>
          <w:lang w:val="en-GB"/>
        </w:rPr>
        <w:t>be exploited to select</w:t>
      </w:r>
      <w:r w:rsidRPr="00280ACA">
        <w:rPr>
          <w:lang w:val="en-GB"/>
        </w:rPr>
        <w:t xml:space="preserve"> high-order modulating sidebands</w:t>
      </w:r>
      <w:r>
        <w:rPr>
          <w:rFonts w:eastAsia="NimbusRomNo9L-Regu"/>
          <w:lang w:val="en-GB" w:eastAsia="en-GB"/>
        </w:rPr>
        <w:t xml:space="preserve"> </w:t>
      </w:r>
      <w:r w:rsidRPr="00280ACA">
        <w:rPr>
          <w:lang w:val="en-GB"/>
        </w:rPr>
        <w:t>at it</w:t>
      </w:r>
      <w:r>
        <w:rPr>
          <w:lang w:val="en-GB"/>
        </w:rPr>
        <w:t xml:space="preserve">s output and carry out the input signal frequency </w:t>
      </w:r>
      <w:r w:rsidRPr="00280ACA">
        <w:rPr>
          <w:lang w:val="en-GB"/>
        </w:rPr>
        <w:t xml:space="preserve">multiplication after </w:t>
      </w:r>
      <w:r>
        <w:rPr>
          <w:lang w:val="en-GB"/>
        </w:rPr>
        <w:t xml:space="preserve">the </w:t>
      </w:r>
      <w:r w:rsidRPr="007446E5">
        <w:rPr>
          <w:lang w:val="en-GB"/>
        </w:rPr>
        <w:t xml:space="preserve">photodetection </w:t>
      </w:r>
      <w:r>
        <w:rPr>
          <w:lang w:val="en-GB"/>
        </w:rPr>
        <w:t xml:space="preserve">stage </w:t>
      </w:r>
      <w:r w:rsidRPr="00C1544F">
        <w:rPr>
          <w:lang w:val="en-GB"/>
        </w:rPr>
        <w:t>[</w:t>
      </w:r>
      <w:r w:rsidR="00F33AF6">
        <w:rPr>
          <w:lang w:val="en-GB"/>
        </w:rPr>
        <w:t>1</w:t>
      </w:r>
      <w:r w:rsidR="00AA055E">
        <w:rPr>
          <w:lang w:val="en-GB"/>
        </w:rPr>
        <w:t>5</w:t>
      </w:r>
      <w:r w:rsidRPr="00C1544F">
        <w:rPr>
          <w:lang w:val="en-GB"/>
        </w:rPr>
        <w:t>-</w:t>
      </w:r>
      <w:r w:rsidR="00F33AF6">
        <w:rPr>
          <w:lang w:val="en-GB"/>
        </w:rPr>
        <w:t>1</w:t>
      </w:r>
      <w:r w:rsidR="00AA055E">
        <w:rPr>
          <w:lang w:val="en-GB"/>
        </w:rPr>
        <w:t>7</w:t>
      </w:r>
      <w:r w:rsidRPr="00C1544F">
        <w:rPr>
          <w:lang w:val="en-GB"/>
        </w:rPr>
        <w:t>].</w:t>
      </w:r>
    </w:p>
    <w:p w14:paraId="6425B220" w14:textId="13A68B5D" w:rsidR="00036C54" w:rsidRDefault="00036C54" w:rsidP="00036C54">
      <w:pPr>
        <w:jc w:val="both"/>
        <w:rPr>
          <w:lang w:val="en-GB"/>
        </w:rPr>
      </w:pPr>
      <w:r w:rsidRPr="00E82D9B">
        <w:rPr>
          <w:lang w:val="en-GB"/>
        </w:rPr>
        <w:t xml:space="preserve">The schematic </w:t>
      </w:r>
      <w:r>
        <w:rPr>
          <w:lang w:val="en-GB"/>
        </w:rPr>
        <w:t>of the experimental setup employed f</w:t>
      </w:r>
      <w:r w:rsidRPr="00E82D9B">
        <w:rPr>
          <w:lang w:val="en-GB"/>
        </w:rPr>
        <w:t xml:space="preserve">or </w:t>
      </w:r>
      <w:r>
        <w:rPr>
          <w:lang w:val="en-GB"/>
        </w:rPr>
        <w:t xml:space="preserve">the generation of </w:t>
      </w:r>
      <w:r w:rsidR="00AA055E">
        <w:rPr>
          <w:lang w:val="en-GB"/>
        </w:rPr>
        <w:t>mm Wave</w:t>
      </w:r>
      <w:r w:rsidR="00452618">
        <w:rPr>
          <w:lang w:val="en-GB"/>
        </w:rPr>
        <w:t xml:space="preserve"> signals</w:t>
      </w:r>
      <w:r w:rsidR="00F336AB">
        <w:rPr>
          <w:lang w:val="en-GB"/>
        </w:rPr>
        <w:t xml:space="preserve"> </w:t>
      </w:r>
      <w:r>
        <w:rPr>
          <w:lang w:val="en-GB"/>
        </w:rPr>
        <w:t xml:space="preserve">by </w:t>
      </w:r>
      <w:r w:rsidRPr="00E82D9B">
        <w:rPr>
          <w:lang w:val="en-GB"/>
        </w:rPr>
        <w:t>frequency</w:t>
      </w:r>
      <w:r>
        <w:rPr>
          <w:lang w:val="en-GB"/>
        </w:rPr>
        <w:t xml:space="preserve"> </w:t>
      </w:r>
      <w:r w:rsidRPr="00E82D9B">
        <w:rPr>
          <w:lang w:val="en-GB"/>
        </w:rPr>
        <w:t xml:space="preserve">multiplication </w:t>
      </w:r>
      <w:r w:rsidR="00815318">
        <w:rPr>
          <w:lang w:val="en-GB"/>
        </w:rPr>
        <w:t xml:space="preserve">using our programmable processor </w:t>
      </w:r>
      <w:r w:rsidRPr="00E82D9B">
        <w:rPr>
          <w:lang w:val="en-GB"/>
        </w:rPr>
        <w:t xml:space="preserve">is </w:t>
      </w:r>
      <w:r w:rsidR="00815318">
        <w:rPr>
          <w:lang w:val="en-GB"/>
        </w:rPr>
        <w:t>shown</w:t>
      </w:r>
      <w:r w:rsidRPr="006113C9">
        <w:rPr>
          <w:lang w:val="en-GB"/>
        </w:rPr>
        <w:t xml:space="preserve"> in</w:t>
      </w:r>
      <w:r w:rsidR="00815318">
        <w:rPr>
          <w:lang w:val="en-GB"/>
        </w:rPr>
        <w:t xml:space="preserve"> Figure S5.1</w:t>
      </w:r>
      <w:r w:rsidRPr="006113C9">
        <w:rPr>
          <w:lang w:val="en-GB"/>
        </w:rPr>
        <w:t>.</w:t>
      </w:r>
    </w:p>
    <w:p w14:paraId="152F5E87" w14:textId="78E1C06F" w:rsidR="00036C54" w:rsidRDefault="00036C54" w:rsidP="00036C54">
      <w:pPr>
        <w:spacing w:after="120"/>
        <w:jc w:val="both"/>
        <w:rPr>
          <w:lang w:val="en-GB"/>
        </w:rPr>
      </w:pPr>
      <w:r>
        <w:rPr>
          <w:noProof/>
          <w:color w:val="2B579A"/>
          <w:shd w:val="clear" w:color="auto" w:fill="E6E6E6"/>
          <w:lang w:val="en-GB"/>
        </w:rPr>
        <w:drawing>
          <wp:inline distT="0" distB="0" distL="0" distR="0" wp14:anchorId="70867443" wp14:editId="29B0A61F">
            <wp:extent cx="5400040" cy="2426970"/>
            <wp:effectExtent l="0" t="0" r="0" b="0"/>
            <wp:docPr id="1850389712" name="Imagen 185038971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389712" name="Imagen 27" descr="Interfaz de usuario gráfica, Aplicación&#10;&#10;Descripción generada automáticament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040" cy="2426970"/>
                    </a:xfrm>
                    <a:prstGeom prst="rect">
                      <a:avLst/>
                    </a:prstGeom>
                    <a:noFill/>
                    <a:ln>
                      <a:noFill/>
                    </a:ln>
                  </pic:spPr>
                </pic:pic>
              </a:graphicData>
            </a:graphic>
          </wp:inline>
        </w:drawing>
      </w:r>
    </w:p>
    <w:p w14:paraId="554A1FE8" w14:textId="79FE1C0C" w:rsidR="00036C54" w:rsidRPr="00297D93" w:rsidRDefault="00036C54" w:rsidP="00036C54">
      <w:pPr>
        <w:jc w:val="center"/>
        <w:rPr>
          <w:i/>
          <w:iCs/>
          <w:sz w:val="18"/>
          <w:szCs w:val="18"/>
          <w:lang w:val="en-GB"/>
        </w:rPr>
      </w:pPr>
      <w:bookmarkStart w:id="21" w:name="_Ref127098321"/>
      <w:r w:rsidRPr="00297D93">
        <w:rPr>
          <w:i/>
          <w:iCs/>
          <w:sz w:val="18"/>
          <w:szCs w:val="18"/>
          <w:lang w:val="en-GB"/>
        </w:rPr>
        <w:t>Figure</w:t>
      </w:r>
      <w:bookmarkEnd w:id="21"/>
      <w:r w:rsidR="00297D93" w:rsidRPr="00297D93">
        <w:rPr>
          <w:i/>
          <w:iCs/>
          <w:sz w:val="18"/>
          <w:szCs w:val="18"/>
          <w:lang w:val="en-GB"/>
        </w:rPr>
        <w:t xml:space="preserve"> S5.1</w:t>
      </w:r>
      <w:r w:rsidRPr="00297D93">
        <w:rPr>
          <w:b/>
          <w:bCs/>
          <w:i/>
          <w:iCs/>
          <w:sz w:val="18"/>
          <w:szCs w:val="18"/>
          <w:lang w:val="en-GB"/>
        </w:rPr>
        <w:t>. Experimental setup used for the optical generation of mmWave signals and the measured responses of the signals at several points of the setup: (1) Full-modulated signal. (2) Modulated signal after the wave-shaper, which removed the lower side bands and the optical carrier. (3) Amplified optical filter used to select the desired harmonic tone. (4) Optical modulated signal after carrier reinjection.</w:t>
      </w:r>
    </w:p>
    <w:p w14:paraId="17B6F055" w14:textId="77777777" w:rsidR="00036C54" w:rsidRDefault="00036C54" w:rsidP="00036C54">
      <w:pPr>
        <w:jc w:val="both"/>
        <w:rPr>
          <w:lang w:val="en-GB"/>
        </w:rPr>
      </w:pPr>
    </w:p>
    <w:p w14:paraId="0634CB8C" w14:textId="02C20EB3" w:rsidR="00452618" w:rsidRDefault="229C3AE0" w:rsidP="00452618">
      <w:pPr>
        <w:jc w:val="both"/>
        <w:rPr>
          <w:lang w:val="en-GB"/>
        </w:rPr>
      </w:pPr>
      <w:r w:rsidRPr="1A5DA825">
        <w:rPr>
          <w:lang w:val="en-GB"/>
        </w:rPr>
        <w:t xml:space="preserve">The light from a tunable laser is split into two paths through a 1x2 optical coupler (OC). On one path, the light is delivered to an intensity modulator (MOD, Sumitomo T.DEH1.5-40-ADC) driven by a signal at the RF input frequency signal to be multiplied. In this experiment, we used </w:t>
      </w:r>
      <w:r w:rsidR="00AA055E">
        <w:rPr>
          <w:lang w:val="en-GB"/>
        </w:rPr>
        <w:t>an</w:t>
      </w:r>
      <w:r w:rsidRPr="1A5DA825">
        <w:rPr>
          <w:lang w:val="en-GB"/>
        </w:rPr>
        <w:t xml:space="preserve"> RF signal at f</w:t>
      </w:r>
      <w:r w:rsidRPr="1A5DA825">
        <w:rPr>
          <w:vertAlign w:val="subscript"/>
          <w:lang w:val="en-GB"/>
        </w:rPr>
        <w:t>RF</w:t>
      </w:r>
      <w:r w:rsidRPr="1A5DA825">
        <w:rPr>
          <w:lang w:val="en-GB"/>
        </w:rPr>
        <w:t xml:space="preserve">=15GHz. A tunable optical filter (wave-shaper 4000 form Finisar) is then used to remove both the optical carrier and the lower sidebands of the modulators. After an amplification stage, an optical integrated filter is </w:t>
      </w:r>
      <w:r w:rsidR="1F2572CD" w:rsidRPr="1A5DA825">
        <w:rPr>
          <w:lang w:val="en-GB"/>
        </w:rPr>
        <w:t>synthesized</w:t>
      </w:r>
      <w:r w:rsidRPr="1A5DA825">
        <w:rPr>
          <w:lang w:val="en-GB"/>
        </w:rPr>
        <w:t xml:space="preserve"> in the photonic </w:t>
      </w:r>
      <w:r w:rsidR="3E9CB77F" w:rsidRPr="1A5DA825">
        <w:rPr>
          <w:lang w:val="en-GB"/>
        </w:rPr>
        <w:t>processor</w:t>
      </w:r>
      <w:r w:rsidRPr="1A5DA825">
        <w:rPr>
          <w:lang w:val="en-GB"/>
        </w:rPr>
        <w:t xml:space="preserve">, to select </w:t>
      </w:r>
      <w:r w:rsidRPr="1A5DA825">
        <w:rPr>
          <w:lang w:val="en-GB"/>
        </w:rPr>
        <w:lastRenderedPageBreak/>
        <w:t xml:space="preserve">a single tone and ensure the suppression of all the remaining spectral components. Finally, </w:t>
      </w:r>
      <w:r w:rsidR="184E4852" w:rsidRPr="1A5DA825">
        <w:rPr>
          <w:lang w:val="en-GB"/>
        </w:rPr>
        <w:t xml:space="preserve">a second </w:t>
      </w:r>
      <w:r w:rsidRPr="1A5DA825">
        <w:rPr>
          <w:lang w:val="en-GB"/>
        </w:rPr>
        <w:t xml:space="preserve">optical coupler (OC) recombines the isolated tone with the optical carrier coming from the second output of the input OC, and the resulting signal is optically amplified and delivered to a high-speed PD (XPD3120R Finisar) at the circuit output. At the PD output, an RF carrier wave is generated at the beating frequency given by the detuning between the optical carrier and the selected modulator harmonic. Tuning the </w:t>
      </w:r>
      <w:r w:rsidR="2834AD61" w:rsidRPr="1A5DA825">
        <w:rPr>
          <w:lang w:val="en-GB"/>
        </w:rPr>
        <w:t>synthesized</w:t>
      </w:r>
      <w:r w:rsidRPr="1A5DA825">
        <w:rPr>
          <w:lang w:val="en-GB"/>
        </w:rPr>
        <w:t xml:space="preserve"> filter in the mesh by sweeping the cross phases of some </w:t>
      </w:r>
      <w:r w:rsidR="1D3ED0A7" w:rsidRPr="1A5DA825">
        <w:rPr>
          <w:lang w:val="en-GB"/>
        </w:rPr>
        <w:t>PUC</w:t>
      </w:r>
      <w:r w:rsidRPr="1A5DA825">
        <w:rPr>
          <w:lang w:val="en-GB"/>
        </w:rPr>
        <w:t>s in the filter path for selecting different tones allows synthesizing RF signals at integer multiples of the original RF frequency (N x 15GHz).</w:t>
      </w:r>
    </w:p>
    <w:p w14:paraId="602EB9AE" w14:textId="35D5A96A" w:rsidR="00036C54" w:rsidRDefault="38D6DAEC" w:rsidP="00036C54">
      <w:pPr>
        <w:jc w:val="both"/>
        <w:rPr>
          <w:lang w:val="en-GB"/>
        </w:rPr>
      </w:pPr>
      <w:r w:rsidRPr="1A5DA825">
        <w:rPr>
          <w:lang w:val="en-GB"/>
        </w:rPr>
        <w:t xml:space="preserve">The optical response of the filter </w:t>
      </w:r>
      <w:r w:rsidR="58388C55" w:rsidRPr="1A5DA825">
        <w:rPr>
          <w:lang w:val="en-GB"/>
        </w:rPr>
        <w:t>synthesized</w:t>
      </w:r>
      <w:r w:rsidRPr="1A5DA825">
        <w:rPr>
          <w:lang w:val="en-GB"/>
        </w:rPr>
        <w:t xml:space="preserve"> in the mesh and employed to select the desired harmonic tone is shown in </w:t>
      </w:r>
      <w:r w:rsidR="5DC3F128" w:rsidRPr="1A5DA825">
        <w:rPr>
          <w:lang w:val="en-GB"/>
        </w:rPr>
        <w:t xml:space="preserve">Figure S5.2 </w:t>
      </w:r>
      <w:r w:rsidR="0721235D" w:rsidRPr="1A5DA825">
        <w:rPr>
          <w:lang w:val="en-GB"/>
        </w:rPr>
        <w:t xml:space="preserve">and </w:t>
      </w:r>
      <w:r w:rsidRPr="1A5DA825">
        <w:rPr>
          <w:lang w:val="en-GB"/>
        </w:rPr>
        <w:t>properly tune</w:t>
      </w:r>
      <w:r w:rsidR="0721235D" w:rsidRPr="1A5DA825">
        <w:rPr>
          <w:lang w:val="en-GB"/>
        </w:rPr>
        <w:t xml:space="preserve">d to select the tone of interest by setting </w:t>
      </w:r>
      <w:r w:rsidRPr="1A5DA825">
        <w:rPr>
          <w:lang w:val="en-GB"/>
        </w:rPr>
        <w:t>the cross-phase</w:t>
      </w:r>
      <w:r w:rsidR="0721235D" w:rsidRPr="1A5DA825">
        <w:rPr>
          <w:lang w:val="en-GB"/>
        </w:rPr>
        <w:t xml:space="preserve"> shifters</w:t>
      </w:r>
      <w:r w:rsidRPr="1A5DA825">
        <w:rPr>
          <w:lang w:val="en-GB"/>
        </w:rPr>
        <w:t xml:space="preserve"> of the </w:t>
      </w:r>
      <w:r w:rsidR="1D3ED0A7" w:rsidRPr="1A5DA825">
        <w:rPr>
          <w:lang w:val="en-GB"/>
        </w:rPr>
        <w:t>PUC</w:t>
      </w:r>
      <w:r w:rsidRPr="1A5DA825">
        <w:rPr>
          <w:lang w:val="en-GB"/>
        </w:rPr>
        <w:t xml:space="preserve">s involved in the filter path. As it can be noticed from the figure, when the second harmonic (HD2) at 30GHz is selected, an optical rejection respect to the third harmonic (HD3) at 45GHz up to 12dB is measured and a rejection respect to HD2 of almost 15dB is obtained in the opposite case, that is, when the HD3 is selected. </w:t>
      </w:r>
    </w:p>
    <w:p w14:paraId="7B962904" w14:textId="3CA20235" w:rsidR="00036C54" w:rsidRDefault="00036C54" w:rsidP="00036C54">
      <w:pPr>
        <w:spacing w:before="100" w:beforeAutospacing="1" w:after="120"/>
        <w:jc w:val="both"/>
        <w:rPr>
          <w:lang w:val="en-GB"/>
        </w:rPr>
      </w:pPr>
      <w:r>
        <w:rPr>
          <w:noProof/>
          <w:color w:val="2B579A"/>
          <w:shd w:val="clear" w:color="auto" w:fill="E6E6E6"/>
          <w:lang w:val="en-GB"/>
        </w:rPr>
        <w:drawing>
          <wp:inline distT="0" distB="0" distL="0" distR="0" wp14:anchorId="71272267" wp14:editId="38C6C5E0">
            <wp:extent cx="5400040" cy="1497965"/>
            <wp:effectExtent l="0" t="0" r="0" b="6985"/>
            <wp:docPr id="1890809353" name="Imagen 1890809353" descr="Diagrama,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809353" name="Imagen 26" descr="Diagrama, Histograma&#10;&#10;Descripción generada automáticament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1497965"/>
                    </a:xfrm>
                    <a:prstGeom prst="rect">
                      <a:avLst/>
                    </a:prstGeom>
                    <a:noFill/>
                    <a:ln>
                      <a:noFill/>
                    </a:ln>
                  </pic:spPr>
                </pic:pic>
              </a:graphicData>
            </a:graphic>
          </wp:inline>
        </w:drawing>
      </w:r>
    </w:p>
    <w:p w14:paraId="6E2059FC" w14:textId="1128E9A2" w:rsidR="00036C54" w:rsidRPr="00F1665D" w:rsidRDefault="00A8563A" w:rsidP="00F1665D">
      <w:pPr>
        <w:jc w:val="center"/>
        <w:rPr>
          <w:i/>
          <w:iCs/>
          <w:sz w:val="18"/>
          <w:szCs w:val="18"/>
          <w:lang w:val="en-GB"/>
        </w:rPr>
      </w:pPr>
      <w:r w:rsidRPr="00A8563A">
        <w:rPr>
          <w:i/>
          <w:iCs/>
          <w:sz w:val="18"/>
          <w:szCs w:val="18"/>
          <w:lang w:val="en-GB"/>
        </w:rPr>
        <w:t>Figure S5.2</w:t>
      </w:r>
      <w:r w:rsidR="00036C54" w:rsidRPr="00A8563A">
        <w:rPr>
          <w:i/>
          <w:iCs/>
          <w:sz w:val="18"/>
          <w:szCs w:val="18"/>
          <w:lang w:val="en-GB"/>
        </w:rPr>
        <w:t xml:space="preserve">. </w:t>
      </w:r>
      <w:r w:rsidR="00036C54" w:rsidRPr="00A8563A">
        <w:rPr>
          <w:b/>
          <w:bCs/>
          <w:i/>
          <w:iCs/>
          <w:sz w:val="18"/>
          <w:szCs w:val="18"/>
          <w:lang w:val="en-GB"/>
        </w:rPr>
        <w:t>Optical response of the synthesized filter in the mesh to select the desired harmonic tone when the cross-phases are tuned for selecting (a) the fundamental tone (f</w:t>
      </w:r>
      <w:r w:rsidR="00036C54" w:rsidRPr="00A8563A">
        <w:rPr>
          <w:b/>
          <w:bCs/>
          <w:i/>
          <w:iCs/>
          <w:sz w:val="18"/>
          <w:szCs w:val="18"/>
          <w:vertAlign w:val="subscript"/>
          <w:lang w:val="en-GB"/>
        </w:rPr>
        <w:t>RF</w:t>
      </w:r>
      <w:r w:rsidR="00036C54" w:rsidRPr="00A8563A">
        <w:rPr>
          <w:b/>
          <w:bCs/>
          <w:i/>
          <w:iCs/>
          <w:sz w:val="18"/>
          <w:szCs w:val="18"/>
          <w:lang w:val="en-GB"/>
        </w:rPr>
        <w:t>=15GHz), (b) the second harmonic (f</w:t>
      </w:r>
      <w:r w:rsidR="00036C54" w:rsidRPr="00A8563A">
        <w:rPr>
          <w:b/>
          <w:bCs/>
          <w:i/>
          <w:iCs/>
          <w:sz w:val="18"/>
          <w:szCs w:val="18"/>
          <w:vertAlign w:val="subscript"/>
          <w:lang w:val="en-GB"/>
        </w:rPr>
        <w:t>HD2</w:t>
      </w:r>
      <w:r w:rsidR="00036C54" w:rsidRPr="00A8563A">
        <w:rPr>
          <w:b/>
          <w:bCs/>
          <w:i/>
          <w:iCs/>
          <w:sz w:val="18"/>
          <w:szCs w:val="18"/>
          <w:lang w:val="en-GB"/>
        </w:rPr>
        <w:t>=30GHz) and (d) the third harmonic (f</w:t>
      </w:r>
      <w:r w:rsidR="00036C54" w:rsidRPr="00A8563A">
        <w:rPr>
          <w:b/>
          <w:bCs/>
          <w:i/>
          <w:iCs/>
          <w:sz w:val="18"/>
          <w:szCs w:val="18"/>
          <w:vertAlign w:val="subscript"/>
          <w:lang w:val="en-GB"/>
        </w:rPr>
        <w:t>HD3</w:t>
      </w:r>
      <w:r w:rsidR="00036C54" w:rsidRPr="00A8563A">
        <w:rPr>
          <w:b/>
          <w:bCs/>
          <w:i/>
          <w:iCs/>
          <w:sz w:val="18"/>
          <w:szCs w:val="18"/>
          <w:lang w:val="en-GB"/>
        </w:rPr>
        <w:t>=45GHz).</w:t>
      </w:r>
    </w:p>
    <w:p w14:paraId="6A291094" w14:textId="68B2D611" w:rsidR="00036C54" w:rsidRDefault="00036C54" w:rsidP="00036C54">
      <w:pPr>
        <w:jc w:val="both"/>
        <w:rPr>
          <w:lang w:val="en-GB"/>
        </w:rPr>
      </w:pPr>
      <w:r>
        <w:rPr>
          <w:lang w:val="en-GB"/>
        </w:rPr>
        <w:t xml:space="preserve">We carried out a continuous sweeping of the cross-phases while evaluating the optical modulated signal after the carrier reinjection and before the photodetection stage. Results </w:t>
      </w:r>
      <w:r w:rsidR="000E1DEB">
        <w:rPr>
          <w:lang w:val="en-GB"/>
        </w:rPr>
        <w:t>are shown in Figure S5.3</w:t>
      </w:r>
      <w:r w:rsidRPr="001C4D5D">
        <w:rPr>
          <w:lang w:val="en-GB"/>
        </w:rPr>
        <w:t>.</w:t>
      </w:r>
      <w:r>
        <w:rPr>
          <w:lang w:val="en-GB"/>
        </w:rPr>
        <w:t xml:space="preserve"> In the center of the figure, the mapped optical power as a function of the cross-phase for the three involved signals (fundamental, HD2 and HD3) besides the optical carrier is presented, and the resulting shape in all cases is the optical response shape except for the optical carrier, as expected. This figure allows us to choose the proper cross-phase for selecting the desired harmonic tone, with a maximum rejection of the other ones. In both sides of the figure, some examples of the optical spectra of the modulated signals for several cross-phases are shown.</w:t>
      </w:r>
    </w:p>
    <w:p w14:paraId="446DFDAB" w14:textId="77777777" w:rsidR="00036C54" w:rsidRDefault="00036C54" w:rsidP="00036C54">
      <w:pPr>
        <w:jc w:val="both"/>
        <w:rPr>
          <w:lang w:val="en-GB"/>
        </w:rPr>
      </w:pPr>
    </w:p>
    <w:p w14:paraId="4AA96548" w14:textId="492B4423" w:rsidR="00036C54" w:rsidRDefault="00036C54" w:rsidP="00036C54">
      <w:pPr>
        <w:spacing w:after="120"/>
        <w:jc w:val="both"/>
        <w:rPr>
          <w:lang w:val="en-GB"/>
        </w:rPr>
      </w:pPr>
      <w:r>
        <w:rPr>
          <w:noProof/>
          <w:color w:val="2B579A"/>
          <w:shd w:val="clear" w:color="auto" w:fill="E6E6E6"/>
          <w:lang w:val="en-GB"/>
        </w:rPr>
        <w:lastRenderedPageBreak/>
        <w:drawing>
          <wp:inline distT="0" distB="0" distL="0" distR="0" wp14:anchorId="055FB133" wp14:editId="6EB5A296">
            <wp:extent cx="5400040" cy="2458085"/>
            <wp:effectExtent l="0" t="0" r="0" b="0"/>
            <wp:docPr id="1776563228" name="Imagen 1776563228" descr="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563228" name="Imagen 25" descr="Gráfico&#10;&#10;Descripción generada automáticamente con confianza medi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40" cy="2458085"/>
                    </a:xfrm>
                    <a:prstGeom prst="rect">
                      <a:avLst/>
                    </a:prstGeom>
                    <a:noFill/>
                    <a:ln>
                      <a:noFill/>
                    </a:ln>
                  </pic:spPr>
                </pic:pic>
              </a:graphicData>
            </a:graphic>
          </wp:inline>
        </w:drawing>
      </w:r>
    </w:p>
    <w:p w14:paraId="00F3B0A3" w14:textId="5B24610F" w:rsidR="00036C54" w:rsidRPr="00F1665D" w:rsidRDefault="002A5F65" w:rsidP="00F1665D">
      <w:pPr>
        <w:jc w:val="center"/>
        <w:rPr>
          <w:i/>
          <w:iCs/>
          <w:sz w:val="18"/>
          <w:szCs w:val="18"/>
          <w:lang w:val="en-GB"/>
        </w:rPr>
      </w:pPr>
      <w:r w:rsidRPr="00CA0CA7">
        <w:rPr>
          <w:i/>
          <w:iCs/>
          <w:sz w:val="18"/>
          <w:szCs w:val="18"/>
          <w:lang w:val="en-GB"/>
        </w:rPr>
        <w:t>F</w:t>
      </w:r>
      <w:r w:rsidR="00CA0CA7" w:rsidRPr="00CA0CA7">
        <w:rPr>
          <w:i/>
          <w:iCs/>
          <w:sz w:val="18"/>
          <w:szCs w:val="18"/>
          <w:lang w:val="en-GB"/>
        </w:rPr>
        <w:t>igure S5.3</w:t>
      </w:r>
      <w:r w:rsidR="00036C54" w:rsidRPr="00CA0CA7">
        <w:rPr>
          <w:i/>
          <w:iCs/>
          <w:sz w:val="18"/>
          <w:szCs w:val="18"/>
          <w:lang w:val="en-GB"/>
        </w:rPr>
        <w:t xml:space="preserve">. </w:t>
      </w:r>
      <w:r w:rsidR="00036C54" w:rsidRPr="00CA0CA7">
        <w:rPr>
          <w:b/>
          <w:bCs/>
          <w:i/>
          <w:iCs/>
          <w:sz w:val="18"/>
          <w:szCs w:val="18"/>
          <w:lang w:val="en-GB"/>
        </w:rPr>
        <w:t>Optical response of the synthesized filter in the mesh to select the desired harmonic tone when the cross-phases are tuned for selecting (a) the fundamental tone (f</w:t>
      </w:r>
      <w:r w:rsidR="00036C54" w:rsidRPr="00CA0CA7">
        <w:rPr>
          <w:b/>
          <w:bCs/>
          <w:i/>
          <w:iCs/>
          <w:sz w:val="18"/>
          <w:szCs w:val="18"/>
          <w:vertAlign w:val="subscript"/>
          <w:lang w:val="en-GB"/>
        </w:rPr>
        <w:t>RF</w:t>
      </w:r>
      <w:r w:rsidR="00036C54" w:rsidRPr="00CA0CA7">
        <w:rPr>
          <w:b/>
          <w:bCs/>
          <w:i/>
          <w:iCs/>
          <w:sz w:val="18"/>
          <w:szCs w:val="18"/>
          <w:lang w:val="en-GB"/>
        </w:rPr>
        <w:t>=15GHz), (b) the second harmonic (f</w:t>
      </w:r>
      <w:r w:rsidR="00036C54" w:rsidRPr="00CA0CA7">
        <w:rPr>
          <w:b/>
          <w:bCs/>
          <w:i/>
          <w:iCs/>
          <w:sz w:val="18"/>
          <w:szCs w:val="18"/>
          <w:vertAlign w:val="subscript"/>
          <w:lang w:val="en-GB"/>
        </w:rPr>
        <w:t>HD2</w:t>
      </w:r>
      <w:r w:rsidR="00036C54" w:rsidRPr="00CA0CA7">
        <w:rPr>
          <w:b/>
          <w:bCs/>
          <w:i/>
          <w:iCs/>
          <w:sz w:val="18"/>
          <w:szCs w:val="18"/>
          <w:lang w:val="en-GB"/>
        </w:rPr>
        <w:t>=30GHz) and (d) the third harmonic (f</w:t>
      </w:r>
      <w:r w:rsidR="00036C54" w:rsidRPr="00CA0CA7">
        <w:rPr>
          <w:b/>
          <w:bCs/>
          <w:i/>
          <w:iCs/>
          <w:sz w:val="18"/>
          <w:szCs w:val="18"/>
          <w:vertAlign w:val="subscript"/>
          <w:lang w:val="en-GB"/>
        </w:rPr>
        <w:t>HD3</w:t>
      </w:r>
      <w:r w:rsidR="00036C54" w:rsidRPr="00CA0CA7">
        <w:rPr>
          <w:b/>
          <w:bCs/>
          <w:i/>
          <w:iCs/>
          <w:sz w:val="18"/>
          <w:szCs w:val="18"/>
          <w:lang w:val="en-GB"/>
        </w:rPr>
        <w:t>=45GHz).</w:t>
      </w:r>
    </w:p>
    <w:p w14:paraId="1FCC10B1" w14:textId="2F1F61B7" w:rsidR="00036C54" w:rsidRDefault="00036C54" w:rsidP="00036C54">
      <w:pPr>
        <w:jc w:val="both"/>
        <w:rPr>
          <w:lang w:val="en-GB"/>
        </w:rPr>
      </w:pPr>
      <w:r>
        <w:rPr>
          <w:lang w:val="en-GB"/>
        </w:rPr>
        <w:t xml:space="preserve">Once the </w:t>
      </w:r>
      <w:r w:rsidR="00F1665D">
        <w:rPr>
          <w:lang w:val="en-GB"/>
        </w:rPr>
        <w:t>cross-phase shifter</w:t>
      </w:r>
      <w:r w:rsidR="00F56D4E">
        <w:rPr>
          <w:lang w:val="en-GB"/>
        </w:rPr>
        <w:t xml:space="preserve"> values</w:t>
      </w:r>
      <w:r>
        <w:rPr>
          <w:lang w:val="en-GB"/>
        </w:rPr>
        <w:t xml:space="preserve"> are selected for HD2 and HD3 isolations, the modulated signal is photodetected and measured in the RF domain by a signal and spectrum analyzer. </w:t>
      </w:r>
      <w:r w:rsidR="00F1665D">
        <w:rPr>
          <w:lang w:val="en-GB"/>
        </w:rPr>
        <w:t>The resulting</w:t>
      </w:r>
      <w:r>
        <w:rPr>
          <w:lang w:val="en-GB"/>
        </w:rPr>
        <w:t xml:space="preserve"> RF signals are presented </w:t>
      </w:r>
      <w:r w:rsidRPr="00012A24">
        <w:rPr>
          <w:lang w:val="en-GB"/>
        </w:rPr>
        <w:t>in</w:t>
      </w:r>
      <w:r w:rsidR="00172418">
        <w:rPr>
          <w:lang w:val="en-GB"/>
        </w:rPr>
        <w:t xml:space="preserve"> Figure S5.4 </w:t>
      </w:r>
      <w:r>
        <w:rPr>
          <w:lang w:val="en-GB"/>
        </w:rPr>
        <w:t>corresponding to different frequency multiplication factors (x2 and x3)</w:t>
      </w:r>
      <w:r w:rsidRPr="00012A24">
        <w:rPr>
          <w:lang w:val="en-GB"/>
        </w:rPr>
        <w:t>.</w:t>
      </w:r>
      <w:r>
        <w:rPr>
          <w:lang w:val="en-GB"/>
        </w:rPr>
        <w:t xml:space="preserve"> We obtained a</w:t>
      </w:r>
      <w:r w:rsidR="00845473">
        <w:rPr>
          <w:lang w:val="en-GB"/>
        </w:rPr>
        <w:t xml:space="preserve"> 22 dB </w:t>
      </w:r>
      <w:r w:rsidR="00DA64A4">
        <w:rPr>
          <w:lang w:val="en-GB"/>
        </w:rPr>
        <w:t xml:space="preserve">(Figure S5.4 (a)) </w:t>
      </w:r>
      <w:r w:rsidR="00845473">
        <w:rPr>
          <w:lang w:val="en-GB"/>
        </w:rPr>
        <w:t xml:space="preserve">and 19,5 dB rejection </w:t>
      </w:r>
      <w:r>
        <w:rPr>
          <w:lang w:val="en-GB"/>
        </w:rPr>
        <w:t>(</w:t>
      </w:r>
      <w:r w:rsidR="00C92625">
        <w:rPr>
          <w:lang w:val="en-GB"/>
        </w:rPr>
        <w:t xml:space="preserve">Figure S5.4  </w:t>
      </w:r>
      <w:r>
        <w:rPr>
          <w:lang w:val="en-GB"/>
        </w:rPr>
        <w:t>(c)) respectively for the cases of HD2 and HD3 selections with respect to the other harmonic</w:t>
      </w:r>
      <w:r w:rsidR="00C92625">
        <w:rPr>
          <w:lang w:val="en-GB"/>
        </w:rPr>
        <w:t>s</w:t>
      </w:r>
      <w:r>
        <w:rPr>
          <w:lang w:val="en-GB"/>
        </w:rPr>
        <w:t xml:space="preserve">. </w:t>
      </w:r>
      <w:r w:rsidR="00C92625">
        <w:rPr>
          <w:lang w:val="en-GB"/>
        </w:rPr>
        <w:t>Figures S5.4</w:t>
      </w:r>
      <w:r>
        <w:rPr>
          <w:lang w:val="en-GB"/>
        </w:rPr>
        <w:t xml:space="preserve">(b) and </w:t>
      </w:r>
      <w:r w:rsidR="00C92625">
        <w:rPr>
          <w:lang w:val="en-GB"/>
        </w:rPr>
        <w:t xml:space="preserve">Figure S5.4 </w:t>
      </w:r>
      <w:r>
        <w:rPr>
          <w:lang w:val="en-GB"/>
        </w:rPr>
        <w:t xml:space="preserve">(c) </w:t>
      </w:r>
      <w:r w:rsidR="00A75AC1">
        <w:rPr>
          <w:lang w:val="en-GB"/>
        </w:rPr>
        <w:t xml:space="preserve">provide a zoom of </w:t>
      </w:r>
      <w:r>
        <w:rPr>
          <w:lang w:val="en-GB"/>
        </w:rPr>
        <w:t>the selected harmonic</w:t>
      </w:r>
      <w:r w:rsidR="00382D6C">
        <w:rPr>
          <w:lang w:val="en-GB"/>
        </w:rPr>
        <w:t>s</w:t>
      </w:r>
      <w:r>
        <w:rPr>
          <w:lang w:val="en-GB"/>
        </w:rPr>
        <w:t xml:space="preserve"> (H</w:t>
      </w:r>
      <w:r w:rsidR="008658F4">
        <w:rPr>
          <w:lang w:val="en-GB"/>
        </w:rPr>
        <w:t>D</w:t>
      </w:r>
      <w:r>
        <w:rPr>
          <w:lang w:val="en-GB"/>
        </w:rPr>
        <w:t xml:space="preserve">2 and HD3 respectively) demonstrating </w:t>
      </w:r>
      <w:r w:rsidR="00382D6C">
        <w:rPr>
          <w:lang w:val="en-GB"/>
        </w:rPr>
        <w:t>a</w:t>
      </w:r>
      <w:r>
        <w:rPr>
          <w:lang w:val="en-GB"/>
        </w:rPr>
        <w:t xml:space="preserve"> high </w:t>
      </w:r>
      <w:r w:rsidR="00382D6C">
        <w:rPr>
          <w:lang w:val="en-GB"/>
        </w:rPr>
        <w:t>spectral purity</w:t>
      </w:r>
      <w:r>
        <w:rPr>
          <w:lang w:val="en-GB"/>
        </w:rPr>
        <w:t xml:space="preserve"> of the generated </w:t>
      </w:r>
      <w:r w:rsidR="00F1665D">
        <w:rPr>
          <w:lang w:val="en-GB"/>
        </w:rPr>
        <w:t>mm Wave</w:t>
      </w:r>
      <w:r>
        <w:rPr>
          <w:lang w:val="en-GB"/>
        </w:rPr>
        <w:t xml:space="preserve"> signal. </w:t>
      </w:r>
    </w:p>
    <w:p w14:paraId="72A927F9" w14:textId="69C5F6EE" w:rsidR="00036C54" w:rsidRDefault="00036C54" w:rsidP="00036C54">
      <w:pPr>
        <w:spacing w:after="120"/>
        <w:jc w:val="center"/>
        <w:rPr>
          <w:lang w:val="en-GB"/>
        </w:rPr>
      </w:pPr>
      <w:r>
        <w:rPr>
          <w:noProof/>
          <w:color w:val="2B579A"/>
          <w:shd w:val="clear" w:color="auto" w:fill="E6E6E6"/>
          <w:lang w:val="en-GB"/>
        </w:rPr>
        <w:drawing>
          <wp:inline distT="0" distB="0" distL="0" distR="0" wp14:anchorId="431D94AB" wp14:editId="3E021519">
            <wp:extent cx="4575000" cy="3614928"/>
            <wp:effectExtent l="0" t="0" r="0" b="5080"/>
            <wp:docPr id="1212559570" name="Imagen 121255957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559570" name="Imagen 24" descr="Interfaz de usuario gráfica, Aplicación&#10;&#10;Descripción generada automáticament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79042" cy="3618121"/>
                    </a:xfrm>
                    <a:prstGeom prst="rect">
                      <a:avLst/>
                    </a:prstGeom>
                    <a:noFill/>
                    <a:ln>
                      <a:noFill/>
                    </a:ln>
                  </pic:spPr>
                </pic:pic>
              </a:graphicData>
            </a:graphic>
          </wp:inline>
        </w:drawing>
      </w:r>
    </w:p>
    <w:p w14:paraId="5E6F6059" w14:textId="3A6F7481" w:rsidR="00036C54" w:rsidRPr="00845970" w:rsidRDefault="00845970" w:rsidP="00036C54">
      <w:pPr>
        <w:jc w:val="center"/>
        <w:rPr>
          <w:i/>
          <w:iCs/>
          <w:sz w:val="18"/>
          <w:szCs w:val="18"/>
          <w:lang w:val="en-GB"/>
        </w:rPr>
      </w:pPr>
      <w:r w:rsidRPr="00845970">
        <w:rPr>
          <w:i/>
          <w:iCs/>
          <w:sz w:val="18"/>
          <w:szCs w:val="18"/>
          <w:lang w:val="en-GB"/>
        </w:rPr>
        <w:t>Figure S5.4</w:t>
      </w:r>
      <w:r w:rsidR="00036C54" w:rsidRPr="00845970">
        <w:rPr>
          <w:i/>
          <w:iCs/>
          <w:sz w:val="18"/>
          <w:szCs w:val="18"/>
          <w:lang w:val="en-GB"/>
        </w:rPr>
        <w:t xml:space="preserve">. </w:t>
      </w:r>
      <w:r w:rsidR="00036C54" w:rsidRPr="00845970">
        <w:rPr>
          <w:b/>
          <w:bCs/>
          <w:i/>
          <w:iCs/>
          <w:sz w:val="18"/>
          <w:szCs w:val="18"/>
          <w:lang w:val="en-GB"/>
        </w:rPr>
        <w:t>Measured photodetected signals (a) when HD2 is selected by the optical filter, (b) zoom of the HD2 signal, (c) when HD3 is selected by the optical filter and (d) zoom of the HD3 signal.</w:t>
      </w:r>
    </w:p>
    <w:p w14:paraId="71D01351" w14:textId="77777777" w:rsidR="00036C54" w:rsidRDefault="00036C54" w:rsidP="00036C54">
      <w:pPr>
        <w:jc w:val="both"/>
        <w:rPr>
          <w:lang w:val="en-GB"/>
        </w:rPr>
      </w:pPr>
    </w:p>
    <w:p w14:paraId="13968C1F" w14:textId="1A4E468E" w:rsidR="00036C54" w:rsidRPr="00F1665D" w:rsidRDefault="00036C54" w:rsidP="00036C54">
      <w:pPr>
        <w:jc w:val="both"/>
        <w:rPr>
          <w:lang w:val="en-GB"/>
        </w:rPr>
      </w:pPr>
      <w:r>
        <w:rPr>
          <w:lang w:val="en-GB"/>
        </w:rPr>
        <w:lastRenderedPageBreak/>
        <w:t>Finally, we measured the phase noise (PN)</w:t>
      </w:r>
      <w:r w:rsidR="00CF478B">
        <w:rPr>
          <w:lang w:val="en-GB"/>
        </w:rPr>
        <w:t xml:space="preserve"> for the generated mm-wave tones</w:t>
      </w:r>
      <w:r>
        <w:rPr>
          <w:lang w:val="en-GB"/>
        </w:rPr>
        <w:t xml:space="preserve">. PN </w:t>
      </w:r>
      <w:r w:rsidRPr="007446E5">
        <w:rPr>
          <w:lang w:val="en-GB"/>
        </w:rPr>
        <w:t>requirements become</w:t>
      </w:r>
      <w:r>
        <w:rPr>
          <w:lang w:val="en-GB"/>
        </w:rPr>
        <w:t xml:space="preserve"> </w:t>
      </w:r>
      <w:r w:rsidRPr="007446E5">
        <w:rPr>
          <w:lang w:val="en-GB"/>
        </w:rPr>
        <w:t>more and more stri</w:t>
      </w:r>
      <w:r>
        <w:rPr>
          <w:lang w:val="en-GB"/>
        </w:rPr>
        <w:t>ct</w:t>
      </w:r>
      <w:r w:rsidRPr="007446E5">
        <w:rPr>
          <w:lang w:val="en-GB"/>
        </w:rPr>
        <w:t xml:space="preserve"> as the spacing between carriers is</w:t>
      </w:r>
      <w:r>
        <w:rPr>
          <w:lang w:val="en-GB"/>
        </w:rPr>
        <w:t xml:space="preserve"> </w:t>
      </w:r>
      <w:r w:rsidRPr="007446E5">
        <w:rPr>
          <w:lang w:val="en-GB"/>
        </w:rPr>
        <w:t>reduced,</w:t>
      </w:r>
      <w:r>
        <w:rPr>
          <w:lang w:val="en-GB"/>
        </w:rPr>
        <w:t xml:space="preserve"> for example</w:t>
      </w:r>
      <w:r w:rsidRPr="007446E5">
        <w:rPr>
          <w:lang w:val="en-GB"/>
        </w:rPr>
        <w:t xml:space="preserve"> for high-bit-rate 5G applications </w:t>
      </w:r>
      <w:r w:rsidRPr="00305779">
        <w:rPr>
          <w:lang w:val="en-GB"/>
        </w:rPr>
        <w:t>[</w:t>
      </w:r>
      <w:r w:rsidR="00BD437A">
        <w:rPr>
          <w:lang w:val="en-GB"/>
        </w:rPr>
        <w:t>1</w:t>
      </w:r>
      <w:r w:rsidR="008658F4">
        <w:rPr>
          <w:lang w:val="en-GB"/>
        </w:rPr>
        <w:t>8</w:t>
      </w:r>
      <w:r w:rsidRPr="00305779">
        <w:rPr>
          <w:lang w:val="en-GB"/>
        </w:rPr>
        <w:t>].</w:t>
      </w:r>
      <w:r>
        <w:rPr>
          <w:lang w:val="en-GB"/>
        </w:rPr>
        <w:t xml:space="preserve"> </w:t>
      </w:r>
      <w:r w:rsidR="00CF478B">
        <w:rPr>
          <w:lang w:val="en-GB"/>
        </w:rPr>
        <w:t xml:space="preserve">Figure S5.5 </w:t>
      </w:r>
      <w:r>
        <w:rPr>
          <w:lang w:val="en-GB"/>
        </w:rPr>
        <w:t>shows the curves of the m</w:t>
      </w:r>
      <w:r w:rsidRPr="008A0196">
        <w:rPr>
          <w:lang w:val="en-GB"/>
        </w:rPr>
        <w:t>easured power spec</w:t>
      </w:r>
      <w:r>
        <w:rPr>
          <w:lang w:val="en-GB"/>
        </w:rPr>
        <w:t xml:space="preserve">tral density (PSD) of the phase noise for the different </w:t>
      </w:r>
      <w:r w:rsidRPr="008A0196">
        <w:rPr>
          <w:lang w:val="en-GB"/>
        </w:rPr>
        <w:t>multiplication factors</w:t>
      </w:r>
      <w:r>
        <w:rPr>
          <w:lang w:val="en-GB"/>
        </w:rPr>
        <w:t xml:space="preserve"> (N=2 and N=3). Moreover, t</w:t>
      </w:r>
      <w:r w:rsidRPr="008A0196">
        <w:rPr>
          <w:lang w:val="en-GB"/>
        </w:rPr>
        <w:t>he comparison between the</w:t>
      </w:r>
      <w:r>
        <w:rPr>
          <w:lang w:val="en-GB"/>
        </w:rPr>
        <w:t>se</w:t>
      </w:r>
      <w:r w:rsidRPr="008A0196">
        <w:rPr>
          <w:lang w:val="en-GB"/>
        </w:rPr>
        <w:t xml:space="preserve"> PN PSD curves measured for</w:t>
      </w:r>
      <w:r>
        <w:rPr>
          <w:lang w:val="en-GB"/>
        </w:rPr>
        <w:t xml:space="preserve"> </w:t>
      </w:r>
      <w:r w:rsidRPr="008A0196">
        <w:rPr>
          <w:lang w:val="en-GB"/>
        </w:rPr>
        <w:t xml:space="preserve">different frequency multiplication factors, N, </w:t>
      </w:r>
      <w:r>
        <w:rPr>
          <w:lang w:val="en-GB"/>
        </w:rPr>
        <w:t xml:space="preserve">and the </w:t>
      </w:r>
      <w:r w:rsidRPr="008A0196">
        <w:rPr>
          <w:lang w:val="en-GB"/>
        </w:rPr>
        <w:t>RF input si</w:t>
      </w:r>
      <w:r>
        <w:rPr>
          <w:lang w:val="en-GB"/>
        </w:rPr>
        <w:t>gnal (electrical back-to-back)</w:t>
      </w:r>
      <w:r w:rsidR="008658F4">
        <w:rPr>
          <w:lang w:val="en-GB"/>
        </w:rPr>
        <w:t>,</w:t>
      </w:r>
      <w:r>
        <w:rPr>
          <w:lang w:val="en-GB"/>
        </w:rPr>
        <w:t xml:space="preserve"> and </w:t>
      </w:r>
      <w:r w:rsidRPr="008A0196">
        <w:rPr>
          <w:lang w:val="en-GB"/>
        </w:rPr>
        <w:t xml:space="preserve">the modulator </w:t>
      </w:r>
      <w:r>
        <w:rPr>
          <w:lang w:val="en-GB"/>
        </w:rPr>
        <w:t>and photodetector link, is also displayed. As shown from the plot, t</w:t>
      </w:r>
      <w:r w:rsidRPr="006958E7">
        <w:rPr>
          <w:lang w:val="en-GB"/>
        </w:rPr>
        <w:t>he measured</w:t>
      </w:r>
      <w:r>
        <w:rPr>
          <w:lang w:val="en-GB"/>
        </w:rPr>
        <w:t xml:space="preserve"> </w:t>
      </w:r>
      <w:r w:rsidRPr="006958E7">
        <w:rPr>
          <w:lang w:val="en-GB"/>
        </w:rPr>
        <w:t>PN PSD in [dBc/Hz] increases with the multiplication factor N</w:t>
      </w:r>
      <w:r>
        <w:rPr>
          <w:lang w:val="en-GB"/>
        </w:rPr>
        <w:t xml:space="preserve"> as 20log10</w:t>
      </w:r>
      <w:r w:rsidRPr="006958E7">
        <w:rPr>
          <w:lang w:val="en-GB"/>
        </w:rPr>
        <w:t xml:space="preserve">(N), in accordance </w:t>
      </w:r>
      <w:r w:rsidR="008658F4">
        <w:rPr>
          <w:lang w:val="en-GB"/>
        </w:rPr>
        <w:t>with</w:t>
      </w:r>
      <w:r w:rsidRPr="006958E7">
        <w:rPr>
          <w:lang w:val="en-GB"/>
        </w:rPr>
        <w:t xml:space="preserve"> theory. For instance, the PN</w:t>
      </w:r>
      <w:r>
        <w:rPr>
          <w:lang w:val="en-GB"/>
        </w:rPr>
        <w:t xml:space="preserve"> </w:t>
      </w:r>
      <w:r w:rsidRPr="006958E7">
        <w:rPr>
          <w:lang w:val="en-GB"/>
        </w:rPr>
        <w:t xml:space="preserve">PSD at </w:t>
      </w:r>
      <w:r>
        <w:rPr>
          <w:lang w:val="en-GB"/>
        </w:rPr>
        <w:t>30</w:t>
      </w:r>
      <w:r w:rsidRPr="006958E7">
        <w:rPr>
          <w:lang w:val="en-GB"/>
        </w:rPr>
        <w:t xml:space="preserve">GHz </w:t>
      </w:r>
      <w:r>
        <w:rPr>
          <w:lang w:val="en-GB"/>
        </w:rPr>
        <w:t xml:space="preserve">(i.e., N= 2) </w:t>
      </w:r>
      <w:r w:rsidRPr="006958E7">
        <w:rPr>
          <w:lang w:val="en-GB"/>
        </w:rPr>
        <w:t xml:space="preserve">and </w:t>
      </w:r>
      <w:r>
        <w:rPr>
          <w:lang w:val="en-GB"/>
        </w:rPr>
        <w:t>45</w:t>
      </w:r>
      <w:r w:rsidRPr="006958E7">
        <w:rPr>
          <w:lang w:val="en-GB"/>
        </w:rPr>
        <w:t xml:space="preserve">GHz (i.e., N= </w:t>
      </w:r>
      <w:r>
        <w:rPr>
          <w:lang w:val="en-GB"/>
        </w:rPr>
        <w:t>3) shows a 3</w:t>
      </w:r>
      <w:r w:rsidRPr="006958E7">
        <w:rPr>
          <w:lang w:val="en-GB"/>
        </w:rPr>
        <w:t xml:space="preserve">dB difference. </w:t>
      </w:r>
    </w:p>
    <w:p w14:paraId="118A37D0" w14:textId="19BBA9FD" w:rsidR="00036C54" w:rsidRDefault="00036C54" w:rsidP="00036C54">
      <w:pPr>
        <w:spacing w:after="120"/>
        <w:jc w:val="center"/>
        <w:rPr>
          <w:lang w:val="en-GB"/>
        </w:rPr>
      </w:pPr>
      <w:r>
        <w:rPr>
          <w:noProof/>
          <w:color w:val="2B579A"/>
          <w:shd w:val="clear" w:color="auto" w:fill="E6E6E6"/>
          <w:lang w:val="en-GB"/>
        </w:rPr>
        <w:drawing>
          <wp:inline distT="0" distB="0" distL="0" distR="0" wp14:anchorId="60DD453A" wp14:editId="179712DF">
            <wp:extent cx="3785870" cy="2731135"/>
            <wp:effectExtent l="0" t="0" r="5080" b="0"/>
            <wp:docPr id="1908185934" name="Imagen 1908185934"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185934" name="Imagen 23" descr="Gráfico, Histograma&#10;&#10;Descripción generada automáticament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85870" cy="2731135"/>
                    </a:xfrm>
                    <a:prstGeom prst="rect">
                      <a:avLst/>
                    </a:prstGeom>
                    <a:noFill/>
                    <a:ln>
                      <a:noFill/>
                    </a:ln>
                  </pic:spPr>
                </pic:pic>
              </a:graphicData>
            </a:graphic>
          </wp:inline>
        </w:drawing>
      </w:r>
    </w:p>
    <w:p w14:paraId="7E8BE307" w14:textId="478FF7A4" w:rsidR="00036C54" w:rsidRPr="00845970" w:rsidRDefault="00845970" w:rsidP="00036C54">
      <w:pPr>
        <w:jc w:val="center"/>
        <w:rPr>
          <w:i/>
          <w:iCs/>
          <w:sz w:val="18"/>
          <w:szCs w:val="18"/>
          <w:lang w:val="en-GB"/>
        </w:rPr>
      </w:pPr>
      <w:r w:rsidRPr="00845970">
        <w:rPr>
          <w:i/>
          <w:iCs/>
          <w:sz w:val="18"/>
          <w:szCs w:val="18"/>
          <w:lang w:val="en-GB"/>
        </w:rPr>
        <w:t>Figure S5.5</w:t>
      </w:r>
      <w:r w:rsidR="00036C54" w:rsidRPr="00845970">
        <w:rPr>
          <w:i/>
          <w:iCs/>
          <w:sz w:val="18"/>
          <w:szCs w:val="18"/>
          <w:lang w:val="en-GB"/>
        </w:rPr>
        <w:t xml:space="preserve">. </w:t>
      </w:r>
      <w:r w:rsidR="00036C54" w:rsidRPr="00845970">
        <w:rPr>
          <w:b/>
          <w:bCs/>
          <w:i/>
          <w:iCs/>
          <w:sz w:val="18"/>
          <w:szCs w:val="18"/>
          <w:lang w:val="en-GB"/>
        </w:rPr>
        <w:t>Measured power spectral density of the phase noise for the RF input signal (electrical back-to-back), the modulator and photodetector link response, and the mmWave generated signals at HD2 and HD3 frequencies.</w:t>
      </w:r>
    </w:p>
    <w:p w14:paraId="57D29552" w14:textId="11CED716" w:rsidR="006806AE" w:rsidRDefault="006806AE">
      <w:pPr>
        <w:rPr>
          <w:rFonts w:eastAsiaTheme="minorEastAsia"/>
          <w:lang w:val="en-GB"/>
        </w:rPr>
      </w:pPr>
      <w:r>
        <w:rPr>
          <w:rFonts w:eastAsiaTheme="minorEastAsia"/>
          <w:lang w:val="en-GB"/>
        </w:rPr>
        <w:br w:type="page"/>
      </w:r>
    </w:p>
    <w:p w14:paraId="6A574ED7" w14:textId="46BB08A6" w:rsidR="006806AE" w:rsidRDefault="006806AE" w:rsidP="006806AE">
      <w:pPr>
        <w:jc w:val="both"/>
        <w:rPr>
          <w:rFonts w:eastAsiaTheme="minorEastAsia"/>
          <w:b/>
          <w:bCs/>
          <w:sz w:val="32"/>
          <w:szCs w:val="32"/>
        </w:rPr>
      </w:pPr>
      <w:r w:rsidRPr="2599A45F">
        <w:rPr>
          <w:rFonts w:eastAsiaTheme="minorEastAsia"/>
          <w:b/>
          <w:bCs/>
          <w:sz w:val="32"/>
          <w:szCs w:val="32"/>
        </w:rPr>
        <w:lastRenderedPageBreak/>
        <w:t xml:space="preserve">Supplementary Note </w:t>
      </w:r>
      <w:r>
        <w:rPr>
          <w:rFonts w:eastAsiaTheme="minorEastAsia"/>
          <w:b/>
          <w:bCs/>
          <w:sz w:val="32"/>
          <w:szCs w:val="32"/>
        </w:rPr>
        <w:t>6</w:t>
      </w:r>
      <w:r w:rsidRPr="2599A45F">
        <w:rPr>
          <w:rFonts w:eastAsiaTheme="minorEastAsia"/>
          <w:b/>
          <w:bCs/>
          <w:sz w:val="32"/>
          <w:szCs w:val="32"/>
        </w:rPr>
        <w:t>.</w:t>
      </w:r>
    </w:p>
    <w:p w14:paraId="32787535" w14:textId="20848DE8" w:rsidR="006806AE" w:rsidRPr="00DB5F9E" w:rsidRDefault="006806AE" w:rsidP="006806AE">
      <w:pPr>
        <w:jc w:val="both"/>
        <w:rPr>
          <w:rFonts w:eastAsiaTheme="minorEastAsia"/>
        </w:rPr>
      </w:pPr>
      <w:r>
        <w:rPr>
          <w:rFonts w:eastAsiaTheme="minorEastAsia"/>
          <w:b/>
          <w:bCs/>
          <w:sz w:val="24"/>
          <w:szCs w:val="24"/>
        </w:rPr>
        <w:t xml:space="preserve">Arbitrary RF waveform generation </w:t>
      </w:r>
    </w:p>
    <w:p w14:paraId="67E5C21B" w14:textId="3846129A" w:rsidR="00EE602C" w:rsidRDefault="00EE602C" w:rsidP="00EE602C">
      <w:pPr>
        <w:spacing w:after="120"/>
        <w:jc w:val="both"/>
        <w:rPr>
          <w:lang w:val="en-GB"/>
        </w:rPr>
      </w:pPr>
      <w:r w:rsidRPr="0095101F">
        <w:rPr>
          <w:lang w:val="en-GB"/>
        </w:rPr>
        <w:t xml:space="preserve">This application </w:t>
      </w:r>
      <w:r w:rsidR="004C5096">
        <w:rPr>
          <w:lang w:val="en-GB"/>
        </w:rPr>
        <w:t>ta</w:t>
      </w:r>
      <w:r w:rsidR="00581420">
        <w:rPr>
          <w:lang w:val="en-GB"/>
        </w:rPr>
        <w:t xml:space="preserve">rgets the generation of </w:t>
      </w:r>
      <w:r w:rsidRPr="0095101F">
        <w:rPr>
          <w:lang w:val="en-GB"/>
        </w:rPr>
        <w:t>ultra-broad bandwidth RF waves with arbitrary and reconfigurable phase or amplitude characteristics.</w:t>
      </w:r>
      <w:r w:rsidR="004C5096">
        <w:rPr>
          <w:lang w:val="en-GB"/>
        </w:rPr>
        <w:t xml:space="preserve"> These are required in</w:t>
      </w:r>
      <w:r w:rsidRPr="0095101F">
        <w:rPr>
          <w:lang w:val="en-GB"/>
        </w:rPr>
        <w:t xml:space="preserve"> </w:t>
      </w:r>
      <w:r w:rsidR="004C5096">
        <w:rPr>
          <w:lang w:val="en-GB"/>
        </w:rPr>
        <w:t>a</w:t>
      </w:r>
      <w:r w:rsidRPr="0095101F">
        <w:rPr>
          <w:lang w:val="en-GB"/>
        </w:rPr>
        <w:t>pplications</w:t>
      </w:r>
      <w:r w:rsidR="004C5096">
        <w:rPr>
          <w:lang w:val="en-GB"/>
        </w:rPr>
        <w:t xml:space="preserve"> such as </w:t>
      </w:r>
      <w:r w:rsidRPr="0095101F">
        <w:rPr>
          <w:lang w:val="en-GB"/>
        </w:rPr>
        <w:t>pulsed radar, medical imaging, modern instrumentation systems</w:t>
      </w:r>
      <w:r w:rsidR="008658F4">
        <w:rPr>
          <w:lang w:val="en-GB"/>
        </w:rPr>
        <w:t>,</w:t>
      </w:r>
      <w:r w:rsidRPr="0095101F">
        <w:rPr>
          <w:lang w:val="en-GB"/>
        </w:rPr>
        <w:t xml:space="preserve"> and ultra</w:t>
      </w:r>
      <w:r>
        <w:rPr>
          <w:lang w:val="en-GB"/>
        </w:rPr>
        <w:t>-</w:t>
      </w:r>
      <w:r w:rsidRPr="0095101F">
        <w:rPr>
          <w:lang w:val="en-GB"/>
        </w:rPr>
        <w:t>wideband (UWB) communications. Again,</w:t>
      </w:r>
      <w:r w:rsidR="00CB6516">
        <w:rPr>
          <w:lang w:val="en-GB"/>
        </w:rPr>
        <w:t xml:space="preserve"> since</w:t>
      </w:r>
      <w:r w:rsidRPr="0095101F">
        <w:rPr>
          <w:lang w:val="en-GB"/>
        </w:rPr>
        <w:t xml:space="preserve"> the electronic </w:t>
      </w:r>
      <w:r w:rsidR="00CB6516">
        <w:rPr>
          <w:lang w:val="en-GB"/>
        </w:rPr>
        <w:t xml:space="preserve">approach </w:t>
      </w:r>
      <w:r w:rsidRPr="0095101F">
        <w:rPr>
          <w:lang w:val="en-GB"/>
        </w:rPr>
        <w:t xml:space="preserve">is limited in frequency and bandwidth to </w:t>
      </w:r>
      <w:r w:rsidR="008658F4">
        <w:rPr>
          <w:lang w:val="en-GB"/>
        </w:rPr>
        <w:t xml:space="preserve">a </w:t>
      </w:r>
      <w:r w:rsidRPr="0095101F">
        <w:rPr>
          <w:lang w:val="en-GB"/>
        </w:rPr>
        <w:t>few GHz</w:t>
      </w:r>
      <w:r w:rsidR="00CB6516">
        <w:rPr>
          <w:lang w:val="en-GB"/>
        </w:rPr>
        <w:t xml:space="preserve"> a </w:t>
      </w:r>
      <w:r w:rsidRPr="0095101F">
        <w:rPr>
          <w:lang w:val="en-GB"/>
        </w:rPr>
        <w:t>solution is to take advantage of the high spe</w:t>
      </w:r>
      <w:r>
        <w:rPr>
          <w:lang w:val="en-GB"/>
        </w:rPr>
        <w:t xml:space="preserve">ed and broadband characteristic </w:t>
      </w:r>
      <w:r w:rsidRPr="0095101F">
        <w:rPr>
          <w:lang w:val="en-GB"/>
        </w:rPr>
        <w:t xml:space="preserve">offered by photonic </w:t>
      </w:r>
      <w:r>
        <w:rPr>
          <w:lang w:val="en-GB"/>
        </w:rPr>
        <w:t>techniques</w:t>
      </w:r>
      <w:r w:rsidRPr="0095101F">
        <w:rPr>
          <w:lang w:val="en-GB"/>
        </w:rPr>
        <w:t xml:space="preserve"> and generate the microwave arbitrary waveform in the optical domain. They typically involve</w:t>
      </w:r>
      <w:r>
        <w:rPr>
          <w:lang w:val="en-GB"/>
        </w:rPr>
        <w:t xml:space="preserve"> </w:t>
      </w:r>
      <w:r w:rsidRPr="0095101F">
        <w:rPr>
          <w:lang w:val="en-GB"/>
        </w:rPr>
        <w:t>the generation of delayed and scaled replicas of RF signals or</w:t>
      </w:r>
      <w:r>
        <w:rPr>
          <w:lang w:val="en-GB"/>
        </w:rPr>
        <w:t xml:space="preserve"> </w:t>
      </w:r>
      <w:r w:rsidRPr="0095101F">
        <w:rPr>
          <w:lang w:val="en-GB"/>
        </w:rPr>
        <w:t>impulses in the optical domain with subsequent recombination</w:t>
      </w:r>
      <w:r>
        <w:rPr>
          <w:lang w:val="en-GB"/>
        </w:rPr>
        <w:t xml:space="preserve"> </w:t>
      </w:r>
      <w:r w:rsidRPr="0095101F">
        <w:rPr>
          <w:lang w:val="en-GB"/>
        </w:rPr>
        <w:t>and scaling to achieve the desired RF output</w:t>
      </w:r>
      <w:r w:rsidR="00300CEC">
        <w:rPr>
          <w:lang w:val="en-GB"/>
        </w:rPr>
        <w:t xml:space="preserve"> [1</w:t>
      </w:r>
      <w:r w:rsidR="008658F4">
        <w:rPr>
          <w:lang w:val="en-GB"/>
        </w:rPr>
        <w:t>9</w:t>
      </w:r>
      <w:r>
        <w:rPr>
          <w:lang w:val="en-GB"/>
        </w:rPr>
        <w:t>].</w:t>
      </w:r>
    </w:p>
    <w:p w14:paraId="74546A0F" w14:textId="5E11167D" w:rsidR="00EE602C" w:rsidRDefault="00EE602C" w:rsidP="00EE602C">
      <w:pPr>
        <w:spacing w:after="120"/>
        <w:jc w:val="both"/>
        <w:rPr>
          <w:lang w:val="en-GB"/>
        </w:rPr>
      </w:pPr>
      <w:r>
        <w:rPr>
          <w:lang w:val="en-GB"/>
        </w:rPr>
        <w:t>In this experiment, w</w:t>
      </w:r>
      <w:r w:rsidRPr="0061751D">
        <w:rPr>
          <w:lang w:val="en-GB"/>
        </w:rPr>
        <w:t xml:space="preserve">e </w:t>
      </w:r>
      <w:r w:rsidR="003C6999">
        <w:rPr>
          <w:lang w:val="en-GB"/>
        </w:rPr>
        <w:t xml:space="preserve">program </w:t>
      </w:r>
      <w:r w:rsidR="001C43EB">
        <w:rPr>
          <w:lang w:val="en-GB"/>
        </w:rPr>
        <w:t>reconfigurable UMZI lattice filters</w:t>
      </w:r>
      <w:r w:rsidR="00D61504">
        <w:rPr>
          <w:lang w:val="en-GB"/>
        </w:rPr>
        <w:t xml:space="preserve"> of different order</w:t>
      </w:r>
      <w:r>
        <w:rPr>
          <w:lang w:val="en-GB"/>
        </w:rPr>
        <w:t xml:space="preserve"> as </w:t>
      </w:r>
      <w:r w:rsidR="001C43EB">
        <w:rPr>
          <w:lang w:val="en-GB"/>
        </w:rPr>
        <w:t>an on-chip pulse shaper</w:t>
      </w:r>
      <w:r>
        <w:rPr>
          <w:lang w:val="en-GB"/>
        </w:rPr>
        <w:t xml:space="preserve"> and use</w:t>
      </w:r>
      <w:r w:rsidRPr="0061751D">
        <w:rPr>
          <w:lang w:val="en-GB"/>
        </w:rPr>
        <w:t xml:space="preserve"> </w:t>
      </w:r>
      <w:r w:rsidR="006D0A0E">
        <w:rPr>
          <w:lang w:val="en-GB"/>
        </w:rPr>
        <w:t>t</w:t>
      </w:r>
      <w:r w:rsidR="00B55F38">
        <w:rPr>
          <w:lang w:val="en-GB"/>
        </w:rPr>
        <w:t>h</w:t>
      </w:r>
      <w:r w:rsidR="006D0A0E">
        <w:rPr>
          <w:lang w:val="en-GB"/>
        </w:rPr>
        <w:t>em</w:t>
      </w:r>
      <w:r>
        <w:rPr>
          <w:lang w:val="en-GB"/>
        </w:rPr>
        <w:t xml:space="preserve"> </w:t>
      </w:r>
      <w:r w:rsidRPr="0061751D">
        <w:rPr>
          <w:lang w:val="en-GB"/>
        </w:rPr>
        <w:t>to generate replicas of RF impulses at eight</w:t>
      </w:r>
      <w:r>
        <w:rPr>
          <w:lang w:val="en-GB"/>
        </w:rPr>
        <w:t xml:space="preserve"> different delays</w:t>
      </w:r>
      <w:r w:rsidRPr="0061751D">
        <w:rPr>
          <w:lang w:val="en-GB"/>
        </w:rPr>
        <w:t xml:space="preserve"> </w:t>
      </w:r>
      <w:r w:rsidR="00D60CEC">
        <w:rPr>
          <w:lang w:val="en-GB"/>
        </w:rPr>
        <w:t>using</w:t>
      </w:r>
      <w:r w:rsidR="001C43EB">
        <w:rPr>
          <w:lang w:val="en-GB"/>
        </w:rPr>
        <w:t xml:space="preserve"> </w:t>
      </w:r>
      <w:r w:rsidRPr="0061751D">
        <w:rPr>
          <w:lang w:val="en-GB"/>
        </w:rPr>
        <w:t>ultra-fast optical pulse</w:t>
      </w:r>
      <w:r w:rsidR="00D60CEC">
        <w:rPr>
          <w:lang w:val="en-GB"/>
        </w:rPr>
        <w:t xml:space="preserve"> source as a seed</w:t>
      </w:r>
      <w:r w:rsidR="00914D72">
        <w:rPr>
          <w:lang w:val="en-GB"/>
        </w:rPr>
        <w:t xml:space="preserve"> input. Pulses are </w:t>
      </w:r>
      <w:r w:rsidR="00BC0B6B">
        <w:rPr>
          <w:lang w:val="en-GB"/>
        </w:rPr>
        <w:t xml:space="preserve">scaled in amplitude by </w:t>
      </w:r>
      <w:r w:rsidR="004A06D6">
        <w:rPr>
          <w:lang w:val="en-GB"/>
        </w:rPr>
        <w:t>synthesizing</w:t>
      </w:r>
      <w:r>
        <w:rPr>
          <w:lang w:val="en-GB"/>
        </w:rPr>
        <w:t xml:space="preserve"> the coupling factors in the photonic mesh </w:t>
      </w:r>
      <w:r w:rsidRPr="0061751D">
        <w:rPr>
          <w:lang w:val="en-GB"/>
        </w:rPr>
        <w:t>to</w:t>
      </w:r>
      <w:r>
        <w:rPr>
          <w:lang w:val="en-GB"/>
        </w:rPr>
        <w:t xml:space="preserve"> </w:t>
      </w:r>
      <w:r w:rsidRPr="0061751D">
        <w:rPr>
          <w:lang w:val="en-GB"/>
        </w:rPr>
        <w:t>specified a</w:t>
      </w:r>
      <w:r>
        <w:rPr>
          <w:lang w:val="en-GB"/>
        </w:rPr>
        <w:t>mplitudes before recombination</w:t>
      </w:r>
      <w:r w:rsidRPr="0061751D">
        <w:rPr>
          <w:lang w:val="en-GB"/>
        </w:rPr>
        <w:t>.</w:t>
      </w:r>
      <w:r>
        <w:rPr>
          <w:lang w:val="en-GB"/>
        </w:rPr>
        <w:t xml:space="preserve"> This technique is </w:t>
      </w:r>
      <w:r w:rsidRPr="00336156">
        <w:rPr>
          <w:lang w:val="en-GB"/>
        </w:rPr>
        <w:t>based on direct</w:t>
      </w:r>
      <w:r>
        <w:rPr>
          <w:lang w:val="en-GB"/>
        </w:rPr>
        <w:t xml:space="preserve"> time-domain </w:t>
      </w:r>
      <w:r w:rsidRPr="00336156">
        <w:rPr>
          <w:lang w:val="en-GB"/>
        </w:rPr>
        <w:t xml:space="preserve">synthesis </w:t>
      </w:r>
      <w:r>
        <w:rPr>
          <w:lang w:val="en-GB"/>
        </w:rPr>
        <w:t>and</w:t>
      </w:r>
      <w:r w:rsidRPr="00336156">
        <w:rPr>
          <w:lang w:val="en-GB"/>
        </w:rPr>
        <w:t xml:space="preserve"> eliminates the</w:t>
      </w:r>
      <w:r>
        <w:rPr>
          <w:lang w:val="en-GB"/>
        </w:rPr>
        <w:t xml:space="preserve"> </w:t>
      </w:r>
      <w:r w:rsidRPr="00336156">
        <w:rPr>
          <w:lang w:val="en-GB"/>
        </w:rPr>
        <w:t>requirement of a highly dispersive and physically long medium.</w:t>
      </w:r>
      <w:r>
        <w:rPr>
          <w:lang w:val="en-GB"/>
        </w:rPr>
        <w:t xml:space="preserve"> For that, we first </w:t>
      </w:r>
      <w:r w:rsidR="005C3629">
        <w:rPr>
          <w:lang w:val="en-GB"/>
        </w:rPr>
        <w:t xml:space="preserve">programmed </w:t>
      </w:r>
      <w:r>
        <w:rPr>
          <w:lang w:val="en-GB"/>
        </w:rPr>
        <w:t>UMZIs lattice filter</w:t>
      </w:r>
      <w:r w:rsidR="005865F9">
        <w:rPr>
          <w:lang w:val="en-GB"/>
        </w:rPr>
        <w:t>s (of different order, see Supplementary Note 3)</w:t>
      </w:r>
      <w:r>
        <w:rPr>
          <w:lang w:val="en-GB"/>
        </w:rPr>
        <w:t xml:space="preserve"> with </w:t>
      </w:r>
      <w:r w:rsidR="007B357D">
        <w:rPr>
          <w:lang w:val="en-GB"/>
        </w:rPr>
        <w:t xml:space="preserve">arm </w:t>
      </w:r>
      <w:r>
        <w:rPr>
          <w:lang w:val="en-GB"/>
        </w:rPr>
        <w:t>length difference</w:t>
      </w:r>
      <w:r w:rsidR="007B357D">
        <w:rPr>
          <w:lang w:val="en-GB"/>
        </w:rPr>
        <w:t>s</w:t>
      </w:r>
      <w:r>
        <w:rPr>
          <w:lang w:val="en-GB"/>
        </w:rPr>
        <w:t xml:space="preserve"> of 2BULs</w:t>
      </w:r>
      <w:r w:rsidR="00950F74">
        <w:rPr>
          <w:lang w:val="en-GB"/>
        </w:rPr>
        <w:t xml:space="preserve"> and </w:t>
      </w:r>
      <w:r>
        <w:rPr>
          <w:lang w:val="en-GB"/>
        </w:rPr>
        <w:t>4BULs</w:t>
      </w:r>
      <w:r w:rsidR="00950F74">
        <w:rPr>
          <w:lang w:val="en-GB"/>
        </w:rPr>
        <w:t xml:space="preserve"> obtaining different delays and therefore different RF </w:t>
      </w:r>
      <w:r w:rsidR="00393E7C">
        <w:rPr>
          <w:lang w:val="en-GB"/>
        </w:rPr>
        <w:t xml:space="preserve">central frequencies </w:t>
      </w:r>
      <w:r>
        <w:rPr>
          <w:lang w:val="en-GB"/>
        </w:rPr>
        <w:t xml:space="preserve">in each case. </w:t>
      </w:r>
    </w:p>
    <w:p w14:paraId="6575C300" w14:textId="0BD6A793" w:rsidR="00EE602C" w:rsidRDefault="00A93613" w:rsidP="00EE602C">
      <w:pPr>
        <w:jc w:val="both"/>
        <w:rPr>
          <w:lang w:val="en-GB"/>
        </w:rPr>
      </w:pPr>
      <w:r>
        <w:rPr>
          <w:lang w:val="en-GB"/>
        </w:rPr>
        <w:t xml:space="preserve">Figure S6.1 </w:t>
      </w:r>
      <w:r w:rsidR="00EE602C" w:rsidRPr="00336156">
        <w:rPr>
          <w:lang w:val="en-GB"/>
        </w:rPr>
        <w:t xml:space="preserve">depicts the </w:t>
      </w:r>
      <w:r w:rsidR="00EE602C">
        <w:rPr>
          <w:lang w:val="en-GB"/>
        </w:rPr>
        <w:t xml:space="preserve">experimental setup employed to carry out the </w:t>
      </w:r>
      <w:r w:rsidR="00EE602C" w:rsidRPr="00336156">
        <w:rPr>
          <w:lang w:val="en-GB"/>
        </w:rPr>
        <w:t>time-domain RF waveform</w:t>
      </w:r>
      <w:r w:rsidR="00EE602C">
        <w:rPr>
          <w:lang w:val="en-GB"/>
        </w:rPr>
        <w:t xml:space="preserve"> </w:t>
      </w:r>
      <w:r w:rsidR="00EE602C" w:rsidRPr="00336156">
        <w:rPr>
          <w:lang w:val="en-GB"/>
        </w:rPr>
        <w:t xml:space="preserve">synthesis, where a </w:t>
      </w:r>
      <w:r w:rsidR="00EE602C">
        <w:rPr>
          <w:lang w:val="en-GB"/>
        </w:rPr>
        <w:t>short-pulse</w:t>
      </w:r>
      <w:r w:rsidR="00EE602C" w:rsidRPr="00336156">
        <w:rPr>
          <w:lang w:val="en-GB"/>
        </w:rPr>
        <w:t xml:space="preserve"> laser is tailored by a multi</w:t>
      </w:r>
      <w:r w:rsidR="00EE602C">
        <w:rPr>
          <w:lang w:val="en-GB"/>
        </w:rPr>
        <w:t xml:space="preserve">-stage </w:t>
      </w:r>
      <w:r w:rsidR="00EE602C" w:rsidRPr="00336156">
        <w:rPr>
          <w:lang w:val="en-GB"/>
        </w:rPr>
        <w:t>(</w:t>
      </w:r>
      <w:r w:rsidR="00EE602C">
        <w:rPr>
          <w:lang w:val="en-GB"/>
        </w:rPr>
        <w:t>four in our case</w:t>
      </w:r>
      <w:r w:rsidR="00EE602C" w:rsidRPr="00336156">
        <w:rPr>
          <w:lang w:val="en-GB"/>
        </w:rPr>
        <w:t xml:space="preserve">) </w:t>
      </w:r>
      <w:r w:rsidR="00EE602C">
        <w:rPr>
          <w:lang w:val="en-GB"/>
        </w:rPr>
        <w:t>integrated</w:t>
      </w:r>
      <w:r w:rsidR="00EE602C" w:rsidRPr="00336156">
        <w:rPr>
          <w:lang w:val="en-GB"/>
        </w:rPr>
        <w:t xml:space="preserve"> pulse shaper in both the frequency</w:t>
      </w:r>
      <w:r w:rsidR="00EE602C">
        <w:rPr>
          <w:lang w:val="en-GB"/>
        </w:rPr>
        <w:t xml:space="preserve"> </w:t>
      </w:r>
      <w:r w:rsidR="00EE602C" w:rsidRPr="00336156">
        <w:rPr>
          <w:lang w:val="en-GB"/>
        </w:rPr>
        <w:t xml:space="preserve">and time domains and is converted to </w:t>
      </w:r>
      <w:r w:rsidR="001C43EB">
        <w:rPr>
          <w:lang w:val="en-GB"/>
        </w:rPr>
        <w:t>an</w:t>
      </w:r>
      <w:r w:rsidR="00EE602C" w:rsidRPr="00336156">
        <w:rPr>
          <w:lang w:val="en-GB"/>
        </w:rPr>
        <w:t xml:space="preserve"> RF waveform</w:t>
      </w:r>
      <w:r w:rsidR="00EE602C">
        <w:rPr>
          <w:lang w:val="en-GB"/>
        </w:rPr>
        <w:t xml:space="preserve"> using a photodetector after an amplification stage. </w:t>
      </w:r>
    </w:p>
    <w:p w14:paraId="6B0D8966" w14:textId="7EF3DB1C" w:rsidR="00EE602C" w:rsidRPr="00830799" w:rsidRDefault="5C5206A4" w:rsidP="1A5DA825">
      <w:pPr>
        <w:jc w:val="both"/>
        <w:rPr>
          <w:b/>
          <w:bCs/>
          <w:lang w:val="en-GB"/>
        </w:rPr>
      </w:pPr>
      <w:r w:rsidRPr="1A5DA825">
        <w:rPr>
          <w:lang w:val="en-GB"/>
        </w:rPr>
        <w:t xml:space="preserve">As mentioned in the main </w:t>
      </w:r>
      <w:r w:rsidR="27044401" w:rsidRPr="1A5DA825">
        <w:rPr>
          <w:lang w:val="en-GB"/>
        </w:rPr>
        <w:t>manuscript, t</w:t>
      </w:r>
      <w:r w:rsidR="6E4CD6FE" w:rsidRPr="1A5DA825">
        <w:rPr>
          <w:lang w:val="en-GB"/>
        </w:rPr>
        <w:t xml:space="preserve">he total Basic Unit Length (BUL) of the </w:t>
      </w:r>
      <w:r w:rsidR="6A0A721C" w:rsidRPr="1A5DA825">
        <w:rPr>
          <w:lang w:val="en-GB"/>
        </w:rPr>
        <w:t>PUC</w:t>
      </w:r>
      <w:r w:rsidR="6E4CD6FE" w:rsidRPr="1A5DA825">
        <w:rPr>
          <w:lang w:val="en-GB"/>
        </w:rPr>
        <w:t>s in the mesh is 811</w:t>
      </w:r>
      <w:r w:rsidR="6E4CD6FE">
        <w:t>μ</w:t>
      </w:r>
      <w:r w:rsidR="6E4CD6FE" w:rsidRPr="1A5DA825">
        <w:rPr>
          <w:lang w:val="en-GB"/>
        </w:rPr>
        <w:t>m and the group index is 4.18, resulting in a Basic Unit Delay (BUD) of 11.25ps approximately</w:t>
      </w:r>
      <w:r w:rsidR="2F997566" w:rsidRPr="1A5DA825">
        <w:rPr>
          <w:lang w:val="en-GB"/>
        </w:rPr>
        <w:t xml:space="preserve"> (see Supplementary </w:t>
      </w:r>
      <w:r w:rsidR="001C43EB">
        <w:rPr>
          <w:lang w:val="en-GB"/>
        </w:rPr>
        <w:t>Note</w:t>
      </w:r>
      <w:r w:rsidR="2F997566" w:rsidRPr="1A5DA825">
        <w:rPr>
          <w:lang w:val="en-GB"/>
        </w:rPr>
        <w:t xml:space="preserve"> 2 for experimental verification of this figure)</w:t>
      </w:r>
      <w:r w:rsidR="6E4CD6FE" w:rsidRPr="1A5DA825">
        <w:rPr>
          <w:lang w:val="en-GB"/>
        </w:rPr>
        <w:t xml:space="preserve">. This defines the minimum time discretization to </w:t>
      </w:r>
      <w:r w:rsidR="6EA5AFC7" w:rsidRPr="1A5DA825">
        <w:rPr>
          <w:lang w:val="en-GB"/>
        </w:rPr>
        <w:t>synthesize</w:t>
      </w:r>
      <w:r w:rsidR="6E4CD6FE" w:rsidRPr="1A5DA825">
        <w:rPr>
          <w:lang w:val="en-GB"/>
        </w:rPr>
        <w:t xml:space="preserve"> the interferometric structures. In our case, for the lattice filters with ΔL=2BULs and ΔL=4BULs, the achieved delay between replicas will be </w:t>
      </w:r>
      <w:r w:rsidR="45F63253" w:rsidRPr="1A5DA825">
        <w:rPr>
          <w:lang w:val="en-GB"/>
        </w:rPr>
        <w:t>ΔT=</w:t>
      </w:r>
      <w:r w:rsidR="6E4CD6FE" w:rsidRPr="1A5DA825">
        <w:rPr>
          <w:lang w:val="en-GB"/>
        </w:rPr>
        <w:t xml:space="preserve">22.5ps and </w:t>
      </w:r>
      <w:r w:rsidR="45F63253" w:rsidRPr="1A5DA825">
        <w:rPr>
          <w:lang w:val="en-GB"/>
        </w:rPr>
        <w:t>ΔT=</w:t>
      </w:r>
      <w:r w:rsidR="6E4CD6FE" w:rsidRPr="1A5DA825">
        <w:rPr>
          <w:lang w:val="en-GB"/>
        </w:rPr>
        <w:t xml:space="preserve">45ps, respectively. </w:t>
      </w:r>
    </w:p>
    <w:p w14:paraId="015D0DF6" w14:textId="2D4FD569" w:rsidR="00EE602C" w:rsidRDefault="00FC6120" w:rsidP="00EE602C">
      <w:pPr>
        <w:spacing w:after="120"/>
        <w:jc w:val="center"/>
        <w:rPr>
          <w:lang w:val="en-GB"/>
        </w:rPr>
      </w:pPr>
      <w:r w:rsidRPr="00FC6120">
        <w:rPr>
          <w:noProof/>
          <w:color w:val="2B579A"/>
          <w:shd w:val="clear" w:color="auto" w:fill="E6E6E6"/>
        </w:rPr>
        <w:drawing>
          <wp:inline distT="0" distB="0" distL="0" distR="0" wp14:anchorId="6ABAEBF8" wp14:editId="512E1A2F">
            <wp:extent cx="5400040" cy="1275715"/>
            <wp:effectExtent l="0" t="0" r="0" b="635"/>
            <wp:docPr id="7" name="Imagen 7" descr="For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Forma&#10;&#10;Descripción generada automáticamente con confianza media"/>
                    <pic:cNvPicPr>
                      <a:picLocks noChangeAspect="1"/>
                    </pic:cNvPicPr>
                  </pic:nvPicPr>
                  <pic:blipFill>
                    <a:blip r:embed="rId44"/>
                    <a:stretch>
                      <a:fillRect/>
                    </a:stretch>
                  </pic:blipFill>
                  <pic:spPr>
                    <a:xfrm>
                      <a:off x="0" y="0"/>
                      <a:ext cx="5400040" cy="1275715"/>
                    </a:xfrm>
                    <a:prstGeom prst="rect">
                      <a:avLst/>
                    </a:prstGeom>
                  </pic:spPr>
                </pic:pic>
              </a:graphicData>
            </a:graphic>
          </wp:inline>
        </w:drawing>
      </w:r>
    </w:p>
    <w:p w14:paraId="69ED4C3D" w14:textId="41E3F2B5" w:rsidR="00EE602C" w:rsidRPr="00830799" w:rsidRDefault="00EE602C" w:rsidP="00EE602C">
      <w:pPr>
        <w:jc w:val="center"/>
        <w:rPr>
          <w:i/>
          <w:iCs/>
          <w:sz w:val="20"/>
          <w:szCs w:val="20"/>
          <w:lang w:val="en-GB"/>
        </w:rPr>
      </w:pPr>
      <w:bookmarkStart w:id="22" w:name="_Ref127119681"/>
      <w:r w:rsidRPr="00830799">
        <w:rPr>
          <w:i/>
          <w:iCs/>
          <w:sz w:val="20"/>
          <w:szCs w:val="20"/>
          <w:lang w:val="en-GB"/>
        </w:rPr>
        <w:t>Figure</w:t>
      </w:r>
      <w:bookmarkEnd w:id="22"/>
      <w:r w:rsidR="00830799" w:rsidRPr="00830799">
        <w:rPr>
          <w:i/>
          <w:iCs/>
          <w:sz w:val="20"/>
          <w:szCs w:val="20"/>
          <w:lang w:val="en-GB"/>
        </w:rPr>
        <w:t xml:space="preserve"> S6.1</w:t>
      </w:r>
      <w:r w:rsidRPr="00830799">
        <w:rPr>
          <w:i/>
          <w:iCs/>
          <w:sz w:val="20"/>
          <w:szCs w:val="20"/>
          <w:lang w:val="en-GB"/>
        </w:rPr>
        <w:t xml:space="preserve">. </w:t>
      </w:r>
      <w:r w:rsidRPr="00830799">
        <w:rPr>
          <w:b/>
          <w:bCs/>
          <w:i/>
          <w:iCs/>
          <w:sz w:val="20"/>
          <w:szCs w:val="20"/>
          <w:lang w:val="en-GB"/>
        </w:rPr>
        <w:t xml:space="preserve">Experimental setup used for arbitrary waveform generation. </w:t>
      </w:r>
    </w:p>
    <w:p w14:paraId="499D476F" w14:textId="1B05E7D2" w:rsidR="00EE602C" w:rsidRDefault="00EE602C" w:rsidP="00EE602C">
      <w:pPr>
        <w:jc w:val="both"/>
        <w:rPr>
          <w:lang w:val="en-GB"/>
        </w:rPr>
      </w:pPr>
      <w:r>
        <w:rPr>
          <w:lang w:val="en-GB"/>
        </w:rPr>
        <w:t>For the experiment</w:t>
      </w:r>
      <w:r w:rsidR="001C43EB">
        <w:rPr>
          <w:lang w:val="en-GB"/>
        </w:rPr>
        <w:t>,</w:t>
      </w:r>
      <w:r>
        <w:rPr>
          <w:lang w:val="en-GB"/>
        </w:rPr>
        <w:t xml:space="preserve"> we used a </w:t>
      </w:r>
      <w:r w:rsidR="00D0784D">
        <w:rPr>
          <w:lang w:val="en-GB"/>
        </w:rPr>
        <w:t>high-speed</w:t>
      </w:r>
      <w:r w:rsidRPr="009B3F23">
        <w:rPr>
          <w:lang w:val="en-GB"/>
        </w:rPr>
        <w:t xml:space="preserve"> </w:t>
      </w:r>
      <w:r>
        <w:rPr>
          <w:lang w:val="en-GB"/>
        </w:rPr>
        <w:t>pulsed fiber l</w:t>
      </w:r>
      <w:r w:rsidRPr="009B3F23">
        <w:rPr>
          <w:lang w:val="en-GB"/>
        </w:rPr>
        <w:t>aser (</w:t>
      </w:r>
      <w:r>
        <w:rPr>
          <w:lang w:val="en-GB"/>
        </w:rPr>
        <w:t xml:space="preserve">from </w:t>
      </w:r>
      <w:r w:rsidRPr="009B3F23">
        <w:rPr>
          <w:lang w:val="en-GB"/>
        </w:rPr>
        <w:t>Calmar Optcom</w:t>
      </w:r>
      <w:r>
        <w:rPr>
          <w:lang w:val="en-GB"/>
        </w:rPr>
        <w:t>) emitting picosecond short pulse</w:t>
      </w:r>
      <w:r w:rsidR="00D0784D">
        <w:rPr>
          <w:lang w:val="en-GB"/>
        </w:rPr>
        <w:t>s</w:t>
      </w:r>
      <w:r>
        <w:rPr>
          <w:lang w:val="en-GB"/>
        </w:rPr>
        <w:t xml:space="preserve">. </w:t>
      </w:r>
      <w:r w:rsidR="00CA5862">
        <w:rPr>
          <w:lang w:val="en-GB"/>
        </w:rPr>
        <w:t xml:space="preserve">Figure S6.2 shows the characteristics </w:t>
      </w:r>
      <w:r w:rsidR="00FA0C9D">
        <w:rPr>
          <w:lang w:val="en-GB"/>
        </w:rPr>
        <w:t xml:space="preserve">of this source </w:t>
      </w:r>
      <w:r>
        <w:rPr>
          <w:lang w:val="en-GB"/>
        </w:rPr>
        <w:t xml:space="preserve">measured both in </w:t>
      </w:r>
      <w:r w:rsidR="001C43EB">
        <w:rPr>
          <w:lang w:val="en-GB"/>
        </w:rPr>
        <w:t xml:space="preserve">the </w:t>
      </w:r>
      <w:r>
        <w:rPr>
          <w:lang w:val="en-GB"/>
        </w:rPr>
        <w:t>optical domain as a function of the wavelength (</w:t>
      </w:r>
      <w:r w:rsidR="00FA0C9D">
        <w:rPr>
          <w:lang w:val="en-GB"/>
        </w:rPr>
        <w:t xml:space="preserve">Figure S6.2 </w:t>
      </w:r>
      <w:r>
        <w:rPr>
          <w:lang w:val="en-GB"/>
        </w:rPr>
        <w:t xml:space="preserve">(a)) and in </w:t>
      </w:r>
      <w:r w:rsidR="001C43EB">
        <w:rPr>
          <w:lang w:val="en-GB"/>
        </w:rPr>
        <w:t>time domain</w:t>
      </w:r>
      <w:r>
        <w:rPr>
          <w:lang w:val="en-GB"/>
        </w:rPr>
        <w:t xml:space="preserve"> measured with an oscilloscope (</w:t>
      </w:r>
      <w:r w:rsidR="00FA0C9D">
        <w:rPr>
          <w:lang w:val="en-GB"/>
        </w:rPr>
        <w:t xml:space="preserve">Figure S6.2 </w:t>
      </w:r>
      <w:r>
        <w:rPr>
          <w:lang w:val="en-GB"/>
        </w:rPr>
        <w:t xml:space="preserve">(b)) and </w:t>
      </w:r>
      <w:r w:rsidR="00FA0C9D">
        <w:rPr>
          <w:lang w:val="en-GB"/>
        </w:rPr>
        <w:t xml:space="preserve">with </w:t>
      </w:r>
      <w:r>
        <w:rPr>
          <w:lang w:val="en-GB"/>
        </w:rPr>
        <w:t>an auto-correlator ((</w:t>
      </w:r>
      <w:r w:rsidR="00FA0C9D">
        <w:rPr>
          <w:lang w:val="en-GB"/>
        </w:rPr>
        <w:t xml:space="preserve">Figure S6.2 </w:t>
      </w:r>
      <w:r>
        <w:rPr>
          <w:lang w:val="en-GB"/>
        </w:rPr>
        <w:t>(</w:t>
      </w:r>
      <w:r w:rsidR="00FA0C9D">
        <w:rPr>
          <w:lang w:val="en-GB"/>
        </w:rPr>
        <w:t>c</w:t>
      </w:r>
      <w:r>
        <w:rPr>
          <w:lang w:val="en-GB"/>
        </w:rPr>
        <w:t xml:space="preserve">)). As it can be observed in the oscilloscope response, the </w:t>
      </w:r>
      <w:r w:rsidR="00F92C45">
        <w:rPr>
          <w:lang w:val="en-GB"/>
        </w:rPr>
        <w:t xml:space="preserve">pulse frequency repetition rate is </w:t>
      </w:r>
      <w:r>
        <w:rPr>
          <w:lang w:val="en-GB"/>
        </w:rPr>
        <w:t>5GHz, which, in time, correspond</w:t>
      </w:r>
      <w:r w:rsidR="00466A4A">
        <w:rPr>
          <w:lang w:val="en-GB"/>
        </w:rPr>
        <w:t>s</w:t>
      </w:r>
      <w:r>
        <w:rPr>
          <w:lang w:val="en-GB"/>
        </w:rPr>
        <w:t xml:space="preserve"> to a</w:t>
      </w:r>
      <w:r w:rsidR="00466A4A">
        <w:rPr>
          <w:lang w:val="en-GB"/>
        </w:rPr>
        <w:t xml:space="preserve">n </w:t>
      </w:r>
      <w:r w:rsidR="001C43EB">
        <w:rPr>
          <w:lang w:val="en-GB"/>
        </w:rPr>
        <w:t>inter</w:t>
      </w:r>
      <w:r w:rsidR="002E6993">
        <w:rPr>
          <w:lang w:val="en-GB"/>
        </w:rPr>
        <w:t>-</w:t>
      </w:r>
      <w:r w:rsidR="001C43EB">
        <w:rPr>
          <w:lang w:val="en-GB"/>
        </w:rPr>
        <w:t>seed</w:t>
      </w:r>
      <w:r w:rsidR="00466A4A">
        <w:rPr>
          <w:lang w:val="en-GB"/>
        </w:rPr>
        <w:t xml:space="preserve"> pulse</w:t>
      </w:r>
      <w:r>
        <w:rPr>
          <w:lang w:val="en-GB"/>
        </w:rPr>
        <w:t xml:space="preserve"> delay of 200ps</w:t>
      </w:r>
      <w:r w:rsidR="00DF628D">
        <w:rPr>
          <w:lang w:val="en-GB"/>
        </w:rPr>
        <w:t xml:space="preserve">. This sets the maximum </w:t>
      </w:r>
      <w:r w:rsidR="00DF628D">
        <w:rPr>
          <w:lang w:val="en-GB"/>
        </w:rPr>
        <w:lastRenderedPageBreak/>
        <w:t xml:space="preserve">number of replicas </w:t>
      </w:r>
      <w:r w:rsidR="00061AB0">
        <w:rPr>
          <w:lang w:val="en-GB"/>
        </w:rPr>
        <w:t>to avoid overlapping. For example</w:t>
      </w:r>
      <w:r w:rsidR="004E06F3">
        <w:rPr>
          <w:lang w:val="en-GB"/>
        </w:rPr>
        <w:t xml:space="preserve">, in the case of ΔT=22.5ps this number is </w:t>
      </w:r>
      <w:r w:rsidR="002A7014">
        <w:rPr>
          <w:lang w:val="en-GB"/>
        </w:rPr>
        <w:t>8 while for the case of ΔT=45ps the number is 4</w:t>
      </w:r>
      <w:r>
        <w:rPr>
          <w:lang w:val="en-GB"/>
        </w:rPr>
        <w:t xml:space="preserve">. Moreover, as obtained from </w:t>
      </w:r>
      <w:r w:rsidR="002E6993">
        <w:rPr>
          <w:lang w:val="en-GB"/>
        </w:rPr>
        <w:t xml:space="preserve">the </w:t>
      </w:r>
      <w:r>
        <w:rPr>
          <w:lang w:val="en-GB"/>
        </w:rPr>
        <w:t>auto-correlator response, the full width at half maximum of the generated short pulse is around 8.8ps</w:t>
      </w:r>
      <w:r w:rsidR="000C1D13">
        <w:rPr>
          <w:lang w:val="en-GB"/>
        </w:rPr>
        <w:t>. This means that the pulse width is around 4.4p</w:t>
      </w:r>
      <w:r w:rsidR="006A59A3">
        <w:rPr>
          <w:lang w:val="en-GB"/>
        </w:rPr>
        <w:t>s</w:t>
      </w:r>
      <w:r w:rsidR="000C1D13">
        <w:rPr>
          <w:lang w:val="en-GB"/>
        </w:rPr>
        <w:t xml:space="preserve"> &lt; </w:t>
      </w:r>
      <w:r w:rsidR="00F950D6">
        <w:rPr>
          <w:lang w:val="en-GB"/>
        </w:rPr>
        <w:t>11.25 ps</w:t>
      </w:r>
      <w:r w:rsidR="00137C1A">
        <w:rPr>
          <w:lang w:val="en-GB"/>
        </w:rPr>
        <w:t>.</w:t>
      </w:r>
      <w:r>
        <w:rPr>
          <w:lang w:val="en-GB"/>
        </w:rPr>
        <w:t xml:space="preserve">  </w:t>
      </w:r>
    </w:p>
    <w:p w14:paraId="31CA3F86" w14:textId="396EF91D" w:rsidR="00EE602C" w:rsidRDefault="00EE602C" w:rsidP="00EE602C">
      <w:pPr>
        <w:spacing w:after="120"/>
        <w:jc w:val="both"/>
        <w:rPr>
          <w:lang w:val="en-GB"/>
        </w:rPr>
      </w:pPr>
      <w:r>
        <w:rPr>
          <w:noProof/>
          <w:color w:val="2B579A"/>
          <w:shd w:val="clear" w:color="auto" w:fill="E6E6E6"/>
          <w:lang w:val="en-GB"/>
        </w:rPr>
        <w:drawing>
          <wp:inline distT="0" distB="0" distL="0" distR="0" wp14:anchorId="55AB7A7D" wp14:editId="6A181874">
            <wp:extent cx="5400040" cy="1634490"/>
            <wp:effectExtent l="0" t="0" r="0" b="3810"/>
            <wp:docPr id="1678934341" name="Imagen 167893434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934341" name="Imagen 30" descr="Gráfico&#10;&#10;Descripción generada automáticament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040" cy="1634490"/>
                    </a:xfrm>
                    <a:prstGeom prst="rect">
                      <a:avLst/>
                    </a:prstGeom>
                    <a:noFill/>
                    <a:ln>
                      <a:noFill/>
                    </a:ln>
                  </pic:spPr>
                </pic:pic>
              </a:graphicData>
            </a:graphic>
          </wp:inline>
        </w:drawing>
      </w:r>
    </w:p>
    <w:p w14:paraId="3E783E01" w14:textId="7BE36FC3" w:rsidR="00EE602C" w:rsidRPr="004E0255" w:rsidRDefault="00466A4A" w:rsidP="004E0255">
      <w:pPr>
        <w:jc w:val="center"/>
        <w:rPr>
          <w:b/>
          <w:bCs/>
          <w:i/>
          <w:iCs/>
          <w:sz w:val="20"/>
          <w:szCs w:val="20"/>
          <w:lang w:val="en-GB"/>
        </w:rPr>
      </w:pPr>
      <w:r w:rsidRPr="00466A4A">
        <w:rPr>
          <w:i/>
          <w:iCs/>
          <w:sz w:val="20"/>
          <w:szCs w:val="20"/>
          <w:lang w:val="en-GB"/>
        </w:rPr>
        <w:t xml:space="preserve">Figure S6.2 </w:t>
      </w:r>
      <w:r w:rsidR="00EE602C" w:rsidRPr="00466A4A">
        <w:rPr>
          <w:i/>
          <w:iCs/>
          <w:sz w:val="20"/>
          <w:szCs w:val="20"/>
          <w:lang w:val="en-GB"/>
        </w:rPr>
        <w:t xml:space="preserve"> </w:t>
      </w:r>
      <w:r w:rsidR="00EE602C" w:rsidRPr="00466A4A">
        <w:rPr>
          <w:b/>
          <w:bCs/>
          <w:i/>
          <w:iCs/>
          <w:sz w:val="20"/>
          <w:szCs w:val="20"/>
          <w:lang w:val="en-GB"/>
        </w:rPr>
        <w:t>(a) Optical spectrum emitted by the pulsed laser measured in an optical spectrum analyzer. (b) Time domain short pulse train measured in an oscilloscope. (c) Time domain short pulse measured in an auto-correlator.</w:t>
      </w:r>
    </w:p>
    <w:p w14:paraId="48F38B98" w14:textId="16DC4A26" w:rsidR="00EE602C" w:rsidRPr="00B175FA" w:rsidRDefault="00137C1A" w:rsidP="00B175FA">
      <w:pPr>
        <w:jc w:val="both"/>
        <w:rPr>
          <w:lang w:val="en-GB"/>
        </w:rPr>
      </w:pPr>
      <w:r>
        <w:rPr>
          <w:lang w:val="en-GB"/>
        </w:rPr>
        <w:t xml:space="preserve">We first </w:t>
      </w:r>
      <w:r w:rsidR="00E11920">
        <w:rPr>
          <w:lang w:val="en-GB"/>
        </w:rPr>
        <w:t>programmed casca</w:t>
      </w:r>
      <w:r w:rsidR="0042095B">
        <w:rPr>
          <w:lang w:val="en-GB"/>
        </w:rPr>
        <w:t>de UMZI lattice filters of order</w:t>
      </w:r>
      <w:r w:rsidR="002D2376">
        <w:rPr>
          <w:lang w:val="en-GB"/>
        </w:rPr>
        <w:t>s</w:t>
      </w:r>
      <w:r w:rsidR="0042095B">
        <w:rPr>
          <w:lang w:val="en-GB"/>
        </w:rPr>
        <w:t xml:space="preserve"> 1 to 4 with </w:t>
      </w:r>
      <w:r w:rsidR="002D2376">
        <w:rPr>
          <w:lang w:val="en-GB"/>
        </w:rPr>
        <w:t xml:space="preserve">an </w:t>
      </w:r>
      <w:r w:rsidR="0042095B">
        <w:rPr>
          <w:lang w:val="en-GB"/>
        </w:rPr>
        <w:t xml:space="preserve">arm </w:t>
      </w:r>
      <w:r w:rsidR="002D2376">
        <w:rPr>
          <w:lang w:val="en-GB"/>
        </w:rPr>
        <w:t>un</w:t>
      </w:r>
      <w:r w:rsidR="0042095B">
        <w:rPr>
          <w:lang w:val="en-GB"/>
        </w:rPr>
        <w:t>balance of 2BUL</w:t>
      </w:r>
      <w:r w:rsidR="002739BF">
        <w:rPr>
          <w:lang w:val="en-GB"/>
        </w:rPr>
        <w:t xml:space="preserve">. </w:t>
      </w:r>
      <w:r w:rsidR="00B570B8">
        <w:rPr>
          <w:lang w:val="en-GB"/>
        </w:rPr>
        <w:t>As shown in figures S6.3 (a)-</w:t>
      </w:r>
      <w:r w:rsidR="00B175FA">
        <w:rPr>
          <w:lang w:val="en-GB"/>
        </w:rPr>
        <w:t xml:space="preserve">(d) respectively. </w:t>
      </w:r>
      <w:r w:rsidR="00E11920">
        <w:rPr>
          <w:lang w:val="en-GB"/>
        </w:rPr>
        <w:t xml:space="preserve"> </w:t>
      </w:r>
    </w:p>
    <w:p w14:paraId="423F13B2" w14:textId="0121C100" w:rsidR="00EE602C" w:rsidRDefault="00EE602C" w:rsidP="00EE602C">
      <w:pPr>
        <w:spacing w:after="120"/>
        <w:jc w:val="center"/>
        <w:rPr>
          <w:lang w:val="en-GB"/>
        </w:rPr>
      </w:pPr>
      <w:r>
        <w:rPr>
          <w:noProof/>
          <w:color w:val="2B579A"/>
          <w:shd w:val="clear" w:color="auto" w:fill="E6E6E6"/>
          <w:lang w:val="en-GB"/>
        </w:rPr>
        <w:drawing>
          <wp:inline distT="0" distB="0" distL="0" distR="0" wp14:anchorId="2E8702AD" wp14:editId="316EC253">
            <wp:extent cx="5400040" cy="2635250"/>
            <wp:effectExtent l="0" t="0" r="0" b="0"/>
            <wp:docPr id="1532223364" name="Imagen 1532223364" descr="Imagen en blanco y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223364" name="Imagen 29" descr="Imagen en blanco y negro&#10;&#10;Descripción generada automáticamente con confianza baj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040" cy="2635250"/>
                    </a:xfrm>
                    <a:prstGeom prst="rect">
                      <a:avLst/>
                    </a:prstGeom>
                    <a:noFill/>
                    <a:ln>
                      <a:noFill/>
                    </a:ln>
                  </pic:spPr>
                </pic:pic>
              </a:graphicData>
            </a:graphic>
          </wp:inline>
        </w:drawing>
      </w:r>
    </w:p>
    <w:p w14:paraId="08E36677" w14:textId="78141459" w:rsidR="00EE602C" w:rsidRDefault="00EE602C" w:rsidP="00EE602C">
      <w:pPr>
        <w:pStyle w:val="Descripcin"/>
        <w:jc w:val="center"/>
        <w:rPr>
          <w:b/>
          <w:lang w:val="en-GB"/>
        </w:rPr>
      </w:pPr>
      <w:r w:rsidRPr="006E31DF">
        <w:rPr>
          <w:lang w:val="en-GB"/>
        </w:rPr>
        <w:t>Figure</w:t>
      </w:r>
      <w:r w:rsidR="00B175FA">
        <w:rPr>
          <w:lang w:val="en-GB"/>
        </w:rPr>
        <w:t xml:space="preserve"> S6.3</w:t>
      </w:r>
      <w:r w:rsidRPr="006E31DF">
        <w:rPr>
          <w:lang w:val="en-GB"/>
        </w:rPr>
        <w:t>.</w:t>
      </w:r>
      <w:r w:rsidRPr="00BC533E">
        <w:rPr>
          <w:lang w:val="en-GB"/>
        </w:rPr>
        <w:t xml:space="preserve"> </w:t>
      </w:r>
      <w:r w:rsidRPr="00BC533E">
        <w:rPr>
          <w:b/>
          <w:lang w:val="en-GB"/>
        </w:rPr>
        <w:t xml:space="preserve">Waveguide mesh connection diagram for the </w:t>
      </w:r>
      <w:r>
        <w:rPr>
          <w:b/>
          <w:lang w:val="en-GB"/>
        </w:rPr>
        <w:t xml:space="preserve">lattice cascaded </w:t>
      </w:r>
      <w:r w:rsidRPr="00BC533E">
        <w:rPr>
          <w:b/>
          <w:lang w:val="en-GB"/>
        </w:rPr>
        <w:t>UMZI</w:t>
      </w:r>
      <w:r w:rsidR="00F821F8">
        <w:rPr>
          <w:b/>
          <w:lang w:val="en-GB"/>
        </w:rPr>
        <w:t xml:space="preserve"> (2BUL arm </w:t>
      </w:r>
      <w:r w:rsidR="00511A5F">
        <w:rPr>
          <w:b/>
          <w:lang w:val="en-GB"/>
        </w:rPr>
        <w:t>unbalance</w:t>
      </w:r>
      <w:r w:rsidR="00F821F8">
        <w:rPr>
          <w:b/>
          <w:lang w:val="en-GB"/>
        </w:rPr>
        <w:t>)</w:t>
      </w:r>
      <w:r>
        <w:rPr>
          <w:b/>
          <w:lang w:val="en-GB"/>
        </w:rPr>
        <w:t xml:space="preserve"> filter (a) 1</w:t>
      </w:r>
      <w:r w:rsidRPr="005D655C">
        <w:rPr>
          <w:b/>
          <w:vertAlign w:val="superscript"/>
          <w:lang w:val="en-GB"/>
        </w:rPr>
        <w:t>st</w:t>
      </w:r>
      <w:r>
        <w:rPr>
          <w:b/>
          <w:lang w:val="en-GB"/>
        </w:rPr>
        <w:t xml:space="preserve"> order</w:t>
      </w:r>
      <w:r w:rsidRPr="00BC533E">
        <w:rPr>
          <w:b/>
          <w:lang w:val="en-GB"/>
        </w:rPr>
        <w:t xml:space="preserve">, (b) </w:t>
      </w:r>
      <w:r>
        <w:rPr>
          <w:b/>
          <w:lang w:val="en-GB"/>
        </w:rPr>
        <w:t>2</w:t>
      </w:r>
      <w:r w:rsidRPr="005D655C">
        <w:rPr>
          <w:b/>
          <w:vertAlign w:val="superscript"/>
          <w:lang w:val="en-GB"/>
        </w:rPr>
        <w:t>nd</w:t>
      </w:r>
      <w:r>
        <w:rPr>
          <w:b/>
          <w:lang w:val="en-GB"/>
        </w:rPr>
        <w:t xml:space="preserve"> order, (c) 3</w:t>
      </w:r>
      <w:r w:rsidRPr="005D655C">
        <w:rPr>
          <w:b/>
          <w:vertAlign w:val="superscript"/>
          <w:lang w:val="en-GB"/>
        </w:rPr>
        <w:t xml:space="preserve">rd </w:t>
      </w:r>
      <w:r>
        <w:rPr>
          <w:b/>
          <w:lang w:val="en-GB"/>
        </w:rPr>
        <w:t xml:space="preserve">order and </w:t>
      </w:r>
      <w:r w:rsidRPr="00BC533E">
        <w:rPr>
          <w:b/>
          <w:lang w:val="en-GB"/>
        </w:rPr>
        <w:t xml:space="preserve">(d) </w:t>
      </w:r>
      <w:r>
        <w:rPr>
          <w:b/>
          <w:lang w:val="en-GB"/>
        </w:rPr>
        <w:t>4</w:t>
      </w:r>
      <w:r w:rsidRPr="005D655C">
        <w:rPr>
          <w:b/>
          <w:vertAlign w:val="superscript"/>
          <w:lang w:val="en-GB"/>
        </w:rPr>
        <w:t>rd</w:t>
      </w:r>
      <w:r>
        <w:rPr>
          <w:b/>
          <w:lang w:val="en-GB"/>
        </w:rPr>
        <w:t xml:space="preserve"> order</w:t>
      </w:r>
      <w:r w:rsidRPr="00BC533E">
        <w:rPr>
          <w:b/>
          <w:lang w:val="en-GB"/>
        </w:rPr>
        <w:t xml:space="preserve">. </w:t>
      </w:r>
      <w:r>
        <w:rPr>
          <w:b/>
          <w:lang w:val="en-GB"/>
        </w:rPr>
        <w:t>(Green: Tunable Coupler, Black: Cross State, O</w:t>
      </w:r>
      <w:r w:rsidRPr="00BC533E">
        <w:rPr>
          <w:b/>
          <w:lang w:val="en-GB"/>
        </w:rPr>
        <w:t>chre</w:t>
      </w:r>
      <w:r>
        <w:rPr>
          <w:b/>
          <w:lang w:val="en-GB"/>
        </w:rPr>
        <w:t>: Bar state)</w:t>
      </w:r>
    </w:p>
    <w:p w14:paraId="16DE8BB2" w14:textId="2A1BA896" w:rsidR="00EE602C" w:rsidRDefault="27823552" w:rsidP="004E0255">
      <w:pPr>
        <w:jc w:val="both"/>
        <w:rPr>
          <w:lang w:val="en-GB"/>
        </w:rPr>
      </w:pPr>
      <w:r w:rsidRPr="1A5DA825">
        <w:rPr>
          <w:lang w:val="en-GB"/>
        </w:rPr>
        <w:t xml:space="preserve">The processor was subsequently fed with </w:t>
      </w:r>
      <w:r w:rsidR="4F3AFA86" w:rsidRPr="1A5DA825">
        <w:rPr>
          <w:lang w:val="en-GB"/>
        </w:rPr>
        <w:t>the seed</w:t>
      </w:r>
      <w:r w:rsidR="7AC1AF68" w:rsidRPr="1A5DA825">
        <w:rPr>
          <w:lang w:val="en-GB"/>
        </w:rPr>
        <w:t xml:space="preserve"> </w:t>
      </w:r>
      <w:r w:rsidR="4F3AFA86" w:rsidRPr="1A5DA825">
        <w:rPr>
          <w:lang w:val="en-GB"/>
        </w:rPr>
        <w:t xml:space="preserve">pulse and the results </w:t>
      </w:r>
      <w:r w:rsidR="6F8D5B44" w:rsidRPr="1A5DA825">
        <w:rPr>
          <w:lang w:val="en-GB"/>
        </w:rPr>
        <w:t xml:space="preserve">were </w:t>
      </w:r>
      <w:r w:rsidR="4F3AFA86" w:rsidRPr="1A5DA825">
        <w:rPr>
          <w:lang w:val="en-GB"/>
        </w:rPr>
        <w:t>recorded for different settings of the filter parameters in order to synthesize different waveforms</w:t>
      </w:r>
      <w:r w:rsidR="50E28F05" w:rsidRPr="1A5DA825">
        <w:rPr>
          <w:lang w:val="en-GB"/>
        </w:rPr>
        <w:t>. The main results are shown in Figure S6.4.</w:t>
      </w:r>
      <w:r w:rsidR="4F3AFA86" w:rsidRPr="1A5DA825">
        <w:rPr>
          <w:lang w:val="en-GB"/>
        </w:rPr>
        <w:t xml:space="preserve"> </w:t>
      </w:r>
      <w:r w:rsidR="0014FDA8" w:rsidRPr="1A5DA825">
        <w:rPr>
          <w:lang w:val="en-GB"/>
        </w:rPr>
        <w:t xml:space="preserve">The number of replicas is given in each case </w:t>
      </w:r>
      <w:r w:rsidR="17AA1469" w:rsidRPr="1A5DA825">
        <w:rPr>
          <w:lang w:val="en-GB"/>
        </w:rPr>
        <w:t xml:space="preserve">by the filter order +1, so order 1 lattice UMZI gives 2 replicas </w:t>
      </w:r>
      <w:r w:rsidR="6C7E1FF3" w:rsidRPr="1A5DA825">
        <w:rPr>
          <w:lang w:val="en-GB"/>
        </w:rPr>
        <w:t>per seed pulse, order 2 lattice UMZI filter gives 3 replicas per seed pulse</w:t>
      </w:r>
      <w:r w:rsidR="6F8D5B44" w:rsidRPr="1A5DA825">
        <w:rPr>
          <w:lang w:val="en-GB"/>
        </w:rPr>
        <w:t>,</w:t>
      </w:r>
      <w:r w:rsidR="6C7E1FF3" w:rsidRPr="1A5DA825">
        <w:rPr>
          <w:lang w:val="en-GB"/>
        </w:rPr>
        <w:t xml:space="preserve"> and so on.</w:t>
      </w:r>
      <w:r w:rsidR="3D5978F4" w:rsidRPr="1A5DA825">
        <w:rPr>
          <w:lang w:val="en-GB"/>
        </w:rPr>
        <w:t xml:space="preserve"> Time separation between consecutive pulses is around 23 ps which </w:t>
      </w:r>
      <w:r w:rsidR="21F9E5D6" w:rsidRPr="1A5DA825">
        <w:rPr>
          <w:lang w:val="en-GB"/>
        </w:rPr>
        <w:t>implies an RF centra</w:t>
      </w:r>
      <w:r w:rsidR="75C08562" w:rsidRPr="1A5DA825">
        <w:rPr>
          <w:lang w:val="en-GB"/>
        </w:rPr>
        <w:t>l</w:t>
      </w:r>
      <w:r w:rsidR="21F9E5D6" w:rsidRPr="1A5DA825">
        <w:rPr>
          <w:lang w:val="en-GB"/>
        </w:rPr>
        <w:t xml:space="preserve"> frequency</w:t>
      </w:r>
      <w:r w:rsidR="75C08562" w:rsidRPr="1A5DA825">
        <w:rPr>
          <w:lang w:val="en-GB"/>
        </w:rPr>
        <w:t xml:space="preserve"> for the resulting </w:t>
      </w:r>
      <w:r w:rsidR="6F8D5B44" w:rsidRPr="1A5DA825">
        <w:rPr>
          <w:lang w:val="en-GB"/>
        </w:rPr>
        <w:t>wave packet</w:t>
      </w:r>
      <w:r w:rsidR="75C08562" w:rsidRPr="1A5DA825">
        <w:rPr>
          <w:lang w:val="en-GB"/>
        </w:rPr>
        <w:t xml:space="preserve"> of </w:t>
      </w:r>
      <w:r w:rsidR="7E13BA9B" w:rsidRPr="1A5DA825">
        <w:rPr>
          <w:lang w:val="en-GB"/>
        </w:rPr>
        <w:t>4</w:t>
      </w:r>
      <w:r w:rsidR="493B1A79" w:rsidRPr="1A5DA825">
        <w:rPr>
          <w:lang w:val="en-GB"/>
        </w:rPr>
        <w:t>3.</w:t>
      </w:r>
      <w:r w:rsidR="56F6387B" w:rsidRPr="1A5DA825">
        <w:rPr>
          <w:lang w:val="en-GB"/>
        </w:rPr>
        <w:t xml:space="preserve">5 </w:t>
      </w:r>
      <w:r w:rsidR="493B1A79" w:rsidRPr="1A5DA825">
        <w:rPr>
          <w:lang w:val="en-GB"/>
        </w:rPr>
        <w:t xml:space="preserve">GHz. As it can be observed, with </w:t>
      </w:r>
      <w:r w:rsidR="6F8D5B44" w:rsidRPr="1A5DA825">
        <w:rPr>
          <w:lang w:val="en-GB"/>
        </w:rPr>
        <w:t xml:space="preserve">higher-order filters it is possible to synthesize a wider number of wave packet forms.  </w:t>
      </w:r>
      <w:r w:rsidR="25880EDA" w:rsidRPr="1A5DA825">
        <w:rPr>
          <w:lang w:val="en-GB"/>
        </w:rPr>
        <w:t>It is interesting to note that</w:t>
      </w:r>
      <w:r w:rsidR="31E4534B" w:rsidRPr="1A5DA825">
        <w:rPr>
          <w:lang w:val="en-GB"/>
        </w:rPr>
        <w:t xml:space="preserve"> a </w:t>
      </w:r>
      <w:r w:rsidR="25880EDA" w:rsidRPr="1A5DA825">
        <w:rPr>
          <w:lang w:val="en-GB"/>
        </w:rPr>
        <w:t xml:space="preserve">higher </w:t>
      </w:r>
      <w:r w:rsidR="7A44285F" w:rsidRPr="1A5DA825">
        <w:rPr>
          <w:lang w:val="en-GB"/>
        </w:rPr>
        <w:t>operation frequenc</w:t>
      </w:r>
      <w:r w:rsidR="31E4534B" w:rsidRPr="1A5DA825">
        <w:rPr>
          <w:lang w:val="en-GB"/>
        </w:rPr>
        <w:t xml:space="preserve">y of </w:t>
      </w:r>
      <w:r w:rsidR="56F6387B" w:rsidRPr="1A5DA825">
        <w:rPr>
          <w:lang w:val="en-GB"/>
        </w:rPr>
        <w:t>87GHz</w:t>
      </w:r>
      <w:r w:rsidR="7A44285F" w:rsidRPr="1A5DA825">
        <w:rPr>
          <w:lang w:val="en-GB"/>
        </w:rPr>
        <w:t xml:space="preserve"> can be obtained if instead of using the lattice UMZI filter we </w:t>
      </w:r>
      <w:r w:rsidR="31E4534B" w:rsidRPr="1A5DA825">
        <w:rPr>
          <w:lang w:val="en-GB"/>
        </w:rPr>
        <w:t>resort to other architectures of transversal filters allowing for ΔL=1BUL, ΔT=11,25 ps</w:t>
      </w:r>
      <w:r w:rsidR="56F6387B" w:rsidRPr="1A5DA825">
        <w:rPr>
          <w:lang w:val="en-GB"/>
        </w:rPr>
        <w:t>. We d</w:t>
      </w:r>
      <w:r w:rsidR="6DD13FA3" w:rsidRPr="1A5DA825">
        <w:rPr>
          <w:lang w:val="en-GB"/>
        </w:rPr>
        <w:t xml:space="preserve">o not show these results as our oscilloscope could not provide enough bandwidth for this </w:t>
      </w:r>
      <w:r w:rsidR="78606AFA" w:rsidRPr="1A5DA825">
        <w:rPr>
          <w:lang w:val="en-GB"/>
        </w:rPr>
        <w:t xml:space="preserve">particular case. Note as well that although up to 8 replicas </w:t>
      </w:r>
      <w:r w:rsidR="78606AFA" w:rsidRPr="1A5DA825">
        <w:rPr>
          <w:lang w:val="en-GB"/>
        </w:rPr>
        <w:lastRenderedPageBreak/>
        <w:t xml:space="preserve">are possible we report a maximum of 5. The reason for this is that </w:t>
      </w:r>
      <w:r w:rsidR="3E913BD2" w:rsidRPr="1A5DA825">
        <w:rPr>
          <w:lang w:val="en-GB"/>
        </w:rPr>
        <w:t xml:space="preserve">the photonic waveguide mesh of the processor does not have enough </w:t>
      </w:r>
      <w:r w:rsidR="35A263EF" w:rsidRPr="1A5DA825">
        <w:rPr>
          <w:lang w:val="en-GB"/>
        </w:rPr>
        <w:t>PUC</w:t>
      </w:r>
      <w:r w:rsidR="3E913BD2" w:rsidRPr="1A5DA825">
        <w:rPr>
          <w:lang w:val="en-GB"/>
        </w:rPr>
        <w:t xml:space="preserve">s to implement a seventh-order UMZI lattice filter. </w:t>
      </w:r>
      <w:r w:rsidR="31E4534B" w:rsidRPr="1A5DA825">
        <w:rPr>
          <w:lang w:val="en-GB"/>
        </w:rPr>
        <w:t xml:space="preserve">  </w:t>
      </w:r>
      <w:r w:rsidR="75C08562" w:rsidRPr="1A5DA825">
        <w:rPr>
          <w:lang w:val="en-GB"/>
        </w:rPr>
        <w:t xml:space="preserve"> </w:t>
      </w:r>
      <w:r w:rsidR="21F9E5D6" w:rsidRPr="1A5DA825">
        <w:rPr>
          <w:lang w:val="en-GB"/>
        </w:rPr>
        <w:t xml:space="preserve">  </w:t>
      </w:r>
    </w:p>
    <w:p w14:paraId="72A1E26F" w14:textId="144F321F" w:rsidR="00EE602C" w:rsidRDefault="00EE602C" w:rsidP="00EE602C">
      <w:pPr>
        <w:rPr>
          <w:lang w:val="en-GB"/>
        </w:rPr>
      </w:pPr>
      <w:r>
        <w:rPr>
          <w:noProof/>
          <w:color w:val="2B579A"/>
          <w:shd w:val="clear" w:color="auto" w:fill="E6E6E6"/>
          <w:lang w:val="en-GB"/>
        </w:rPr>
        <w:drawing>
          <wp:inline distT="0" distB="0" distL="0" distR="0" wp14:anchorId="0C7E6498" wp14:editId="70B96B1D">
            <wp:extent cx="5400040" cy="5382895"/>
            <wp:effectExtent l="0" t="0" r="0" b="8255"/>
            <wp:docPr id="378942768" name="Imagen 378942768"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42768" name="Imagen 28" descr="Diagrama, Dibujo de ingeniería&#10;&#10;Descripción generada automáticamen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040" cy="5382895"/>
                    </a:xfrm>
                    <a:prstGeom prst="rect">
                      <a:avLst/>
                    </a:prstGeom>
                    <a:noFill/>
                    <a:ln>
                      <a:noFill/>
                    </a:ln>
                  </pic:spPr>
                </pic:pic>
              </a:graphicData>
            </a:graphic>
          </wp:inline>
        </w:drawing>
      </w:r>
    </w:p>
    <w:p w14:paraId="4778B40F" w14:textId="6A8D0FBE" w:rsidR="00EE602C" w:rsidRPr="008E33B3" w:rsidRDefault="00B41427" w:rsidP="008E33B3">
      <w:pPr>
        <w:pStyle w:val="Descripcin"/>
        <w:jc w:val="center"/>
        <w:rPr>
          <w:b/>
          <w:lang w:val="en-GB"/>
        </w:rPr>
      </w:pPr>
      <w:r w:rsidRPr="006E31DF">
        <w:rPr>
          <w:lang w:val="en-GB"/>
        </w:rPr>
        <w:t>Figure</w:t>
      </w:r>
      <w:r>
        <w:rPr>
          <w:lang w:val="en-GB"/>
        </w:rPr>
        <w:t xml:space="preserve"> S6.4</w:t>
      </w:r>
      <w:r w:rsidRPr="006E31DF">
        <w:rPr>
          <w:lang w:val="en-GB"/>
        </w:rPr>
        <w:t>.</w:t>
      </w:r>
      <w:r w:rsidRPr="00BC533E">
        <w:rPr>
          <w:lang w:val="en-GB"/>
        </w:rPr>
        <w:t xml:space="preserve"> </w:t>
      </w:r>
      <w:r w:rsidR="00C919CB">
        <w:rPr>
          <w:b/>
          <w:lang w:val="en-GB"/>
        </w:rPr>
        <w:t>Synthesized</w:t>
      </w:r>
      <w:r>
        <w:rPr>
          <w:b/>
          <w:lang w:val="en-GB"/>
        </w:rPr>
        <w:t xml:space="preserve"> arbitrary waveforms using </w:t>
      </w:r>
      <w:r w:rsidR="00126A9D">
        <w:rPr>
          <w:b/>
          <w:lang w:val="en-GB"/>
        </w:rPr>
        <w:t xml:space="preserve">the programmable processor implementing </w:t>
      </w:r>
      <w:r w:rsidR="00F821F8">
        <w:rPr>
          <w:b/>
          <w:lang w:val="en-GB"/>
        </w:rPr>
        <w:t>w</w:t>
      </w:r>
      <w:r w:rsidRPr="00BC533E">
        <w:rPr>
          <w:b/>
          <w:lang w:val="en-GB"/>
        </w:rPr>
        <w:t xml:space="preserve">aveguide mesh connection diagram for the </w:t>
      </w:r>
      <w:r>
        <w:rPr>
          <w:b/>
          <w:lang w:val="en-GB"/>
        </w:rPr>
        <w:t xml:space="preserve">lattice cascaded </w:t>
      </w:r>
      <w:r w:rsidRPr="00BC533E">
        <w:rPr>
          <w:b/>
          <w:lang w:val="en-GB"/>
        </w:rPr>
        <w:t>UMZI</w:t>
      </w:r>
      <w:r w:rsidR="00F821F8">
        <w:rPr>
          <w:b/>
          <w:lang w:val="en-GB"/>
        </w:rPr>
        <w:t xml:space="preserve"> (2BUL arm </w:t>
      </w:r>
      <w:r w:rsidR="00511A5F">
        <w:rPr>
          <w:b/>
          <w:lang w:val="en-GB"/>
        </w:rPr>
        <w:t>unbalance</w:t>
      </w:r>
      <w:r w:rsidR="00F821F8">
        <w:rPr>
          <w:b/>
          <w:lang w:val="en-GB"/>
        </w:rPr>
        <w:t>)</w:t>
      </w:r>
      <w:r>
        <w:rPr>
          <w:b/>
          <w:lang w:val="en-GB"/>
        </w:rPr>
        <w:t xml:space="preserve"> filter (a) 1</w:t>
      </w:r>
      <w:r w:rsidRPr="005D655C">
        <w:rPr>
          <w:b/>
          <w:vertAlign w:val="superscript"/>
          <w:lang w:val="en-GB"/>
        </w:rPr>
        <w:t>st</w:t>
      </w:r>
      <w:r>
        <w:rPr>
          <w:b/>
          <w:lang w:val="en-GB"/>
        </w:rPr>
        <w:t xml:space="preserve"> order</w:t>
      </w:r>
      <w:r w:rsidRPr="00BC533E">
        <w:rPr>
          <w:b/>
          <w:lang w:val="en-GB"/>
        </w:rPr>
        <w:t xml:space="preserve">, (b) </w:t>
      </w:r>
      <w:r>
        <w:rPr>
          <w:b/>
          <w:lang w:val="en-GB"/>
        </w:rPr>
        <w:t>2</w:t>
      </w:r>
      <w:r w:rsidRPr="005D655C">
        <w:rPr>
          <w:b/>
          <w:vertAlign w:val="superscript"/>
          <w:lang w:val="en-GB"/>
        </w:rPr>
        <w:t>nd</w:t>
      </w:r>
      <w:r>
        <w:rPr>
          <w:b/>
          <w:lang w:val="en-GB"/>
        </w:rPr>
        <w:t xml:space="preserve"> order, (c) 3</w:t>
      </w:r>
      <w:r w:rsidRPr="005D655C">
        <w:rPr>
          <w:b/>
          <w:vertAlign w:val="superscript"/>
          <w:lang w:val="en-GB"/>
        </w:rPr>
        <w:t xml:space="preserve">rd </w:t>
      </w:r>
      <w:r>
        <w:rPr>
          <w:b/>
          <w:lang w:val="en-GB"/>
        </w:rPr>
        <w:t>order</w:t>
      </w:r>
      <w:r w:rsidR="00C919CB">
        <w:rPr>
          <w:b/>
          <w:lang w:val="en-GB"/>
        </w:rPr>
        <w:t>,</w:t>
      </w:r>
      <w:r>
        <w:rPr>
          <w:b/>
          <w:lang w:val="en-GB"/>
        </w:rPr>
        <w:t xml:space="preserve"> and </w:t>
      </w:r>
      <w:r w:rsidRPr="00BC533E">
        <w:rPr>
          <w:b/>
          <w:lang w:val="en-GB"/>
        </w:rPr>
        <w:t xml:space="preserve">(d) </w:t>
      </w:r>
      <w:r w:rsidR="00C919CB">
        <w:rPr>
          <w:b/>
          <w:lang w:val="en-GB"/>
        </w:rPr>
        <w:t>4th</w:t>
      </w:r>
      <w:r>
        <w:rPr>
          <w:b/>
          <w:lang w:val="en-GB"/>
        </w:rPr>
        <w:t xml:space="preserve"> order</w:t>
      </w:r>
      <w:r w:rsidRPr="00BC533E">
        <w:rPr>
          <w:b/>
          <w:lang w:val="en-GB"/>
        </w:rPr>
        <w:t xml:space="preserve">. </w:t>
      </w:r>
      <w:r>
        <w:rPr>
          <w:b/>
          <w:lang w:val="en-GB"/>
        </w:rPr>
        <w:t>(Green: Tunable Coupler, Black: Cross State, O</w:t>
      </w:r>
      <w:r w:rsidRPr="00BC533E">
        <w:rPr>
          <w:b/>
          <w:lang w:val="en-GB"/>
        </w:rPr>
        <w:t>chre</w:t>
      </w:r>
      <w:r>
        <w:rPr>
          <w:b/>
          <w:lang w:val="en-GB"/>
        </w:rPr>
        <w:t>: Bar state)</w:t>
      </w:r>
    </w:p>
    <w:p w14:paraId="19931B94" w14:textId="00103191" w:rsidR="00171177" w:rsidRPr="00B175FA" w:rsidRDefault="00171177" w:rsidP="00171177">
      <w:pPr>
        <w:jc w:val="both"/>
        <w:rPr>
          <w:lang w:val="en-GB"/>
        </w:rPr>
      </w:pPr>
      <w:r>
        <w:rPr>
          <w:lang w:val="en-GB"/>
        </w:rPr>
        <w:t xml:space="preserve">In a second step, we programmed cascade UMZI lattice filters of order 1 to 3 with </w:t>
      </w:r>
      <w:r w:rsidR="00C919CB">
        <w:rPr>
          <w:lang w:val="en-GB"/>
        </w:rPr>
        <w:t xml:space="preserve">an </w:t>
      </w:r>
      <w:r>
        <w:rPr>
          <w:lang w:val="en-GB"/>
        </w:rPr>
        <w:t xml:space="preserve">arm imbalance of </w:t>
      </w:r>
      <w:r w:rsidR="004323F0">
        <w:rPr>
          <w:lang w:val="en-GB"/>
        </w:rPr>
        <w:t>4</w:t>
      </w:r>
      <w:r>
        <w:rPr>
          <w:lang w:val="en-GB"/>
        </w:rPr>
        <w:t>BUL. As shown in figures S6.</w:t>
      </w:r>
      <w:r w:rsidR="004323F0">
        <w:rPr>
          <w:lang w:val="en-GB"/>
        </w:rPr>
        <w:t>5</w:t>
      </w:r>
      <w:r>
        <w:rPr>
          <w:lang w:val="en-GB"/>
        </w:rPr>
        <w:t xml:space="preserve"> (a)-(</w:t>
      </w:r>
      <w:r w:rsidR="004323F0">
        <w:rPr>
          <w:lang w:val="en-GB"/>
        </w:rPr>
        <w:t>c</w:t>
      </w:r>
      <w:r>
        <w:rPr>
          <w:lang w:val="en-GB"/>
        </w:rPr>
        <w:t xml:space="preserve">) respectively.  </w:t>
      </w:r>
      <w:r w:rsidR="004323F0">
        <w:rPr>
          <w:lang w:val="en-GB"/>
        </w:rPr>
        <w:t>The processor was then fed with the seed pulse and the results were recorded for different settings of the filter parameters in order to synthesize, again, different waveforms. The main results are shown in Figure S6.6. The number of replicas is given, as in the previous case by the filter order +1</w:t>
      </w:r>
      <w:r w:rsidR="002675F9">
        <w:rPr>
          <w:lang w:val="en-GB"/>
        </w:rPr>
        <w:t>.</w:t>
      </w:r>
      <w:r w:rsidR="004323F0">
        <w:rPr>
          <w:lang w:val="en-GB"/>
        </w:rPr>
        <w:t xml:space="preserve"> Time separation between consecutive pulses is </w:t>
      </w:r>
      <w:r w:rsidR="00770A6A">
        <w:rPr>
          <w:lang w:val="en-GB"/>
        </w:rPr>
        <w:t>now 46</w:t>
      </w:r>
      <w:r w:rsidR="004323F0">
        <w:rPr>
          <w:lang w:val="en-GB"/>
        </w:rPr>
        <w:t xml:space="preserve"> ps which implies an RF central frequency for the resulting wave packet of </w:t>
      </w:r>
      <w:r w:rsidR="00F77E52">
        <w:rPr>
          <w:lang w:val="en-GB"/>
        </w:rPr>
        <w:t>21</w:t>
      </w:r>
      <w:r w:rsidR="004323F0">
        <w:rPr>
          <w:lang w:val="en-GB"/>
        </w:rPr>
        <w:t>.</w:t>
      </w:r>
      <w:r w:rsidR="00F77E52">
        <w:rPr>
          <w:lang w:val="en-GB"/>
        </w:rPr>
        <w:t>7</w:t>
      </w:r>
      <w:r w:rsidR="004323F0">
        <w:rPr>
          <w:lang w:val="en-GB"/>
        </w:rPr>
        <w:t>5 G</w:t>
      </w:r>
      <w:r w:rsidR="002675F9">
        <w:rPr>
          <w:lang w:val="en-GB"/>
        </w:rPr>
        <w:t>H</w:t>
      </w:r>
      <w:r w:rsidR="004323F0">
        <w:rPr>
          <w:lang w:val="en-GB"/>
        </w:rPr>
        <w:t>z.</w:t>
      </w:r>
      <w:r w:rsidR="00F77E52">
        <w:rPr>
          <w:lang w:val="en-GB"/>
        </w:rPr>
        <w:t xml:space="preserve"> One can </w:t>
      </w:r>
      <w:r w:rsidR="005722A5">
        <w:rPr>
          <w:lang w:val="en-GB"/>
        </w:rPr>
        <w:t>synthesize</w:t>
      </w:r>
      <w:r w:rsidR="00DE1134">
        <w:rPr>
          <w:lang w:val="en-GB"/>
        </w:rPr>
        <w:t xml:space="preserve"> finite impulse response filters with increasing </w:t>
      </w:r>
      <w:r w:rsidR="005722A5">
        <w:rPr>
          <w:lang w:val="en-GB"/>
        </w:rPr>
        <w:t>unbalance</w:t>
      </w:r>
      <w:r w:rsidR="00DE1134">
        <w:rPr>
          <w:lang w:val="en-GB"/>
        </w:rPr>
        <w:t xml:space="preserve"> (6, 8</w:t>
      </w:r>
      <w:r w:rsidR="009941C5">
        <w:rPr>
          <w:lang w:val="en-GB"/>
        </w:rPr>
        <w:t>, 10</w:t>
      </w:r>
      <w:r w:rsidR="00604676">
        <w:rPr>
          <w:lang w:val="en-GB"/>
        </w:rPr>
        <w:t>,12</w:t>
      </w:r>
      <w:r w:rsidR="00DE1134">
        <w:rPr>
          <w:lang w:val="en-GB"/>
        </w:rPr>
        <w:t xml:space="preserve"> BULs) to </w:t>
      </w:r>
      <w:r w:rsidR="005722A5">
        <w:rPr>
          <w:lang w:val="en-GB"/>
        </w:rPr>
        <w:t>synthesize</w:t>
      </w:r>
      <w:r w:rsidR="00DE1134">
        <w:rPr>
          <w:lang w:val="en-GB"/>
        </w:rPr>
        <w:t xml:space="preserve"> RF waveforms with decreasing central frequency </w:t>
      </w:r>
      <w:r w:rsidR="00E03DCC">
        <w:rPr>
          <w:lang w:val="en-GB"/>
        </w:rPr>
        <w:t>(</w:t>
      </w:r>
      <w:r w:rsidR="00C919CB">
        <w:rPr>
          <w:lang w:val="en-GB"/>
        </w:rPr>
        <w:t>i.e.</w:t>
      </w:r>
      <w:r w:rsidR="00E03DCC">
        <w:rPr>
          <w:lang w:val="en-GB"/>
        </w:rPr>
        <w:t xml:space="preserve"> 14,5</w:t>
      </w:r>
      <w:r w:rsidR="00604676">
        <w:rPr>
          <w:lang w:val="en-GB"/>
        </w:rPr>
        <w:t xml:space="preserve">, </w:t>
      </w:r>
      <w:r w:rsidR="00E80436">
        <w:rPr>
          <w:lang w:val="en-GB"/>
        </w:rPr>
        <w:t>10,8</w:t>
      </w:r>
      <w:r w:rsidR="00050C17">
        <w:rPr>
          <w:lang w:val="en-GB"/>
        </w:rPr>
        <w:t>, 8.7</w:t>
      </w:r>
      <w:r w:rsidR="00C919CB">
        <w:rPr>
          <w:lang w:val="en-GB"/>
        </w:rPr>
        <w:t>,</w:t>
      </w:r>
      <w:r w:rsidR="00050C17">
        <w:rPr>
          <w:lang w:val="en-GB"/>
        </w:rPr>
        <w:t xml:space="preserve"> and </w:t>
      </w:r>
      <w:r w:rsidR="00511A5F">
        <w:rPr>
          <w:lang w:val="en-GB"/>
        </w:rPr>
        <w:t>7.25</w:t>
      </w:r>
      <w:r w:rsidR="00E80436">
        <w:rPr>
          <w:lang w:val="en-GB"/>
        </w:rPr>
        <w:t xml:space="preserve"> G</w:t>
      </w:r>
      <w:r w:rsidR="002675F9">
        <w:rPr>
          <w:lang w:val="en-GB"/>
        </w:rPr>
        <w:t>H</w:t>
      </w:r>
      <w:r w:rsidR="00E80436">
        <w:rPr>
          <w:lang w:val="en-GB"/>
        </w:rPr>
        <w:t>z</w:t>
      </w:r>
      <w:r w:rsidR="00C919CB">
        <w:rPr>
          <w:lang w:val="en-GB"/>
        </w:rPr>
        <w:t>,</w:t>
      </w:r>
      <w:r w:rsidR="00E80436">
        <w:rPr>
          <w:lang w:val="en-GB"/>
        </w:rPr>
        <w:t xml:space="preserve"> etc..) spanning therefore different regions of the spectrum from the </w:t>
      </w:r>
      <w:r w:rsidR="00B00726">
        <w:rPr>
          <w:lang w:val="en-GB"/>
        </w:rPr>
        <w:t xml:space="preserve">S to the W band. </w:t>
      </w:r>
    </w:p>
    <w:p w14:paraId="65A6C936" w14:textId="3B95BEA1" w:rsidR="00780608" w:rsidRDefault="00780608" w:rsidP="00EE602C">
      <w:pPr>
        <w:rPr>
          <w:lang w:val="en-GB"/>
        </w:rPr>
      </w:pPr>
    </w:p>
    <w:p w14:paraId="775172BE" w14:textId="77777777" w:rsidR="00780608" w:rsidRDefault="00780608" w:rsidP="00EE602C">
      <w:pPr>
        <w:rPr>
          <w:lang w:val="en-GB"/>
        </w:rPr>
      </w:pPr>
    </w:p>
    <w:p w14:paraId="7C369C79" w14:textId="22057FC6" w:rsidR="00780608" w:rsidRDefault="00F821F8" w:rsidP="00EE602C">
      <w:pPr>
        <w:rPr>
          <w:lang w:val="en-GB"/>
        </w:rPr>
      </w:pPr>
      <w:r>
        <w:rPr>
          <w:noProof/>
          <w:color w:val="2B579A"/>
          <w:shd w:val="clear" w:color="auto" w:fill="E6E6E6"/>
        </w:rPr>
        <w:drawing>
          <wp:inline distT="0" distB="0" distL="0" distR="0" wp14:anchorId="48038241" wp14:editId="285F4DF1">
            <wp:extent cx="5400040" cy="3037840"/>
            <wp:effectExtent l="0" t="0" r="0" b="0"/>
            <wp:docPr id="1935172741" name="Gráfico 193517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17274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5400040" cy="3037840"/>
                    </a:xfrm>
                    <a:prstGeom prst="rect">
                      <a:avLst/>
                    </a:prstGeom>
                  </pic:spPr>
                </pic:pic>
              </a:graphicData>
            </a:graphic>
          </wp:inline>
        </w:drawing>
      </w:r>
    </w:p>
    <w:p w14:paraId="44FE2BFB" w14:textId="112CCD07" w:rsidR="006A2041" w:rsidRDefault="006A2041" w:rsidP="006A2041">
      <w:pPr>
        <w:pStyle w:val="Descripcin"/>
        <w:jc w:val="center"/>
        <w:rPr>
          <w:b/>
          <w:lang w:val="en-GB"/>
        </w:rPr>
      </w:pPr>
      <w:r w:rsidRPr="006E31DF">
        <w:rPr>
          <w:lang w:val="en-GB"/>
        </w:rPr>
        <w:t>Figure</w:t>
      </w:r>
      <w:r>
        <w:rPr>
          <w:lang w:val="en-GB"/>
        </w:rPr>
        <w:t xml:space="preserve"> S6.5</w:t>
      </w:r>
      <w:r w:rsidRPr="006E31DF">
        <w:rPr>
          <w:lang w:val="en-GB"/>
        </w:rPr>
        <w:t>.</w:t>
      </w:r>
      <w:r w:rsidRPr="00BC533E">
        <w:rPr>
          <w:lang w:val="en-GB"/>
        </w:rPr>
        <w:t xml:space="preserve"> </w:t>
      </w:r>
      <w:r w:rsidRPr="00BC533E">
        <w:rPr>
          <w:b/>
          <w:lang w:val="en-GB"/>
        </w:rPr>
        <w:t xml:space="preserve">Waveguide mesh connection diagram for the </w:t>
      </w:r>
      <w:r>
        <w:rPr>
          <w:b/>
          <w:lang w:val="en-GB"/>
        </w:rPr>
        <w:t xml:space="preserve">lattice cascaded </w:t>
      </w:r>
      <w:r w:rsidRPr="00BC533E">
        <w:rPr>
          <w:b/>
          <w:lang w:val="en-GB"/>
        </w:rPr>
        <w:t>UMZI</w:t>
      </w:r>
      <w:r w:rsidR="008B79CB">
        <w:rPr>
          <w:b/>
          <w:lang w:val="en-GB"/>
        </w:rPr>
        <w:t xml:space="preserve"> (4BUL arm </w:t>
      </w:r>
      <w:r w:rsidR="00511A5F">
        <w:rPr>
          <w:b/>
          <w:lang w:val="en-GB"/>
        </w:rPr>
        <w:t>unbalance</w:t>
      </w:r>
      <w:r w:rsidR="008B79CB">
        <w:rPr>
          <w:b/>
          <w:lang w:val="en-GB"/>
        </w:rPr>
        <w:t>)</w:t>
      </w:r>
      <w:r>
        <w:rPr>
          <w:b/>
          <w:lang w:val="en-GB"/>
        </w:rPr>
        <w:t xml:space="preserve"> filter</w:t>
      </w:r>
      <w:r w:rsidR="008B79CB">
        <w:rPr>
          <w:b/>
          <w:lang w:val="en-GB"/>
        </w:rPr>
        <w:t>s</w:t>
      </w:r>
      <w:r>
        <w:rPr>
          <w:b/>
          <w:lang w:val="en-GB"/>
        </w:rPr>
        <w:t xml:space="preserve"> (a) 1</w:t>
      </w:r>
      <w:r w:rsidRPr="005D655C">
        <w:rPr>
          <w:b/>
          <w:vertAlign w:val="superscript"/>
          <w:lang w:val="en-GB"/>
        </w:rPr>
        <w:t>st</w:t>
      </w:r>
      <w:r>
        <w:rPr>
          <w:b/>
          <w:lang w:val="en-GB"/>
        </w:rPr>
        <w:t xml:space="preserve"> order</w:t>
      </w:r>
      <w:r w:rsidRPr="00BC533E">
        <w:rPr>
          <w:b/>
          <w:lang w:val="en-GB"/>
        </w:rPr>
        <w:t xml:space="preserve">, (b) </w:t>
      </w:r>
      <w:r>
        <w:rPr>
          <w:b/>
          <w:lang w:val="en-GB"/>
        </w:rPr>
        <w:t>2</w:t>
      </w:r>
      <w:r w:rsidRPr="005D655C">
        <w:rPr>
          <w:b/>
          <w:vertAlign w:val="superscript"/>
          <w:lang w:val="en-GB"/>
        </w:rPr>
        <w:t>nd</w:t>
      </w:r>
      <w:r>
        <w:rPr>
          <w:b/>
          <w:lang w:val="en-GB"/>
        </w:rPr>
        <w:t xml:space="preserve"> order, (c) 3</w:t>
      </w:r>
      <w:r w:rsidRPr="005D655C">
        <w:rPr>
          <w:b/>
          <w:vertAlign w:val="superscript"/>
          <w:lang w:val="en-GB"/>
        </w:rPr>
        <w:t xml:space="preserve">rd </w:t>
      </w:r>
      <w:r>
        <w:rPr>
          <w:b/>
          <w:lang w:val="en-GB"/>
        </w:rPr>
        <w:t>order (Green: Tunable Coupler, Black: Cross State, O</w:t>
      </w:r>
      <w:r w:rsidRPr="00BC533E">
        <w:rPr>
          <w:b/>
          <w:lang w:val="en-GB"/>
        </w:rPr>
        <w:t>chre</w:t>
      </w:r>
      <w:r>
        <w:rPr>
          <w:b/>
          <w:lang w:val="en-GB"/>
        </w:rPr>
        <w:t>: Bar state)</w:t>
      </w:r>
    </w:p>
    <w:p w14:paraId="3470FF44" w14:textId="381B0DE6" w:rsidR="00F821F8" w:rsidRDefault="00D12A70" w:rsidP="006806AE">
      <w:pPr>
        <w:jc w:val="both"/>
        <w:rPr>
          <w:rFonts w:eastAsiaTheme="minorEastAsia"/>
        </w:rPr>
      </w:pPr>
      <w:r w:rsidRPr="00D12A70">
        <w:rPr>
          <w:noProof/>
          <w:color w:val="2B579A"/>
          <w:shd w:val="clear" w:color="auto" w:fill="E6E6E6"/>
        </w:rPr>
        <w:drawing>
          <wp:inline distT="0" distB="0" distL="0" distR="0" wp14:anchorId="04C8CD45" wp14:editId="3E3061F1">
            <wp:extent cx="5400040" cy="3051175"/>
            <wp:effectExtent l="0" t="0" r="0" b="0"/>
            <wp:docPr id="20669140" name="Imagen 20669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040" cy="3051175"/>
                    </a:xfrm>
                    <a:prstGeom prst="rect">
                      <a:avLst/>
                    </a:prstGeom>
                    <a:noFill/>
                    <a:ln>
                      <a:noFill/>
                    </a:ln>
                  </pic:spPr>
                </pic:pic>
              </a:graphicData>
            </a:graphic>
          </wp:inline>
        </w:drawing>
      </w:r>
    </w:p>
    <w:p w14:paraId="51044905" w14:textId="18AEC41E" w:rsidR="00F821F8" w:rsidRDefault="00F821F8" w:rsidP="00F821F8">
      <w:pPr>
        <w:pStyle w:val="Descripcin"/>
        <w:jc w:val="center"/>
        <w:rPr>
          <w:b/>
          <w:lang w:val="en-GB"/>
        </w:rPr>
      </w:pPr>
      <w:r w:rsidRPr="006E31DF">
        <w:rPr>
          <w:lang w:val="en-GB"/>
        </w:rPr>
        <w:t>Figure</w:t>
      </w:r>
      <w:r>
        <w:rPr>
          <w:lang w:val="en-GB"/>
        </w:rPr>
        <w:t xml:space="preserve"> S6.</w:t>
      </w:r>
      <w:r w:rsidR="00282E26">
        <w:rPr>
          <w:lang w:val="en-GB"/>
        </w:rPr>
        <w:t>6</w:t>
      </w:r>
      <w:r w:rsidRPr="006E31DF">
        <w:rPr>
          <w:lang w:val="en-GB"/>
        </w:rPr>
        <w:t>.</w:t>
      </w:r>
      <w:r w:rsidRPr="00BC533E">
        <w:rPr>
          <w:lang w:val="en-GB"/>
        </w:rPr>
        <w:t xml:space="preserve"> </w:t>
      </w:r>
      <w:r>
        <w:rPr>
          <w:b/>
          <w:lang w:val="en-GB"/>
        </w:rPr>
        <w:t>Synthesised arbitrary waveforms using the programmable processor implementing w</w:t>
      </w:r>
      <w:r w:rsidRPr="00BC533E">
        <w:rPr>
          <w:b/>
          <w:lang w:val="en-GB"/>
        </w:rPr>
        <w:t xml:space="preserve">aveguide mesh connection diagram for the </w:t>
      </w:r>
      <w:r>
        <w:rPr>
          <w:b/>
          <w:lang w:val="en-GB"/>
        </w:rPr>
        <w:t xml:space="preserve">lattice cascaded </w:t>
      </w:r>
      <w:r w:rsidRPr="00BC533E">
        <w:rPr>
          <w:b/>
          <w:lang w:val="en-GB"/>
        </w:rPr>
        <w:t>UMZI</w:t>
      </w:r>
      <w:r>
        <w:rPr>
          <w:b/>
          <w:lang w:val="en-GB"/>
        </w:rPr>
        <w:t xml:space="preserve"> (4BUL arm </w:t>
      </w:r>
      <w:r w:rsidR="00511A5F">
        <w:rPr>
          <w:b/>
          <w:lang w:val="en-GB"/>
        </w:rPr>
        <w:t>unbalance</w:t>
      </w:r>
      <w:r>
        <w:rPr>
          <w:b/>
          <w:lang w:val="en-GB"/>
        </w:rPr>
        <w:t>) filter (a) 1</w:t>
      </w:r>
      <w:r w:rsidRPr="005D655C">
        <w:rPr>
          <w:b/>
          <w:vertAlign w:val="superscript"/>
          <w:lang w:val="en-GB"/>
        </w:rPr>
        <w:t>st</w:t>
      </w:r>
      <w:r>
        <w:rPr>
          <w:b/>
          <w:lang w:val="en-GB"/>
        </w:rPr>
        <w:t xml:space="preserve"> order</w:t>
      </w:r>
      <w:r w:rsidRPr="00BC533E">
        <w:rPr>
          <w:b/>
          <w:lang w:val="en-GB"/>
        </w:rPr>
        <w:t xml:space="preserve">, (b) </w:t>
      </w:r>
      <w:r>
        <w:rPr>
          <w:b/>
          <w:lang w:val="en-GB"/>
        </w:rPr>
        <w:t>2</w:t>
      </w:r>
      <w:r w:rsidRPr="005D655C">
        <w:rPr>
          <w:b/>
          <w:vertAlign w:val="superscript"/>
          <w:lang w:val="en-GB"/>
        </w:rPr>
        <w:t>nd</w:t>
      </w:r>
      <w:r>
        <w:rPr>
          <w:b/>
          <w:lang w:val="en-GB"/>
        </w:rPr>
        <w:t xml:space="preserve"> order, (c) 3</w:t>
      </w:r>
      <w:r w:rsidRPr="005D655C">
        <w:rPr>
          <w:b/>
          <w:vertAlign w:val="superscript"/>
          <w:lang w:val="en-GB"/>
        </w:rPr>
        <w:t xml:space="preserve">rd </w:t>
      </w:r>
      <w:r>
        <w:rPr>
          <w:b/>
          <w:lang w:val="en-GB"/>
        </w:rPr>
        <w:t>order</w:t>
      </w:r>
      <w:r w:rsidRPr="00BC533E">
        <w:rPr>
          <w:b/>
          <w:lang w:val="en-GB"/>
        </w:rPr>
        <w:t xml:space="preserve">. </w:t>
      </w:r>
      <w:r>
        <w:rPr>
          <w:b/>
          <w:lang w:val="en-GB"/>
        </w:rPr>
        <w:t>(Green: Tunable Coupler, Black: Cross State, O</w:t>
      </w:r>
      <w:r w:rsidRPr="00BC533E">
        <w:rPr>
          <w:b/>
          <w:lang w:val="en-GB"/>
        </w:rPr>
        <w:t>chre</w:t>
      </w:r>
      <w:r>
        <w:rPr>
          <w:b/>
          <w:lang w:val="en-GB"/>
        </w:rPr>
        <w:t>: Bar state)</w:t>
      </w:r>
    </w:p>
    <w:p w14:paraId="3390B1DD" w14:textId="5FD6FD2B" w:rsidR="008E33B3" w:rsidRDefault="008E33B3">
      <w:pPr>
        <w:rPr>
          <w:rFonts w:eastAsiaTheme="minorEastAsia"/>
        </w:rPr>
      </w:pPr>
      <w:r>
        <w:rPr>
          <w:rFonts w:eastAsiaTheme="minorEastAsia"/>
        </w:rPr>
        <w:br w:type="page"/>
      </w:r>
    </w:p>
    <w:p w14:paraId="5F8A6837" w14:textId="389A1D02" w:rsidR="008E33B3" w:rsidRDefault="008E33B3" w:rsidP="008E33B3">
      <w:pPr>
        <w:jc w:val="both"/>
        <w:rPr>
          <w:rFonts w:eastAsiaTheme="minorEastAsia"/>
          <w:b/>
          <w:bCs/>
          <w:sz w:val="32"/>
          <w:szCs w:val="32"/>
        </w:rPr>
      </w:pPr>
      <w:r w:rsidRPr="2599A45F">
        <w:rPr>
          <w:rFonts w:eastAsiaTheme="minorEastAsia"/>
          <w:b/>
          <w:bCs/>
          <w:sz w:val="32"/>
          <w:szCs w:val="32"/>
        </w:rPr>
        <w:lastRenderedPageBreak/>
        <w:t xml:space="preserve">Supplementary Note </w:t>
      </w:r>
      <w:r>
        <w:rPr>
          <w:rFonts w:eastAsiaTheme="minorEastAsia"/>
          <w:b/>
          <w:bCs/>
          <w:sz w:val="32"/>
          <w:szCs w:val="32"/>
        </w:rPr>
        <w:t>7</w:t>
      </w:r>
      <w:r w:rsidRPr="2599A45F">
        <w:rPr>
          <w:rFonts w:eastAsiaTheme="minorEastAsia"/>
          <w:b/>
          <w:bCs/>
          <w:sz w:val="32"/>
          <w:szCs w:val="32"/>
        </w:rPr>
        <w:t>.</w:t>
      </w:r>
    </w:p>
    <w:p w14:paraId="5BCCF852" w14:textId="51561469" w:rsidR="008E33B3" w:rsidRPr="00DB5F9E" w:rsidRDefault="00F70239" w:rsidP="008E33B3">
      <w:pPr>
        <w:jc w:val="both"/>
        <w:rPr>
          <w:rFonts w:eastAsiaTheme="minorEastAsia"/>
        </w:rPr>
      </w:pPr>
      <w:r>
        <w:rPr>
          <w:rFonts w:eastAsiaTheme="minorEastAsia"/>
          <w:b/>
          <w:bCs/>
          <w:sz w:val="24"/>
          <w:szCs w:val="24"/>
        </w:rPr>
        <w:t xml:space="preserve">Tuneable delay lines </w:t>
      </w:r>
      <w:r w:rsidR="00F000AB">
        <w:rPr>
          <w:rFonts w:eastAsiaTheme="minorEastAsia"/>
          <w:b/>
          <w:bCs/>
          <w:sz w:val="24"/>
          <w:szCs w:val="24"/>
        </w:rPr>
        <w:t>and</w:t>
      </w:r>
      <w:r>
        <w:rPr>
          <w:rFonts w:eastAsiaTheme="minorEastAsia"/>
          <w:b/>
          <w:bCs/>
          <w:sz w:val="24"/>
          <w:szCs w:val="24"/>
        </w:rPr>
        <w:t xml:space="preserve"> b</w:t>
      </w:r>
      <w:r w:rsidR="0064767E">
        <w:rPr>
          <w:rFonts w:eastAsiaTheme="minorEastAsia"/>
          <w:b/>
          <w:bCs/>
          <w:sz w:val="24"/>
          <w:szCs w:val="24"/>
        </w:rPr>
        <w:t>eamforming</w:t>
      </w:r>
      <w:r w:rsidR="008E33B3">
        <w:rPr>
          <w:rFonts w:eastAsiaTheme="minorEastAsia"/>
          <w:b/>
          <w:bCs/>
          <w:sz w:val="24"/>
          <w:szCs w:val="24"/>
        </w:rPr>
        <w:t xml:space="preserve"> </w:t>
      </w:r>
    </w:p>
    <w:p w14:paraId="5D0622EB" w14:textId="4E55533A" w:rsidR="00D07DB1" w:rsidRDefault="00A323AF" w:rsidP="00A323AF">
      <w:pPr>
        <w:jc w:val="both"/>
        <w:rPr>
          <w:lang w:val="en-GB"/>
        </w:rPr>
      </w:pPr>
      <w:r w:rsidRPr="00A323AF">
        <w:rPr>
          <w:lang w:val="en-GB"/>
        </w:rPr>
        <w:t xml:space="preserve">Microwave photonics technology has enabled the introduction of optical true-time delay line (OTTDL) technology into phased array PPAs avoiding the appearance of the beam squint effect and extending the operating bandwidths of PAAs. </w:t>
      </w:r>
      <w:r w:rsidR="00E3466D">
        <w:rPr>
          <w:lang w:val="en-GB"/>
        </w:rPr>
        <w:t xml:space="preserve">In particular, </w:t>
      </w:r>
      <w:r w:rsidRPr="00A323AF">
        <w:rPr>
          <w:lang w:val="en-GB"/>
        </w:rPr>
        <w:t xml:space="preserve">on-chip integrated microwave photonics </w:t>
      </w:r>
      <w:r w:rsidR="00D07DB1">
        <w:rPr>
          <w:lang w:val="en-GB"/>
        </w:rPr>
        <w:t>beamformers</w:t>
      </w:r>
      <w:r w:rsidRPr="00A323AF">
        <w:rPr>
          <w:lang w:val="en-GB"/>
        </w:rPr>
        <w:t xml:space="preserve"> based on switched delay lines can offer significant delays with wide bandwidth and low sensitivity to temperature fluctuations [</w:t>
      </w:r>
      <w:r w:rsidR="00C919CB">
        <w:rPr>
          <w:lang w:val="en-GB"/>
        </w:rPr>
        <w:t>20</w:t>
      </w:r>
      <w:r w:rsidRPr="00A323AF">
        <w:rPr>
          <w:lang w:val="en-GB"/>
        </w:rPr>
        <w:t>–</w:t>
      </w:r>
      <w:r w:rsidR="00C919CB">
        <w:rPr>
          <w:lang w:val="en-GB"/>
        </w:rPr>
        <w:t>23</w:t>
      </w:r>
      <w:r w:rsidRPr="00A323AF">
        <w:rPr>
          <w:lang w:val="en-GB"/>
        </w:rPr>
        <w:t>] at the expense of discrete tuning of the time delays.</w:t>
      </w:r>
    </w:p>
    <w:p w14:paraId="7C383436" w14:textId="14282243" w:rsidR="00C55BDD" w:rsidRDefault="00C55BDD" w:rsidP="00A323AF">
      <w:pPr>
        <w:jc w:val="both"/>
        <w:rPr>
          <w:lang w:val="en-GB"/>
        </w:rPr>
      </w:pPr>
      <w:r>
        <w:rPr>
          <w:lang w:val="en-GB"/>
        </w:rPr>
        <w:t>One of the most relevant features of our photonic processor is that i</w:t>
      </w:r>
      <w:r w:rsidR="00360C48">
        <w:rPr>
          <w:lang w:val="en-GB"/>
        </w:rPr>
        <w:t xml:space="preserve">t can enable the programming of different true time delay lines between </w:t>
      </w:r>
      <w:r w:rsidR="00102009">
        <w:rPr>
          <w:lang w:val="en-GB"/>
        </w:rPr>
        <w:t xml:space="preserve">a selected set of input </w:t>
      </w:r>
      <w:r w:rsidR="00A740FD">
        <w:rPr>
          <w:lang w:val="en-GB"/>
        </w:rPr>
        <w:t>and</w:t>
      </w:r>
      <w:r w:rsidR="00102009">
        <w:rPr>
          <w:lang w:val="en-GB"/>
        </w:rPr>
        <w:t xml:space="preserve"> output ports. Moreover, the </w:t>
      </w:r>
      <w:r w:rsidR="00EE4E29">
        <w:rPr>
          <w:lang w:val="en-GB"/>
        </w:rPr>
        <w:t>fixed incremental</w:t>
      </w:r>
      <w:r w:rsidR="00102009">
        <w:rPr>
          <w:lang w:val="en-GB"/>
        </w:rPr>
        <w:t xml:space="preserve"> delay</w:t>
      </w:r>
      <w:r w:rsidR="00A740FD">
        <w:rPr>
          <w:lang w:val="en-GB"/>
        </w:rPr>
        <w:t xml:space="preserve"> </w:t>
      </w:r>
      <w:r w:rsidR="00A740FD" w:rsidRPr="00AE4A5C">
        <w:rPr>
          <w:rFonts w:ascii="Symbol" w:hAnsi="Symbol"/>
          <w:lang w:val="en-GB"/>
        </w:rPr>
        <w:t>D</w:t>
      </w:r>
      <w:r w:rsidR="00A740FD">
        <w:rPr>
          <w:lang w:val="en-GB"/>
        </w:rPr>
        <w:t>L=</w:t>
      </w:r>
      <w:r w:rsidR="00EC5016">
        <w:rPr>
          <w:lang w:val="en-GB"/>
        </w:rPr>
        <w:t>N.BUL (N=</w:t>
      </w:r>
      <w:r w:rsidR="009D400B">
        <w:rPr>
          <w:lang w:val="en-GB"/>
        </w:rPr>
        <w:t>.</w:t>
      </w:r>
      <w:r w:rsidR="00EC5016">
        <w:rPr>
          <w:lang w:val="en-GB"/>
        </w:rPr>
        <w:t>.-3-2,-1,0,1,2,3..)</w:t>
      </w:r>
      <w:r w:rsidR="00102009">
        <w:rPr>
          <w:lang w:val="en-GB"/>
        </w:rPr>
        <w:t xml:space="preserve"> between </w:t>
      </w:r>
      <w:r w:rsidR="002176E0">
        <w:rPr>
          <w:lang w:val="en-GB"/>
        </w:rPr>
        <w:t>output ports</w:t>
      </w:r>
      <w:r w:rsidR="00F421B7">
        <w:rPr>
          <w:lang w:val="en-GB"/>
        </w:rPr>
        <w:t xml:space="preserve"> feeding adjacent antenna elements</w:t>
      </w:r>
      <w:r w:rsidR="002176E0">
        <w:rPr>
          <w:lang w:val="en-GB"/>
        </w:rPr>
        <w:t xml:space="preserve"> can be programmed to change thus enabling </w:t>
      </w:r>
      <w:r w:rsidR="00EE4E29">
        <w:rPr>
          <w:lang w:val="en-GB"/>
        </w:rPr>
        <w:t xml:space="preserve">the reconfiguration of the </w:t>
      </w:r>
      <w:r w:rsidR="00C919CB">
        <w:rPr>
          <w:lang w:val="en-GB"/>
        </w:rPr>
        <w:t>beam pointing</w:t>
      </w:r>
      <w:r w:rsidR="00EE4E29">
        <w:rPr>
          <w:lang w:val="en-GB"/>
        </w:rPr>
        <w:t xml:space="preserve"> angle.</w:t>
      </w:r>
    </w:p>
    <w:p w14:paraId="0D359A42" w14:textId="62B72CCB" w:rsidR="00DC2F1B" w:rsidRDefault="00C27C2E" w:rsidP="00A323AF">
      <w:pPr>
        <w:jc w:val="both"/>
        <w:rPr>
          <w:lang w:val="en-GB"/>
        </w:rPr>
      </w:pPr>
      <w:r>
        <w:rPr>
          <w:lang w:val="en-GB"/>
        </w:rPr>
        <w:t>W</w:t>
      </w:r>
      <w:r w:rsidR="00F421B7">
        <w:rPr>
          <w:lang w:val="en-GB"/>
        </w:rPr>
        <w:t>e</w:t>
      </w:r>
      <w:r>
        <w:rPr>
          <w:lang w:val="en-GB"/>
        </w:rPr>
        <w:t xml:space="preserve"> programmed our processor to </w:t>
      </w:r>
      <w:r w:rsidR="00993014">
        <w:rPr>
          <w:lang w:val="en-GB"/>
        </w:rPr>
        <w:t xml:space="preserve">enable a </w:t>
      </w:r>
      <w:r w:rsidR="0054538A">
        <w:rPr>
          <w:lang w:val="en-GB"/>
        </w:rPr>
        <w:t>four-element</w:t>
      </w:r>
      <w:r w:rsidR="00993014">
        <w:rPr>
          <w:lang w:val="en-GB"/>
        </w:rPr>
        <w:t xml:space="preserve"> beamformer capable of pointing </w:t>
      </w:r>
      <w:r w:rsidR="00FE5643">
        <w:rPr>
          <w:lang w:val="en-GB"/>
        </w:rPr>
        <w:t xml:space="preserve">up to 9 </w:t>
      </w:r>
      <w:r w:rsidR="004C4D9E">
        <w:rPr>
          <w:lang w:val="en-GB"/>
        </w:rPr>
        <w:t>angles (4 positive, broadside</w:t>
      </w:r>
      <w:r w:rsidR="00C919CB">
        <w:rPr>
          <w:lang w:val="en-GB"/>
        </w:rPr>
        <w:t>,</w:t>
      </w:r>
      <w:r w:rsidR="004C4D9E">
        <w:rPr>
          <w:lang w:val="en-GB"/>
        </w:rPr>
        <w:t xml:space="preserve"> and 4 negative in a </w:t>
      </w:r>
      <w:r w:rsidR="0086379F">
        <w:rPr>
          <w:lang w:val="en-GB"/>
        </w:rPr>
        <w:t>-</w:t>
      </w:r>
      <w:r w:rsidR="00F628FA">
        <w:rPr>
          <w:lang w:val="en-GB"/>
        </w:rPr>
        <w:t>5</w:t>
      </w:r>
      <w:r w:rsidR="00D12CAF">
        <w:rPr>
          <w:lang w:val="en-GB"/>
        </w:rPr>
        <w:t>5</w:t>
      </w:r>
      <w:r w:rsidR="0086379F">
        <w:rPr>
          <w:lang w:val="en-GB"/>
        </w:rPr>
        <w:t xml:space="preserve">º to </w:t>
      </w:r>
      <w:r w:rsidR="00F628FA">
        <w:rPr>
          <w:lang w:val="en-GB"/>
        </w:rPr>
        <w:t>5</w:t>
      </w:r>
      <w:r w:rsidR="00D12CAF">
        <w:rPr>
          <w:lang w:val="en-GB"/>
        </w:rPr>
        <w:t>5</w:t>
      </w:r>
      <w:r w:rsidR="00F628FA">
        <w:rPr>
          <w:lang w:val="en-GB"/>
        </w:rPr>
        <w:t>º</w:t>
      </w:r>
      <w:r w:rsidR="0086379F">
        <w:rPr>
          <w:lang w:val="en-GB"/>
        </w:rPr>
        <w:t xml:space="preserve"> range</w:t>
      </w:r>
      <w:r w:rsidR="00F421B7">
        <w:rPr>
          <w:lang w:val="en-GB"/>
        </w:rPr>
        <w:t>.</w:t>
      </w:r>
      <w:r w:rsidR="0086379F">
        <w:rPr>
          <w:lang w:val="en-GB"/>
        </w:rPr>
        <w:t xml:space="preserve"> Figure S7.1 shows the waveguide</w:t>
      </w:r>
      <w:r w:rsidR="004B28FE">
        <w:rPr>
          <w:lang w:val="en-GB"/>
        </w:rPr>
        <w:t xml:space="preserve"> mesh</w:t>
      </w:r>
      <w:r w:rsidR="0086379F">
        <w:rPr>
          <w:lang w:val="en-GB"/>
        </w:rPr>
        <w:t xml:space="preserve"> </w:t>
      </w:r>
      <w:r w:rsidR="004B28FE">
        <w:rPr>
          <w:lang w:val="en-GB"/>
        </w:rPr>
        <w:t>programming for the broadside</w:t>
      </w:r>
      <w:r w:rsidR="000723FE">
        <w:rPr>
          <w:lang w:val="en-GB"/>
        </w:rPr>
        <w:t xml:space="preserve"> (0º)</w:t>
      </w:r>
      <w:r w:rsidR="004B28FE">
        <w:rPr>
          <w:lang w:val="en-GB"/>
        </w:rPr>
        <w:t xml:space="preserve"> and </w:t>
      </w:r>
      <w:r w:rsidR="000723FE">
        <w:rPr>
          <w:lang w:val="en-GB"/>
        </w:rPr>
        <w:t>4 positive angles (</w:t>
      </w:r>
      <w:r w:rsidR="00F628FA" w:rsidRPr="00AE4A5C">
        <w:rPr>
          <w:rFonts w:ascii="Symbol" w:hAnsi="Symbol"/>
          <w:lang w:val="en-GB"/>
        </w:rPr>
        <w:t>D</w:t>
      </w:r>
      <w:r w:rsidR="00F628FA">
        <w:rPr>
          <w:lang w:val="en-GB"/>
        </w:rPr>
        <w:t>L= 1 BUL</w:t>
      </w:r>
      <w:r w:rsidR="00F628FA" w:rsidRPr="00F628FA">
        <w:rPr>
          <w:rFonts w:ascii="Wingdings" w:eastAsia="Wingdings" w:hAnsi="Wingdings" w:cs="Wingdings"/>
          <w:lang w:val="en-GB"/>
        </w:rPr>
        <w:t>à</w:t>
      </w:r>
      <w:r w:rsidR="00F628FA" w:rsidRPr="00AE4A5C">
        <w:rPr>
          <w:rFonts w:ascii="Symbol" w:hAnsi="Symbol"/>
          <w:lang w:val="en-GB"/>
        </w:rPr>
        <w:t>q</w:t>
      </w:r>
      <w:r w:rsidR="00F628FA">
        <w:rPr>
          <w:lang w:val="en-GB"/>
        </w:rPr>
        <w:t>=</w:t>
      </w:r>
      <w:r w:rsidR="00D12CAF">
        <w:rPr>
          <w:lang w:val="en-GB"/>
        </w:rPr>
        <w:t>1</w:t>
      </w:r>
      <w:r w:rsidR="00F2752D">
        <w:rPr>
          <w:lang w:val="en-GB"/>
        </w:rPr>
        <w:t>3.7</w:t>
      </w:r>
      <w:r w:rsidR="00D12CAF">
        <w:rPr>
          <w:lang w:val="en-GB"/>
        </w:rPr>
        <w:t xml:space="preserve">º, </w:t>
      </w:r>
      <w:r w:rsidR="00F628FA">
        <w:rPr>
          <w:lang w:val="en-GB"/>
        </w:rPr>
        <w:t xml:space="preserve"> </w:t>
      </w:r>
      <w:r w:rsidR="00F2752D" w:rsidRPr="00AE4A5C">
        <w:rPr>
          <w:rFonts w:ascii="Symbol" w:hAnsi="Symbol"/>
          <w:lang w:val="en-GB"/>
        </w:rPr>
        <w:t>D</w:t>
      </w:r>
      <w:r w:rsidR="00F2752D">
        <w:rPr>
          <w:lang w:val="en-GB"/>
        </w:rPr>
        <w:t>L= 2 BUL</w:t>
      </w:r>
      <w:r w:rsidR="00F2752D" w:rsidRPr="00F628FA">
        <w:rPr>
          <w:rFonts w:ascii="Wingdings" w:eastAsia="Wingdings" w:hAnsi="Wingdings" w:cs="Wingdings"/>
          <w:lang w:val="en-GB"/>
        </w:rPr>
        <w:t>à</w:t>
      </w:r>
      <w:r w:rsidR="00F2752D" w:rsidRPr="00AE4A5C">
        <w:rPr>
          <w:rFonts w:ascii="Symbol" w:hAnsi="Symbol"/>
          <w:lang w:val="en-GB"/>
        </w:rPr>
        <w:t>q</w:t>
      </w:r>
      <w:r w:rsidR="00F2752D">
        <w:rPr>
          <w:lang w:val="en-GB"/>
        </w:rPr>
        <w:t>=</w:t>
      </w:r>
      <w:r w:rsidR="00050D52">
        <w:rPr>
          <w:lang w:val="en-GB"/>
        </w:rPr>
        <w:t>27.4</w:t>
      </w:r>
      <w:r w:rsidR="00F2752D">
        <w:rPr>
          <w:lang w:val="en-GB"/>
        </w:rPr>
        <w:t>º</w:t>
      </w:r>
      <w:r w:rsidR="00050D52">
        <w:rPr>
          <w:lang w:val="en-GB"/>
        </w:rPr>
        <w:t xml:space="preserve">, </w:t>
      </w:r>
      <w:r w:rsidR="00050D52" w:rsidRPr="00AE4A5C">
        <w:rPr>
          <w:rFonts w:ascii="Symbol" w:hAnsi="Symbol"/>
          <w:lang w:val="en-GB"/>
        </w:rPr>
        <w:t>D</w:t>
      </w:r>
      <w:r w:rsidR="00050D52">
        <w:rPr>
          <w:lang w:val="en-GB"/>
        </w:rPr>
        <w:t>L= 3 BUL</w:t>
      </w:r>
      <w:r w:rsidR="00050D52" w:rsidRPr="00F628FA">
        <w:rPr>
          <w:rFonts w:ascii="Wingdings" w:eastAsia="Wingdings" w:hAnsi="Wingdings" w:cs="Wingdings"/>
          <w:lang w:val="en-GB"/>
        </w:rPr>
        <w:t>à</w:t>
      </w:r>
      <w:r w:rsidR="00050D52" w:rsidRPr="00AE4A5C">
        <w:rPr>
          <w:rFonts w:ascii="Symbol" w:hAnsi="Symbol"/>
          <w:lang w:val="en-GB"/>
        </w:rPr>
        <w:t>q</w:t>
      </w:r>
      <w:r w:rsidR="00050D52">
        <w:rPr>
          <w:lang w:val="en-GB"/>
        </w:rPr>
        <w:t>=4</w:t>
      </w:r>
      <w:r w:rsidR="000D309E">
        <w:rPr>
          <w:lang w:val="en-GB"/>
        </w:rPr>
        <w:t>1.25</w:t>
      </w:r>
      <w:r w:rsidR="00050D52">
        <w:rPr>
          <w:lang w:val="en-GB"/>
        </w:rPr>
        <w:t>º</w:t>
      </w:r>
      <w:r w:rsidR="006A2789">
        <w:rPr>
          <w:lang w:val="en-GB"/>
        </w:rPr>
        <w:t xml:space="preserve">, </w:t>
      </w:r>
      <w:r w:rsidR="006A2789" w:rsidRPr="00AE4A5C">
        <w:rPr>
          <w:rFonts w:ascii="Symbol" w:hAnsi="Symbol"/>
          <w:lang w:val="en-GB"/>
        </w:rPr>
        <w:t>D</w:t>
      </w:r>
      <w:r w:rsidR="006A2789">
        <w:rPr>
          <w:lang w:val="en-GB"/>
        </w:rPr>
        <w:t>L= 4 BUL</w:t>
      </w:r>
      <w:r w:rsidR="006A2789" w:rsidRPr="00F628FA">
        <w:rPr>
          <w:rFonts w:ascii="Wingdings" w:eastAsia="Wingdings" w:hAnsi="Wingdings" w:cs="Wingdings"/>
          <w:lang w:val="en-GB"/>
        </w:rPr>
        <w:t>à</w:t>
      </w:r>
      <w:r w:rsidR="006A2789" w:rsidRPr="00AE4A5C">
        <w:rPr>
          <w:rFonts w:ascii="Symbol" w:hAnsi="Symbol"/>
          <w:lang w:val="en-GB"/>
        </w:rPr>
        <w:t>q</w:t>
      </w:r>
      <w:r w:rsidR="006A2789">
        <w:rPr>
          <w:lang w:val="en-GB"/>
        </w:rPr>
        <w:t>=</w:t>
      </w:r>
      <w:r w:rsidR="0054538A">
        <w:rPr>
          <w:lang w:val="en-GB"/>
        </w:rPr>
        <w:t>54,9</w:t>
      </w:r>
      <w:r w:rsidR="006A2789">
        <w:rPr>
          <w:lang w:val="en-GB"/>
        </w:rPr>
        <w:t>º</w:t>
      </w:r>
      <w:r w:rsidR="000723FE">
        <w:rPr>
          <w:lang w:val="en-GB"/>
        </w:rPr>
        <w:t>).</w:t>
      </w:r>
      <w:r w:rsidR="004B28FE">
        <w:rPr>
          <w:lang w:val="en-GB"/>
        </w:rPr>
        <w:t xml:space="preserve"> </w:t>
      </w:r>
      <w:r w:rsidR="009D400B">
        <w:rPr>
          <w:lang w:val="en-GB"/>
        </w:rPr>
        <w:t xml:space="preserve">A similar reversed configuration provides the </w:t>
      </w:r>
      <w:r w:rsidR="00510CF0">
        <w:rPr>
          <w:lang w:val="en-GB"/>
        </w:rPr>
        <w:t>negative pointing angles.</w:t>
      </w:r>
      <w:r w:rsidR="00F421B7">
        <w:rPr>
          <w:lang w:val="en-GB"/>
        </w:rPr>
        <w:t xml:space="preserve"> </w:t>
      </w:r>
    </w:p>
    <w:p w14:paraId="05D54F41" w14:textId="0873A12E" w:rsidR="007C1018" w:rsidRDefault="007C1018" w:rsidP="00A323AF">
      <w:pPr>
        <w:jc w:val="both"/>
        <w:rPr>
          <w:lang w:val="en-GB"/>
        </w:rPr>
      </w:pPr>
      <w:r>
        <w:rPr>
          <w:noProof/>
          <w:color w:val="2B579A"/>
          <w:shd w:val="clear" w:color="auto" w:fill="E6E6E6"/>
          <w:lang w:val="en-GB"/>
        </w:rPr>
        <w:drawing>
          <wp:inline distT="0" distB="0" distL="0" distR="0" wp14:anchorId="3CD97D8A" wp14:editId="7527DBF0">
            <wp:extent cx="5431865" cy="2439797"/>
            <wp:effectExtent l="0" t="0" r="0" b="0"/>
            <wp:docPr id="1870419886" name="Imagen 1870419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56737" cy="2450969"/>
                    </a:xfrm>
                    <a:prstGeom prst="rect">
                      <a:avLst/>
                    </a:prstGeom>
                    <a:noFill/>
                  </pic:spPr>
                </pic:pic>
              </a:graphicData>
            </a:graphic>
          </wp:inline>
        </w:drawing>
      </w:r>
    </w:p>
    <w:p w14:paraId="7C8C4E98" w14:textId="7605E61D" w:rsidR="00510CF0" w:rsidRDefault="00510CF0" w:rsidP="00100CA7">
      <w:pPr>
        <w:pStyle w:val="Descripcin"/>
        <w:jc w:val="center"/>
        <w:rPr>
          <w:b/>
          <w:lang w:val="en-GB"/>
        </w:rPr>
      </w:pPr>
      <w:r w:rsidRPr="006E31DF">
        <w:rPr>
          <w:lang w:val="en-GB"/>
        </w:rPr>
        <w:t>Figure</w:t>
      </w:r>
      <w:r>
        <w:rPr>
          <w:lang w:val="en-GB"/>
        </w:rPr>
        <w:t xml:space="preserve"> S7.1</w:t>
      </w:r>
      <w:r w:rsidRPr="006E31DF">
        <w:rPr>
          <w:lang w:val="en-GB"/>
        </w:rPr>
        <w:t>.</w:t>
      </w:r>
      <w:r w:rsidRPr="00BC533E">
        <w:rPr>
          <w:lang w:val="en-GB"/>
        </w:rPr>
        <w:t xml:space="preserve"> </w:t>
      </w:r>
      <w:r>
        <w:rPr>
          <w:b/>
          <w:lang w:val="en-GB"/>
        </w:rPr>
        <w:t xml:space="preserve">Waveguide mesh programming in the photonic processor for the implementation of </w:t>
      </w:r>
      <w:r w:rsidR="005450C2">
        <w:rPr>
          <w:b/>
          <w:lang w:val="en-GB"/>
        </w:rPr>
        <w:t>4 delay lines with fixed incremental delays of 1 BUL.</w:t>
      </w:r>
      <w:r>
        <w:rPr>
          <w:b/>
          <w:lang w:val="en-GB"/>
        </w:rPr>
        <w:t xml:space="preserve"> (a) </w:t>
      </w:r>
      <w:r w:rsidR="00100CA7" w:rsidRPr="00100CA7">
        <w:rPr>
          <w:rFonts w:ascii="Symbol" w:hAnsi="Symbol"/>
          <w:b/>
          <w:lang w:val="en-GB"/>
        </w:rPr>
        <w:t>D</w:t>
      </w:r>
      <w:r w:rsidR="00100CA7">
        <w:rPr>
          <w:b/>
          <w:lang w:val="en-GB"/>
        </w:rPr>
        <w:t>L=0 BUL</w:t>
      </w:r>
      <w:r w:rsidRPr="00BC533E">
        <w:rPr>
          <w:b/>
          <w:lang w:val="en-GB"/>
        </w:rPr>
        <w:t>, (b)</w:t>
      </w:r>
      <w:r w:rsidR="00100CA7" w:rsidRPr="00100CA7">
        <w:rPr>
          <w:rFonts w:ascii="Symbol" w:hAnsi="Symbol"/>
          <w:b/>
          <w:lang w:val="en-GB"/>
        </w:rPr>
        <w:t xml:space="preserve"> D</w:t>
      </w:r>
      <w:r w:rsidR="00100CA7">
        <w:rPr>
          <w:b/>
          <w:lang w:val="en-GB"/>
        </w:rPr>
        <w:t>L=1 BUL</w:t>
      </w:r>
      <w:r>
        <w:rPr>
          <w:b/>
          <w:lang w:val="en-GB"/>
        </w:rPr>
        <w:t>, (c)</w:t>
      </w:r>
      <w:r w:rsidR="00100CA7" w:rsidRPr="00100CA7">
        <w:rPr>
          <w:rFonts w:ascii="Symbol" w:hAnsi="Symbol"/>
          <w:b/>
          <w:lang w:val="en-GB"/>
        </w:rPr>
        <w:t xml:space="preserve"> D</w:t>
      </w:r>
      <w:r w:rsidR="00100CA7">
        <w:rPr>
          <w:b/>
          <w:lang w:val="en-GB"/>
        </w:rPr>
        <w:t>L=</w:t>
      </w:r>
      <w:r w:rsidR="005E0356">
        <w:rPr>
          <w:b/>
          <w:lang w:val="en-GB"/>
        </w:rPr>
        <w:t>2</w:t>
      </w:r>
      <w:r w:rsidR="00100CA7">
        <w:rPr>
          <w:b/>
          <w:lang w:val="en-GB"/>
        </w:rPr>
        <w:t xml:space="preserve"> BUL</w:t>
      </w:r>
      <w:r w:rsidR="005E0356">
        <w:rPr>
          <w:b/>
          <w:lang w:val="en-GB"/>
        </w:rPr>
        <w:t xml:space="preserve">, (c) </w:t>
      </w:r>
      <w:r w:rsidR="005E0356" w:rsidRPr="00100CA7">
        <w:rPr>
          <w:rFonts w:ascii="Symbol" w:hAnsi="Symbol"/>
          <w:b/>
          <w:lang w:val="en-GB"/>
        </w:rPr>
        <w:t>D</w:t>
      </w:r>
      <w:r w:rsidR="005E0356">
        <w:rPr>
          <w:b/>
          <w:lang w:val="en-GB"/>
        </w:rPr>
        <w:t xml:space="preserve">L=3 BUL, (d) </w:t>
      </w:r>
      <w:r w:rsidR="005E0356" w:rsidRPr="00100CA7">
        <w:rPr>
          <w:rFonts w:ascii="Symbol" w:hAnsi="Symbol"/>
          <w:b/>
          <w:lang w:val="en-GB"/>
        </w:rPr>
        <w:t>D</w:t>
      </w:r>
      <w:r w:rsidR="005E0356">
        <w:rPr>
          <w:b/>
          <w:lang w:val="en-GB"/>
        </w:rPr>
        <w:t>L=4 BUL</w:t>
      </w:r>
      <w:r w:rsidRPr="00BC533E">
        <w:rPr>
          <w:b/>
          <w:lang w:val="en-GB"/>
        </w:rPr>
        <w:t xml:space="preserve">. </w:t>
      </w:r>
      <w:bookmarkStart w:id="23" w:name="_Hlk144110209"/>
      <w:r>
        <w:rPr>
          <w:b/>
          <w:lang w:val="en-GB"/>
        </w:rPr>
        <w:t>(Green: Tunable Coupler, Black: Cross State, O</w:t>
      </w:r>
      <w:r w:rsidRPr="00BC533E">
        <w:rPr>
          <w:b/>
          <w:lang w:val="en-GB"/>
        </w:rPr>
        <w:t>chre</w:t>
      </w:r>
      <w:r>
        <w:rPr>
          <w:b/>
          <w:lang w:val="en-GB"/>
        </w:rPr>
        <w:t>: Bar state)</w:t>
      </w:r>
    </w:p>
    <w:bookmarkEnd w:id="23"/>
    <w:p w14:paraId="0BD13F17" w14:textId="7B1E5E5B" w:rsidR="00C20D67" w:rsidRDefault="00741C39" w:rsidP="00C20D67">
      <w:pPr>
        <w:jc w:val="both"/>
        <w:rPr>
          <w:lang w:val="en-GB"/>
        </w:rPr>
      </w:pPr>
      <w:r>
        <w:rPr>
          <w:lang w:val="en-GB"/>
        </w:rPr>
        <w:t xml:space="preserve">The time delay </w:t>
      </w:r>
      <w:r w:rsidR="009C5B8F">
        <w:rPr>
          <w:lang w:val="en-GB"/>
        </w:rPr>
        <w:t>performance of each configuration was measured using the experimental setup shown in Figure S7.2</w:t>
      </w:r>
      <w:r w:rsidR="00C20D67">
        <w:rPr>
          <w:lang w:val="en-GB"/>
        </w:rPr>
        <w:t xml:space="preserve">. The processor was fed with an input pulsed signal from a LUNA Optical </w:t>
      </w:r>
      <w:r w:rsidR="005427B1">
        <w:rPr>
          <w:lang w:val="en-GB"/>
        </w:rPr>
        <w:t>V</w:t>
      </w:r>
      <w:r w:rsidR="00C20D67">
        <w:rPr>
          <w:lang w:val="en-GB"/>
        </w:rPr>
        <w:t xml:space="preserve">ector </w:t>
      </w:r>
      <w:r w:rsidR="005427B1">
        <w:rPr>
          <w:lang w:val="en-GB"/>
        </w:rPr>
        <w:t>A</w:t>
      </w:r>
      <w:r w:rsidR="00C20D67">
        <w:rPr>
          <w:lang w:val="en-GB"/>
        </w:rPr>
        <w:t>nalyzer</w:t>
      </w:r>
      <w:r w:rsidR="005427B1">
        <w:rPr>
          <w:lang w:val="en-GB"/>
        </w:rPr>
        <w:t xml:space="preserve"> OVA)</w:t>
      </w:r>
      <w:r w:rsidR="00C20D67">
        <w:rPr>
          <w:lang w:val="en-GB"/>
        </w:rPr>
        <w:t>. The different beamformer configurations w</w:t>
      </w:r>
      <w:r w:rsidR="00BB5ED2">
        <w:rPr>
          <w:lang w:val="en-GB"/>
        </w:rPr>
        <w:t>e</w:t>
      </w:r>
      <w:r w:rsidR="00C20D67">
        <w:rPr>
          <w:lang w:val="en-GB"/>
        </w:rPr>
        <w:t>re programmed in the processor using the multichannel electronic driving and the signals from the different outputs were fed back to the analyser using the processor fiber array.</w:t>
      </w:r>
      <w:r w:rsidR="005427B1">
        <w:rPr>
          <w:lang w:val="en-GB"/>
        </w:rPr>
        <w:t xml:space="preserve"> The OVA provided the amplitude and delay </w:t>
      </w:r>
      <w:r w:rsidR="00C919CB">
        <w:rPr>
          <w:lang w:val="en-GB"/>
        </w:rPr>
        <w:t>characteristics</w:t>
      </w:r>
      <w:r w:rsidR="005427B1">
        <w:rPr>
          <w:lang w:val="en-GB"/>
        </w:rPr>
        <w:t xml:space="preserve"> of each input/output port pair</w:t>
      </w:r>
      <w:r w:rsidR="00547CEA">
        <w:rPr>
          <w:lang w:val="en-GB"/>
        </w:rPr>
        <w:t>.</w:t>
      </w:r>
    </w:p>
    <w:p w14:paraId="27304079" w14:textId="756E1438" w:rsidR="008A6E64" w:rsidRDefault="008A6E64" w:rsidP="00A323AF">
      <w:pPr>
        <w:jc w:val="both"/>
        <w:rPr>
          <w:lang w:val="en-GB"/>
        </w:rPr>
      </w:pPr>
    </w:p>
    <w:p w14:paraId="5A5FA0A7" w14:textId="18C3198F" w:rsidR="003D3B90" w:rsidRDefault="003D3B90" w:rsidP="003D3B90">
      <w:pPr>
        <w:jc w:val="center"/>
        <w:rPr>
          <w:lang w:val="en-GB"/>
        </w:rPr>
      </w:pPr>
      <w:r w:rsidRPr="003D3B90">
        <w:rPr>
          <w:noProof/>
          <w:color w:val="2B579A"/>
          <w:shd w:val="clear" w:color="auto" w:fill="E6E6E6"/>
        </w:rPr>
        <w:lastRenderedPageBreak/>
        <w:drawing>
          <wp:inline distT="0" distB="0" distL="0" distR="0" wp14:anchorId="0FB83E85" wp14:editId="13C07EB9">
            <wp:extent cx="2986278" cy="1493139"/>
            <wp:effectExtent l="0" t="0" r="5080" b="0"/>
            <wp:docPr id="12" name="Imagen 1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descr="Interfaz de usuario gráfica&#10;&#10;Descripción generada automáticamente"/>
                    <pic:cNvPicPr>
                      <a:picLocks noChangeAspect="1"/>
                    </pic:cNvPicPr>
                  </pic:nvPicPr>
                  <pic:blipFill>
                    <a:blip r:embed="rId52"/>
                    <a:stretch>
                      <a:fillRect/>
                    </a:stretch>
                  </pic:blipFill>
                  <pic:spPr>
                    <a:xfrm>
                      <a:off x="0" y="0"/>
                      <a:ext cx="2995428" cy="1497714"/>
                    </a:xfrm>
                    <a:prstGeom prst="rect">
                      <a:avLst/>
                    </a:prstGeom>
                  </pic:spPr>
                </pic:pic>
              </a:graphicData>
            </a:graphic>
          </wp:inline>
        </w:drawing>
      </w:r>
    </w:p>
    <w:p w14:paraId="305B4F1B" w14:textId="1CEF66A6" w:rsidR="008A6E64" w:rsidRPr="00C20D67" w:rsidRDefault="00C20D67" w:rsidP="00A323AF">
      <w:pPr>
        <w:jc w:val="both"/>
        <w:rPr>
          <w:sz w:val="20"/>
          <w:szCs w:val="20"/>
          <w:lang w:val="en-GB"/>
        </w:rPr>
      </w:pPr>
      <w:r w:rsidRPr="00C20D67">
        <w:rPr>
          <w:i/>
          <w:iCs/>
          <w:sz w:val="18"/>
          <w:szCs w:val="18"/>
          <w:lang w:val="en-GB"/>
        </w:rPr>
        <w:t>Figure S7.2</w:t>
      </w:r>
      <w:r w:rsidRPr="00C20D67">
        <w:rPr>
          <w:i/>
          <w:iCs/>
          <w:sz w:val="20"/>
          <w:szCs w:val="20"/>
          <w:lang w:val="en-GB"/>
        </w:rPr>
        <w:t>.</w:t>
      </w:r>
      <w:r w:rsidRPr="00C20D67">
        <w:rPr>
          <w:sz w:val="20"/>
          <w:szCs w:val="20"/>
          <w:lang w:val="en-GB"/>
        </w:rPr>
        <w:t xml:space="preserve"> </w:t>
      </w:r>
      <w:r w:rsidRPr="00C20D67">
        <w:rPr>
          <w:b/>
          <w:i/>
          <w:iCs/>
          <w:sz w:val="18"/>
          <w:szCs w:val="18"/>
          <w:lang w:val="en-GB"/>
        </w:rPr>
        <w:t xml:space="preserve">Experimental setup used in the measurement of the programmable beamformer </w:t>
      </w:r>
      <w:r w:rsidR="00C919CB">
        <w:rPr>
          <w:b/>
          <w:i/>
          <w:iCs/>
          <w:sz w:val="18"/>
          <w:szCs w:val="18"/>
          <w:lang w:val="en-GB"/>
        </w:rPr>
        <w:t>waveguide</w:t>
      </w:r>
      <w:r w:rsidRPr="00C20D67">
        <w:rPr>
          <w:b/>
          <w:i/>
          <w:iCs/>
          <w:sz w:val="18"/>
          <w:szCs w:val="18"/>
          <w:lang w:val="en-GB"/>
        </w:rPr>
        <w:t xml:space="preserve"> mesh programming</w:t>
      </w:r>
    </w:p>
    <w:p w14:paraId="66A29531" w14:textId="2CB05C84" w:rsidR="003D3B90" w:rsidRDefault="003D3B90" w:rsidP="00A323AF">
      <w:pPr>
        <w:jc w:val="both"/>
        <w:rPr>
          <w:lang w:val="en-GB"/>
        </w:rPr>
      </w:pPr>
      <w:r>
        <w:rPr>
          <w:lang w:val="en-GB"/>
        </w:rPr>
        <w:t xml:space="preserve">The </w:t>
      </w:r>
      <w:r w:rsidR="00547CEA">
        <w:rPr>
          <w:lang w:val="en-GB"/>
        </w:rPr>
        <w:t xml:space="preserve">measured results for the broadside and positive </w:t>
      </w:r>
      <w:r w:rsidR="0005699A">
        <w:rPr>
          <w:lang w:val="en-GB"/>
        </w:rPr>
        <w:t>beam pointing</w:t>
      </w:r>
      <w:r w:rsidR="00547CEA">
        <w:rPr>
          <w:lang w:val="en-GB"/>
        </w:rPr>
        <w:t xml:space="preserve"> angles corresponding to the waveguide mesh configurations displayed in</w:t>
      </w:r>
      <w:r w:rsidR="00C51635">
        <w:rPr>
          <w:lang w:val="en-GB"/>
        </w:rPr>
        <w:t xml:space="preserve"> Figure S7.1 are shown in Figure S7.3 for a wavelength of 1550 nm</w:t>
      </w:r>
      <w:r w:rsidR="0005699A">
        <w:rPr>
          <w:lang w:val="en-GB"/>
        </w:rPr>
        <w:t>.</w:t>
      </w:r>
      <w:r w:rsidR="00547CEA">
        <w:rPr>
          <w:lang w:val="en-GB"/>
        </w:rPr>
        <w:t xml:space="preserve"> </w:t>
      </w:r>
      <w:r w:rsidR="00D339E0">
        <w:rPr>
          <w:lang w:val="en-GB"/>
        </w:rPr>
        <w:t xml:space="preserve">The </w:t>
      </w:r>
      <w:r w:rsidR="00942752">
        <w:rPr>
          <w:lang w:val="en-GB"/>
        </w:rPr>
        <w:t>measured values for the incremental delays in each configuration are shown in the table inset of Figure S7.1.</w:t>
      </w:r>
    </w:p>
    <w:p w14:paraId="2211D282" w14:textId="64A22B22" w:rsidR="008A6E64" w:rsidRDefault="00DD7796" w:rsidP="00A323AF">
      <w:pPr>
        <w:jc w:val="both"/>
        <w:rPr>
          <w:lang w:val="en-GB"/>
        </w:rPr>
      </w:pPr>
      <w:r w:rsidRPr="00DD7796">
        <w:rPr>
          <w:noProof/>
          <w:color w:val="2B579A"/>
          <w:shd w:val="clear" w:color="auto" w:fill="E6E6E6"/>
        </w:rPr>
        <w:drawing>
          <wp:inline distT="0" distB="0" distL="0" distR="0" wp14:anchorId="643E93F6" wp14:editId="7C533A7D">
            <wp:extent cx="5400040" cy="3374390"/>
            <wp:effectExtent l="0" t="0" r="0" b="0"/>
            <wp:docPr id="2052218684" name="Imagen 205221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00040" cy="3374390"/>
                    </a:xfrm>
                    <a:prstGeom prst="rect">
                      <a:avLst/>
                    </a:prstGeom>
                    <a:noFill/>
                    <a:ln>
                      <a:noFill/>
                    </a:ln>
                  </pic:spPr>
                </pic:pic>
              </a:graphicData>
            </a:graphic>
          </wp:inline>
        </w:drawing>
      </w:r>
    </w:p>
    <w:p w14:paraId="7B978AC8" w14:textId="09C8359A" w:rsidR="0005699A" w:rsidRPr="00C20D67" w:rsidRDefault="0005699A" w:rsidP="0005699A">
      <w:pPr>
        <w:jc w:val="both"/>
        <w:rPr>
          <w:sz w:val="20"/>
          <w:szCs w:val="20"/>
          <w:lang w:val="en-GB"/>
        </w:rPr>
      </w:pPr>
      <w:r w:rsidRPr="00C20D67">
        <w:rPr>
          <w:i/>
          <w:iCs/>
          <w:sz w:val="18"/>
          <w:szCs w:val="18"/>
          <w:lang w:val="en-GB"/>
        </w:rPr>
        <w:t>Figure S7.</w:t>
      </w:r>
      <w:r>
        <w:rPr>
          <w:i/>
          <w:iCs/>
          <w:sz w:val="18"/>
          <w:szCs w:val="18"/>
          <w:lang w:val="en-GB"/>
        </w:rPr>
        <w:t>3</w:t>
      </w:r>
      <w:r w:rsidRPr="00C20D67">
        <w:rPr>
          <w:i/>
          <w:iCs/>
          <w:sz w:val="20"/>
          <w:szCs w:val="20"/>
          <w:lang w:val="en-GB"/>
        </w:rPr>
        <w:t>.</w:t>
      </w:r>
      <w:r w:rsidRPr="00C20D67">
        <w:rPr>
          <w:sz w:val="20"/>
          <w:szCs w:val="20"/>
          <w:lang w:val="en-GB"/>
        </w:rPr>
        <w:t xml:space="preserve"> </w:t>
      </w:r>
      <w:r>
        <w:rPr>
          <w:b/>
          <w:i/>
          <w:iCs/>
          <w:sz w:val="18"/>
          <w:szCs w:val="18"/>
          <w:lang w:val="en-GB"/>
        </w:rPr>
        <w:t xml:space="preserve">Measured group delay responses for the 4 elements of the beamformer corresponding to the </w:t>
      </w:r>
      <w:r w:rsidR="00CA12EB">
        <w:rPr>
          <w:b/>
          <w:i/>
          <w:iCs/>
          <w:sz w:val="18"/>
          <w:szCs w:val="18"/>
          <w:lang w:val="en-GB"/>
        </w:rPr>
        <w:t xml:space="preserve">configurations for broadside and positive beam pointing angles </w:t>
      </w:r>
      <w:r w:rsidR="00BA7856">
        <w:rPr>
          <w:b/>
          <w:i/>
          <w:iCs/>
          <w:sz w:val="18"/>
          <w:szCs w:val="18"/>
          <w:lang w:val="en-GB"/>
        </w:rPr>
        <w:t xml:space="preserve">of Figure S7.1. </w:t>
      </w:r>
    </w:p>
    <w:p w14:paraId="36150D52" w14:textId="69BBF7DB" w:rsidR="008A02EC" w:rsidRDefault="00942752" w:rsidP="00A323AF">
      <w:pPr>
        <w:jc w:val="both"/>
        <w:rPr>
          <w:lang w:val="en-GB"/>
        </w:rPr>
      </w:pPr>
      <w:r>
        <w:rPr>
          <w:lang w:val="en-GB"/>
        </w:rPr>
        <w:t xml:space="preserve">Broadband operation was confirmed </w:t>
      </w:r>
      <w:r w:rsidR="0039475F">
        <w:rPr>
          <w:lang w:val="en-GB"/>
        </w:rPr>
        <w:t>by measuring the delays</w:t>
      </w:r>
      <w:r w:rsidR="003E7867">
        <w:rPr>
          <w:lang w:val="en-GB"/>
        </w:rPr>
        <w:t xml:space="preserve"> in each configuration</w:t>
      </w:r>
      <w:r w:rsidR="0039475F">
        <w:rPr>
          <w:lang w:val="en-GB"/>
        </w:rPr>
        <w:t xml:space="preserve"> versus the </w:t>
      </w:r>
      <w:r w:rsidR="00F30AD0">
        <w:rPr>
          <w:lang w:val="en-GB"/>
        </w:rPr>
        <w:t xml:space="preserve">normalized </w:t>
      </w:r>
      <w:r w:rsidR="0039475F">
        <w:rPr>
          <w:lang w:val="en-GB"/>
        </w:rPr>
        <w:t>frequency</w:t>
      </w:r>
      <w:r w:rsidR="00F30AD0">
        <w:rPr>
          <w:lang w:val="en-GB"/>
        </w:rPr>
        <w:t xml:space="preserve"> range</w:t>
      </w:r>
      <w:r w:rsidR="0039475F">
        <w:rPr>
          <w:lang w:val="en-GB"/>
        </w:rPr>
        <w:t xml:space="preserve"> around 1550 nm. Results are shown in Figure </w:t>
      </w:r>
      <w:r w:rsidR="003E7867">
        <w:rPr>
          <w:lang w:val="en-GB"/>
        </w:rPr>
        <w:t>S7.4.</w:t>
      </w:r>
    </w:p>
    <w:p w14:paraId="2F7B8159" w14:textId="04FEBAD2" w:rsidR="00E04A2F" w:rsidRDefault="00E04A2F" w:rsidP="00A323AF">
      <w:pPr>
        <w:jc w:val="both"/>
        <w:rPr>
          <w:lang w:val="en-GB"/>
        </w:rPr>
      </w:pPr>
      <w:r w:rsidRPr="00E04A2F">
        <w:rPr>
          <w:noProof/>
          <w:color w:val="2B579A"/>
          <w:shd w:val="clear" w:color="auto" w:fill="E6E6E6"/>
        </w:rPr>
        <w:lastRenderedPageBreak/>
        <w:drawing>
          <wp:inline distT="0" distB="0" distL="0" distR="0" wp14:anchorId="54901257" wp14:editId="3F752E5E">
            <wp:extent cx="5400040" cy="3374390"/>
            <wp:effectExtent l="0" t="0" r="0" b="0"/>
            <wp:docPr id="819363626" name="Imagen 81936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40" cy="3374390"/>
                    </a:xfrm>
                    <a:prstGeom prst="rect">
                      <a:avLst/>
                    </a:prstGeom>
                    <a:noFill/>
                    <a:ln>
                      <a:noFill/>
                    </a:ln>
                  </pic:spPr>
                </pic:pic>
              </a:graphicData>
            </a:graphic>
          </wp:inline>
        </w:drawing>
      </w:r>
    </w:p>
    <w:p w14:paraId="48356185" w14:textId="0C4BA1FE" w:rsidR="00201156" w:rsidRPr="00C20D67" w:rsidRDefault="00201156" w:rsidP="00201156">
      <w:pPr>
        <w:jc w:val="both"/>
        <w:rPr>
          <w:sz w:val="20"/>
          <w:szCs w:val="20"/>
          <w:lang w:val="en-GB"/>
        </w:rPr>
      </w:pPr>
      <w:r w:rsidRPr="00C20D67">
        <w:rPr>
          <w:i/>
          <w:iCs/>
          <w:sz w:val="18"/>
          <w:szCs w:val="18"/>
          <w:lang w:val="en-GB"/>
        </w:rPr>
        <w:t>Figure S7.</w:t>
      </w:r>
      <w:r>
        <w:rPr>
          <w:i/>
          <w:iCs/>
          <w:sz w:val="18"/>
          <w:szCs w:val="18"/>
          <w:lang w:val="en-GB"/>
        </w:rPr>
        <w:t>4</w:t>
      </w:r>
      <w:r w:rsidRPr="00C20D67">
        <w:rPr>
          <w:i/>
          <w:iCs/>
          <w:sz w:val="20"/>
          <w:szCs w:val="20"/>
          <w:lang w:val="en-GB"/>
        </w:rPr>
        <w:t>.</w:t>
      </w:r>
      <w:r w:rsidRPr="00C20D67">
        <w:rPr>
          <w:sz w:val="20"/>
          <w:szCs w:val="20"/>
          <w:lang w:val="en-GB"/>
        </w:rPr>
        <w:t xml:space="preserve"> </w:t>
      </w:r>
      <w:r>
        <w:rPr>
          <w:b/>
          <w:i/>
          <w:iCs/>
          <w:sz w:val="18"/>
          <w:szCs w:val="18"/>
          <w:lang w:val="en-GB"/>
        </w:rPr>
        <w:t xml:space="preserve">Measured group delay responses versus the normalized frequency around 1550 nm for the 4 elements of the beamformer corresponding to the configurations for broadside and positive beam pointing angles of Figure S7.1. </w:t>
      </w:r>
    </w:p>
    <w:p w14:paraId="0EB0F5B3" w14:textId="4001F0E2" w:rsidR="007C0E06" w:rsidRDefault="003F0355" w:rsidP="00A323AF">
      <w:pPr>
        <w:jc w:val="both"/>
        <w:rPr>
          <w:lang w:val="en-GB"/>
        </w:rPr>
      </w:pPr>
      <w:r>
        <w:rPr>
          <w:lang w:val="en-GB"/>
        </w:rPr>
        <w:t xml:space="preserve">Broadband </w:t>
      </w:r>
      <w:r w:rsidR="001416AE">
        <w:rPr>
          <w:lang w:val="en-GB"/>
        </w:rPr>
        <w:t xml:space="preserve">constant </w:t>
      </w:r>
      <w:r>
        <w:rPr>
          <w:lang w:val="en-GB"/>
        </w:rPr>
        <w:t>operation</w:t>
      </w:r>
      <w:r w:rsidR="001416AE">
        <w:rPr>
          <w:lang w:val="en-GB"/>
        </w:rPr>
        <w:t xml:space="preserve"> over 100G</w:t>
      </w:r>
      <w:r w:rsidR="00F70239">
        <w:rPr>
          <w:lang w:val="en-GB"/>
        </w:rPr>
        <w:t>H</w:t>
      </w:r>
      <w:r w:rsidR="001416AE">
        <w:rPr>
          <w:lang w:val="en-GB"/>
        </w:rPr>
        <w:t>z around the central frequency is observed.</w:t>
      </w:r>
      <w:r w:rsidR="00A61783">
        <w:rPr>
          <w:lang w:val="en-GB"/>
        </w:rPr>
        <w:t xml:space="preserve"> </w:t>
      </w:r>
      <w:r w:rsidR="006B25BD">
        <w:rPr>
          <w:lang w:val="en-GB"/>
        </w:rPr>
        <w:t xml:space="preserve">Finally, in Figure S7.5 we represent the beampattern corresponding to the experimental group delay results </w:t>
      </w:r>
      <w:r w:rsidR="0036045F">
        <w:rPr>
          <w:lang w:val="en-GB"/>
        </w:rPr>
        <w:t>measured for positive, broadside and negative angles. The result</w:t>
      </w:r>
      <w:r w:rsidR="00147D83">
        <w:rPr>
          <w:lang w:val="en-GB"/>
        </w:rPr>
        <w:t xml:space="preserve"> shown in the figure corresponds to the array factor computed at 10 GHz operation frequency.</w:t>
      </w:r>
      <w:r w:rsidR="001416AE">
        <w:rPr>
          <w:lang w:val="en-GB"/>
        </w:rPr>
        <w:t xml:space="preserve"> </w:t>
      </w:r>
      <w:r>
        <w:rPr>
          <w:lang w:val="en-GB"/>
        </w:rPr>
        <w:t xml:space="preserve"> </w:t>
      </w:r>
    </w:p>
    <w:p w14:paraId="19BB494F" w14:textId="77777777" w:rsidR="007C0E06" w:rsidRDefault="007C0E06" w:rsidP="00A323AF">
      <w:pPr>
        <w:jc w:val="both"/>
        <w:rPr>
          <w:lang w:val="en-GB"/>
        </w:rPr>
      </w:pPr>
    </w:p>
    <w:p w14:paraId="08E39215" w14:textId="1006E74F" w:rsidR="007C0E06" w:rsidRDefault="006835CD" w:rsidP="006835CD">
      <w:pPr>
        <w:jc w:val="center"/>
        <w:rPr>
          <w:lang w:val="en-GB"/>
        </w:rPr>
      </w:pPr>
      <w:r w:rsidRPr="006835CD">
        <w:rPr>
          <w:noProof/>
          <w:color w:val="2B579A"/>
          <w:shd w:val="clear" w:color="auto" w:fill="E6E6E6"/>
        </w:rPr>
        <w:drawing>
          <wp:inline distT="0" distB="0" distL="0" distR="0" wp14:anchorId="49FCEB69" wp14:editId="271A6E51">
            <wp:extent cx="2791968" cy="2565511"/>
            <wp:effectExtent l="0" t="0" r="8890" b="6350"/>
            <wp:docPr id="1962921293" name="Imagen 196292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96836" cy="2569984"/>
                    </a:xfrm>
                    <a:prstGeom prst="rect">
                      <a:avLst/>
                    </a:prstGeom>
                    <a:noFill/>
                    <a:ln>
                      <a:noFill/>
                    </a:ln>
                  </pic:spPr>
                </pic:pic>
              </a:graphicData>
            </a:graphic>
          </wp:inline>
        </w:drawing>
      </w:r>
    </w:p>
    <w:p w14:paraId="12370BC4" w14:textId="7F52443F" w:rsidR="006E2373" w:rsidRDefault="00147D83" w:rsidP="006835CD">
      <w:pPr>
        <w:jc w:val="center"/>
        <w:rPr>
          <w:b/>
          <w:bCs/>
          <w:i/>
          <w:iCs/>
          <w:sz w:val="18"/>
          <w:szCs w:val="18"/>
          <w:lang w:val="en-GB"/>
        </w:rPr>
      </w:pPr>
      <w:r w:rsidRPr="00544906">
        <w:rPr>
          <w:i/>
          <w:iCs/>
          <w:sz w:val="18"/>
          <w:szCs w:val="18"/>
          <w:lang w:val="en-GB"/>
        </w:rPr>
        <w:t xml:space="preserve">Figure S7.5 </w:t>
      </w:r>
      <w:r w:rsidRPr="00544906">
        <w:rPr>
          <w:b/>
          <w:bCs/>
          <w:i/>
          <w:iCs/>
          <w:sz w:val="18"/>
          <w:szCs w:val="18"/>
          <w:lang w:val="en-GB"/>
        </w:rPr>
        <w:t>Beampattern</w:t>
      </w:r>
      <w:r w:rsidR="00544906" w:rsidRPr="00544906">
        <w:rPr>
          <w:b/>
          <w:bCs/>
          <w:i/>
          <w:iCs/>
          <w:sz w:val="18"/>
          <w:szCs w:val="18"/>
          <w:lang w:val="en-GB"/>
        </w:rPr>
        <w:t xml:space="preserve"> at 10 G</w:t>
      </w:r>
      <w:r w:rsidR="00CB109B">
        <w:rPr>
          <w:b/>
          <w:bCs/>
          <w:i/>
          <w:iCs/>
          <w:sz w:val="18"/>
          <w:szCs w:val="18"/>
          <w:lang w:val="en-GB"/>
        </w:rPr>
        <w:t>H</w:t>
      </w:r>
      <w:r w:rsidR="00544906" w:rsidRPr="00544906">
        <w:rPr>
          <w:b/>
          <w:bCs/>
          <w:i/>
          <w:iCs/>
          <w:sz w:val="18"/>
          <w:szCs w:val="18"/>
          <w:lang w:val="en-GB"/>
        </w:rPr>
        <w:t>z</w:t>
      </w:r>
      <w:r w:rsidRPr="00544906">
        <w:rPr>
          <w:b/>
          <w:bCs/>
          <w:i/>
          <w:iCs/>
          <w:sz w:val="18"/>
          <w:szCs w:val="18"/>
          <w:lang w:val="en-GB"/>
        </w:rPr>
        <w:t xml:space="preserve"> corresponding to the experimental group delay results (Figure S7.4) measured for positive, broadside and negative angles</w:t>
      </w:r>
      <w:r w:rsidR="00544906">
        <w:rPr>
          <w:b/>
          <w:bCs/>
          <w:i/>
          <w:iCs/>
          <w:sz w:val="18"/>
          <w:szCs w:val="18"/>
          <w:lang w:val="en-GB"/>
        </w:rPr>
        <w:t>.</w:t>
      </w:r>
    </w:p>
    <w:p w14:paraId="279BBEA7" w14:textId="77777777" w:rsidR="006E2373" w:rsidRDefault="006E2373">
      <w:pPr>
        <w:rPr>
          <w:b/>
          <w:bCs/>
          <w:i/>
          <w:iCs/>
          <w:sz w:val="18"/>
          <w:szCs w:val="18"/>
          <w:lang w:val="en-GB"/>
        </w:rPr>
      </w:pPr>
      <w:r>
        <w:rPr>
          <w:b/>
          <w:bCs/>
          <w:i/>
          <w:iCs/>
          <w:sz w:val="18"/>
          <w:szCs w:val="18"/>
          <w:lang w:val="en-GB"/>
        </w:rPr>
        <w:br w:type="page"/>
      </w:r>
    </w:p>
    <w:p w14:paraId="1CEDD1FB" w14:textId="27EA7794" w:rsidR="006E2373" w:rsidRDefault="006E2373" w:rsidP="006E2373">
      <w:pPr>
        <w:jc w:val="both"/>
        <w:rPr>
          <w:rFonts w:eastAsiaTheme="minorEastAsia"/>
          <w:b/>
          <w:bCs/>
          <w:sz w:val="32"/>
          <w:szCs w:val="32"/>
        </w:rPr>
      </w:pPr>
      <w:r w:rsidRPr="2599A45F">
        <w:rPr>
          <w:rFonts w:eastAsiaTheme="minorEastAsia"/>
          <w:b/>
          <w:bCs/>
          <w:sz w:val="32"/>
          <w:szCs w:val="32"/>
        </w:rPr>
        <w:lastRenderedPageBreak/>
        <w:t xml:space="preserve">Supplementary Note </w:t>
      </w:r>
      <w:r>
        <w:rPr>
          <w:rFonts w:eastAsiaTheme="minorEastAsia"/>
          <w:b/>
          <w:bCs/>
          <w:sz w:val="32"/>
          <w:szCs w:val="32"/>
        </w:rPr>
        <w:t>8</w:t>
      </w:r>
      <w:r w:rsidRPr="2599A45F">
        <w:rPr>
          <w:rFonts w:eastAsiaTheme="minorEastAsia"/>
          <w:b/>
          <w:bCs/>
          <w:sz w:val="32"/>
          <w:szCs w:val="32"/>
        </w:rPr>
        <w:t>.</w:t>
      </w:r>
    </w:p>
    <w:p w14:paraId="6A9D3E55" w14:textId="21FBCF0B" w:rsidR="006E2373" w:rsidRPr="00DB5F9E" w:rsidRDefault="006E2373" w:rsidP="006E2373">
      <w:pPr>
        <w:jc w:val="both"/>
        <w:rPr>
          <w:rFonts w:eastAsiaTheme="minorEastAsia"/>
        </w:rPr>
      </w:pPr>
      <w:r>
        <w:rPr>
          <w:rFonts w:eastAsiaTheme="minorEastAsia"/>
          <w:b/>
          <w:bCs/>
          <w:sz w:val="24"/>
          <w:szCs w:val="24"/>
        </w:rPr>
        <w:t>5G</w:t>
      </w:r>
      <w:r w:rsidR="00DB41B3">
        <w:rPr>
          <w:rFonts w:eastAsiaTheme="minorEastAsia"/>
          <w:b/>
          <w:bCs/>
          <w:sz w:val="24"/>
          <w:szCs w:val="24"/>
        </w:rPr>
        <w:t xml:space="preserve"> signal</w:t>
      </w:r>
      <w:r>
        <w:rPr>
          <w:rFonts w:eastAsiaTheme="minorEastAsia"/>
          <w:b/>
          <w:bCs/>
          <w:sz w:val="24"/>
          <w:szCs w:val="24"/>
        </w:rPr>
        <w:t xml:space="preserve"> </w:t>
      </w:r>
      <w:r w:rsidR="007F5B61">
        <w:rPr>
          <w:rFonts w:eastAsiaTheme="minorEastAsia"/>
          <w:b/>
          <w:bCs/>
          <w:sz w:val="24"/>
          <w:szCs w:val="24"/>
        </w:rPr>
        <w:t>i</w:t>
      </w:r>
      <w:r w:rsidR="00DB41B3">
        <w:rPr>
          <w:rFonts w:eastAsiaTheme="minorEastAsia"/>
          <w:b/>
          <w:bCs/>
          <w:sz w:val="24"/>
          <w:szCs w:val="24"/>
        </w:rPr>
        <w:t>nterconnection</w:t>
      </w:r>
      <w:r w:rsidR="000807B6">
        <w:rPr>
          <w:rFonts w:eastAsiaTheme="minorEastAsia"/>
          <w:b/>
          <w:bCs/>
          <w:sz w:val="24"/>
          <w:szCs w:val="24"/>
        </w:rPr>
        <w:t xml:space="preserve"> </w:t>
      </w:r>
      <w:r w:rsidR="00F000AB">
        <w:rPr>
          <w:rFonts w:eastAsiaTheme="minorEastAsia"/>
          <w:b/>
          <w:bCs/>
          <w:sz w:val="24"/>
          <w:szCs w:val="24"/>
        </w:rPr>
        <w:t>and</w:t>
      </w:r>
      <w:r>
        <w:rPr>
          <w:rFonts w:eastAsiaTheme="minorEastAsia"/>
          <w:b/>
          <w:bCs/>
          <w:sz w:val="24"/>
          <w:szCs w:val="24"/>
        </w:rPr>
        <w:t xml:space="preserve"> power </w:t>
      </w:r>
      <w:r w:rsidR="00400C68">
        <w:rPr>
          <w:rFonts w:eastAsiaTheme="minorEastAsia"/>
          <w:b/>
          <w:bCs/>
          <w:sz w:val="24"/>
          <w:szCs w:val="24"/>
        </w:rPr>
        <w:t>division</w:t>
      </w:r>
      <w:r>
        <w:rPr>
          <w:rFonts w:eastAsiaTheme="minorEastAsia"/>
          <w:b/>
          <w:bCs/>
          <w:sz w:val="24"/>
          <w:szCs w:val="24"/>
        </w:rPr>
        <w:t xml:space="preserve"> </w:t>
      </w:r>
    </w:p>
    <w:p w14:paraId="00FD1419" w14:textId="750B33E7" w:rsidR="00AC4802" w:rsidRDefault="00AC4802" w:rsidP="00AC4802">
      <w:pPr>
        <w:tabs>
          <w:tab w:val="left" w:pos="284"/>
        </w:tabs>
        <w:spacing w:before="120"/>
        <w:jc w:val="both"/>
        <w:rPr>
          <w:lang w:val="en-GB"/>
        </w:rPr>
      </w:pPr>
      <w:r w:rsidRPr="7946B4FB">
        <w:rPr>
          <w:lang w:val="en-GB"/>
        </w:rPr>
        <w:t>We</w:t>
      </w:r>
      <w:r w:rsidR="00EC6E06" w:rsidRPr="7946B4FB">
        <w:rPr>
          <w:lang w:val="en-GB"/>
        </w:rPr>
        <w:t xml:space="preserve"> programmed our </w:t>
      </w:r>
      <w:r w:rsidR="00C2495D" w:rsidRPr="7946B4FB">
        <w:rPr>
          <w:lang w:val="en-GB"/>
        </w:rPr>
        <w:t xml:space="preserve">processor </w:t>
      </w:r>
      <w:r w:rsidRPr="7946B4FB">
        <w:rPr>
          <w:lang w:val="en-GB"/>
        </w:rPr>
        <w:t>photonic mesh for the dynamic optical transmission</w:t>
      </w:r>
      <w:r w:rsidR="00C2495D" w:rsidRPr="7946B4FB">
        <w:rPr>
          <w:lang w:val="en-GB"/>
        </w:rPr>
        <w:t xml:space="preserve">, </w:t>
      </w:r>
      <w:r w:rsidRPr="7946B4FB">
        <w:rPr>
          <w:lang w:val="en-GB"/>
        </w:rPr>
        <w:t>routing</w:t>
      </w:r>
      <w:r w:rsidR="00CB109B">
        <w:rPr>
          <w:lang w:val="en-GB"/>
        </w:rPr>
        <w:t>,</w:t>
      </w:r>
      <w:r w:rsidR="00C2495D" w:rsidRPr="7946B4FB">
        <w:rPr>
          <w:lang w:val="en-GB"/>
        </w:rPr>
        <w:t xml:space="preserve"> and </w:t>
      </w:r>
      <w:r w:rsidR="006829B5" w:rsidRPr="7946B4FB">
        <w:rPr>
          <w:lang w:val="en-GB"/>
        </w:rPr>
        <w:t>switching</w:t>
      </w:r>
      <w:r w:rsidRPr="7946B4FB">
        <w:rPr>
          <w:lang w:val="en-GB"/>
        </w:rPr>
        <w:t xml:space="preserve"> of digitally modulated</w:t>
      </w:r>
      <w:r w:rsidR="006829B5" w:rsidRPr="7946B4FB">
        <w:rPr>
          <w:lang w:val="en-GB"/>
        </w:rPr>
        <w:t xml:space="preserve"> </w:t>
      </w:r>
      <w:r w:rsidR="00EC6E06" w:rsidRPr="7946B4FB">
        <w:rPr>
          <w:lang w:val="en-GB"/>
        </w:rPr>
        <w:t>radiofrequency</w:t>
      </w:r>
      <w:r w:rsidRPr="7946B4FB">
        <w:rPr>
          <w:lang w:val="en-GB"/>
        </w:rPr>
        <w:t xml:space="preserve"> signals</w:t>
      </w:r>
      <w:r w:rsidR="00755FAC" w:rsidRPr="7946B4FB">
        <w:rPr>
          <w:lang w:val="en-GB"/>
        </w:rPr>
        <w:t>. These operations enable</w:t>
      </w:r>
      <w:r w:rsidRPr="7946B4FB">
        <w:rPr>
          <w:lang w:val="en-GB"/>
        </w:rPr>
        <w:t xml:space="preserve"> more complex tasks like smart signal processing and management in data centers or radio-over fiber and 5G </w:t>
      </w:r>
      <w:r w:rsidR="00B361C6" w:rsidRPr="7946B4FB">
        <w:rPr>
          <w:lang w:val="en-GB"/>
        </w:rPr>
        <w:t xml:space="preserve">central offices </w:t>
      </w:r>
      <w:r w:rsidR="00B55F38" w:rsidRPr="7946B4FB">
        <w:rPr>
          <w:lang w:val="en-GB"/>
        </w:rPr>
        <w:t>[</w:t>
      </w:r>
      <w:r w:rsidR="00CB109B">
        <w:rPr>
          <w:lang w:val="en-GB"/>
        </w:rPr>
        <w:t>24</w:t>
      </w:r>
      <w:r w:rsidR="00B55F38" w:rsidRPr="7946B4FB">
        <w:rPr>
          <w:lang w:val="en-GB"/>
        </w:rPr>
        <w:t>-2</w:t>
      </w:r>
      <w:r w:rsidR="00CB109B">
        <w:rPr>
          <w:lang w:val="en-GB"/>
        </w:rPr>
        <w:t>7</w:t>
      </w:r>
      <w:r w:rsidRPr="7946B4FB">
        <w:rPr>
          <w:lang w:val="en-GB"/>
        </w:rPr>
        <w:t xml:space="preserve">]. For that purpose, on one hand, we programmed the mesh to perform optical signal interconnection between optical paths with different path lengths and on the other hand, a pair of </w:t>
      </w:r>
      <w:r w:rsidR="00994E85" w:rsidRPr="7946B4FB">
        <w:rPr>
          <w:lang w:val="en-GB"/>
        </w:rPr>
        <w:t xml:space="preserve">reconfigurable </w:t>
      </w:r>
      <w:r w:rsidRPr="7946B4FB">
        <w:rPr>
          <w:lang w:val="en-GB"/>
        </w:rPr>
        <w:t>optical splitters (1x2 and 1x4). Next, we introduced 5G standard signals to be transmitted through the mesh, that is, through the interconnects to evaluate the signal deterioration</w:t>
      </w:r>
      <w:r w:rsidR="002441DE" w:rsidRPr="7946B4FB">
        <w:rPr>
          <w:lang w:val="en-GB"/>
        </w:rPr>
        <w:t>,</w:t>
      </w:r>
      <w:r w:rsidRPr="7946B4FB">
        <w:rPr>
          <w:lang w:val="en-GB"/>
        </w:rPr>
        <w:t xml:space="preserve"> and </w:t>
      </w:r>
      <w:r w:rsidR="00EB75F8" w:rsidRPr="7946B4FB">
        <w:rPr>
          <w:lang w:val="en-GB"/>
        </w:rPr>
        <w:t>by means of the reconfigurable</w:t>
      </w:r>
      <w:r w:rsidRPr="7946B4FB">
        <w:rPr>
          <w:lang w:val="en-GB"/>
        </w:rPr>
        <w:t xml:space="preserve"> optical </w:t>
      </w:r>
      <w:r w:rsidR="002441DE" w:rsidRPr="7946B4FB">
        <w:rPr>
          <w:lang w:val="en-GB"/>
        </w:rPr>
        <w:t>dividers</w:t>
      </w:r>
      <w:r w:rsidR="00CB109B">
        <w:rPr>
          <w:lang w:val="en-GB"/>
        </w:rPr>
        <w:t>,</w:t>
      </w:r>
      <w:r w:rsidR="00EB75F8" w:rsidRPr="7946B4FB">
        <w:rPr>
          <w:lang w:val="en-GB"/>
        </w:rPr>
        <w:t xml:space="preserve"> we</w:t>
      </w:r>
      <w:r w:rsidR="007F5B61" w:rsidRPr="7946B4FB">
        <w:rPr>
          <w:lang w:val="en-GB"/>
        </w:rPr>
        <w:t xml:space="preserve"> </w:t>
      </w:r>
      <w:r w:rsidRPr="7946B4FB">
        <w:rPr>
          <w:lang w:val="en-GB"/>
        </w:rPr>
        <w:t xml:space="preserve">demonstrated the </w:t>
      </w:r>
      <w:r w:rsidR="002441DE" w:rsidRPr="7946B4FB">
        <w:rPr>
          <w:lang w:val="en-GB"/>
        </w:rPr>
        <w:t xml:space="preserve">flexible </w:t>
      </w:r>
      <w:r w:rsidRPr="7946B4FB">
        <w:rPr>
          <w:lang w:val="en-GB"/>
        </w:rPr>
        <w:t xml:space="preserve">splitting capability of the mesh. </w:t>
      </w:r>
    </w:p>
    <w:p w14:paraId="07F8BB5B" w14:textId="1A8C13FB" w:rsidR="00AC4802" w:rsidRDefault="00AC4802" w:rsidP="00AC4802">
      <w:pPr>
        <w:tabs>
          <w:tab w:val="left" w:pos="284"/>
        </w:tabs>
        <w:spacing w:before="120"/>
        <w:jc w:val="both"/>
        <w:rPr>
          <w:lang w:val="en-GB"/>
        </w:rPr>
      </w:pPr>
      <w:r>
        <w:rPr>
          <w:lang w:val="en-GB"/>
        </w:rPr>
        <w:tab/>
      </w:r>
      <w:r w:rsidRPr="00AE6A2C">
        <w:rPr>
          <w:lang w:val="en-GB"/>
        </w:rPr>
        <w:t>In order to measure the signal degradat</w:t>
      </w:r>
      <w:r>
        <w:rPr>
          <w:lang w:val="en-GB"/>
        </w:rPr>
        <w:t xml:space="preserve">ion, we employed the </w:t>
      </w:r>
      <w:r w:rsidRPr="00AE6A2C">
        <w:rPr>
          <w:lang w:val="en-GB"/>
        </w:rPr>
        <w:t>typical figure of merit to characterize MWP links, the error vector magnitude (EVM)</w:t>
      </w:r>
      <w:r>
        <w:rPr>
          <w:lang w:val="en-GB"/>
        </w:rPr>
        <w:t>,</w:t>
      </w:r>
      <w:r w:rsidRPr="00AE6A2C">
        <w:rPr>
          <w:lang w:val="en-GB"/>
        </w:rPr>
        <w:t xml:space="preserve"> which is measured at the receiver and gives a good indication of the signal quality. The EVM parameter is used in most wireless system standards such </w:t>
      </w:r>
      <w:r w:rsidR="007F5B61">
        <w:rPr>
          <w:lang w:val="en-GB"/>
        </w:rPr>
        <w:t xml:space="preserve">as </w:t>
      </w:r>
      <w:r w:rsidRPr="00AE6A2C">
        <w:rPr>
          <w:lang w:val="en-GB"/>
        </w:rPr>
        <w:t xml:space="preserve">Wi-Fi or in mobile networks such as 5G, to calculate the performance of a transmitter/modulator or receiver/demodulator implementing the respective standard. It relates the performance of the actual waveform compared to an ideal signal as calculated over the course of the ideal constellation. </w:t>
      </w:r>
      <w:r w:rsidR="002F7DB4">
        <w:rPr>
          <w:lang w:val="en-GB"/>
        </w:rPr>
        <w:t>T</w:t>
      </w:r>
      <w:r w:rsidRPr="00AE6A2C">
        <w:rPr>
          <w:lang w:val="en-GB"/>
        </w:rPr>
        <w:t xml:space="preserve">he lower </w:t>
      </w:r>
      <w:r w:rsidR="007F5B61">
        <w:rPr>
          <w:lang w:val="en-GB"/>
        </w:rPr>
        <w:t xml:space="preserve">the </w:t>
      </w:r>
      <w:r w:rsidRPr="00AE6A2C">
        <w:rPr>
          <w:lang w:val="en-GB"/>
        </w:rPr>
        <w:t>EVM</w:t>
      </w:r>
      <w:r w:rsidR="002F7DB4">
        <w:rPr>
          <w:lang w:val="en-GB"/>
        </w:rPr>
        <w:t xml:space="preserve"> after optical processing</w:t>
      </w:r>
      <w:r w:rsidRPr="00AE6A2C">
        <w:rPr>
          <w:lang w:val="en-GB"/>
        </w:rPr>
        <w:t>, the lower deterioration the signal will have suffered [</w:t>
      </w:r>
      <w:r w:rsidR="00427FFA">
        <w:rPr>
          <w:lang w:val="en-GB"/>
        </w:rPr>
        <w:t>2</w:t>
      </w:r>
      <w:r w:rsidR="001F2B0F">
        <w:rPr>
          <w:lang w:val="en-GB"/>
        </w:rPr>
        <w:t>8</w:t>
      </w:r>
      <w:r w:rsidRPr="00BF3B9F">
        <w:rPr>
          <w:lang w:val="en-GB"/>
        </w:rPr>
        <w:t>].</w:t>
      </w:r>
    </w:p>
    <w:p w14:paraId="6C385558" w14:textId="15356C31" w:rsidR="00AC4802" w:rsidRDefault="00AC4802" w:rsidP="00AC4802">
      <w:pPr>
        <w:tabs>
          <w:tab w:val="left" w:pos="284"/>
        </w:tabs>
        <w:spacing w:before="120" w:after="240"/>
        <w:jc w:val="both"/>
        <w:rPr>
          <w:lang w:val="en-GB"/>
        </w:rPr>
      </w:pPr>
      <w:r>
        <w:rPr>
          <w:lang w:val="en-GB"/>
        </w:rPr>
        <w:tab/>
      </w:r>
      <w:r w:rsidRPr="002A76A6">
        <w:rPr>
          <w:lang w:val="en-GB"/>
        </w:rPr>
        <w:t>The setup used in this experiment is shown in</w:t>
      </w:r>
      <w:r w:rsidR="002F7DB4">
        <w:rPr>
          <w:lang w:val="en-GB"/>
        </w:rPr>
        <w:t xml:space="preserve"> Figure S8.1</w:t>
      </w:r>
      <w:r w:rsidRPr="002A76A6">
        <w:rPr>
          <w:lang w:val="en-GB"/>
        </w:rPr>
        <w:t>. A vector signal generator (</w:t>
      </w:r>
      <w:r>
        <w:rPr>
          <w:lang w:val="en-GB"/>
        </w:rPr>
        <w:t>SMW200A from Rhode&amp;Schwarz</w:t>
      </w:r>
      <w:r w:rsidRPr="002A76A6">
        <w:rPr>
          <w:lang w:val="en-GB"/>
        </w:rPr>
        <w:t xml:space="preserve">) provides modulated signals that </w:t>
      </w:r>
      <w:r w:rsidR="00CB109B">
        <w:rPr>
          <w:lang w:val="en-GB"/>
        </w:rPr>
        <w:t>propagate</w:t>
      </w:r>
      <w:r w:rsidRPr="002A76A6">
        <w:rPr>
          <w:lang w:val="en-GB"/>
        </w:rPr>
        <w:t xml:space="preserve"> through the optical chip</w:t>
      </w:r>
      <w:r w:rsidR="000C58B2">
        <w:rPr>
          <w:lang w:val="en-GB"/>
        </w:rPr>
        <w:t xml:space="preserve"> processor</w:t>
      </w:r>
      <w:r w:rsidRPr="002A76A6">
        <w:rPr>
          <w:lang w:val="en-GB"/>
        </w:rPr>
        <w:t xml:space="preserve"> before being photodetected</w:t>
      </w:r>
      <w:r w:rsidR="15B30D1A" w:rsidRPr="002A76A6">
        <w:rPr>
          <w:lang w:val="en-GB"/>
        </w:rPr>
        <w:t xml:space="preserve"> </w:t>
      </w:r>
      <w:r w:rsidRPr="002A76A6">
        <w:rPr>
          <w:lang w:val="en-GB"/>
        </w:rPr>
        <w:t xml:space="preserve">and </w:t>
      </w:r>
      <w:r w:rsidR="018600C5" w:rsidRPr="002A76A6">
        <w:rPr>
          <w:lang w:val="en-GB"/>
        </w:rPr>
        <w:t xml:space="preserve">collected </w:t>
      </w:r>
      <w:r w:rsidRPr="002A76A6">
        <w:rPr>
          <w:lang w:val="en-GB"/>
        </w:rPr>
        <w:t>by an RF signal</w:t>
      </w:r>
      <w:r w:rsidR="001F2B0F">
        <w:rPr>
          <w:lang w:val="en-GB"/>
        </w:rPr>
        <w:t xml:space="preserve"> </w:t>
      </w:r>
      <w:r w:rsidR="00CB109B">
        <w:rPr>
          <w:lang w:val="en-GB"/>
        </w:rPr>
        <w:t xml:space="preserve">and </w:t>
      </w:r>
      <w:r w:rsidRPr="002A76A6">
        <w:rPr>
          <w:lang w:val="en-GB"/>
        </w:rPr>
        <w:t>spectrum analyzer (</w:t>
      </w:r>
      <w:r>
        <w:rPr>
          <w:lang w:val="en-GB"/>
        </w:rPr>
        <w:t>FSW43 from Rhode&amp;Schwarz</w:t>
      </w:r>
      <w:r w:rsidRPr="002A76A6">
        <w:rPr>
          <w:lang w:val="en-GB"/>
        </w:rPr>
        <w:t>). The modulated signals are time division duplex (TDD) new radio (NR) 5G signals with 64</w:t>
      </w:r>
      <w:r>
        <w:rPr>
          <w:lang w:val="en-GB"/>
        </w:rPr>
        <w:t xml:space="preserve"> and 256</w:t>
      </w:r>
      <w:r w:rsidRPr="002A76A6">
        <w:rPr>
          <w:lang w:val="en-GB"/>
        </w:rPr>
        <w:t>-quadrature amplitude modulated (64-QAM</w:t>
      </w:r>
      <w:r>
        <w:rPr>
          <w:lang w:val="en-GB"/>
        </w:rPr>
        <w:t xml:space="preserve"> and 256</w:t>
      </w:r>
      <w:r w:rsidRPr="002A76A6">
        <w:rPr>
          <w:lang w:val="en-GB"/>
        </w:rPr>
        <w:t xml:space="preserve">-QAM) modulation formats and 100 MHz bandwidth. Moreover, we used two frequencies within the two frequency ranges employed in the 5G NR </w:t>
      </w:r>
      <w:r>
        <w:rPr>
          <w:lang w:val="en-GB"/>
        </w:rPr>
        <w:t>standard</w:t>
      </w:r>
      <w:r w:rsidR="00EF1E79">
        <w:rPr>
          <w:lang w:val="en-GB"/>
        </w:rPr>
        <w:t xml:space="preserve"> [</w:t>
      </w:r>
      <w:r w:rsidR="00CB109B">
        <w:rPr>
          <w:lang w:val="en-GB"/>
        </w:rPr>
        <w:t>14</w:t>
      </w:r>
      <w:r>
        <w:rPr>
          <w:lang w:val="en-GB"/>
        </w:rPr>
        <w:t>]</w:t>
      </w:r>
      <w:r w:rsidRPr="002A76A6">
        <w:rPr>
          <w:lang w:val="en-GB"/>
        </w:rPr>
        <w:t xml:space="preserve">. The first one is the Frequency Range 1 (FR1) which includes </w:t>
      </w:r>
      <w:r w:rsidR="00CB109B">
        <w:rPr>
          <w:lang w:val="en-GB"/>
        </w:rPr>
        <w:t xml:space="preserve">a </w:t>
      </w:r>
      <w:r w:rsidRPr="002A76A6">
        <w:rPr>
          <w:lang w:val="en-GB"/>
        </w:rPr>
        <w:t>sub-6 GHz frequency band (f=5.9GHz) and the second is the Frequency Range 2 (FR2) including frequency bands in the mm</w:t>
      </w:r>
      <w:r w:rsidR="00752EE7">
        <w:rPr>
          <w:lang w:val="en-GB"/>
        </w:rPr>
        <w:t>-</w:t>
      </w:r>
      <w:r w:rsidRPr="002A76A6">
        <w:rPr>
          <w:lang w:val="en-GB"/>
        </w:rPr>
        <w:t>Wave range (f=26GHz</w:t>
      </w:r>
      <w:r>
        <w:rPr>
          <w:lang w:val="en-GB"/>
        </w:rPr>
        <w:t xml:space="preserve"> and f=37GHz</w:t>
      </w:r>
      <w:r w:rsidRPr="002A76A6">
        <w:rPr>
          <w:lang w:val="en-GB"/>
        </w:rPr>
        <w:t>).</w:t>
      </w:r>
    </w:p>
    <w:p w14:paraId="482EFAA8" w14:textId="066576BC" w:rsidR="00AC4802" w:rsidRDefault="00AC4802" w:rsidP="00AC4802">
      <w:pPr>
        <w:tabs>
          <w:tab w:val="left" w:pos="284"/>
        </w:tabs>
        <w:spacing w:before="120" w:after="120"/>
        <w:jc w:val="center"/>
        <w:rPr>
          <w:lang w:val="en-GB"/>
        </w:rPr>
      </w:pPr>
      <w:r>
        <w:rPr>
          <w:noProof/>
          <w:color w:val="2B579A"/>
          <w:shd w:val="clear" w:color="auto" w:fill="E6E6E6"/>
          <w:lang w:val="en-GB"/>
        </w:rPr>
        <w:drawing>
          <wp:inline distT="0" distB="0" distL="0" distR="0" wp14:anchorId="24EFDA52" wp14:editId="24C3CB92">
            <wp:extent cx="4468495" cy="1713230"/>
            <wp:effectExtent l="0" t="0" r="8255" b="1270"/>
            <wp:docPr id="1454261192" name="Imagen 1454261192" descr="For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261192" name="Imagen 5" descr="Forma&#10;&#10;Descripción generada automáticamente con confianza medi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68495" cy="1713230"/>
                    </a:xfrm>
                    <a:prstGeom prst="rect">
                      <a:avLst/>
                    </a:prstGeom>
                    <a:noFill/>
                    <a:ln>
                      <a:noFill/>
                    </a:ln>
                  </pic:spPr>
                </pic:pic>
              </a:graphicData>
            </a:graphic>
          </wp:inline>
        </w:drawing>
      </w:r>
    </w:p>
    <w:p w14:paraId="4D52CDA1" w14:textId="43A4A90F" w:rsidR="00AC4802" w:rsidRPr="00795AE9" w:rsidRDefault="00AC4802" w:rsidP="00AC4802">
      <w:pPr>
        <w:pStyle w:val="Descripcin"/>
        <w:jc w:val="center"/>
        <w:rPr>
          <w:b/>
          <w:lang w:val="en-GB"/>
        </w:rPr>
      </w:pPr>
      <w:bookmarkStart w:id="24" w:name="_Ref127035957"/>
      <w:r w:rsidRPr="006E31DF">
        <w:rPr>
          <w:lang w:val="en-GB"/>
        </w:rPr>
        <w:t>Figure</w:t>
      </w:r>
      <w:r w:rsidR="000C58B2">
        <w:rPr>
          <w:lang w:val="en-GB"/>
        </w:rPr>
        <w:t xml:space="preserve"> S8.1</w:t>
      </w:r>
      <w:bookmarkEnd w:id="24"/>
      <w:r w:rsidRPr="006E31DF">
        <w:rPr>
          <w:lang w:val="en-GB"/>
        </w:rPr>
        <w:t>.</w:t>
      </w:r>
      <w:r w:rsidRPr="006E31DF">
        <w:rPr>
          <w:b/>
          <w:lang w:val="en-GB"/>
        </w:rPr>
        <w:t xml:space="preserve"> </w:t>
      </w:r>
      <w:r w:rsidRPr="00795AE9">
        <w:rPr>
          <w:b/>
          <w:lang w:val="en-GB"/>
        </w:rPr>
        <w:t xml:space="preserve">Diagram of the experimental set-up used for the optical transmission of </w:t>
      </w:r>
      <w:r>
        <w:rPr>
          <w:b/>
          <w:lang w:val="en-GB"/>
        </w:rPr>
        <w:t xml:space="preserve">5G </w:t>
      </w:r>
      <w:r w:rsidRPr="00795AE9">
        <w:rPr>
          <w:b/>
          <w:lang w:val="en-GB"/>
        </w:rPr>
        <w:t>digital signals.</w:t>
      </w:r>
    </w:p>
    <w:p w14:paraId="7CA78814" w14:textId="504C2B4E" w:rsidR="00AC4802" w:rsidRDefault="00AC4802" w:rsidP="00AC4802">
      <w:pPr>
        <w:tabs>
          <w:tab w:val="left" w:pos="284"/>
        </w:tabs>
        <w:spacing w:before="120"/>
        <w:jc w:val="both"/>
        <w:rPr>
          <w:lang w:val="en-GB"/>
        </w:rPr>
      </w:pPr>
      <w:r w:rsidRPr="002A76A6">
        <w:rPr>
          <w:lang w:val="en-GB"/>
        </w:rPr>
        <w:t>For the</w:t>
      </w:r>
      <w:r>
        <w:rPr>
          <w:lang w:val="en-GB"/>
        </w:rPr>
        <w:t xml:space="preserve"> first part of the</w:t>
      </w:r>
      <w:r w:rsidRPr="002A76A6">
        <w:rPr>
          <w:lang w:val="en-GB"/>
        </w:rPr>
        <w:t xml:space="preserve"> experiment</w:t>
      </w:r>
      <w:r>
        <w:rPr>
          <w:lang w:val="en-GB"/>
        </w:rPr>
        <w:t>,</w:t>
      </w:r>
      <w:r w:rsidRPr="002A76A6">
        <w:rPr>
          <w:lang w:val="en-GB"/>
        </w:rPr>
        <w:t xml:space="preserve"> we reconfigured the mesh to implement interconnection path</w:t>
      </w:r>
      <w:r>
        <w:rPr>
          <w:lang w:val="en-GB"/>
        </w:rPr>
        <w:t xml:space="preserve">s with different lengths (from 8 to </w:t>
      </w:r>
      <w:r w:rsidR="007F5B61">
        <w:rPr>
          <w:lang w:val="en-GB"/>
        </w:rPr>
        <w:t xml:space="preserve">20 </w:t>
      </w:r>
      <w:r w:rsidR="00773EB1">
        <w:rPr>
          <w:lang w:val="en-GB"/>
        </w:rPr>
        <w:t>PUC</w:t>
      </w:r>
      <w:r w:rsidR="007F5B61">
        <w:rPr>
          <w:lang w:val="en-GB"/>
        </w:rPr>
        <w:t>s</w:t>
      </w:r>
      <w:r w:rsidRPr="002A76A6">
        <w:rPr>
          <w:lang w:val="en-GB"/>
        </w:rPr>
        <w:t>).</w:t>
      </w:r>
      <w:r>
        <w:rPr>
          <w:lang w:val="en-GB"/>
        </w:rPr>
        <w:t xml:space="preserve"> To evaluate the </w:t>
      </w:r>
      <w:r w:rsidR="005C6FF3">
        <w:rPr>
          <w:lang w:val="en-GB"/>
        </w:rPr>
        <w:t xml:space="preserve">dispersion of </w:t>
      </w:r>
      <w:r>
        <w:rPr>
          <w:lang w:val="en-GB"/>
        </w:rPr>
        <w:t>EVM</w:t>
      </w:r>
      <w:r w:rsidR="005C6FF3">
        <w:rPr>
          <w:lang w:val="en-GB"/>
        </w:rPr>
        <w:t xml:space="preserve"> values</w:t>
      </w:r>
      <w:r>
        <w:rPr>
          <w:lang w:val="en-GB"/>
        </w:rPr>
        <w:t>,</w:t>
      </w:r>
      <w:r w:rsidR="005C6FF3">
        <w:rPr>
          <w:lang w:val="en-GB"/>
        </w:rPr>
        <w:t xml:space="preserve"> we </w:t>
      </w:r>
      <w:r w:rsidR="007F5B61">
        <w:rPr>
          <w:lang w:val="en-GB"/>
        </w:rPr>
        <w:t>synthesized</w:t>
      </w:r>
      <w:r>
        <w:rPr>
          <w:lang w:val="en-GB"/>
        </w:rPr>
        <w:t xml:space="preserve"> </w:t>
      </w:r>
      <w:r w:rsidRPr="0087533A">
        <w:rPr>
          <w:lang w:val="en-GB"/>
        </w:rPr>
        <w:t>five paths of each length</w:t>
      </w:r>
      <w:r>
        <w:rPr>
          <w:lang w:val="en-GB"/>
        </w:rPr>
        <w:t xml:space="preserve"> and</w:t>
      </w:r>
      <w:r w:rsidR="005C6FF3">
        <w:rPr>
          <w:lang w:val="en-GB"/>
        </w:rPr>
        <w:t xml:space="preserve"> measured</w:t>
      </w:r>
      <w:r>
        <w:rPr>
          <w:lang w:val="en-GB"/>
        </w:rPr>
        <w:t xml:space="preserve"> the resulting EVM in the received signal for a fixed RF input power (for an optimum EVM in the longest path of 20BUL). </w:t>
      </w:r>
    </w:p>
    <w:p w14:paraId="421C6B5D" w14:textId="1526389D" w:rsidR="00AC4802" w:rsidRPr="00B85E5E" w:rsidRDefault="00AC4802" w:rsidP="00AC4802">
      <w:pPr>
        <w:tabs>
          <w:tab w:val="left" w:pos="284"/>
        </w:tabs>
        <w:spacing w:before="120"/>
        <w:jc w:val="both"/>
        <w:rPr>
          <w:lang w:val="en-GB"/>
        </w:rPr>
      </w:pPr>
      <w:r w:rsidRPr="00B85E5E">
        <w:rPr>
          <w:lang w:val="en-GB"/>
        </w:rPr>
        <w:lastRenderedPageBreak/>
        <w:t>Figure</w:t>
      </w:r>
      <w:r w:rsidR="00F36080">
        <w:rPr>
          <w:lang w:val="en-GB"/>
        </w:rPr>
        <w:t xml:space="preserve"> S8.2</w:t>
      </w:r>
      <w:r w:rsidRPr="00B85E5E">
        <w:rPr>
          <w:lang w:val="en-GB"/>
        </w:rPr>
        <w:t xml:space="preserve"> shows the received constellations of the </w:t>
      </w:r>
      <w:r>
        <w:rPr>
          <w:lang w:val="en-GB"/>
        </w:rPr>
        <w:t>64-AQM</w:t>
      </w:r>
      <w:r w:rsidRPr="00B85E5E">
        <w:rPr>
          <w:lang w:val="en-GB"/>
        </w:rPr>
        <w:t xml:space="preserve"> (</w:t>
      </w:r>
      <w:r>
        <w:rPr>
          <w:lang w:val="en-GB"/>
        </w:rPr>
        <w:t>top) and the 256</w:t>
      </w:r>
      <w:r w:rsidRPr="00B85E5E">
        <w:rPr>
          <w:lang w:val="en-GB"/>
        </w:rPr>
        <w:t>-QAM modulated signals (</w:t>
      </w:r>
      <w:r>
        <w:rPr>
          <w:lang w:val="en-GB"/>
        </w:rPr>
        <w:t>bottom) signals in the FR3</w:t>
      </w:r>
      <w:r w:rsidRPr="00B85E5E">
        <w:rPr>
          <w:lang w:val="en-GB"/>
        </w:rPr>
        <w:t xml:space="preserve"> range, </w:t>
      </w:r>
      <w:r>
        <w:rPr>
          <w:lang w:val="en-GB"/>
        </w:rPr>
        <w:t xml:space="preserve">for 8-BUL length interconnects </w:t>
      </w:r>
      <w:r w:rsidRPr="00B85E5E">
        <w:rPr>
          <w:lang w:val="en-GB"/>
        </w:rPr>
        <w:t>(</w:t>
      </w:r>
      <w:r>
        <w:rPr>
          <w:lang w:val="en-GB"/>
        </w:rPr>
        <w:t xml:space="preserve">left) and 20-BUL length interconnects </w:t>
      </w:r>
      <w:r w:rsidRPr="00B85E5E">
        <w:rPr>
          <w:lang w:val="en-GB"/>
        </w:rPr>
        <w:t>(</w:t>
      </w:r>
      <w:r>
        <w:rPr>
          <w:lang w:val="en-GB"/>
        </w:rPr>
        <w:t>right)</w:t>
      </w:r>
      <w:r w:rsidR="00247D4C">
        <w:rPr>
          <w:lang w:val="en-GB"/>
        </w:rPr>
        <w:t>. We can observe the degradation in the</w:t>
      </w:r>
      <w:r>
        <w:rPr>
          <w:lang w:val="en-GB"/>
        </w:rPr>
        <w:t xml:space="preserve"> signal quality due to </w:t>
      </w:r>
      <w:r w:rsidR="00773EB1">
        <w:rPr>
          <w:lang w:val="en-GB"/>
        </w:rPr>
        <w:t xml:space="preserve">the </w:t>
      </w:r>
      <w:r>
        <w:rPr>
          <w:lang w:val="en-GB"/>
        </w:rPr>
        <w:t>increased length</w:t>
      </w:r>
      <w:r w:rsidR="00416068">
        <w:rPr>
          <w:lang w:val="en-GB"/>
        </w:rPr>
        <w:t xml:space="preserve"> (i.e. losses)</w:t>
      </w:r>
      <w:r>
        <w:rPr>
          <w:lang w:val="en-GB"/>
        </w:rPr>
        <w:t xml:space="preserve"> of the interconnect</w:t>
      </w:r>
      <w:r w:rsidR="00AA73E8">
        <w:rPr>
          <w:lang w:val="en-GB"/>
        </w:rPr>
        <w:t>ions</w:t>
      </w:r>
      <w:r>
        <w:rPr>
          <w:lang w:val="en-GB"/>
        </w:rPr>
        <w:t xml:space="preserve">. </w:t>
      </w:r>
    </w:p>
    <w:p w14:paraId="574FB19D" w14:textId="6077C7EF" w:rsidR="00AC4802" w:rsidRDefault="00AC4802" w:rsidP="00AC4802">
      <w:pPr>
        <w:tabs>
          <w:tab w:val="left" w:pos="284"/>
        </w:tabs>
        <w:spacing w:before="120"/>
        <w:jc w:val="center"/>
        <w:rPr>
          <w:lang w:val="en-GB"/>
        </w:rPr>
      </w:pPr>
      <w:r>
        <w:rPr>
          <w:noProof/>
          <w:color w:val="2B579A"/>
          <w:shd w:val="clear" w:color="auto" w:fill="E6E6E6"/>
          <w:lang w:val="en-GB"/>
        </w:rPr>
        <w:drawing>
          <wp:inline distT="0" distB="0" distL="0" distR="0" wp14:anchorId="209733C3" wp14:editId="6CC519B3">
            <wp:extent cx="3803650" cy="3450590"/>
            <wp:effectExtent l="0" t="0" r="6350" b="0"/>
            <wp:docPr id="98497330" name="Imagen 98497330" descr="Diagram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97330" name="Imagen 4" descr="Diagrama, Calendario&#10;&#10;Descripción generada automáticament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03650" cy="3450590"/>
                    </a:xfrm>
                    <a:prstGeom prst="rect">
                      <a:avLst/>
                    </a:prstGeom>
                    <a:noFill/>
                    <a:ln>
                      <a:noFill/>
                    </a:ln>
                  </pic:spPr>
                </pic:pic>
              </a:graphicData>
            </a:graphic>
          </wp:inline>
        </w:drawing>
      </w:r>
    </w:p>
    <w:p w14:paraId="275DC448" w14:textId="5C20297E" w:rsidR="00AC4802" w:rsidRDefault="00AC4802" w:rsidP="00AC4802">
      <w:pPr>
        <w:pStyle w:val="Descripcin"/>
        <w:jc w:val="center"/>
        <w:rPr>
          <w:b/>
          <w:lang w:val="en-GB"/>
        </w:rPr>
      </w:pPr>
      <w:bookmarkStart w:id="25" w:name="_Ref127037992"/>
      <w:r w:rsidRPr="006E31DF">
        <w:rPr>
          <w:lang w:val="en-GB"/>
        </w:rPr>
        <w:t>Figure</w:t>
      </w:r>
      <w:r w:rsidR="00AA73E8">
        <w:rPr>
          <w:lang w:val="en-GB"/>
        </w:rPr>
        <w:t xml:space="preserve"> S8.2</w:t>
      </w:r>
      <w:bookmarkEnd w:id="25"/>
      <w:r w:rsidRPr="006E31DF">
        <w:rPr>
          <w:lang w:val="en-GB"/>
        </w:rPr>
        <w:t>.</w:t>
      </w:r>
      <w:r w:rsidRPr="006E31DF">
        <w:rPr>
          <w:b/>
          <w:lang w:val="en-GB"/>
        </w:rPr>
        <w:t xml:space="preserve"> </w:t>
      </w:r>
      <w:r w:rsidRPr="00B85E5E">
        <w:rPr>
          <w:b/>
          <w:lang w:val="en-GB"/>
        </w:rPr>
        <w:t xml:space="preserve">Constellation diagrams corresponding to </w:t>
      </w:r>
      <w:r>
        <w:rPr>
          <w:b/>
          <w:lang w:val="en-GB"/>
        </w:rPr>
        <w:t xml:space="preserve">a frequency of 37GHz (FR2) for </w:t>
      </w:r>
      <w:r w:rsidRPr="00B85E5E">
        <w:rPr>
          <w:b/>
          <w:lang w:val="en-GB"/>
        </w:rPr>
        <w:t xml:space="preserve">(a) </w:t>
      </w:r>
      <w:r>
        <w:rPr>
          <w:b/>
          <w:lang w:val="en-GB"/>
        </w:rPr>
        <w:t>64-QAM and 8BUL interconnect length, (b)</w:t>
      </w:r>
      <w:r w:rsidRPr="00B85E5E">
        <w:rPr>
          <w:b/>
          <w:lang w:val="en-GB"/>
        </w:rPr>
        <w:t xml:space="preserve"> </w:t>
      </w:r>
      <w:r>
        <w:rPr>
          <w:b/>
          <w:lang w:val="en-GB"/>
        </w:rPr>
        <w:t>64-QAM and 20BUL interconnect length, (c)</w:t>
      </w:r>
      <w:r w:rsidRPr="00B85E5E">
        <w:rPr>
          <w:b/>
          <w:lang w:val="en-GB"/>
        </w:rPr>
        <w:t xml:space="preserve"> </w:t>
      </w:r>
      <w:r>
        <w:rPr>
          <w:b/>
          <w:lang w:val="en-GB"/>
        </w:rPr>
        <w:t>256-QAM and 8BUL interconnect length and (d)</w:t>
      </w:r>
      <w:r w:rsidRPr="00B85E5E">
        <w:rPr>
          <w:b/>
          <w:lang w:val="en-GB"/>
        </w:rPr>
        <w:t xml:space="preserve"> </w:t>
      </w:r>
      <w:r>
        <w:rPr>
          <w:b/>
          <w:lang w:val="en-GB"/>
        </w:rPr>
        <w:t>256-QAM and 20BUL interconnect length.</w:t>
      </w:r>
    </w:p>
    <w:p w14:paraId="533FB561" w14:textId="6382DDBD" w:rsidR="00AC4802" w:rsidRPr="00797C9F" w:rsidRDefault="19427D03" w:rsidP="00AC4802">
      <w:pPr>
        <w:tabs>
          <w:tab w:val="left" w:pos="284"/>
        </w:tabs>
        <w:spacing w:before="120"/>
        <w:jc w:val="both"/>
        <w:rPr>
          <w:lang w:val="en-GB"/>
        </w:rPr>
      </w:pPr>
      <w:r w:rsidRPr="1A5DA825">
        <w:rPr>
          <w:lang w:val="en-GB"/>
        </w:rPr>
        <w:t xml:space="preserve">Figure S8.3 </w:t>
      </w:r>
      <w:r w:rsidR="4716464E" w:rsidRPr="1A5DA825">
        <w:rPr>
          <w:lang w:val="en-GB"/>
        </w:rPr>
        <w:t xml:space="preserve">shows the measured EVM for each transmitted signal as a function of the number of </w:t>
      </w:r>
      <w:r w:rsidR="453DD912" w:rsidRPr="1A5DA825">
        <w:rPr>
          <w:lang w:val="en-GB"/>
        </w:rPr>
        <w:t>PUC</w:t>
      </w:r>
      <w:r w:rsidR="4716464E" w:rsidRPr="1A5DA825">
        <w:rPr>
          <w:lang w:val="en-GB"/>
        </w:rPr>
        <w:t>s crossed in the mesh for 64-QAM (</w:t>
      </w:r>
      <w:r w:rsidR="36B7B651" w:rsidRPr="1A5DA825">
        <w:rPr>
          <w:lang w:val="en-GB"/>
        </w:rPr>
        <w:t>Figure S8.3(a)</w:t>
      </w:r>
      <w:r w:rsidR="4716464E" w:rsidRPr="1A5DA825">
        <w:rPr>
          <w:lang w:val="en-GB"/>
        </w:rPr>
        <w:t>) and 256-QAM (</w:t>
      </w:r>
      <w:r w:rsidR="36B7B651" w:rsidRPr="1A5DA825">
        <w:rPr>
          <w:lang w:val="en-GB"/>
        </w:rPr>
        <w:t xml:space="preserve">Figure S8.3 </w:t>
      </w:r>
      <w:r w:rsidR="4716464E" w:rsidRPr="1A5DA825">
        <w:rPr>
          <w:lang w:val="en-GB"/>
        </w:rPr>
        <w:t xml:space="preserve">(b))), at the three evaluated </w:t>
      </w:r>
      <w:r w:rsidR="70917D74" w:rsidRPr="1A5DA825">
        <w:rPr>
          <w:lang w:val="en-GB"/>
        </w:rPr>
        <w:t xml:space="preserve">RF </w:t>
      </w:r>
      <w:r w:rsidR="4716464E" w:rsidRPr="1A5DA825">
        <w:rPr>
          <w:lang w:val="en-GB"/>
        </w:rPr>
        <w:t>frequencies. As observed</w:t>
      </w:r>
      <w:r w:rsidR="70917D74" w:rsidRPr="1A5DA825">
        <w:rPr>
          <w:lang w:val="en-GB"/>
        </w:rPr>
        <w:t xml:space="preserve">, there is a there is a </w:t>
      </w:r>
      <w:r w:rsidR="4716464E" w:rsidRPr="1A5DA825">
        <w:rPr>
          <w:lang w:val="en-GB"/>
        </w:rPr>
        <w:t>very low dispersion</w:t>
      </w:r>
      <w:r w:rsidR="49AED4DE" w:rsidRPr="1A5DA825">
        <w:rPr>
          <w:lang w:val="en-GB"/>
        </w:rPr>
        <w:t xml:space="preserve"> in the results obtained for paths </w:t>
      </w:r>
      <w:r w:rsidR="4716464E" w:rsidRPr="1A5DA825">
        <w:rPr>
          <w:lang w:val="en-GB"/>
        </w:rPr>
        <w:t>of</w:t>
      </w:r>
      <w:r w:rsidR="49AED4DE" w:rsidRPr="1A5DA825">
        <w:rPr>
          <w:lang w:val="en-GB"/>
        </w:rPr>
        <w:t xml:space="preserve"> the</w:t>
      </w:r>
      <w:r w:rsidR="4716464E" w:rsidRPr="1A5DA825">
        <w:rPr>
          <w:lang w:val="en-GB"/>
        </w:rPr>
        <w:t xml:space="preserve"> same length. Moreover, both modulation constellations showed similar EVM, as expected. Predictably, the EVM is increased with the interconnect</w:t>
      </w:r>
      <w:r w:rsidR="52AB51EF" w:rsidRPr="1A5DA825">
        <w:rPr>
          <w:lang w:val="en-GB"/>
        </w:rPr>
        <w:t>ion</w:t>
      </w:r>
      <w:r w:rsidR="4716464E" w:rsidRPr="1A5DA825">
        <w:rPr>
          <w:lang w:val="en-GB"/>
        </w:rPr>
        <w:t xml:space="preserve"> length, that is, with the increased number of </w:t>
      </w:r>
      <w:r w:rsidR="453DD912" w:rsidRPr="1A5DA825">
        <w:rPr>
          <w:lang w:val="en-GB"/>
        </w:rPr>
        <w:t>PUC</w:t>
      </w:r>
      <w:r w:rsidR="4716464E" w:rsidRPr="1A5DA825">
        <w:rPr>
          <w:lang w:val="en-GB"/>
        </w:rPr>
        <w:t>s</w:t>
      </w:r>
      <w:r w:rsidR="52AB51EF" w:rsidRPr="1A5DA825">
        <w:rPr>
          <w:lang w:val="en-GB"/>
        </w:rPr>
        <w:t xml:space="preserve"> (i.e losses)</w:t>
      </w:r>
      <w:r w:rsidR="4716464E" w:rsidRPr="1A5DA825">
        <w:rPr>
          <w:lang w:val="en-GB"/>
        </w:rPr>
        <w:t xml:space="preserve"> </w:t>
      </w:r>
      <w:r w:rsidR="03BE3BBB" w:rsidRPr="1A5DA825">
        <w:rPr>
          <w:lang w:val="en-GB"/>
        </w:rPr>
        <w:t>with a higher</w:t>
      </w:r>
      <w:r w:rsidR="4716464E" w:rsidRPr="1A5DA825">
        <w:rPr>
          <w:lang w:val="en-GB"/>
        </w:rPr>
        <w:t xml:space="preserve"> EVM obtained for higher transmission frequencies. H</w:t>
      </w:r>
      <w:r w:rsidR="08F3E821" w:rsidRPr="1A5DA825">
        <w:rPr>
          <w:lang w:val="en-GB"/>
        </w:rPr>
        <w:t>igher</w:t>
      </w:r>
      <w:r w:rsidR="4716464E" w:rsidRPr="1A5DA825">
        <w:rPr>
          <w:lang w:val="en-GB"/>
        </w:rPr>
        <w:t xml:space="preserve"> frequencies present a </w:t>
      </w:r>
      <w:r w:rsidR="08F3E821" w:rsidRPr="1A5DA825">
        <w:rPr>
          <w:lang w:val="en-GB"/>
        </w:rPr>
        <w:t xml:space="preserve">higher EVM degradation slope </w:t>
      </w:r>
      <w:r w:rsidR="4716464E" w:rsidRPr="1A5DA825">
        <w:rPr>
          <w:lang w:val="en-GB"/>
        </w:rPr>
        <w:t xml:space="preserve">with the path length. </w:t>
      </w:r>
      <w:r w:rsidR="3D6CABD2" w:rsidRPr="1A5DA825">
        <w:rPr>
          <w:lang w:val="en-GB"/>
        </w:rPr>
        <w:t>T</w:t>
      </w:r>
      <w:r w:rsidR="08B60EBE" w:rsidRPr="1A5DA825">
        <w:rPr>
          <w:lang w:val="en-GB"/>
        </w:rPr>
        <w:t xml:space="preserve">he </w:t>
      </w:r>
      <w:r w:rsidR="4716464E" w:rsidRPr="1A5DA825">
        <w:rPr>
          <w:lang w:val="en-GB"/>
        </w:rPr>
        <w:t>obtained EVM values are, in all cases, well below the allowed limit (3GPP TS 38.101-1 EVM requirements for different 5G modulation schemes: 8% for 64-QAM and 3.5% for 256-QAM [</w:t>
      </w:r>
      <w:r w:rsidR="4BAE97E8" w:rsidRPr="1A5DA825">
        <w:rPr>
          <w:lang w:val="en-GB"/>
        </w:rPr>
        <w:t>2</w:t>
      </w:r>
      <w:r w:rsidR="001F2B0F">
        <w:rPr>
          <w:lang w:val="en-GB"/>
        </w:rPr>
        <w:t>9</w:t>
      </w:r>
      <w:r w:rsidR="4716464E" w:rsidRPr="1A5DA825">
        <w:rPr>
          <w:lang w:val="en-GB"/>
        </w:rPr>
        <w:t xml:space="preserve">]). This fact shows </w:t>
      </w:r>
      <w:r w:rsidR="3D6CABD2" w:rsidRPr="1A5DA825">
        <w:rPr>
          <w:lang w:val="en-GB"/>
        </w:rPr>
        <w:t>the</w:t>
      </w:r>
      <w:r w:rsidR="4716464E" w:rsidRPr="1A5DA825">
        <w:rPr>
          <w:lang w:val="en-GB"/>
        </w:rPr>
        <w:t xml:space="preserve"> high quality of the received signals and therefore the potential of the photonic mesh as a system enabling smart signal processing, routing</w:t>
      </w:r>
      <w:r w:rsidR="00773EB1">
        <w:rPr>
          <w:lang w:val="en-GB"/>
        </w:rPr>
        <w:t>,</w:t>
      </w:r>
      <w:r w:rsidR="4716464E" w:rsidRPr="1A5DA825">
        <w:rPr>
          <w:lang w:val="en-GB"/>
        </w:rPr>
        <w:t xml:space="preserve"> and signal management of Radio-over-fiber signals.</w:t>
      </w:r>
    </w:p>
    <w:p w14:paraId="4E1E1F0E" w14:textId="7058942E" w:rsidR="00AC4802" w:rsidRDefault="00AC4802" w:rsidP="00AC4802">
      <w:pPr>
        <w:tabs>
          <w:tab w:val="left" w:pos="284"/>
        </w:tabs>
        <w:spacing w:before="120"/>
        <w:jc w:val="center"/>
        <w:rPr>
          <w:lang w:val="en-GB"/>
        </w:rPr>
      </w:pPr>
      <w:r>
        <w:rPr>
          <w:noProof/>
          <w:color w:val="2B579A"/>
          <w:shd w:val="clear" w:color="auto" w:fill="E6E6E6"/>
          <w:lang w:val="en-GB"/>
        </w:rPr>
        <w:lastRenderedPageBreak/>
        <w:drawing>
          <wp:inline distT="0" distB="0" distL="0" distR="0" wp14:anchorId="63A98D9D" wp14:editId="2123AAB5">
            <wp:extent cx="5400040" cy="2455545"/>
            <wp:effectExtent l="0" t="0" r="0" b="1905"/>
            <wp:docPr id="1821065991" name="Imagen 182106599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065991" name="Imagen 3" descr="Gráfico, Gráfico de líneas&#10;&#10;Descripción generada automáticament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040" cy="2455545"/>
                    </a:xfrm>
                    <a:prstGeom prst="rect">
                      <a:avLst/>
                    </a:prstGeom>
                    <a:noFill/>
                    <a:ln>
                      <a:noFill/>
                    </a:ln>
                  </pic:spPr>
                </pic:pic>
              </a:graphicData>
            </a:graphic>
          </wp:inline>
        </w:drawing>
      </w:r>
    </w:p>
    <w:p w14:paraId="749A4D99" w14:textId="45CFAE41" w:rsidR="00AC4802" w:rsidRDefault="4716464E" w:rsidP="1A5DA825">
      <w:pPr>
        <w:pStyle w:val="Descripcin"/>
        <w:jc w:val="center"/>
        <w:rPr>
          <w:b/>
          <w:bCs/>
          <w:lang w:val="en-GB"/>
        </w:rPr>
      </w:pPr>
      <w:bookmarkStart w:id="26" w:name="_Ref127038188"/>
      <w:r w:rsidRPr="1A5DA825">
        <w:rPr>
          <w:lang w:val="en-GB"/>
        </w:rPr>
        <w:t>Figure</w:t>
      </w:r>
      <w:r w:rsidR="5990F461" w:rsidRPr="1A5DA825">
        <w:rPr>
          <w:lang w:val="en-GB"/>
        </w:rPr>
        <w:t xml:space="preserve"> S8.3</w:t>
      </w:r>
      <w:bookmarkEnd w:id="26"/>
      <w:r w:rsidRPr="1A5DA825">
        <w:rPr>
          <w:lang w:val="en-GB"/>
        </w:rPr>
        <w:t>.</w:t>
      </w:r>
      <w:r w:rsidRPr="1A5DA825">
        <w:rPr>
          <w:b/>
          <w:bCs/>
          <w:lang w:val="en-GB"/>
        </w:rPr>
        <w:t xml:space="preserve"> Measured error vector magnitude as a function of the length of the path in the mesh in terms of number of crossed unit cells or </w:t>
      </w:r>
      <w:r w:rsidR="00EDE4CB" w:rsidRPr="1A5DA825">
        <w:rPr>
          <w:b/>
          <w:bCs/>
          <w:lang w:val="en-GB"/>
        </w:rPr>
        <w:t>PUC</w:t>
      </w:r>
      <w:r w:rsidRPr="1A5DA825">
        <w:rPr>
          <w:b/>
          <w:bCs/>
          <w:lang w:val="en-GB"/>
        </w:rPr>
        <w:t>s for (a) 64-QAM and (b) 256-QAM modulated signals.</w:t>
      </w:r>
    </w:p>
    <w:p w14:paraId="5E9FEDE7" w14:textId="77777777" w:rsidR="00AC4802" w:rsidRDefault="00AC4802" w:rsidP="00AC4802">
      <w:pPr>
        <w:rPr>
          <w:lang w:val="en-GB"/>
        </w:rPr>
      </w:pPr>
    </w:p>
    <w:p w14:paraId="3876928E" w14:textId="73B264D5" w:rsidR="00AC4802" w:rsidRDefault="3D6CABD2" w:rsidP="00AC4802">
      <w:pPr>
        <w:spacing w:after="120"/>
        <w:jc w:val="both"/>
        <w:rPr>
          <w:lang w:val="en-GB"/>
        </w:rPr>
      </w:pPr>
      <w:r w:rsidRPr="1A5DA825">
        <w:rPr>
          <w:lang w:val="en-GB"/>
        </w:rPr>
        <w:t xml:space="preserve">With the aim of figuring out if </w:t>
      </w:r>
      <w:r w:rsidR="1FB69A27" w:rsidRPr="1A5DA825">
        <w:rPr>
          <w:lang w:val="en-GB"/>
        </w:rPr>
        <w:t xml:space="preserve">signal degradation </w:t>
      </w:r>
      <w:r w:rsidRPr="1A5DA825">
        <w:rPr>
          <w:lang w:val="en-GB"/>
        </w:rPr>
        <w:t>is due only to the optical losses</w:t>
      </w:r>
      <w:r w:rsidR="1FB69A27" w:rsidRPr="1A5DA825">
        <w:rPr>
          <w:lang w:val="en-GB"/>
        </w:rPr>
        <w:t xml:space="preserve"> associated to the </w:t>
      </w:r>
      <w:r w:rsidR="00EDE4CB" w:rsidRPr="1A5DA825">
        <w:rPr>
          <w:lang w:val="en-GB"/>
        </w:rPr>
        <w:t>PUC</w:t>
      </w:r>
      <w:r w:rsidR="1FB69A27" w:rsidRPr="1A5DA825">
        <w:rPr>
          <w:lang w:val="en-GB"/>
        </w:rPr>
        <w:t xml:space="preserve">s </w:t>
      </w:r>
      <w:r w:rsidRPr="1A5DA825">
        <w:rPr>
          <w:lang w:val="en-GB"/>
        </w:rPr>
        <w:t xml:space="preserve">themselves, or due to a non-optimum input RF power for each length path, </w:t>
      </w:r>
      <w:r w:rsidR="4716464E" w:rsidRPr="1A5DA825">
        <w:rPr>
          <w:lang w:val="en-GB"/>
        </w:rPr>
        <w:t xml:space="preserve">we repeated the experiment but this time with a variable RF input power. </w:t>
      </w:r>
      <w:r w:rsidR="56714953" w:rsidRPr="1A5DA825">
        <w:rPr>
          <w:lang w:val="en-GB"/>
        </w:rPr>
        <w:t xml:space="preserve">Figure S8.4 </w:t>
      </w:r>
      <w:r w:rsidR="4716464E" w:rsidRPr="1A5DA825">
        <w:rPr>
          <w:lang w:val="en-GB"/>
        </w:rPr>
        <w:t xml:space="preserve">(a) shows the results of the measured EVM for a fixed RF input power (for an optimum EVM in the longest 20BUL path) and the EVM for an optimum RF input power for each path length. As it can be observed, received RF power strongly affects the EVM evolution. If the received RF power is optimized for each path length, a more linear </w:t>
      </w:r>
      <w:r w:rsidR="1250B1D5" w:rsidRPr="1A5DA825">
        <w:rPr>
          <w:lang w:val="en-GB"/>
        </w:rPr>
        <w:t>behaviour</w:t>
      </w:r>
      <w:r w:rsidR="4716464E" w:rsidRPr="1A5DA825">
        <w:rPr>
          <w:lang w:val="en-GB"/>
        </w:rPr>
        <w:t xml:space="preserve"> of the EVM with the path length is obtained. In addition, </w:t>
      </w:r>
      <w:r w:rsidR="51B9ABDA" w:rsidRPr="1A5DA825">
        <w:rPr>
          <w:lang w:val="en-GB"/>
        </w:rPr>
        <w:t xml:space="preserve">we confirm that </w:t>
      </w:r>
      <w:r w:rsidR="4716464E" w:rsidRPr="1A5DA825">
        <w:rPr>
          <w:lang w:val="en-GB"/>
        </w:rPr>
        <w:t xml:space="preserve">this slope change is more significant for higher frequencies. </w:t>
      </w:r>
    </w:p>
    <w:p w14:paraId="2CDE6B58" w14:textId="466D8BE9" w:rsidR="00DC51EF" w:rsidRDefault="4716464E" w:rsidP="006848D6">
      <w:pPr>
        <w:tabs>
          <w:tab w:val="left" w:pos="284"/>
        </w:tabs>
        <w:ind w:firstLine="284"/>
        <w:jc w:val="both"/>
        <w:rPr>
          <w:lang w:val="en-GB"/>
        </w:rPr>
      </w:pPr>
      <w:r w:rsidRPr="1A5DA825">
        <w:rPr>
          <w:lang w:val="en-GB"/>
        </w:rPr>
        <w:t xml:space="preserve">Finally, to evaluate the signal degradation due to the </w:t>
      </w:r>
      <w:r w:rsidR="1F107525" w:rsidRPr="1A5DA825">
        <w:rPr>
          <w:lang w:val="en-GB"/>
        </w:rPr>
        <w:t>PUC</w:t>
      </w:r>
      <w:r w:rsidRPr="1A5DA825">
        <w:rPr>
          <w:lang w:val="en-GB"/>
        </w:rPr>
        <w:t xml:space="preserve">s, we changed the position of the optical amplifier (EDFA) from before the chip to after the chip. Moreover, the previous experiments were made with a fixed EDFA gain, and now, a variable EDFA gain compensating the losses for each path length was </w:t>
      </w:r>
      <w:r w:rsidR="26F2A316" w:rsidRPr="1A5DA825">
        <w:rPr>
          <w:lang w:val="en-GB"/>
        </w:rPr>
        <w:t>employed</w:t>
      </w:r>
      <w:r w:rsidRPr="1A5DA825">
        <w:rPr>
          <w:lang w:val="en-GB"/>
        </w:rPr>
        <w:t xml:space="preserve">. Results of the comparison of these two different configurations are presented in </w:t>
      </w:r>
      <w:r w:rsidR="2BD0285E" w:rsidRPr="1A5DA825">
        <w:rPr>
          <w:lang w:val="en-GB"/>
        </w:rPr>
        <w:t xml:space="preserve">Figure S8.4 </w:t>
      </w:r>
      <w:r w:rsidRPr="1A5DA825">
        <w:rPr>
          <w:lang w:val="en-GB"/>
        </w:rPr>
        <w:t xml:space="preserve">(b). </w:t>
      </w:r>
      <w:r w:rsidR="6ADB346C" w:rsidRPr="1A5DA825">
        <w:rPr>
          <w:lang w:val="en-GB"/>
        </w:rPr>
        <w:t>T</w:t>
      </w:r>
      <w:r w:rsidRPr="1A5DA825">
        <w:rPr>
          <w:lang w:val="en-GB"/>
        </w:rPr>
        <w:t xml:space="preserve">he </w:t>
      </w:r>
      <w:r w:rsidR="6ADB346C" w:rsidRPr="1A5DA825">
        <w:rPr>
          <w:lang w:val="en-GB"/>
        </w:rPr>
        <w:t xml:space="preserve">gain provided by the </w:t>
      </w:r>
      <w:r w:rsidRPr="1A5DA825">
        <w:rPr>
          <w:lang w:val="en-GB"/>
        </w:rPr>
        <w:t xml:space="preserve">EDFA slightly flattens the EVM slope with the path length but not in a significant way, so we can </w:t>
      </w:r>
      <w:r w:rsidR="6ADB346C" w:rsidRPr="1A5DA825">
        <w:rPr>
          <w:lang w:val="en-GB"/>
        </w:rPr>
        <w:t xml:space="preserve">conclude </w:t>
      </w:r>
      <w:r w:rsidRPr="1A5DA825">
        <w:rPr>
          <w:lang w:val="en-GB"/>
        </w:rPr>
        <w:t xml:space="preserve">that </w:t>
      </w:r>
      <w:r w:rsidR="1F107525" w:rsidRPr="1A5DA825">
        <w:rPr>
          <w:lang w:val="en-GB"/>
        </w:rPr>
        <w:t>PUC</w:t>
      </w:r>
      <w:r w:rsidRPr="1A5DA825">
        <w:rPr>
          <w:lang w:val="en-GB"/>
        </w:rPr>
        <w:t xml:space="preserve">s are not </w:t>
      </w:r>
      <w:r w:rsidR="7B44EAD0" w:rsidRPr="1A5DA825">
        <w:rPr>
          <w:lang w:val="en-GB"/>
        </w:rPr>
        <w:t>the</w:t>
      </w:r>
      <w:r w:rsidRPr="1A5DA825">
        <w:rPr>
          <w:lang w:val="en-GB"/>
        </w:rPr>
        <w:t xml:space="preserve"> main cause of signal degradation apart from the optical</w:t>
      </w:r>
      <w:r w:rsidR="43165589" w:rsidRPr="1A5DA825">
        <w:rPr>
          <w:lang w:val="en-GB"/>
        </w:rPr>
        <w:t xml:space="preserve"> coupling </w:t>
      </w:r>
      <w:r w:rsidRPr="1A5DA825">
        <w:rPr>
          <w:lang w:val="en-GB"/>
        </w:rPr>
        <w:t>losses. Moreover, the EDFA after the chip, before the photodetector</w:t>
      </w:r>
      <w:r w:rsidR="43165589" w:rsidRPr="1A5DA825">
        <w:rPr>
          <w:lang w:val="en-GB"/>
        </w:rPr>
        <w:t>,</w:t>
      </w:r>
      <w:r w:rsidRPr="1A5DA825">
        <w:rPr>
          <w:lang w:val="en-GB"/>
        </w:rPr>
        <w:t xml:space="preserve"> and without a filter after it, </w:t>
      </w:r>
      <w:r w:rsidR="7B44EAD0" w:rsidRPr="1A5DA825">
        <w:rPr>
          <w:lang w:val="en-GB"/>
        </w:rPr>
        <w:t>produces</w:t>
      </w:r>
      <w:r w:rsidRPr="1A5DA825">
        <w:rPr>
          <w:lang w:val="en-GB"/>
        </w:rPr>
        <w:t xml:space="preserve"> higher noise, and therefore an </w:t>
      </w:r>
      <w:r w:rsidR="7B44EAD0" w:rsidRPr="1A5DA825">
        <w:rPr>
          <w:lang w:val="en-GB"/>
        </w:rPr>
        <w:t>increase</w:t>
      </w:r>
      <w:r w:rsidRPr="1A5DA825">
        <w:rPr>
          <w:lang w:val="en-GB"/>
        </w:rPr>
        <w:t xml:space="preserve"> of the EVM, as expected.</w:t>
      </w:r>
    </w:p>
    <w:p w14:paraId="2322D689" w14:textId="75A1C02D" w:rsidR="006848D6" w:rsidRDefault="006848D6" w:rsidP="006848D6">
      <w:pPr>
        <w:tabs>
          <w:tab w:val="left" w:pos="284"/>
        </w:tabs>
        <w:ind w:firstLine="284"/>
        <w:jc w:val="center"/>
        <w:rPr>
          <w:lang w:val="en-GB"/>
        </w:rPr>
      </w:pPr>
    </w:p>
    <w:p w14:paraId="55235C92" w14:textId="0790B935" w:rsidR="00AC4802" w:rsidRPr="0053666A" w:rsidRDefault="4716464E" w:rsidP="00AC4802">
      <w:pPr>
        <w:pStyle w:val="Prrafodelista"/>
        <w:spacing w:before="240" w:after="120"/>
        <w:ind w:left="0"/>
        <w:jc w:val="center"/>
        <w:rPr>
          <w:b/>
          <w:bCs/>
          <w:lang w:val="en-GB"/>
        </w:rPr>
      </w:pPr>
      <w:bookmarkStart w:id="27" w:name="_Ref127040565"/>
      <w:r>
        <w:rPr>
          <w:noProof/>
        </w:rPr>
        <w:lastRenderedPageBreak/>
        <w:drawing>
          <wp:inline distT="0" distB="0" distL="0" distR="0" wp14:anchorId="7AAAAEB3" wp14:editId="2B22F1C8">
            <wp:extent cx="5400040" cy="2359025"/>
            <wp:effectExtent l="0" t="0" r="0" b="3175"/>
            <wp:docPr id="1605650420" name="Imagen 1605650420" descr="Interfaz de usuario gráfica, 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0565042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00040" cy="2359025"/>
                    </a:xfrm>
                    <a:prstGeom prst="rect">
                      <a:avLst/>
                    </a:prstGeom>
                  </pic:spPr>
                </pic:pic>
              </a:graphicData>
            </a:graphic>
          </wp:inline>
        </w:drawing>
      </w:r>
      <w:r w:rsidRPr="1A5DA825">
        <w:rPr>
          <w:i/>
          <w:iCs/>
          <w:sz w:val="18"/>
          <w:szCs w:val="18"/>
          <w:lang w:val="en-GB"/>
        </w:rPr>
        <w:t>Figure</w:t>
      </w:r>
      <w:r w:rsidR="51B9ABDA" w:rsidRPr="1A5DA825">
        <w:rPr>
          <w:i/>
          <w:iCs/>
          <w:sz w:val="18"/>
          <w:szCs w:val="18"/>
          <w:lang w:val="en-GB"/>
        </w:rPr>
        <w:t>S8.4</w:t>
      </w:r>
      <w:bookmarkEnd w:id="27"/>
      <w:r w:rsidRPr="1A5DA825">
        <w:rPr>
          <w:i/>
          <w:iCs/>
          <w:sz w:val="18"/>
          <w:szCs w:val="18"/>
          <w:lang w:val="en-GB"/>
        </w:rPr>
        <w:t xml:space="preserve">. </w:t>
      </w:r>
      <w:r w:rsidRPr="1A5DA825">
        <w:rPr>
          <w:b/>
          <w:bCs/>
          <w:i/>
          <w:iCs/>
          <w:sz w:val="18"/>
          <w:szCs w:val="18"/>
          <w:lang w:val="en-GB"/>
        </w:rPr>
        <w:t xml:space="preserve">Measured error vector magnitude as a function of the length of the path in the mesh in terms of </w:t>
      </w:r>
      <w:r w:rsidR="00773EB1">
        <w:rPr>
          <w:b/>
          <w:bCs/>
          <w:i/>
          <w:iCs/>
          <w:sz w:val="18"/>
          <w:szCs w:val="18"/>
          <w:lang w:val="en-GB"/>
        </w:rPr>
        <w:t>the</w:t>
      </w:r>
      <w:r w:rsidR="00E73133">
        <w:rPr>
          <w:b/>
          <w:bCs/>
          <w:i/>
          <w:iCs/>
          <w:sz w:val="18"/>
          <w:szCs w:val="18"/>
          <w:lang w:val="en-GB"/>
        </w:rPr>
        <w:t xml:space="preserve"> </w:t>
      </w:r>
      <w:r w:rsidRPr="1A5DA825">
        <w:rPr>
          <w:b/>
          <w:bCs/>
          <w:i/>
          <w:iCs/>
          <w:sz w:val="18"/>
          <w:szCs w:val="18"/>
          <w:lang w:val="en-GB"/>
        </w:rPr>
        <w:t xml:space="preserve">number of crossed unit cells or </w:t>
      </w:r>
      <w:r w:rsidR="5A24D1B9" w:rsidRPr="1A5DA825">
        <w:rPr>
          <w:b/>
          <w:bCs/>
          <w:i/>
          <w:iCs/>
          <w:sz w:val="18"/>
          <w:szCs w:val="18"/>
          <w:lang w:val="en-GB"/>
        </w:rPr>
        <w:t>PUC</w:t>
      </w:r>
      <w:r w:rsidRPr="1A5DA825">
        <w:rPr>
          <w:b/>
          <w:bCs/>
          <w:i/>
          <w:iCs/>
          <w:sz w:val="18"/>
          <w:szCs w:val="18"/>
          <w:lang w:val="en-GB"/>
        </w:rPr>
        <w:t xml:space="preserve">s for 256-QAM modulated signals. (a) Comparison of the RF input power fixed for all the path lengths and variable for each path length and (b) comparison of the EDFA before the chip and with a fixed gain and the EDFA after </w:t>
      </w:r>
      <w:r w:rsidR="00773EB1">
        <w:rPr>
          <w:b/>
          <w:bCs/>
          <w:i/>
          <w:iCs/>
          <w:sz w:val="18"/>
          <w:szCs w:val="18"/>
          <w:lang w:val="en-GB"/>
        </w:rPr>
        <w:t xml:space="preserve">the </w:t>
      </w:r>
      <w:r w:rsidRPr="1A5DA825">
        <w:rPr>
          <w:b/>
          <w:bCs/>
          <w:i/>
          <w:iCs/>
          <w:sz w:val="18"/>
          <w:szCs w:val="18"/>
          <w:lang w:val="en-GB"/>
        </w:rPr>
        <w:t>chip and a variable gain (compensating the optical losses for each path length).</w:t>
      </w:r>
    </w:p>
    <w:p w14:paraId="31F93919" w14:textId="48A32441" w:rsidR="00147D83" w:rsidRDefault="00147D83" w:rsidP="00400C68">
      <w:pPr>
        <w:jc w:val="both"/>
        <w:rPr>
          <w:lang w:val="en-GB"/>
        </w:rPr>
      </w:pPr>
    </w:p>
    <w:p w14:paraId="1FADBCCF" w14:textId="05F02CEC" w:rsidR="006848D6" w:rsidRDefault="006848D6" w:rsidP="006848D6">
      <w:pPr>
        <w:tabs>
          <w:tab w:val="left" w:pos="284"/>
        </w:tabs>
        <w:ind w:firstLine="284"/>
        <w:jc w:val="both"/>
        <w:rPr>
          <w:lang w:val="en-GB"/>
        </w:rPr>
      </w:pPr>
      <w:r>
        <w:rPr>
          <w:lang w:val="en-GB"/>
        </w:rPr>
        <w:t>Our second experiment was to program the photonic processor as a reconfigurable power splitter and test it with the 5G signals. We employed the experimental setup of Figure S8.1 where the photonic processor was now programmed to operate as an even 1x2 and a 1x4 power divider. The measured results for the output signal in the case of a</w:t>
      </w:r>
      <w:r w:rsidR="00E2707E">
        <w:rPr>
          <w:lang w:val="en-GB"/>
        </w:rPr>
        <w:t xml:space="preserve"> 26 G</w:t>
      </w:r>
      <w:r w:rsidR="001D6EFC">
        <w:rPr>
          <w:lang w:val="en-GB"/>
        </w:rPr>
        <w:t>H</w:t>
      </w:r>
      <w:r w:rsidR="00E2707E">
        <w:rPr>
          <w:lang w:val="en-GB"/>
        </w:rPr>
        <w:t>z</w:t>
      </w:r>
      <w:r>
        <w:rPr>
          <w:lang w:val="en-GB"/>
        </w:rPr>
        <w:t xml:space="preserve"> 64-QAM constellation are shown in Figures S8.5 and S8.6 respectively. Excellent EVM values (1.68</w:t>
      </w:r>
      <w:r w:rsidR="00E2707E">
        <w:rPr>
          <w:lang w:val="en-GB"/>
        </w:rPr>
        <w:t>-1.69</w:t>
      </w:r>
      <w:r>
        <w:rPr>
          <w:lang w:val="en-GB"/>
        </w:rPr>
        <w:t xml:space="preserve"> for the 1x2 splitter and 2.1</w:t>
      </w:r>
      <w:r w:rsidR="00E2707E">
        <w:rPr>
          <w:lang w:val="en-GB"/>
        </w:rPr>
        <w:t>2-2.14</w:t>
      </w:r>
      <w:r>
        <w:rPr>
          <w:lang w:val="en-GB"/>
        </w:rPr>
        <w:t xml:space="preserve"> for the 1x4 splitter were measured)</w:t>
      </w:r>
    </w:p>
    <w:p w14:paraId="225B3284" w14:textId="59567170" w:rsidR="006848D6" w:rsidRDefault="006848D6" w:rsidP="00400C68">
      <w:pPr>
        <w:jc w:val="both"/>
        <w:rPr>
          <w:lang w:val="en-GB"/>
        </w:rPr>
      </w:pPr>
      <w:r w:rsidRPr="006848D6">
        <w:rPr>
          <w:noProof/>
          <w:color w:val="2B579A"/>
          <w:shd w:val="clear" w:color="auto" w:fill="E6E6E6"/>
        </w:rPr>
        <w:drawing>
          <wp:inline distT="0" distB="0" distL="0" distR="0" wp14:anchorId="644AAF86" wp14:editId="1D0A8537">
            <wp:extent cx="5400040" cy="2575560"/>
            <wp:effectExtent l="0" t="0" r="0" b="0"/>
            <wp:docPr id="1149230137" name="Imagen 114923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40" cy="2575560"/>
                    </a:xfrm>
                    <a:prstGeom prst="rect">
                      <a:avLst/>
                    </a:prstGeom>
                    <a:noFill/>
                    <a:ln>
                      <a:noFill/>
                    </a:ln>
                  </pic:spPr>
                </pic:pic>
              </a:graphicData>
            </a:graphic>
          </wp:inline>
        </w:drawing>
      </w:r>
    </w:p>
    <w:p w14:paraId="17C8BDA4" w14:textId="6DB1AC90" w:rsidR="00D44795" w:rsidRDefault="00CE72C0" w:rsidP="00400C68">
      <w:pPr>
        <w:jc w:val="both"/>
        <w:rPr>
          <w:lang w:val="en-GB"/>
        </w:rPr>
      </w:pPr>
      <w:r w:rsidRPr="0053666A">
        <w:rPr>
          <w:i/>
          <w:iCs/>
          <w:sz w:val="18"/>
          <w:szCs w:val="18"/>
          <w:lang w:val="en-GB"/>
        </w:rPr>
        <w:t>FigureS8.</w:t>
      </w:r>
      <w:r w:rsidR="001D6EFC">
        <w:rPr>
          <w:i/>
          <w:iCs/>
          <w:sz w:val="18"/>
          <w:szCs w:val="18"/>
          <w:lang w:val="en-GB"/>
        </w:rPr>
        <w:t>5</w:t>
      </w:r>
      <w:r w:rsidRPr="0053666A">
        <w:rPr>
          <w:i/>
          <w:iCs/>
          <w:sz w:val="18"/>
          <w:szCs w:val="18"/>
          <w:lang w:val="en-GB"/>
        </w:rPr>
        <w:t xml:space="preserve">. </w:t>
      </w:r>
      <w:r>
        <w:rPr>
          <w:b/>
          <w:bCs/>
          <w:i/>
          <w:iCs/>
          <w:sz w:val="18"/>
          <w:szCs w:val="18"/>
          <w:lang w:val="en-GB"/>
        </w:rPr>
        <w:t>Processor mesh programming and measured output constellations for</w:t>
      </w:r>
      <w:r w:rsidR="008531CF">
        <w:rPr>
          <w:b/>
          <w:bCs/>
          <w:i/>
          <w:iCs/>
          <w:sz w:val="18"/>
          <w:szCs w:val="18"/>
          <w:lang w:val="en-GB"/>
        </w:rPr>
        <w:t xml:space="preserve"> </w:t>
      </w:r>
      <w:r>
        <w:rPr>
          <w:b/>
          <w:bCs/>
          <w:i/>
          <w:iCs/>
          <w:sz w:val="18"/>
          <w:szCs w:val="18"/>
          <w:lang w:val="en-GB"/>
        </w:rPr>
        <w:t>a</w:t>
      </w:r>
      <w:r w:rsidR="003F2375">
        <w:rPr>
          <w:b/>
          <w:bCs/>
          <w:i/>
          <w:iCs/>
          <w:sz w:val="18"/>
          <w:szCs w:val="18"/>
          <w:lang w:val="en-GB"/>
        </w:rPr>
        <w:t xml:space="preserve"> 1x2 power divider and a</w:t>
      </w:r>
      <w:r>
        <w:rPr>
          <w:b/>
          <w:bCs/>
          <w:i/>
          <w:iCs/>
          <w:sz w:val="18"/>
          <w:szCs w:val="18"/>
          <w:lang w:val="en-GB"/>
        </w:rPr>
        <w:t xml:space="preserve"> 5G 64-QAM constellation at </w:t>
      </w:r>
      <w:r w:rsidR="00C33D4F">
        <w:rPr>
          <w:b/>
          <w:bCs/>
          <w:i/>
          <w:iCs/>
          <w:sz w:val="18"/>
          <w:szCs w:val="18"/>
          <w:lang w:val="en-GB"/>
        </w:rPr>
        <w:t xml:space="preserve">26 </w:t>
      </w:r>
      <w:r>
        <w:rPr>
          <w:b/>
          <w:bCs/>
          <w:i/>
          <w:iCs/>
          <w:sz w:val="18"/>
          <w:szCs w:val="18"/>
          <w:lang w:val="en-GB"/>
        </w:rPr>
        <w:t xml:space="preserve">GHz. </w:t>
      </w:r>
    </w:p>
    <w:p w14:paraId="632F3BEB" w14:textId="1E935DC7" w:rsidR="00D44795" w:rsidRDefault="001D6EFC" w:rsidP="001D6EFC">
      <w:pPr>
        <w:jc w:val="center"/>
        <w:rPr>
          <w:lang w:val="en-GB"/>
        </w:rPr>
      </w:pPr>
      <w:r w:rsidRPr="001D6EFC">
        <w:rPr>
          <w:noProof/>
          <w:color w:val="2B579A"/>
          <w:shd w:val="clear" w:color="auto" w:fill="E6E6E6"/>
        </w:rPr>
        <w:lastRenderedPageBreak/>
        <w:drawing>
          <wp:inline distT="0" distB="0" distL="0" distR="0" wp14:anchorId="6132A058" wp14:editId="0AB726D9">
            <wp:extent cx="5400040" cy="2901315"/>
            <wp:effectExtent l="0" t="0" r="0" b="0"/>
            <wp:docPr id="1617285934" name="Imagen 161728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40" cy="2901315"/>
                    </a:xfrm>
                    <a:prstGeom prst="rect">
                      <a:avLst/>
                    </a:prstGeom>
                    <a:noFill/>
                    <a:ln>
                      <a:noFill/>
                    </a:ln>
                  </pic:spPr>
                </pic:pic>
              </a:graphicData>
            </a:graphic>
          </wp:inline>
        </w:drawing>
      </w:r>
    </w:p>
    <w:p w14:paraId="68E77907" w14:textId="17DB0556" w:rsidR="001D6EFC" w:rsidRDefault="001D6EFC" w:rsidP="001D6EFC">
      <w:pPr>
        <w:jc w:val="both"/>
        <w:rPr>
          <w:lang w:val="en-GB"/>
        </w:rPr>
      </w:pPr>
      <w:r w:rsidRPr="0053666A">
        <w:rPr>
          <w:i/>
          <w:iCs/>
          <w:sz w:val="18"/>
          <w:szCs w:val="18"/>
          <w:lang w:val="en-GB"/>
        </w:rPr>
        <w:t>FigureS8.</w:t>
      </w:r>
      <w:r>
        <w:rPr>
          <w:i/>
          <w:iCs/>
          <w:sz w:val="18"/>
          <w:szCs w:val="18"/>
          <w:lang w:val="en-GB"/>
        </w:rPr>
        <w:t>6</w:t>
      </w:r>
      <w:r w:rsidRPr="0053666A">
        <w:rPr>
          <w:i/>
          <w:iCs/>
          <w:sz w:val="18"/>
          <w:szCs w:val="18"/>
          <w:lang w:val="en-GB"/>
        </w:rPr>
        <w:t xml:space="preserve">. </w:t>
      </w:r>
      <w:r>
        <w:rPr>
          <w:b/>
          <w:bCs/>
          <w:i/>
          <w:iCs/>
          <w:sz w:val="18"/>
          <w:szCs w:val="18"/>
          <w:lang w:val="en-GB"/>
        </w:rPr>
        <w:t xml:space="preserve">Processor mesh programming and measured output constellations for a 1x4 power divider and a 5G 64-QAM constellation at 26 GHz. </w:t>
      </w:r>
    </w:p>
    <w:p w14:paraId="67330A0C" w14:textId="708C4A9B" w:rsidR="00CB6B3A" w:rsidRDefault="00CB6B3A">
      <w:pPr>
        <w:rPr>
          <w:lang w:val="en-GB"/>
        </w:rPr>
      </w:pPr>
      <w:r>
        <w:rPr>
          <w:lang w:val="en-GB"/>
        </w:rPr>
        <w:br w:type="page"/>
      </w:r>
    </w:p>
    <w:p w14:paraId="7F099B32" w14:textId="7CB19696" w:rsidR="00CB6B3A" w:rsidRDefault="00CB6B3A" w:rsidP="00CB6B3A">
      <w:pPr>
        <w:jc w:val="both"/>
        <w:rPr>
          <w:rFonts w:eastAsiaTheme="minorEastAsia"/>
          <w:b/>
          <w:bCs/>
          <w:sz w:val="32"/>
          <w:szCs w:val="32"/>
        </w:rPr>
      </w:pPr>
      <w:r w:rsidRPr="2599A45F">
        <w:rPr>
          <w:rFonts w:eastAsiaTheme="minorEastAsia"/>
          <w:b/>
          <w:bCs/>
          <w:sz w:val="32"/>
          <w:szCs w:val="32"/>
        </w:rPr>
        <w:lastRenderedPageBreak/>
        <w:t xml:space="preserve">Supplementary Note </w:t>
      </w:r>
      <w:r>
        <w:rPr>
          <w:rFonts w:eastAsiaTheme="minorEastAsia"/>
          <w:b/>
          <w:bCs/>
          <w:sz w:val="32"/>
          <w:szCs w:val="32"/>
        </w:rPr>
        <w:t>9</w:t>
      </w:r>
      <w:r w:rsidRPr="2599A45F">
        <w:rPr>
          <w:rFonts w:eastAsiaTheme="minorEastAsia"/>
          <w:b/>
          <w:bCs/>
          <w:sz w:val="32"/>
          <w:szCs w:val="32"/>
        </w:rPr>
        <w:t>.</w:t>
      </w:r>
    </w:p>
    <w:p w14:paraId="2E93C31A" w14:textId="26AB3665" w:rsidR="00CB6B3A" w:rsidRPr="00DB5F9E" w:rsidRDefault="006562F9" w:rsidP="00CB6B3A">
      <w:pPr>
        <w:jc w:val="both"/>
        <w:rPr>
          <w:rFonts w:eastAsiaTheme="minorEastAsia"/>
        </w:rPr>
      </w:pPr>
      <w:r>
        <w:rPr>
          <w:rFonts w:eastAsiaTheme="minorEastAsia"/>
          <w:b/>
          <w:bCs/>
          <w:sz w:val="24"/>
          <w:szCs w:val="24"/>
        </w:rPr>
        <w:t xml:space="preserve">Switching, broadcasting and </w:t>
      </w:r>
      <w:r w:rsidR="00C97E60">
        <w:rPr>
          <w:rFonts w:eastAsiaTheme="minorEastAsia"/>
          <w:b/>
          <w:bCs/>
          <w:sz w:val="24"/>
          <w:szCs w:val="24"/>
        </w:rPr>
        <w:t>add-drop multiplexing</w:t>
      </w:r>
      <w:r w:rsidR="00CB6B3A">
        <w:rPr>
          <w:rFonts w:eastAsiaTheme="minorEastAsia"/>
          <w:b/>
          <w:bCs/>
          <w:sz w:val="24"/>
          <w:szCs w:val="24"/>
        </w:rPr>
        <w:t xml:space="preserve"> </w:t>
      </w:r>
    </w:p>
    <w:p w14:paraId="75FBEBB6" w14:textId="548C91B4" w:rsidR="00C63D9B" w:rsidRDefault="00CB6B3A" w:rsidP="00CB6B3A">
      <w:pPr>
        <w:jc w:val="both"/>
        <w:rPr>
          <w:lang w:val="en-GB"/>
        </w:rPr>
      </w:pPr>
      <w:r>
        <w:rPr>
          <w:lang w:val="en-GB"/>
        </w:rPr>
        <w:t>W</w:t>
      </w:r>
      <w:r w:rsidRPr="00AE6A2C">
        <w:rPr>
          <w:lang w:val="en-GB"/>
        </w:rPr>
        <w:t>e</w:t>
      </w:r>
      <w:r w:rsidR="00C97E60">
        <w:rPr>
          <w:lang w:val="en-GB"/>
        </w:rPr>
        <w:t xml:space="preserve"> programmed our photonic processor to demon</w:t>
      </w:r>
      <w:r w:rsidR="00A479C0">
        <w:rPr>
          <w:lang w:val="en-GB"/>
        </w:rPr>
        <w:t>s</w:t>
      </w:r>
      <w:r w:rsidR="00C97E60">
        <w:rPr>
          <w:lang w:val="en-GB"/>
        </w:rPr>
        <w:t xml:space="preserve">trate its capabilities </w:t>
      </w:r>
      <w:r w:rsidR="00A8519A">
        <w:rPr>
          <w:lang w:val="en-GB"/>
        </w:rPr>
        <w:t>to provide switching, broadcasting</w:t>
      </w:r>
      <w:r w:rsidR="00E73133">
        <w:rPr>
          <w:lang w:val="en-GB"/>
        </w:rPr>
        <w:t>,</w:t>
      </w:r>
      <w:r w:rsidR="00A8519A">
        <w:rPr>
          <w:lang w:val="en-GB"/>
        </w:rPr>
        <w:t xml:space="preserve"> and add-drop multiplexing </w:t>
      </w:r>
      <w:r w:rsidR="005D3E9C">
        <w:rPr>
          <w:lang w:val="en-GB"/>
        </w:rPr>
        <w:t xml:space="preserve">for broadband </w:t>
      </w:r>
      <w:r w:rsidR="00582F90">
        <w:rPr>
          <w:lang w:val="en-GB"/>
        </w:rPr>
        <w:t xml:space="preserve">and channelized </w:t>
      </w:r>
      <w:r w:rsidR="005D3E9C">
        <w:rPr>
          <w:lang w:val="en-GB"/>
        </w:rPr>
        <w:t>signals</w:t>
      </w:r>
      <w:r w:rsidR="00A479C0">
        <w:rPr>
          <w:lang w:val="en-GB"/>
        </w:rPr>
        <w:t xml:space="preserve">. </w:t>
      </w:r>
      <w:r w:rsidR="00582F90">
        <w:rPr>
          <w:lang w:val="en-GB"/>
        </w:rPr>
        <w:t>The first example, shown in Figure S9.1 corresponds to the switching and broadcasting of broadband signals</w:t>
      </w:r>
      <w:r w:rsidR="00C63D9B">
        <w:rPr>
          <w:lang w:val="en-GB"/>
        </w:rPr>
        <w:t>.</w:t>
      </w:r>
      <w:r w:rsidR="00FB3F18">
        <w:rPr>
          <w:lang w:val="en-GB"/>
        </w:rPr>
        <w:t xml:space="preserve"> Figure S9.1(a) </w:t>
      </w:r>
      <w:r w:rsidR="00205CA3">
        <w:rPr>
          <w:lang w:val="en-GB"/>
        </w:rPr>
        <w:t>provides the selected interconnection patter</w:t>
      </w:r>
      <w:r w:rsidR="00AA44C2">
        <w:rPr>
          <w:lang w:val="en-GB"/>
        </w:rPr>
        <w:t xml:space="preserve">n, which includes </w:t>
      </w:r>
      <w:r w:rsidR="0073611E">
        <w:rPr>
          <w:lang w:val="en-GB"/>
        </w:rPr>
        <w:t>two switching (interconnection) paths between two input and two output paths and two</w:t>
      </w:r>
      <w:r w:rsidR="004F58DF">
        <w:rPr>
          <w:lang w:val="en-GB"/>
        </w:rPr>
        <w:t xml:space="preserve"> broadcasting connections between one input and two/four output ports. </w:t>
      </w:r>
      <w:r w:rsidR="00AD54CE">
        <w:rPr>
          <w:lang w:val="en-GB"/>
        </w:rPr>
        <w:t xml:space="preserve">Figure S9.1(b) provides the </w:t>
      </w:r>
      <w:bookmarkStart w:id="28" w:name="_Hlk144110063"/>
      <w:r w:rsidR="00785B36">
        <w:rPr>
          <w:lang w:val="en-GB"/>
        </w:rPr>
        <w:t>color</w:t>
      </w:r>
      <w:r w:rsidR="00AD54CE">
        <w:rPr>
          <w:lang w:val="en-GB"/>
        </w:rPr>
        <w:t xml:space="preserve"> diagram for the programmed waveguide mesh</w:t>
      </w:r>
      <w:r w:rsidR="007D2AEC">
        <w:rPr>
          <w:lang w:val="en-GB"/>
        </w:rPr>
        <w:t xml:space="preserve"> </w:t>
      </w:r>
      <w:bookmarkEnd w:id="28"/>
      <w:r w:rsidR="007D2AEC">
        <w:rPr>
          <w:lang w:val="en-GB"/>
        </w:rPr>
        <w:t>and finally</w:t>
      </w:r>
      <w:r w:rsidR="00E73133">
        <w:rPr>
          <w:lang w:val="en-GB"/>
        </w:rPr>
        <w:t>,</w:t>
      </w:r>
      <w:r w:rsidR="007D2AEC">
        <w:rPr>
          <w:lang w:val="en-GB"/>
        </w:rPr>
        <w:t xml:space="preserve"> Figure S9.1(c) displays the measured results.</w:t>
      </w:r>
      <w:r w:rsidR="00205CA3">
        <w:rPr>
          <w:lang w:val="en-GB"/>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4"/>
        <w:gridCol w:w="4220"/>
      </w:tblGrid>
      <w:tr w:rsidR="00FB3F18" w14:paraId="27BE703F" w14:textId="77777777" w:rsidTr="00FB3F18">
        <w:tc>
          <w:tcPr>
            <w:tcW w:w="4247" w:type="dxa"/>
          </w:tcPr>
          <w:p w14:paraId="60B33DAC" w14:textId="2E3B6037" w:rsidR="00FB3F18" w:rsidRDefault="00FB3F18" w:rsidP="00FB3F18">
            <w:pPr>
              <w:rPr>
                <w:noProof/>
                <w:lang w:val="en-GB"/>
              </w:rPr>
            </w:pPr>
            <w:r>
              <w:rPr>
                <w:noProof/>
                <w:lang w:val="en-GB"/>
              </w:rPr>
              <w:t>(a)</w:t>
            </w:r>
          </w:p>
          <w:p w14:paraId="2392C038" w14:textId="6138F245" w:rsidR="00EC7A1C" w:rsidRDefault="00EC7A1C" w:rsidP="00630A09">
            <w:pPr>
              <w:jc w:val="center"/>
              <w:rPr>
                <w:noProof/>
                <w:lang w:val="en-GB"/>
              </w:rPr>
            </w:pPr>
            <w:r w:rsidRPr="009A4B31">
              <w:rPr>
                <w:noProof/>
                <w:color w:val="2B579A"/>
                <w:shd w:val="clear" w:color="auto" w:fill="E6E6E6"/>
                <w:lang w:val="en-GB"/>
              </w:rPr>
              <w:drawing>
                <wp:inline distT="0" distB="0" distL="0" distR="0" wp14:anchorId="60B57131" wp14:editId="0520A71B">
                  <wp:extent cx="2633472" cy="1263162"/>
                  <wp:effectExtent l="0" t="0" r="0" b="0"/>
                  <wp:docPr id="626427339" name="Imagen 626427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45874" cy="1269111"/>
                          </a:xfrm>
                          <a:prstGeom prst="rect">
                            <a:avLst/>
                          </a:prstGeom>
                          <a:noFill/>
                          <a:ln>
                            <a:noFill/>
                          </a:ln>
                        </pic:spPr>
                      </pic:pic>
                    </a:graphicData>
                  </a:graphic>
                </wp:inline>
              </w:drawing>
            </w:r>
          </w:p>
          <w:p w14:paraId="506B14FE" w14:textId="0EA85552" w:rsidR="005728D7" w:rsidRDefault="00AA44C2" w:rsidP="00EC7A1C">
            <w:pPr>
              <w:jc w:val="center"/>
              <w:rPr>
                <w:noProof/>
                <w:lang w:val="en-GB"/>
              </w:rPr>
            </w:pPr>
            <w:r w:rsidRPr="00AA44C2">
              <w:rPr>
                <w:noProof/>
                <w:color w:val="2B579A"/>
                <w:shd w:val="clear" w:color="auto" w:fill="E6E6E6"/>
                <w:lang w:val="en-GB"/>
              </w:rPr>
              <w:drawing>
                <wp:inline distT="0" distB="0" distL="0" distR="0" wp14:anchorId="26B2D020" wp14:editId="6FAC6DD6">
                  <wp:extent cx="2377440" cy="241774"/>
                  <wp:effectExtent l="0" t="0" r="3810" b="0"/>
                  <wp:docPr id="434350202" name="Imagen 43435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06811" cy="244761"/>
                          </a:xfrm>
                          <a:prstGeom prst="rect">
                            <a:avLst/>
                          </a:prstGeom>
                          <a:noFill/>
                          <a:ln>
                            <a:noFill/>
                          </a:ln>
                        </pic:spPr>
                      </pic:pic>
                    </a:graphicData>
                  </a:graphic>
                </wp:inline>
              </w:drawing>
            </w:r>
          </w:p>
        </w:tc>
        <w:tc>
          <w:tcPr>
            <w:tcW w:w="4247" w:type="dxa"/>
          </w:tcPr>
          <w:p w14:paraId="679492D1" w14:textId="6DAEAD3D" w:rsidR="00FB3F18" w:rsidRDefault="00FB3F18" w:rsidP="00CB6B3A">
            <w:pPr>
              <w:jc w:val="both"/>
              <w:rPr>
                <w:noProof/>
                <w:lang w:val="en-GB"/>
              </w:rPr>
            </w:pPr>
            <w:r>
              <w:rPr>
                <w:noProof/>
                <w:lang w:val="en-GB"/>
              </w:rPr>
              <w:t>(b)</w:t>
            </w:r>
          </w:p>
          <w:p w14:paraId="371124D2" w14:textId="4EE94F50" w:rsidR="005728D7" w:rsidRDefault="00816971" w:rsidP="00CB6B3A">
            <w:pPr>
              <w:jc w:val="both"/>
              <w:rPr>
                <w:lang w:val="en-GB"/>
              </w:rPr>
            </w:pPr>
            <w:r w:rsidRPr="00816971">
              <w:rPr>
                <w:noProof/>
                <w:color w:val="2B579A"/>
                <w:shd w:val="clear" w:color="auto" w:fill="E6E6E6"/>
                <w:lang w:val="en-GB"/>
              </w:rPr>
              <w:drawing>
                <wp:inline distT="0" distB="0" distL="0" distR="0" wp14:anchorId="13EF4B82" wp14:editId="61E49411">
                  <wp:extent cx="2592655" cy="1243584"/>
                  <wp:effectExtent l="0" t="0" r="0" b="0"/>
                  <wp:docPr id="257313106" name="Imagen 25731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00214" cy="1247210"/>
                          </a:xfrm>
                          <a:prstGeom prst="rect">
                            <a:avLst/>
                          </a:prstGeom>
                          <a:noFill/>
                          <a:ln>
                            <a:noFill/>
                          </a:ln>
                        </pic:spPr>
                      </pic:pic>
                    </a:graphicData>
                  </a:graphic>
                </wp:inline>
              </w:drawing>
            </w:r>
          </w:p>
        </w:tc>
      </w:tr>
      <w:tr w:rsidR="005728D7" w14:paraId="53204D9E" w14:textId="77777777" w:rsidTr="00FB3F18">
        <w:tc>
          <w:tcPr>
            <w:tcW w:w="8494" w:type="dxa"/>
            <w:gridSpan w:val="2"/>
          </w:tcPr>
          <w:p w14:paraId="55F78260" w14:textId="786AF285" w:rsidR="00FB3F18" w:rsidRDefault="00FB3F18" w:rsidP="00FB3F18">
            <w:pPr>
              <w:jc w:val="both"/>
              <w:rPr>
                <w:noProof/>
                <w:lang w:val="en-GB"/>
              </w:rPr>
            </w:pPr>
            <w:r>
              <w:rPr>
                <w:noProof/>
                <w:lang w:val="en-GB"/>
              </w:rPr>
              <w:t>(c)</w:t>
            </w:r>
          </w:p>
          <w:p w14:paraId="1A79F107" w14:textId="2D733241" w:rsidR="005728D7" w:rsidRDefault="000276CE" w:rsidP="000276CE">
            <w:pPr>
              <w:jc w:val="center"/>
              <w:rPr>
                <w:lang w:val="en-GB"/>
              </w:rPr>
            </w:pPr>
            <w:r w:rsidRPr="000276CE">
              <w:rPr>
                <w:noProof/>
                <w:color w:val="2B579A"/>
                <w:shd w:val="clear" w:color="auto" w:fill="E6E6E6"/>
                <w:lang w:val="en-GB"/>
              </w:rPr>
              <w:drawing>
                <wp:inline distT="0" distB="0" distL="0" distR="0" wp14:anchorId="2AAD281F" wp14:editId="2973A728">
                  <wp:extent cx="5394960" cy="1962785"/>
                  <wp:effectExtent l="0" t="0" r="0" b="0"/>
                  <wp:docPr id="658629585" name="Imagen 658629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94960" cy="1962785"/>
                          </a:xfrm>
                          <a:prstGeom prst="rect">
                            <a:avLst/>
                          </a:prstGeom>
                          <a:noFill/>
                          <a:ln>
                            <a:noFill/>
                          </a:ln>
                        </pic:spPr>
                      </pic:pic>
                    </a:graphicData>
                  </a:graphic>
                </wp:inline>
              </w:drawing>
            </w:r>
          </w:p>
        </w:tc>
      </w:tr>
    </w:tbl>
    <w:p w14:paraId="51171EE8" w14:textId="312F1315" w:rsidR="00D44795" w:rsidRDefault="00582F90" w:rsidP="00CB6B3A">
      <w:pPr>
        <w:jc w:val="both"/>
        <w:rPr>
          <w:lang w:val="en-GB"/>
        </w:rPr>
      </w:pPr>
      <w:r>
        <w:rPr>
          <w:lang w:val="en-GB"/>
        </w:rPr>
        <w:t xml:space="preserve"> </w:t>
      </w:r>
    </w:p>
    <w:p w14:paraId="2F6D9D1E" w14:textId="7C92536F" w:rsidR="00785B36" w:rsidRDefault="00785B36" w:rsidP="00785B36">
      <w:pPr>
        <w:jc w:val="both"/>
        <w:rPr>
          <w:lang w:val="en-GB"/>
        </w:rPr>
      </w:pPr>
      <w:r w:rsidRPr="0053666A">
        <w:rPr>
          <w:i/>
          <w:iCs/>
          <w:sz w:val="18"/>
          <w:szCs w:val="18"/>
          <w:lang w:val="en-GB"/>
        </w:rPr>
        <w:t>FigureS</w:t>
      </w:r>
      <w:r>
        <w:rPr>
          <w:i/>
          <w:iCs/>
          <w:sz w:val="18"/>
          <w:szCs w:val="18"/>
          <w:lang w:val="en-GB"/>
        </w:rPr>
        <w:t>9</w:t>
      </w:r>
      <w:r w:rsidRPr="0053666A">
        <w:rPr>
          <w:i/>
          <w:iCs/>
          <w:sz w:val="18"/>
          <w:szCs w:val="18"/>
          <w:lang w:val="en-GB"/>
        </w:rPr>
        <w:t>.</w:t>
      </w:r>
      <w:r>
        <w:rPr>
          <w:i/>
          <w:iCs/>
          <w:sz w:val="18"/>
          <w:szCs w:val="18"/>
          <w:lang w:val="en-GB"/>
        </w:rPr>
        <w:t>1</w:t>
      </w:r>
      <w:r w:rsidRPr="0053666A">
        <w:rPr>
          <w:i/>
          <w:iCs/>
          <w:sz w:val="18"/>
          <w:szCs w:val="18"/>
          <w:lang w:val="en-GB"/>
        </w:rPr>
        <w:t xml:space="preserve">. </w:t>
      </w:r>
      <w:r w:rsidRPr="00517BEB">
        <w:rPr>
          <w:b/>
          <w:bCs/>
          <w:i/>
          <w:iCs/>
          <w:sz w:val="18"/>
          <w:szCs w:val="18"/>
          <w:lang w:val="en-GB"/>
        </w:rPr>
        <w:t xml:space="preserve">(a) Interconnection pattern featuring two switching (interconnection) paths between two input and two output paths and two broadcasting connections between one input and two/four output ports. (b) </w:t>
      </w:r>
      <w:r w:rsidR="00114553" w:rsidRPr="00517BEB">
        <w:rPr>
          <w:b/>
          <w:bCs/>
          <w:i/>
          <w:iCs/>
          <w:sz w:val="18"/>
          <w:szCs w:val="18"/>
          <w:lang w:val="en-GB"/>
        </w:rPr>
        <w:t>color diagram for the programmed waveguide mesh</w:t>
      </w:r>
      <w:r w:rsidR="00200D3F">
        <w:rPr>
          <w:b/>
          <w:bCs/>
          <w:i/>
          <w:iCs/>
          <w:sz w:val="18"/>
          <w:szCs w:val="18"/>
          <w:lang w:val="en-GB"/>
        </w:rPr>
        <w:t xml:space="preserve"> </w:t>
      </w:r>
      <w:r w:rsidR="00200D3F" w:rsidRPr="00200D3F">
        <w:rPr>
          <w:b/>
          <w:bCs/>
          <w:i/>
          <w:iCs/>
          <w:sz w:val="18"/>
          <w:szCs w:val="18"/>
          <w:lang w:val="en-GB"/>
        </w:rPr>
        <w:t>(Green: Tunable Coupler, Black: Cross State, Ochre: Bar state</w:t>
      </w:r>
      <w:r w:rsidR="008E63D2">
        <w:rPr>
          <w:b/>
          <w:bCs/>
          <w:i/>
          <w:iCs/>
          <w:sz w:val="18"/>
          <w:szCs w:val="18"/>
          <w:lang w:val="en-GB"/>
        </w:rPr>
        <w:t>, Blue: unused</w:t>
      </w:r>
      <w:r w:rsidR="00200D3F" w:rsidRPr="00200D3F">
        <w:rPr>
          <w:b/>
          <w:bCs/>
          <w:i/>
          <w:iCs/>
          <w:sz w:val="18"/>
          <w:szCs w:val="18"/>
          <w:lang w:val="en-GB"/>
        </w:rPr>
        <w:t>)</w:t>
      </w:r>
      <w:r w:rsidR="008E63D2">
        <w:rPr>
          <w:b/>
          <w:bCs/>
          <w:i/>
          <w:iCs/>
          <w:sz w:val="18"/>
          <w:szCs w:val="18"/>
          <w:lang w:val="en-GB"/>
        </w:rPr>
        <w:t xml:space="preserve"> (c) Measured results for each interconnection configuration</w:t>
      </w:r>
      <w:r w:rsidR="00447F3D">
        <w:rPr>
          <w:b/>
          <w:bCs/>
          <w:i/>
          <w:iCs/>
          <w:sz w:val="18"/>
          <w:szCs w:val="18"/>
          <w:lang w:val="en-GB"/>
        </w:rPr>
        <w:t xml:space="preserve"> D1-D3 </w:t>
      </w:r>
      <w:r w:rsidR="008E7506">
        <w:rPr>
          <w:b/>
          <w:bCs/>
          <w:i/>
          <w:iCs/>
          <w:sz w:val="18"/>
          <w:szCs w:val="18"/>
          <w:lang w:val="en-GB"/>
        </w:rPr>
        <w:t>including</w:t>
      </w:r>
      <w:r w:rsidR="00447F3D">
        <w:rPr>
          <w:b/>
          <w:bCs/>
          <w:i/>
          <w:iCs/>
          <w:sz w:val="18"/>
          <w:szCs w:val="18"/>
          <w:lang w:val="en-GB"/>
        </w:rPr>
        <w:t xml:space="preserve"> crosstalk for the rest of connections.</w:t>
      </w:r>
      <w:r w:rsidR="00DE7775" w:rsidRPr="00517BEB">
        <w:rPr>
          <w:b/>
          <w:bCs/>
          <w:i/>
          <w:iCs/>
          <w:sz w:val="18"/>
          <w:szCs w:val="18"/>
          <w:lang w:val="en-GB"/>
        </w:rPr>
        <w:t xml:space="preserve"> </w:t>
      </w:r>
    </w:p>
    <w:p w14:paraId="55D38A4D" w14:textId="77777777" w:rsidR="00785B36" w:rsidRDefault="00785B36" w:rsidP="00CB6B3A">
      <w:pPr>
        <w:jc w:val="both"/>
        <w:rPr>
          <w:lang w:val="en-GB"/>
        </w:rPr>
      </w:pPr>
    </w:p>
    <w:p w14:paraId="14D5E630" w14:textId="2FBE98F5" w:rsidR="008732F8" w:rsidRDefault="00213CAC" w:rsidP="00400C68">
      <w:pPr>
        <w:jc w:val="both"/>
        <w:rPr>
          <w:lang w:val="en-GB"/>
        </w:rPr>
      </w:pPr>
      <w:r>
        <w:rPr>
          <w:lang w:val="en-GB"/>
        </w:rPr>
        <w:t>It should be noted that the measured results were taken wi</w:t>
      </w:r>
      <w:r w:rsidR="00A16AF6">
        <w:rPr>
          <w:lang w:val="en-GB"/>
        </w:rPr>
        <w:t>th</w:t>
      </w:r>
      <w:r>
        <w:rPr>
          <w:lang w:val="en-GB"/>
        </w:rPr>
        <w:t xml:space="preserve"> all the connections being simultaneously active and</w:t>
      </w:r>
      <w:r w:rsidR="00556CDA">
        <w:rPr>
          <w:lang w:val="en-GB"/>
        </w:rPr>
        <w:t xml:space="preserve"> include, for each connection, the effect of undesired crosstalk</w:t>
      </w:r>
      <w:r w:rsidR="008C2AFB">
        <w:rPr>
          <w:lang w:val="en-GB"/>
        </w:rPr>
        <w:t xml:space="preserve"> from the rest. An excellent </w:t>
      </w:r>
      <w:r w:rsidR="00F855BF">
        <w:rPr>
          <w:lang w:val="en-GB"/>
        </w:rPr>
        <w:t>rejection level of over 3</w:t>
      </w:r>
      <w:r w:rsidR="00C36C7C">
        <w:rPr>
          <w:lang w:val="en-GB"/>
        </w:rPr>
        <w:t>3</w:t>
      </w:r>
      <w:r w:rsidR="00F855BF">
        <w:rPr>
          <w:lang w:val="en-GB"/>
        </w:rPr>
        <w:t xml:space="preserve"> dB is obtained for switched paths</w:t>
      </w:r>
      <w:r w:rsidR="0075646D">
        <w:rPr>
          <w:lang w:val="en-GB"/>
        </w:rPr>
        <w:t>, while broadcast signals provide a minimum rejection close to 22 dB.</w:t>
      </w:r>
      <w:r w:rsidR="004C6448">
        <w:rPr>
          <w:lang w:val="en-GB"/>
        </w:rPr>
        <w:t xml:space="preserve"> With larger </w:t>
      </w:r>
      <w:r w:rsidR="00833DE6">
        <w:rPr>
          <w:lang w:val="en-GB"/>
        </w:rPr>
        <w:t>w</w:t>
      </w:r>
      <w:r w:rsidR="004C6448">
        <w:rPr>
          <w:lang w:val="en-GB"/>
        </w:rPr>
        <w:t xml:space="preserve">aveguide meshes and </w:t>
      </w:r>
      <w:r w:rsidR="00833DE6">
        <w:rPr>
          <w:lang w:val="en-GB"/>
        </w:rPr>
        <w:t>further optimization of routing paths</w:t>
      </w:r>
      <w:r w:rsidR="00A828A2">
        <w:rPr>
          <w:lang w:val="en-GB"/>
        </w:rPr>
        <w:t>,</w:t>
      </w:r>
      <w:r w:rsidR="00833DE6">
        <w:rPr>
          <w:lang w:val="en-GB"/>
        </w:rPr>
        <w:t xml:space="preserve"> it is expected that these </w:t>
      </w:r>
      <w:r w:rsidR="008732F8">
        <w:rPr>
          <w:lang w:val="en-GB"/>
        </w:rPr>
        <w:t xml:space="preserve">already remarkable </w:t>
      </w:r>
      <w:r w:rsidR="00833DE6">
        <w:rPr>
          <w:lang w:val="en-GB"/>
        </w:rPr>
        <w:t>results can be further improved.</w:t>
      </w:r>
      <w:r w:rsidR="0075646D">
        <w:rPr>
          <w:lang w:val="en-GB"/>
        </w:rPr>
        <w:t xml:space="preserve"> </w:t>
      </w:r>
      <w:r w:rsidR="003F4730">
        <w:rPr>
          <w:lang w:val="en-GB"/>
        </w:rPr>
        <w:t>Note that a 40 nm operation range is obtained</w:t>
      </w:r>
      <w:r w:rsidR="006B0F7B">
        <w:rPr>
          <w:lang w:val="en-GB"/>
        </w:rPr>
        <w:t>.</w:t>
      </w:r>
    </w:p>
    <w:p w14:paraId="094E6F22" w14:textId="3DFEBE6E" w:rsidR="00DC5E9E" w:rsidRDefault="008732F8" w:rsidP="00400C68">
      <w:pPr>
        <w:jc w:val="both"/>
        <w:rPr>
          <w:lang w:val="en-GB"/>
        </w:rPr>
      </w:pPr>
      <w:r>
        <w:rPr>
          <w:lang w:val="en-GB"/>
        </w:rPr>
        <w:t xml:space="preserve">A second example shows the capability to provide simultaneous broadband and </w:t>
      </w:r>
      <w:r w:rsidR="003C1505">
        <w:rPr>
          <w:lang w:val="en-GB"/>
        </w:rPr>
        <w:t>narrowband</w:t>
      </w:r>
      <w:r>
        <w:rPr>
          <w:lang w:val="en-GB"/>
        </w:rPr>
        <w:t xml:space="preserve"> (i.e add-drop multiplexing</w:t>
      </w:r>
      <w:r w:rsidR="00DC5E9E">
        <w:rPr>
          <w:lang w:val="en-GB"/>
        </w:rPr>
        <w:t xml:space="preserve"> and </w:t>
      </w:r>
      <w:r w:rsidR="003C1505">
        <w:rPr>
          <w:lang w:val="en-GB"/>
        </w:rPr>
        <w:t>filtered</w:t>
      </w:r>
      <w:r>
        <w:rPr>
          <w:lang w:val="en-GB"/>
        </w:rPr>
        <w:t xml:space="preserve">) </w:t>
      </w:r>
      <w:r w:rsidR="003C1505">
        <w:rPr>
          <w:lang w:val="en-GB"/>
        </w:rPr>
        <w:t xml:space="preserve">connection </w:t>
      </w:r>
      <w:r>
        <w:rPr>
          <w:lang w:val="en-GB"/>
        </w:rPr>
        <w:t>capabilities.</w:t>
      </w:r>
      <w:r w:rsidR="00556CDA">
        <w:rPr>
          <w:lang w:val="en-GB"/>
        </w:rPr>
        <w:t xml:space="preserve"> </w:t>
      </w:r>
      <w:r w:rsidR="000D2B06">
        <w:rPr>
          <w:lang w:val="en-GB"/>
        </w:rPr>
        <w:t xml:space="preserve">In this case, broadband switched and </w:t>
      </w:r>
      <w:r w:rsidR="000D2B06">
        <w:rPr>
          <w:lang w:val="en-GB"/>
        </w:rPr>
        <w:lastRenderedPageBreak/>
        <w:t>broadcast connections are implemented together with an add-drop</w:t>
      </w:r>
      <w:r w:rsidR="007B0DB6">
        <w:rPr>
          <w:lang w:val="en-GB"/>
        </w:rPr>
        <w:t xml:space="preserve"> and a narrowband switched connection</w:t>
      </w:r>
      <w:r w:rsidR="0075577A">
        <w:rPr>
          <w:lang w:val="en-GB"/>
        </w:rPr>
        <w:t>.</w:t>
      </w:r>
      <w:r w:rsidR="0055518A">
        <w:rPr>
          <w:lang w:val="en-GB"/>
        </w:rPr>
        <w:t xml:space="preserve"> Crosstalk rejection ratios are similar to </w:t>
      </w:r>
      <w:r w:rsidR="00E73133">
        <w:rPr>
          <w:lang w:val="en-GB"/>
        </w:rPr>
        <w:t xml:space="preserve">the </w:t>
      </w:r>
      <w:r w:rsidR="0055518A">
        <w:rPr>
          <w:lang w:val="en-GB"/>
        </w:rPr>
        <w:t xml:space="preserve">previous case for broadband connections, while </w:t>
      </w:r>
      <w:r w:rsidR="00E40369">
        <w:rPr>
          <w:lang w:val="en-GB"/>
        </w:rPr>
        <w:t>for narrowband connections</w:t>
      </w:r>
      <w:r w:rsidR="009826A6">
        <w:rPr>
          <w:lang w:val="en-GB"/>
        </w:rPr>
        <w:t xml:space="preserve"> </w:t>
      </w:r>
      <w:r w:rsidR="006724C1">
        <w:rPr>
          <w:lang w:val="en-GB"/>
        </w:rPr>
        <w:t xml:space="preserve">improve in the case of the filtered switching connection (&gt;50 dB) and </w:t>
      </w:r>
      <w:r w:rsidR="00713184">
        <w:rPr>
          <w:lang w:val="en-GB"/>
        </w:rPr>
        <w:t>worsen for the case of the add-drop (</w:t>
      </w:r>
      <w:r w:rsidR="00F96F44">
        <w:rPr>
          <w:lang w:val="en-GB"/>
        </w:rPr>
        <w:t xml:space="preserve">20 dB for the add and 15 dB for the drop ports). </w:t>
      </w:r>
      <w:r w:rsidR="00D5190C">
        <w:rPr>
          <w:lang w:val="en-GB"/>
        </w:rPr>
        <w:t>In this case, the add-drop configuration was</w:t>
      </w:r>
      <w:r w:rsidR="00F240EE">
        <w:rPr>
          <w:lang w:val="en-GB"/>
        </w:rPr>
        <w:t xml:space="preserve"> implemented by means of an unoptimized ring cavity</w:t>
      </w:r>
      <w:r w:rsidR="00785B36">
        <w:rPr>
          <w:lang w:val="en-GB"/>
        </w:rPr>
        <w:t xml:space="preserve"> yielding a poor drop respons</w:t>
      </w:r>
      <w:r w:rsidR="008E7506">
        <w:rPr>
          <w:lang w:val="en-GB"/>
        </w:rPr>
        <w:t>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4"/>
        <w:gridCol w:w="4240"/>
      </w:tblGrid>
      <w:tr w:rsidR="00B0662D" w14:paraId="51C371BB" w14:textId="77777777" w:rsidTr="00447F3D">
        <w:tc>
          <w:tcPr>
            <w:tcW w:w="4260" w:type="dxa"/>
          </w:tcPr>
          <w:p w14:paraId="4F8B16C9" w14:textId="77777777" w:rsidR="00CD38CB" w:rsidRDefault="00CD38CB" w:rsidP="00107E3C">
            <w:pPr>
              <w:rPr>
                <w:noProof/>
                <w:lang w:val="en-GB"/>
              </w:rPr>
            </w:pPr>
            <w:r>
              <w:rPr>
                <w:noProof/>
                <w:lang w:val="en-GB"/>
              </w:rPr>
              <w:t>(a)</w:t>
            </w:r>
          </w:p>
          <w:p w14:paraId="25F60C11" w14:textId="51A6B25D" w:rsidR="00CD38CB" w:rsidRDefault="00316F3D" w:rsidP="00107E3C">
            <w:pPr>
              <w:jc w:val="center"/>
              <w:rPr>
                <w:noProof/>
                <w:lang w:val="en-GB"/>
              </w:rPr>
            </w:pPr>
            <w:r>
              <w:rPr>
                <w:noProof/>
                <w:color w:val="2B579A"/>
                <w:shd w:val="clear" w:color="auto" w:fill="E6E6E6"/>
                <w:lang w:val="en-GB"/>
              </w:rPr>
              <w:drawing>
                <wp:inline distT="0" distB="0" distL="0" distR="0" wp14:anchorId="363E1ED4" wp14:editId="7CFFC4C7">
                  <wp:extent cx="2523744" cy="1205761"/>
                  <wp:effectExtent l="0" t="0" r="0" b="0"/>
                  <wp:docPr id="449775140" name="Imagen 44977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47345" cy="1217037"/>
                          </a:xfrm>
                          <a:prstGeom prst="rect">
                            <a:avLst/>
                          </a:prstGeom>
                          <a:noFill/>
                        </pic:spPr>
                      </pic:pic>
                    </a:graphicData>
                  </a:graphic>
                </wp:inline>
              </w:drawing>
            </w:r>
          </w:p>
          <w:p w14:paraId="6B39A2FE" w14:textId="37997980" w:rsidR="00CD38CB" w:rsidRDefault="00091937" w:rsidP="00107E3C">
            <w:pPr>
              <w:jc w:val="center"/>
              <w:rPr>
                <w:noProof/>
                <w:lang w:val="en-GB"/>
              </w:rPr>
            </w:pPr>
            <w:r w:rsidRPr="00091937">
              <w:rPr>
                <w:noProof/>
                <w:color w:val="2B579A"/>
                <w:shd w:val="clear" w:color="auto" w:fill="E6E6E6"/>
                <w:lang w:val="en-GB"/>
              </w:rPr>
              <w:drawing>
                <wp:inline distT="0" distB="0" distL="0" distR="0" wp14:anchorId="36D02AA2" wp14:editId="2323CBD8">
                  <wp:extent cx="2487168" cy="177320"/>
                  <wp:effectExtent l="0" t="0" r="0" b="0"/>
                  <wp:docPr id="1555003302" name="Imagen 155500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26111" cy="180096"/>
                          </a:xfrm>
                          <a:prstGeom prst="rect">
                            <a:avLst/>
                          </a:prstGeom>
                          <a:noFill/>
                          <a:ln>
                            <a:noFill/>
                          </a:ln>
                        </pic:spPr>
                      </pic:pic>
                    </a:graphicData>
                  </a:graphic>
                </wp:inline>
              </w:drawing>
            </w:r>
          </w:p>
        </w:tc>
        <w:tc>
          <w:tcPr>
            <w:tcW w:w="4244" w:type="dxa"/>
          </w:tcPr>
          <w:p w14:paraId="1D2EDAAB" w14:textId="77777777" w:rsidR="00CD38CB" w:rsidRDefault="00CD38CB" w:rsidP="00107E3C">
            <w:pPr>
              <w:jc w:val="both"/>
              <w:rPr>
                <w:noProof/>
                <w:lang w:val="en-GB"/>
              </w:rPr>
            </w:pPr>
            <w:r>
              <w:rPr>
                <w:noProof/>
                <w:lang w:val="en-GB"/>
              </w:rPr>
              <w:t>(b)</w:t>
            </w:r>
          </w:p>
          <w:p w14:paraId="29879748" w14:textId="294081C4" w:rsidR="00CD38CB" w:rsidRDefault="00B0662D" w:rsidP="00107E3C">
            <w:pPr>
              <w:jc w:val="both"/>
              <w:rPr>
                <w:lang w:val="en-GB"/>
              </w:rPr>
            </w:pPr>
            <w:r w:rsidRPr="00B0662D">
              <w:rPr>
                <w:noProof/>
                <w:color w:val="2B579A"/>
                <w:shd w:val="clear" w:color="auto" w:fill="E6E6E6"/>
                <w:lang w:val="en-GB"/>
              </w:rPr>
              <w:drawing>
                <wp:inline distT="0" distB="0" distL="0" distR="0" wp14:anchorId="4AFCCA6E" wp14:editId="59703A32">
                  <wp:extent cx="2503690" cy="1200912"/>
                  <wp:effectExtent l="0" t="0" r="0" b="0"/>
                  <wp:docPr id="1460240467" name="Imagen 1460240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28013" cy="1212579"/>
                          </a:xfrm>
                          <a:prstGeom prst="rect">
                            <a:avLst/>
                          </a:prstGeom>
                          <a:noFill/>
                          <a:ln>
                            <a:noFill/>
                          </a:ln>
                        </pic:spPr>
                      </pic:pic>
                    </a:graphicData>
                  </a:graphic>
                </wp:inline>
              </w:drawing>
            </w:r>
          </w:p>
        </w:tc>
      </w:tr>
      <w:tr w:rsidR="00B0662D" w14:paraId="029F7AB2" w14:textId="77777777" w:rsidTr="00447F3D">
        <w:tc>
          <w:tcPr>
            <w:tcW w:w="8504" w:type="dxa"/>
            <w:gridSpan w:val="2"/>
          </w:tcPr>
          <w:p w14:paraId="51EF0533" w14:textId="77777777" w:rsidR="00CD38CB" w:rsidRDefault="00CD38CB" w:rsidP="00107E3C">
            <w:pPr>
              <w:jc w:val="both"/>
              <w:rPr>
                <w:noProof/>
                <w:lang w:val="en-GB"/>
              </w:rPr>
            </w:pPr>
            <w:r>
              <w:rPr>
                <w:noProof/>
                <w:lang w:val="en-GB"/>
              </w:rPr>
              <w:t>(c)</w:t>
            </w:r>
          </w:p>
          <w:p w14:paraId="59A74F71" w14:textId="5B347DCA" w:rsidR="00CD38CB" w:rsidRDefault="000631F9" w:rsidP="00107E3C">
            <w:pPr>
              <w:jc w:val="center"/>
              <w:rPr>
                <w:lang w:val="en-GB"/>
              </w:rPr>
            </w:pPr>
            <w:r w:rsidRPr="000631F9">
              <w:rPr>
                <w:noProof/>
                <w:color w:val="2B579A"/>
                <w:shd w:val="clear" w:color="auto" w:fill="E6E6E6"/>
                <w:lang w:val="en-GB"/>
              </w:rPr>
              <w:drawing>
                <wp:inline distT="0" distB="0" distL="0" distR="0" wp14:anchorId="2C91C8A4" wp14:editId="2F689BF9">
                  <wp:extent cx="5388610" cy="1779905"/>
                  <wp:effectExtent l="0" t="0" r="2540" b="0"/>
                  <wp:docPr id="182406919" name="Imagen 18240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88610" cy="1779905"/>
                          </a:xfrm>
                          <a:prstGeom prst="rect">
                            <a:avLst/>
                          </a:prstGeom>
                          <a:noFill/>
                          <a:ln>
                            <a:noFill/>
                          </a:ln>
                        </pic:spPr>
                      </pic:pic>
                    </a:graphicData>
                  </a:graphic>
                </wp:inline>
              </w:drawing>
            </w:r>
          </w:p>
        </w:tc>
      </w:tr>
    </w:tbl>
    <w:p w14:paraId="0311D8AE" w14:textId="77777777" w:rsidR="00447F3D" w:rsidRDefault="00447F3D" w:rsidP="00447F3D">
      <w:pPr>
        <w:jc w:val="both"/>
        <w:rPr>
          <w:i/>
          <w:iCs/>
          <w:sz w:val="18"/>
          <w:szCs w:val="18"/>
          <w:lang w:val="en-GB"/>
        </w:rPr>
      </w:pPr>
    </w:p>
    <w:p w14:paraId="36692900" w14:textId="70DC4A1D" w:rsidR="00447F3D" w:rsidRDefault="00447F3D" w:rsidP="00447F3D">
      <w:pPr>
        <w:jc w:val="both"/>
        <w:rPr>
          <w:lang w:val="en-GB"/>
        </w:rPr>
      </w:pPr>
      <w:r w:rsidRPr="0053666A">
        <w:rPr>
          <w:i/>
          <w:iCs/>
          <w:sz w:val="18"/>
          <w:szCs w:val="18"/>
          <w:lang w:val="en-GB"/>
        </w:rPr>
        <w:t>FigureS</w:t>
      </w:r>
      <w:r>
        <w:rPr>
          <w:i/>
          <w:iCs/>
          <w:sz w:val="18"/>
          <w:szCs w:val="18"/>
          <w:lang w:val="en-GB"/>
        </w:rPr>
        <w:t>9</w:t>
      </w:r>
      <w:r w:rsidRPr="0053666A">
        <w:rPr>
          <w:i/>
          <w:iCs/>
          <w:sz w:val="18"/>
          <w:szCs w:val="18"/>
          <w:lang w:val="en-GB"/>
        </w:rPr>
        <w:t>.</w:t>
      </w:r>
      <w:r>
        <w:rPr>
          <w:i/>
          <w:iCs/>
          <w:sz w:val="18"/>
          <w:szCs w:val="18"/>
          <w:lang w:val="en-GB"/>
        </w:rPr>
        <w:t>2</w:t>
      </w:r>
      <w:r w:rsidRPr="0053666A">
        <w:rPr>
          <w:i/>
          <w:iCs/>
          <w:sz w:val="18"/>
          <w:szCs w:val="18"/>
          <w:lang w:val="en-GB"/>
        </w:rPr>
        <w:t xml:space="preserve">. </w:t>
      </w:r>
      <w:r w:rsidRPr="00517BEB">
        <w:rPr>
          <w:b/>
          <w:bCs/>
          <w:i/>
          <w:iCs/>
          <w:sz w:val="18"/>
          <w:szCs w:val="18"/>
          <w:lang w:val="en-GB"/>
        </w:rPr>
        <w:t>(a) Interconnection pattern featuring two switching (interconnection) paths between two input and two output paths</w:t>
      </w:r>
      <w:r>
        <w:rPr>
          <w:b/>
          <w:bCs/>
          <w:i/>
          <w:iCs/>
          <w:sz w:val="18"/>
          <w:szCs w:val="18"/>
          <w:lang w:val="en-GB"/>
        </w:rPr>
        <w:t>, one</w:t>
      </w:r>
      <w:r w:rsidRPr="00517BEB">
        <w:rPr>
          <w:b/>
          <w:bCs/>
          <w:i/>
          <w:iCs/>
          <w:sz w:val="18"/>
          <w:szCs w:val="18"/>
          <w:lang w:val="en-GB"/>
        </w:rPr>
        <w:t xml:space="preserve"> broadcasting connection between one input and two output ports</w:t>
      </w:r>
      <w:r>
        <w:rPr>
          <w:b/>
          <w:bCs/>
          <w:i/>
          <w:iCs/>
          <w:sz w:val="18"/>
          <w:szCs w:val="18"/>
          <w:lang w:val="en-GB"/>
        </w:rPr>
        <w:t>, one add-dro</w:t>
      </w:r>
      <w:r w:rsidR="003711F6">
        <w:rPr>
          <w:b/>
          <w:bCs/>
          <w:i/>
          <w:iCs/>
          <w:sz w:val="18"/>
          <w:szCs w:val="18"/>
          <w:lang w:val="en-GB"/>
        </w:rPr>
        <w:t>p multiplexing connection between one input and two output ports</w:t>
      </w:r>
      <w:r w:rsidR="00E73133">
        <w:rPr>
          <w:b/>
          <w:bCs/>
          <w:i/>
          <w:iCs/>
          <w:sz w:val="18"/>
          <w:szCs w:val="18"/>
          <w:lang w:val="en-GB"/>
        </w:rPr>
        <w:t>,</w:t>
      </w:r>
      <w:r w:rsidR="003711F6">
        <w:rPr>
          <w:b/>
          <w:bCs/>
          <w:i/>
          <w:iCs/>
          <w:sz w:val="18"/>
          <w:szCs w:val="18"/>
          <w:lang w:val="en-GB"/>
        </w:rPr>
        <w:t xml:space="preserve"> and one narrowband switching interconnection between one input and one output port</w:t>
      </w:r>
      <w:r w:rsidRPr="00517BEB">
        <w:rPr>
          <w:b/>
          <w:bCs/>
          <w:i/>
          <w:iCs/>
          <w:sz w:val="18"/>
          <w:szCs w:val="18"/>
          <w:lang w:val="en-GB"/>
        </w:rPr>
        <w:t>. (b) color diagram for the programmed waveguide mesh</w:t>
      </w:r>
      <w:r>
        <w:rPr>
          <w:b/>
          <w:bCs/>
          <w:i/>
          <w:iCs/>
          <w:sz w:val="18"/>
          <w:szCs w:val="18"/>
          <w:lang w:val="en-GB"/>
        </w:rPr>
        <w:t xml:space="preserve"> </w:t>
      </w:r>
      <w:r w:rsidRPr="00200D3F">
        <w:rPr>
          <w:b/>
          <w:bCs/>
          <w:i/>
          <w:iCs/>
          <w:sz w:val="18"/>
          <w:szCs w:val="18"/>
          <w:lang w:val="en-GB"/>
        </w:rPr>
        <w:t>(Green: Tunable Coupler, Black: Cross State, Ochre: Bar state</w:t>
      </w:r>
      <w:r>
        <w:rPr>
          <w:b/>
          <w:bCs/>
          <w:i/>
          <w:iCs/>
          <w:sz w:val="18"/>
          <w:szCs w:val="18"/>
          <w:lang w:val="en-GB"/>
        </w:rPr>
        <w:t>, Blue: unused</w:t>
      </w:r>
      <w:r w:rsidRPr="00200D3F">
        <w:rPr>
          <w:b/>
          <w:bCs/>
          <w:i/>
          <w:iCs/>
          <w:sz w:val="18"/>
          <w:szCs w:val="18"/>
          <w:lang w:val="en-GB"/>
        </w:rPr>
        <w:t>)</w:t>
      </w:r>
      <w:r>
        <w:rPr>
          <w:b/>
          <w:bCs/>
          <w:i/>
          <w:iCs/>
          <w:sz w:val="18"/>
          <w:szCs w:val="18"/>
          <w:lang w:val="en-GB"/>
        </w:rPr>
        <w:t xml:space="preserve"> (c) Measured results for each interconnection configuration D1-D3 </w:t>
      </w:r>
      <w:r w:rsidR="008E7506">
        <w:rPr>
          <w:b/>
          <w:bCs/>
          <w:i/>
          <w:iCs/>
          <w:sz w:val="18"/>
          <w:szCs w:val="18"/>
          <w:lang w:val="en-GB"/>
        </w:rPr>
        <w:t>including</w:t>
      </w:r>
      <w:r>
        <w:rPr>
          <w:b/>
          <w:bCs/>
          <w:i/>
          <w:iCs/>
          <w:sz w:val="18"/>
          <w:szCs w:val="18"/>
          <w:lang w:val="en-GB"/>
        </w:rPr>
        <w:t xml:space="preserve"> crosstalk for the rest of connections.</w:t>
      </w:r>
      <w:r w:rsidRPr="00517BEB">
        <w:rPr>
          <w:b/>
          <w:bCs/>
          <w:i/>
          <w:iCs/>
          <w:sz w:val="18"/>
          <w:szCs w:val="18"/>
          <w:lang w:val="en-GB"/>
        </w:rPr>
        <w:t xml:space="preserve"> </w:t>
      </w:r>
    </w:p>
    <w:p w14:paraId="16582B8A" w14:textId="68ED6B91" w:rsidR="002542C8" w:rsidRDefault="002542C8">
      <w:pPr>
        <w:rPr>
          <w:lang w:val="en-GB"/>
        </w:rPr>
      </w:pPr>
      <w:r>
        <w:rPr>
          <w:lang w:val="en-GB"/>
        </w:rPr>
        <w:br w:type="page"/>
      </w:r>
    </w:p>
    <w:p w14:paraId="1946D2A9" w14:textId="36869325" w:rsidR="002542C8" w:rsidRDefault="002542C8" w:rsidP="002542C8">
      <w:pPr>
        <w:jc w:val="both"/>
        <w:rPr>
          <w:rFonts w:eastAsiaTheme="minorEastAsia"/>
          <w:b/>
          <w:bCs/>
          <w:sz w:val="32"/>
          <w:szCs w:val="32"/>
        </w:rPr>
      </w:pPr>
      <w:bookmarkStart w:id="29" w:name="_Hlk146293922"/>
      <w:r w:rsidRPr="2599A45F">
        <w:rPr>
          <w:rFonts w:eastAsiaTheme="minorEastAsia"/>
          <w:b/>
          <w:bCs/>
          <w:sz w:val="32"/>
          <w:szCs w:val="32"/>
        </w:rPr>
        <w:lastRenderedPageBreak/>
        <w:t xml:space="preserve">Supplementary Note </w:t>
      </w:r>
      <w:r>
        <w:rPr>
          <w:rFonts w:eastAsiaTheme="minorEastAsia"/>
          <w:b/>
          <w:bCs/>
          <w:sz w:val="32"/>
          <w:szCs w:val="32"/>
        </w:rPr>
        <w:t>10</w:t>
      </w:r>
      <w:r w:rsidRPr="2599A45F">
        <w:rPr>
          <w:rFonts w:eastAsiaTheme="minorEastAsia"/>
          <w:b/>
          <w:bCs/>
          <w:sz w:val="32"/>
          <w:szCs w:val="32"/>
        </w:rPr>
        <w:t>.</w:t>
      </w:r>
    </w:p>
    <w:p w14:paraId="4A3D1185" w14:textId="5595EDF0" w:rsidR="004F0970" w:rsidRPr="00006531" w:rsidRDefault="002542C8" w:rsidP="002542C8">
      <w:pPr>
        <w:jc w:val="both"/>
        <w:rPr>
          <w:rFonts w:eastAsiaTheme="minorEastAsia"/>
        </w:rPr>
      </w:pPr>
      <w:r>
        <w:rPr>
          <w:rFonts w:eastAsiaTheme="minorEastAsia"/>
          <w:b/>
          <w:bCs/>
          <w:sz w:val="24"/>
          <w:szCs w:val="24"/>
        </w:rPr>
        <w:t xml:space="preserve">Tunable frequency measurement </w:t>
      </w:r>
    </w:p>
    <w:bookmarkEnd w:id="29"/>
    <w:p w14:paraId="199E142B" w14:textId="2AD40A48" w:rsidR="000A00C3" w:rsidRDefault="004F0970" w:rsidP="002542C8">
      <w:pPr>
        <w:jc w:val="both"/>
        <w:rPr>
          <w:lang w:val="en-GB"/>
        </w:rPr>
      </w:pPr>
      <w:r>
        <w:rPr>
          <w:lang w:val="en-GB"/>
        </w:rPr>
        <w:t xml:space="preserve">To implement </w:t>
      </w:r>
      <w:r w:rsidR="00D55E8E">
        <w:rPr>
          <w:lang w:val="en-GB"/>
        </w:rPr>
        <w:t xml:space="preserve">a frequency measurement system we need to </w:t>
      </w:r>
      <w:r w:rsidR="00F72129">
        <w:rPr>
          <w:lang w:val="en-GB"/>
        </w:rPr>
        <w:t>access the two complementary outputs of a 1x2 optical filter</w:t>
      </w:r>
      <w:r w:rsidR="00EF1E79">
        <w:rPr>
          <w:lang w:val="en-GB"/>
        </w:rPr>
        <w:t xml:space="preserve"> [</w:t>
      </w:r>
      <w:r w:rsidR="001F2B0F">
        <w:rPr>
          <w:lang w:val="en-GB"/>
        </w:rPr>
        <w:t>30</w:t>
      </w:r>
      <w:r w:rsidR="00EF1E79">
        <w:rPr>
          <w:lang w:val="en-GB"/>
        </w:rPr>
        <w:t>]</w:t>
      </w:r>
      <w:r w:rsidR="00F72129">
        <w:rPr>
          <w:lang w:val="en-GB"/>
        </w:rPr>
        <w:t xml:space="preserve">. Ideally, the filter spectral period </w:t>
      </w:r>
      <w:r w:rsidR="00AF5520">
        <w:rPr>
          <w:lang w:val="en-GB"/>
        </w:rPr>
        <w:t>should be compatible with the frequency range to be measured, so the wider the better</w:t>
      </w:r>
      <w:r w:rsidR="00DF5A2C">
        <w:rPr>
          <w:lang w:val="en-GB"/>
        </w:rPr>
        <w:t xml:space="preserve">. This means that a MZI filter with the shortest path </w:t>
      </w:r>
      <w:r w:rsidR="003100E3">
        <w:rPr>
          <w:lang w:val="en-GB"/>
        </w:rPr>
        <w:t>imbalance (2 BUL) is</w:t>
      </w:r>
      <w:r w:rsidR="00CF3242">
        <w:rPr>
          <w:lang w:val="en-GB"/>
        </w:rPr>
        <w:t xml:space="preserve">, in principle, the preferred option. We therefore programmed our processor to implement such a filter. </w:t>
      </w:r>
      <w:r w:rsidR="00D84D6A">
        <w:rPr>
          <w:lang w:val="en-GB"/>
        </w:rPr>
        <w:t xml:space="preserve"> Figure S10.1(a) provides the color diagram for the programmed waveguide mesh</w:t>
      </w:r>
      <w:r w:rsidR="0043490A">
        <w:rPr>
          <w:lang w:val="en-GB"/>
        </w:rPr>
        <w:t>, while S10.1(b) depicts the complementary (</w:t>
      </w:r>
      <w:r w:rsidR="00FB0040">
        <w:rPr>
          <w:lang w:val="en-GB"/>
        </w:rPr>
        <w:t>C</w:t>
      </w:r>
      <w:r w:rsidR="0043490A">
        <w:rPr>
          <w:lang w:val="en-GB"/>
        </w:rPr>
        <w:t xml:space="preserve">ross &amp; </w:t>
      </w:r>
      <w:r w:rsidR="00FB0040">
        <w:rPr>
          <w:lang w:val="en-GB"/>
        </w:rPr>
        <w:t>Bar) transfer functions</w:t>
      </w:r>
      <w:r w:rsidR="006C0771">
        <w:rPr>
          <w:lang w:val="en-GB"/>
        </w:rPr>
        <w:t xml:space="preserve"> for different values </w:t>
      </w:r>
      <w:r w:rsidR="002C2E4C">
        <w:rPr>
          <w:lang w:val="en-GB"/>
        </w:rPr>
        <w:t>of the MZI co</w:t>
      </w:r>
      <w:r w:rsidR="005C7B22">
        <w:rPr>
          <w:lang w:val="en-GB"/>
        </w:rPr>
        <w:t>u</w:t>
      </w:r>
      <w:r w:rsidR="002C2E4C">
        <w:rPr>
          <w:lang w:val="en-GB"/>
        </w:rPr>
        <w:t>pling constants (k=0.5 to 0.5</w:t>
      </w:r>
      <w:r w:rsidR="005C7B22">
        <w:rPr>
          <w:lang w:val="en-GB"/>
        </w:rPr>
        <w:t>8, with the highest suppression given by k=0.5</w:t>
      </w:r>
      <w:r w:rsidR="005213DB">
        <w:rPr>
          <w:lang w:val="en-GB"/>
        </w:rPr>
        <w:t>8</w:t>
      </w:r>
      <w:r w:rsidR="002C2E4C">
        <w:rPr>
          <w:lang w:val="en-GB"/>
        </w:rPr>
        <w:t>)</w:t>
      </w:r>
      <w:r w:rsidR="00FB0040">
        <w:rPr>
          <w:lang w:val="en-GB"/>
        </w:rPr>
        <w:t>.</w:t>
      </w:r>
      <w:r w:rsidR="00B22826">
        <w:rPr>
          <w:lang w:val="en-GB"/>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0"/>
        <w:gridCol w:w="4124"/>
      </w:tblGrid>
      <w:tr w:rsidR="00DD3C7B" w14:paraId="5773EDC1" w14:textId="77777777" w:rsidTr="00DD3C7B">
        <w:tc>
          <w:tcPr>
            <w:tcW w:w="4370" w:type="dxa"/>
          </w:tcPr>
          <w:p w14:paraId="366E881F" w14:textId="306C1B22" w:rsidR="000A00C3" w:rsidRDefault="000A00C3" w:rsidP="006C0771">
            <w:pPr>
              <w:jc w:val="center"/>
              <w:rPr>
                <w:lang w:val="en-GB"/>
              </w:rPr>
            </w:pPr>
            <w:r w:rsidRPr="000A00C3">
              <w:rPr>
                <w:noProof/>
                <w:color w:val="2B579A"/>
                <w:shd w:val="clear" w:color="auto" w:fill="E6E6E6"/>
                <w:lang w:val="en-GB"/>
              </w:rPr>
              <w:drawing>
                <wp:inline distT="0" distB="0" distL="0" distR="0" wp14:anchorId="5FD99E89" wp14:editId="7F4232D0">
                  <wp:extent cx="2638336" cy="1337481"/>
                  <wp:effectExtent l="0" t="0" r="0" b="0"/>
                  <wp:docPr id="650596163" name="Imagen 65059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57648" cy="1347271"/>
                          </a:xfrm>
                          <a:prstGeom prst="rect">
                            <a:avLst/>
                          </a:prstGeom>
                          <a:noFill/>
                          <a:ln>
                            <a:noFill/>
                          </a:ln>
                        </pic:spPr>
                      </pic:pic>
                    </a:graphicData>
                  </a:graphic>
                </wp:inline>
              </w:drawing>
            </w:r>
          </w:p>
        </w:tc>
        <w:tc>
          <w:tcPr>
            <w:tcW w:w="4124" w:type="dxa"/>
          </w:tcPr>
          <w:p w14:paraId="4968E05B" w14:textId="4C1C8885" w:rsidR="000A00C3" w:rsidRDefault="006C0771" w:rsidP="006C0771">
            <w:pPr>
              <w:jc w:val="center"/>
              <w:rPr>
                <w:lang w:val="en-GB"/>
              </w:rPr>
            </w:pPr>
            <w:r w:rsidRPr="006C0771">
              <w:rPr>
                <w:noProof/>
                <w:color w:val="2B579A"/>
                <w:shd w:val="clear" w:color="auto" w:fill="E6E6E6"/>
                <w:lang w:val="en-GB"/>
              </w:rPr>
              <w:drawing>
                <wp:inline distT="0" distB="0" distL="0" distR="0" wp14:anchorId="62ACEF83" wp14:editId="12B9EB80">
                  <wp:extent cx="1889590" cy="1466766"/>
                  <wp:effectExtent l="0" t="0" r="0" b="635"/>
                  <wp:docPr id="1427536602" name="Imagen 1427536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05777" cy="1479331"/>
                          </a:xfrm>
                          <a:prstGeom prst="rect">
                            <a:avLst/>
                          </a:prstGeom>
                          <a:noFill/>
                          <a:ln>
                            <a:noFill/>
                          </a:ln>
                        </pic:spPr>
                      </pic:pic>
                    </a:graphicData>
                  </a:graphic>
                </wp:inline>
              </w:drawing>
            </w:r>
          </w:p>
        </w:tc>
      </w:tr>
    </w:tbl>
    <w:p w14:paraId="25E2AFD6" w14:textId="40DBE278" w:rsidR="005C7B22" w:rsidRDefault="005C7B22" w:rsidP="005C7B22">
      <w:pPr>
        <w:jc w:val="both"/>
        <w:rPr>
          <w:lang w:val="en-GB"/>
        </w:rPr>
      </w:pPr>
      <w:r w:rsidRPr="0053666A">
        <w:rPr>
          <w:i/>
          <w:iCs/>
          <w:sz w:val="18"/>
          <w:szCs w:val="18"/>
          <w:lang w:val="en-GB"/>
        </w:rPr>
        <w:t>FigureS</w:t>
      </w:r>
      <w:r>
        <w:rPr>
          <w:i/>
          <w:iCs/>
          <w:sz w:val="18"/>
          <w:szCs w:val="18"/>
          <w:lang w:val="en-GB"/>
        </w:rPr>
        <w:t>10</w:t>
      </w:r>
      <w:r w:rsidRPr="0053666A">
        <w:rPr>
          <w:i/>
          <w:iCs/>
          <w:sz w:val="18"/>
          <w:szCs w:val="18"/>
          <w:lang w:val="en-GB"/>
        </w:rPr>
        <w:t>.</w:t>
      </w:r>
      <w:r>
        <w:rPr>
          <w:i/>
          <w:iCs/>
          <w:sz w:val="18"/>
          <w:szCs w:val="18"/>
          <w:lang w:val="en-GB"/>
        </w:rPr>
        <w:t>1</w:t>
      </w:r>
      <w:r w:rsidRPr="0053666A">
        <w:rPr>
          <w:i/>
          <w:iCs/>
          <w:sz w:val="18"/>
          <w:szCs w:val="18"/>
          <w:lang w:val="en-GB"/>
        </w:rPr>
        <w:t xml:space="preserve">. </w:t>
      </w:r>
      <w:r w:rsidRPr="00517BEB">
        <w:rPr>
          <w:b/>
          <w:bCs/>
          <w:i/>
          <w:iCs/>
          <w:sz w:val="18"/>
          <w:szCs w:val="18"/>
          <w:lang w:val="en-GB"/>
        </w:rPr>
        <w:t xml:space="preserve">(a) </w:t>
      </w:r>
      <w:r>
        <w:rPr>
          <w:b/>
          <w:bCs/>
          <w:i/>
          <w:iCs/>
          <w:sz w:val="18"/>
          <w:szCs w:val="18"/>
          <w:lang w:val="en-GB"/>
        </w:rPr>
        <w:t>C</w:t>
      </w:r>
      <w:r w:rsidRPr="00517BEB">
        <w:rPr>
          <w:b/>
          <w:bCs/>
          <w:i/>
          <w:iCs/>
          <w:sz w:val="18"/>
          <w:szCs w:val="18"/>
          <w:lang w:val="en-GB"/>
        </w:rPr>
        <w:t>olor diagram for the programmed waveguide mesh</w:t>
      </w:r>
      <w:r>
        <w:rPr>
          <w:b/>
          <w:bCs/>
          <w:i/>
          <w:iCs/>
          <w:sz w:val="18"/>
          <w:szCs w:val="18"/>
          <w:lang w:val="en-GB"/>
        </w:rPr>
        <w:t xml:space="preserve"> used to implement a 1x2 MZI </w:t>
      </w:r>
      <w:r w:rsidR="00BD3478">
        <w:rPr>
          <w:b/>
          <w:bCs/>
          <w:i/>
          <w:iCs/>
          <w:sz w:val="18"/>
          <w:szCs w:val="18"/>
          <w:lang w:val="en-GB"/>
        </w:rPr>
        <w:t>F</w:t>
      </w:r>
      <w:r>
        <w:rPr>
          <w:b/>
          <w:bCs/>
          <w:i/>
          <w:iCs/>
          <w:sz w:val="18"/>
          <w:szCs w:val="18"/>
          <w:lang w:val="en-GB"/>
        </w:rPr>
        <w:t xml:space="preserve">ilter with path imbalance given by 2BUL </w:t>
      </w:r>
      <w:r w:rsidRPr="00200D3F">
        <w:rPr>
          <w:b/>
          <w:bCs/>
          <w:i/>
          <w:iCs/>
          <w:sz w:val="18"/>
          <w:szCs w:val="18"/>
          <w:lang w:val="en-GB"/>
        </w:rPr>
        <w:t>(Green: Tunable Coupler, Black: Cross State, Ochre: Bar state</w:t>
      </w:r>
      <w:r>
        <w:rPr>
          <w:b/>
          <w:bCs/>
          <w:i/>
          <w:iCs/>
          <w:sz w:val="18"/>
          <w:szCs w:val="18"/>
          <w:lang w:val="en-GB"/>
        </w:rPr>
        <w:t>, Blue: unused</w:t>
      </w:r>
      <w:r w:rsidRPr="00200D3F">
        <w:rPr>
          <w:b/>
          <w:bCs/>
          <w:i/>
          <w:iCs/>
          <w:sz w:val="18"/>
          <w:szCs w:val="18"/>
          <w:lang w:val="en-GB"/>
        </w:rPr>
        <w:t>)</w:t>
      </w:r>
      <w:r>
        <w:rPr>
          <w:b/>
          <w:bCs/>
          <w:i/>
          <w:iCs/>
          <w:sz w:val="18"/>
          <w:szCs w:val="18"/>
          <w:lang w:val="en-GB"/>
        </w:rPr>
        <w:t xml:space="preserve"> (</w:t>
      </w:r>
      <w:r w:rsidR="00152EF7">
        <w:rPr>
          <w:b/>
          <w:bCs/>
          <w:i/>
          <w:iCs/>
          <w:sz w:val="18"/>
          <w:szCs w:val="18"/>
          <w:lang w:val="en-GB"/>
        </w:rPr>
        <w:t>b</w:t>
      </w:r>
      <w:r>
        <w:rPr>
          <w:b/>
          <w:bCs/>
          <w:i/>
          <w:iCs/>
          <w:sz w:val="18"/>
          <w:szCs w:val="18"/>
          <w:lang w:val="en-GB"/>
        </w:rPr>
        <w:t>) Measured results for</w:t>
      </w:r>
      <w:r w:rsidR="00CA4199">
        <w:rPr>
          <w:b/>
          <w:bCs/>
          <w:i/>
          <w:iCs/>
          <w:sz w:val="18"/>
          <w:szCs w:val="18"/>
          <w:lang w:val="en-GB"/>
        </w:rPr>
        <w:t xml:space="preserve"> the</w:t>
      </w:r>
      <w:r w:rsidR="00435DCC">
        <w:rPr>
          <w:b/>
          <w:bCs/>
          <w:i/>
          <w:iCs/>
          <w:sz w:val="18"/>
          <w:szCs w:val="18"/>
          <w:lang w:val="en-GB"/>
        </w:rPr>
        <w:t xml:space="preserve"> 1x2 MZI</w:t>
      </w:r>
      <w:r w:rsidR="00DD3C7B">
        <w:rPr>
          <w:b/>
          <w:bCs/>
          <w:i/>
          <w:iCs/>
          <w:sz w:val="18"/>
          <w:szCs w:val="18"/>
          <w:lang w:val="en-GB"/>
        </w:rPr>
        <w:t xml:space="preserve"> filter showing</w:t>
      </w:r>
      <w:r w:rsidR="00CA4199">
        <w:rPr>
          <w:b/>
          <w:bCs/>
          <w:i/>
          <w:iCs/>
          <w:sz w:val="18"/>
          <w:szCs w:val="18"/>
          <w:lang w:val="en-GB"/>
        </w:rPr>
        <w:t xml:space="preserve"> Bar (even maxima) and Cross (odd maxima) </w:t>
      </w:r>
      <w:r w:rsidR="00435DCC">
        <w:rPr>
          <w:b/>
          <w:bCs/>
          <w:i/>
          <w:iCs/>
          <w:sz w:val="18"/>
          <w:szCs w:val="18"/>
          <w:lang w:val="en-GB"/>
        </w:rPr>
        <w:t>transfer functions and different values of the MZI</w:t>
      </w:r>
      <w:r w:rsidR="00DD3C7B">
        <w:rPr>
          <w:b/>
          <w:bCs/>
          <w:i/>
          <w:iCs/>
          <w:sz w:val="18"/>
          <w:szCs w:val="18"/>
          <w:lang w:val="en-GB"/>
        </w:rPr>
        <w:t xml:space="preserve"> coupling constants ranging from 0.5 to 0.58</w:t>
      </w:r>
      <w:r>
        <w:rPr>
          <w:b/>
          <w:bCs/>
          <w:i/>
          <w:iCs/>
          <w:sz w:val="18"/>
          <w:szCs w:val="18"/>
          <w:lang w:val="en-GB"/>
        </w:rPr>
        <w:t>.</w:t>
      </w:r>
      <w:r w:rsidRPr="00517BEB">
        <w:rPr>
          <w:b/>
          <w:bCs/>
          <w:i/>
          <w:iCs/>
          <w:sz w:val="18"/>
          <w:szCs w:val="18"/>
          <w:lang w:val="en-GB"/>
        </w:rPr>
        <w:t xml:space="preserve"> </w:t>
      </w:r>
    </w:p>
    <w:p w14:paraId="0A21EAB1" w14:textId="57E34A87" w:rsidR="000A00C3" w:rsidRDefault="00582C82" w:rsidP="002542C8">
      <w:pPr>
        <w:jc w:val="both"/>
        <w:rPr>
          <w:lang w:val="en-GB"/>
        </w:rPr>
      </w:pPr>
      <w:r>
        <w:rPr>
          <w:lang w:val="en-GB"/>
        </w:rPr>
        <w:t xml:space="preserve">The frequency measurement system performance is given by the Amplitude Comparison Function </w:t>
      </w:r>
      <w:r w:rsidRPr="00524A2C">
        <w:rPr>
          <w:i/>
          <w:iCs/>
          <w:lang w:val="en-GB"/>
        </w:rPr>
        <w:t>ACF(f)</w:t>
      </w:r>
      <w:r>
        <w:rPr>
          <w:lang w:val="en-GB"/>
        </w:rPr>
        <w:t>, which is defined by</w:t>
      </w:r>
      <w:r w:rsidR="001F2B0F">
        <w:rPr>
          <w:lang w:val="en-GB"/>
        </w:rPr>
        <w:t xml:space="preserve"> [30]</w:t>
      </w:r>
      <w:r>
        <w:rPr>
          <w:lang w:val="en-GB"/>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461"/>
      </w:tblGrid>
      <w:tr w:rsidR="00582C82" w14:paraId="601C9A19" w14:textId="77777777" w:rsidTr="000B4F4C">
        <w:tc>
          <w:tcPr>
            <w:tcW w:w="7792" w:type="dxa"/>
          </w:tcPr>
          <w:p w14:paraId="11F8E6F9" w14:textId="0BB7F2A4" w:rsidR="00582C82" w:rsidRDefault="00580805" w:rsidP="00580805">
            <w:pPr>
              <w:jc w:val="center"/>
              <w:rPr>
                <w:lang w:val="en-GB"/>
              </w:rPr>
            </w:pPr>
            <m:oMathPara>
              <m:oMath>
                <m:r>
                  <w:rPr>
                    <w:rFonts w:ascii="Cambria Math" w:hAnsi="Cambria Math"/>
                    <w:lang w:val="en-GB"/>
                  </w:rPr>
                  <m:t>ACF</m:t>
                </m:r>
                <m:d>
                  <m:dPr>
                    <m:ctrlPr>
                      <w:rPr>
                        <w:rFonts w:ascii="Cambria Math" w:hAnsi="Cambria Math"/>
                        <w:i/>
                        <w:lang w:val="en-GB"/>
                      </w:rPr>
                    </m:ctrlPr>
                  </m:dPr>
                  <m:e>
                    <m:r>
                      <w:rPr>
                        <w:rFonts w:ascii="Cambria Math" w:hAnsi="Cambria Math"/>
                        <w:lang w:val="en-GB"/>
                      </w:rPr>
                      <m:t>f</m:t>
                    </m:r>
                  </m:e>
                </m:d>
                <m:r>
                  <w:rPr>
                    <w:rFonts w:ascii="Cambria Math" w:hAnsi="Cambria Math"/>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H</m:t>
                        </m:r>
                      </m:e>
                      <m:sub>
                        <m:r>
                          <w:rPr>
                            <w:rFonts w:ascii="Cambria Math" w:hAnsi="Cambria Math"/>
                            <w:lang w:val="en-GB"/>
                          </w:rPr>
                          <m:t>Cross</m:t>
                        </m:r>
                      </m:sub>
                    </m:sSub>
                    <m:r>
                      <w:rPr>
                        <w:rFonts w:ascii="Cambria Math" w:hAnsi="Cambria Math"/>
                        <w:lang w:val="en-GB"/>
                      </w:rPr>
                      <m:t>(f)</m:t>
                    </m:r>
                  </m:num>
                  <m:den>
                    <m:sSub>
                      <m:sSubPr>
                        <m:ctrlPr>
                          <w:rPr>
                            <w:rFonts w:ascii="Cambria Math" w:hAnsi="Cambria Math"/>
                            <w:i/>
                            <w:lang w:val="en-GB"/>
                          </w:rPr>
                        </m:ctrlPr>
                      </m:sSubPr>
                      <m:e>
                        <m:r>
                          <w:rPr>
                            <w:rFonts w:ascii="Cambria Math" w:hAnsi="Cambria Math"/>
                            <w:lang w:val="en-GB"/>
                          </w:rPr>
                          <m:t>H</m:t>
                        </m:r>
                      </m:e>
                      <m:sub>
                        <m:r>
                          <w:rPr>
                            <w:rFonts w:ascii="Cambria Math" w:hAnsi="Cambria Math"/>
                            <w:lang w:val="en-GB"/>
                          </w:rPr>
                          <m:t>Bar</m:t>
                        </m:r>
                      </m:sub>
                    </m:sSub>
                    <m:r>
                      <w:rPr>
                        <w:rFonts w:ascii="Cambria Math" w:hAnsi="Cambria Math"/>
                        <w:lang w:val="en-GB"/>
                      </w:rPr>
                      <m:t>(f)</m:t>
                    </m:r>
                  </m:den>
                </m:f>
              </m:oMath>
            </m:oMathPara>
          </w:p>
        </w:tc>
        <w:tc>
          <w:tcPr>
            <w:tcW w:w="236" w:type="dxa"/>
          </w:tcPr>
          <w:p w14:paraId="14C18BCB" w14:textId="48E4341E" w:rsidR="00582C82" w:rsidRDefault="000C0047" w:rsidP="002542C8">
            <w:pPr>
              <w:jc w:val="both"/>
              <w:rPr>
                <w:lang w:val="en-GB"/>
              </w:rPr>
            </w:pPr>
            <w:r>
              <w:rPr>
                <w:lang w:val="en-GB"/>
              </w:rPr>
              <w:t>(</w:t>
            </w:r>
            <w:r w:rsidR="00CF42AD">
              <w:rPr>
                <w:lang w:val="en-GB"/>
              </w:rPr>
              <w:t>1)</w:t>
            </w:r>
          </w:p>
        </w:tc>
      </w:tr>
    </w:tbl>
    <w:p w14:paraId="798AB403" w14:textId="45AF0DE3" w:rsidR="005213DB" w:rsidRDefault="00F06CEE" w:rsidP="002542C8">
      <w:pPr>
        <w:jc w:val="both"/>
        <w:rPr>
          <w:lang w:val="en-GB"/>
        </w:rPr>
      </w:pPr>
      <w:r>
        <w:rPr>
          <w:lang w:val="en-GB"/>
        </w:rPr>
        <w:t>In Figure S10.2 we</w:t>
      </w:r>
      <w:r w:rsidR="0017359C">
        <w:rPr>
          <w:lang w:val="en-GB"/>
        </w:rPr>
        <w:t xml:space="preserve"> show the measured results for the </w:t>
      </w:r>
      <w:r w:rsidR="005213DB">
        <w:rPr>
          <w:lang w:val="en-GB"/>
        </w:rPr>
        <w:t>normalized</w:t>
      </w:r>
      <w:r>
        <w:rPr>
          <w:lang w:val="en-GB"/>
        </w:rPr>
        <w:t xml:space="preserve"> </w:t>
      </w:r>
      <w:r w:rsidR="0017359C" w:rsidRPr="00524A2C">
        <w:rPr>
          <w:i/>
          <w:iCs/>
          <w:lang w:val="en-GB"/>
        </w:rPr>
        <w:t>ACF(f)</w:t>
      </w:r>
      <w:r w:rsidR="00194653">
        <w:rPr>
          <w:lang w:val="en-GB"/>
        </w:rPr>
        <w:t xml:space="preserve"> for the</w:t>
      </w:r>
      <w:r w:rsidR="005F75C6">
        <w:rPr>
          <w:lang w:val="en-GB"/>
        </w:rPr>
        <w:t xml:space="preserve"> transfer functions measured in Figure S10.(b)</w:t>
      </w:r>
      <w:r w:rsidR="00006531">
        <w:rPr>
          <w:lang w:val="en-GB"/>
        </w:rPr>
        <w:t xml:space="preserve"> and zero </w:t>
      </w:r>
      <w:r w:rsidR="00D53E18">
        <w:rPr>
          <w:lang w:val="en-GB"/>
        </w:rPr>
        <w:t xml:space="preserve">extra </w:t>
      </w:r>
      <w:r w:rsidR="00006531">
        <w:rPr>
          <w:lang w:val="en-GB"/>
        </w:rPr>
        <w:t>phase</w:t>
      </w:r>
      <w:r w:rsidR="00D53E18">
        <w:rPr>
          <w:lang w:val="en-GB"/>
        </w:rPr>
        <w:t xml:space="preserve"> shift between the arms</w:t>
      </w:r>
      <w:r w:rsidR="005213DB">
        <w:rPr>
          <w:lang w:val="en-GB"/>
        </w:rPr>
        <w:t>.</w:t>
      </w:r>
    </w:p>
    <w:p w14:paraId="77447B9B" w14:textId="7A0F0F15" w:rsidR="00CD38CB" w:rsidRDefault="005213DB" w:rsidP="005213DB">
      <w:pPr>
        <w:jc w:val="center"/>
        <w:rPr>
          <w:lang w:val="en-GB"/>
        </w:rPr>
      </w:pPr>
      <w:r>
        <w:rPr>
          <w:noProof/>
          <w:color w:val="2B579A"/>
          <w:shd w:val="clear" w:color="auto" w:fill="E6E6E6"/>
          <w:lang w:val="en-GB"/>
        </w:rPr>
        <w:drawing>
          <wp:inline distT="0" distB="0" distL="0" distR="0" wp14:anchorId="312AFD2B" wp14:editId="1D7EF8FE">
            <wp:extent cx="3584952" cy="2661313"/>
            <wp:effectExtent l="0" t="0" r="0" b="5715"/>
            <wp:docPr id="98688098" name="Imagen 98688098"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8098" name="Imagen 4" descr="Gráfico, Gráfico de líneas&#10;&#10;Descripción generada automáticament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596463" cy="2669858"/>
                    </a:xfrm>
                    <a:prstGeom prst="rect">
                      <a:avLst/>
                    </a:prstGeom>
                  </pic:spPr>
                </pic:pic>
              </a:graphicData>
            </a:graphic>
          </wp:inline>
        </w:drawing>
      </w:r>
    </w:p>
    <w:p w14:paraId="43712AF9" w14:textId="41A159FF" w:rsidR="00D53E18" w:rsidRDefault="00D53E18" w:rsidP="005213DB">
      <w:pPr>
        <w:jc w:val="center"/>
        <w:rPr>
          <w:b/>
          <w:bCs/>
          <w:i/>
          <w:iCs/>
          <w:sz w:val="18"/>
          <w:szCs w:val="18"/>
          <w:lang w:val="en-GB"/>
        </w:rPr>
      </w:pPr>
      <w:r w:rsidRPr="0053666A">
        <w:rPr>
          <w:i/>
          <w:iCs/>
          <w:sz w:val="18"/>
          <w:szCs w:val="18"/>
          <w:lang w:val="en-GB"/>
        </w:rPr>
        <w:t>FigureS</w:t>
      </w:r>
      <w:r>
        <w:rPr>
          <w:i/>
          <w:iCs/>
          <w:sz w:val="18"/>
          <w:szCs w:val="18"/>
          <w:lang w:val="en-GB"/>
        </w:rPr>
        <w:t>10</w:t>
      </w:r>
      <w:r w:rsidRPr="0053666A">
        <w:rPr>
          <w:i/>
          <w:iCs/>
          <w:sz w:val="18"/>
          <w:szCs w:val="18"/>
          <w:lang w:val="en-GB"/>
        </w:rPr>
        <w:t>.</w:t>
      </w:r>
      <w:r>
        <w:rPr>
          <w:i/>
          <w:iCs/>
          <w:sz w:val="18"/>
          <w:szCs w:val="18"/>
          <w:lang w:val="en-GB"/>
        </w:rPr>
        <w:t>1</w:t>
      </w:r>
      <w:r w:rsidR="00295005">
        <w:rPr>
          <w:i/>
          <w:iCs/>
          <w:sz w:val="18"/>
          <w:szCs w:val="18"/>
          <w:lang w:val="en-GB"/>
        </w:rPr>
        <w:t>2</w:t>
      </w:r>
      <w:r w:rsidRPr="0053666A">
        <w:rPr>
          <w:i/>
          <w:iCs/>
          <w:sz w:val="18"/>
          <w:szCs w:val="18"/>
          <w:lang w:val="en-GB"/>
        </w:rPr>
        <w:t xml:space="preserve">. </w:t>
      </w:r>
      <w:r w:rsidRPr="00517BEB">
        <w:rPr>
          <w:b/>
          <w:bCs/>
          <w:i/>
          <w:iCs/>
          <w:sz w:val="18"/>
          <w:szCs w:val="18"/>
          <w:lang w:val="en-GB"/>
        </w:rPr>
        <w:t xml:space="preserve"> </w:t>
      </w:r>
      <w:r w:rsidR="00394F3E">
        <w:rPr>
          <w:b/>
          <w:bCs/>
          <w:i/>
          <w:iCs/>
          <w:sz w:val="18"/>
          <w:szCs w:val="18"/>
          <w:lang w:val="en-GB"/>
        </w:rPr>
        <w:t xml:space="preserve">Measured </w:t>
      </w:r>
      <w:r w:rsidR="00394F3E" w:rsidRPr="00394F3E">
        <w:rPr>
          <w:b/>
          <w:bCs/>
          <w:i/>
          <w:iCs/>
          <w:sz w:val="18"/>
          <w:szCs w:val="18"/>
          <w:lang w:val="en-GB"/>
        </w:rPr>
        <w:t xml:space="preserve">ACF(f) for the transfer functions </w:t>
      </w:r>
      <w:r w:rsidR="00394F3E">
        <w:rPr>
          <w:b/>
          <w:bCs/>
          <w:i/>
          <w:iCs/>
          <w:sz w:val="18"/>
          <w:szCs w:val="18"/>
          <w:lang w:val="en-GB"/>
        </w:rPr>
        <w:t>displayed in</w:t>
      </w:r>
      <w:r w:rsidR="00394F3E" w:rsidRPr="00394F3E">
        <w:rPr>
          <w:b/>
          <w:bCs/>
          <w:i/>
          <w:iCs/>
          <w:sz w:val="18"/>
          <w:szCs w:val="18"/>
          <w:lang w:val="en-GB"/>
        </w:rPr>
        <w:t xml:space="preserve"> Figure S10.(b) and zero extra phase shift between the arms</w:t>
      </w:r>
    </w:p>
    <w:p w14:paraId="115F7821" w14:textId="3E2C216A" w:rsidR="004779CA" w:rsidRDefault="0048530E" w:rsidP="003B1F96">
      <w:pPr>
        <w:jc w:val="both"/>
        <w:rPr>
          <w:lang w:val="en-GB"/>
        </w:rPr>
      </w:pPr>
      <w:r>
        <w:rPr>
          <w:lang w:val="en-GB"/>
        </w:rPr>
        <w:lastRenderedPageBreak/>
        <w:t xml:space="preserve">The ACF shows a linear performance within a spectral region </w:t>
      </w:r>
      <w:r w:rsidR="002D63A5">
        <w:rPr>
          <w:lang w:val="en-GB"/>
        </w:rPr>
        <w:t xml:space="preserve">of </w:t>
      </w:r>
      <w:r w:rsidR="00735373">
        <w:rPr>
          <w:lang w:val="en-GB"/>
        </w:rPr>
        <w:t>more</w:t>
      </w:r>
      <w:r w:rsidR="002D63A5">
        <w:rPr>
          <w:lang w:val="en-GB"/>
        </w:rPr>
        <w:t xml:space="preserve"> than 12 G</w:t>
      </w:r>
      <w:r w:rsidR="006012D8">
        <w:rPr>
          <w:lang w:val="en-GB"/>
        </w:rPr>
        <w:t>H</w:t>
      </w:r>
      <w:r w:rsidR="002D63A5">
        <w:rPr>
          <w:lang w:val="en-GB"/>
        </w:rPr>
        <w:t>z with a sensitivity of 2.75dB/GHz</w:t>
      </w:r>
      <w:r w:rsidR="00884992">
        <w:rPr>
          <w:lang w:val="en-GB"/>
        </w:rPr>
        <w:t xml:space="preserve"> for this particular case. Note however that since the </w:t>
      </w:r>
      <w:r w:rsidR="00D17656">
        <w:rPr>
          <w:lang w:val="en-GB"/>
        </w:rPr>
        <w:t xml:space="preserve">waveguide mesh is programmable, the extra phase shift between the rms can be changed resulting in different </w:t>
      </w:r>
      <w:r w:rsidR="003142F2">
        <w:rPr>
          <w:lang w:val="en-GB"/>
        </w:rPr>
        <w:t>slope values and signs. This is shown, for instance in Figure S10.3</w:t>
      </w:r>
      <w:r w:rsidR="004779CA">
        <w:rPr>
          <w:lang w:val="en-GB"/>
        </w:rPr>
        <w:t>, where we display the Cross and Bar transfer functions for different</w:t>
      </w:r>
      <w:r w:rsidR="00ED221F">
        <w:rPr>
          <w:lang w:val="en-GB"/>
        </w:rPr>
        <w:t xml:space="preserve"> values of the extra phase shift</w:t>
      </w:r>
      <w:r w:rsidR="000634D7">
        <w:rPr>
          <w:lang w:val="en-GB"/>
        </w:rPr>
        <w:t xml:space="preserve"> (CP)</w:t>
      </w:r>
      <w:r w:rsidR="00ED221F">
        <w:rPr>
          <w:lang w:val="en-GB"/>
        </w:rPr>
        <w:t xml:space="preserve"> between the MZI arms in Figure S10.3(a) and the resulting </w:t>
      </w:r>
      <w:r w:rsidR="00BB7742">
        <w:rPr>
          <w:lang w:val="en-GB"/>
        </w:rPr>
        <w:t>ACFs in Figure S10.3(b)</w:t>
      </w:r>
      <w:r w:rsidR="003A3E06">
        <w:rPr>
          <w:lang w:val="en-GB"/>
        </w:rPr>
        <w:t>. Note that both the slope</w:t>
      </w:r>
      <w:r w:rsidR="00420AC3">
        <w:rPr>
          <w:lang w:val="en-GB"/>
        </w:rPr>
        <w:t xml:space="preserve"> value in dB/GHz can be changed as well as the positive and/or negative sign of it</w:t>
      </w:r>
      <w:r w:rsidR="00C947F9">
        <w:rPr>
          <w:lang w:val="en-GB"/>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0"/>
        <w:gridCol w:w="4124"/>
      </w:tblGrid>
      <w:tr w:rsidR="004779CA" w14:paraId="56C5AE9E" w14:textId="77777777" w:rsidTr="00BE00CF">
        <w:tc>
          <w:tcPr>
            <w:tcW w:w="4370" w:type="dxa"/>
          </w:tcPr>
          <w:p w14:paraId="1609B84E" w14:textId="2FF5F8F0" w:rsidR="004779CA" w:rsidRDefault="005D61D9" w:rsidP="00BE00CF">
            <w:pPr>
              <w:jc w:val="center"/>
              <w:rPr>
                <w:lang w:val="en-GB"/>
              </w:rPr>
            </w:pPr>
            <w:r w:rsidRPr="005D61D9">
              <w:rPr>
                <w:noProof/>
                <w:color w:val="2B579A"/>
                <w:shd w:val="clear" w:color="auto" w:fill="E6E6E6"/>
                <w:lang w:val="en-GB"/>
              </w:rPr>
              <w:drawing>
                <wp:inline distT="0" distB="0" distL="0" distR="0" wp14:anchorId="3F0D9AEB" wp14:editId="666B9899">
                  <wp:extent cx="2373983" cy="1842770"/>
                  <wp:effectExtent l="0" t="0" r="7620" b="5080"/>
                  <wp:docPr id="1935293070" name="Imagen 193529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95326" cy="1859337"/>
                          </a:xfrm>
                          <a:prstGeom prst="rect">
                            <a:avLst/>
                          </a:prstGeom>
                          <a:noFill/>
                          <a:ln>
                            <a:noFill/>
                          </a:ln>
                        </pic:spPr>
                      </pic:pic>
                    </a:graphicData>
                  </a:graphic>
                </wp:inline>
              </w:drawing>
            </w:r>
          </w:p>
        </w:tc>
        <w:tc>
          <w:tcPr>
            <w:tcW w:w="4124" w:type="dxa"/>
          </w:tcPr>
          <w:p w14:paraId="0DF04CF9" w14:textId="4B6A8C95" w:rsidR="004779CA" w:rsidRDefault="006412D7" w:rsidP="00BE00CF">
            <w:pPr>
              <w:jc w:val="center"/>
              <w:rPr>
                <w:lang w:val="en-GB"/>
              </w:rPr>
            </w:pPr>
            <w:r w:rsidRPr="006412D7">
              <w:rPr>
                <w:noProof/>
                <w:color w:val="2B579A"/>
                <w:shd w:val="clear" w:color="auto" w:fill="E6E6E6"/>
                <w:lang w:val="en-GB"/>
              </w:rPr>
              <w:drawing>
                <wp:inline distT="0" distB="0" distL="0" distR="0" wp14:anchorId="450F996E" wp14:editId="4996EF8C">
                  <wp:extent cx="2374521" cy="1843187"/>
                  <wp:effectExtent l="0" t="0" r="6985" b="5080"/>
                  <wp:docPr id="1095216863" name="Imagen 1095216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89226" cy="1854602"/>
                          </a:xfrm>
                          <a:prstGeom prst="rect">
                            <a:avLst/>
                          </a:prstGeom>
                          <a:noFill/>
                          <a:ln>
                            <a:noFill/>
                          </a:ln>
                        </pic:spPr>
                      </pic:pic>
                    </a:graphicData>
                  </a:graphic>
                </wp:inline>
              </w:drawing>
            </w:r>
          </w:p>
        </w:tc>
      </w:tr>
    </w:tbl>
    <w:p w14:paraId="63A43073" w14:textId="6420CAC8" w:rsidR="00C947F9" w:rsidRDefault="004779CA" w:rsidP="004779CA">
      <w:pPr>
        <w:jc w:val="both"/>
        <w:rPr>
          <w:b/>
          <w:bCs/>
          <w:i/>
          <w:iCs/>
          <w:sz w:val="18"/>
          <w:szCs w:val="18"/>
          <w:lang w:val="en-GB"/>
        </w:rPr>
      </w:pPr>
      <w:r w:rsidRPr="0053666A">
        <w:rPr>
          <w:i/>
          <w:iCs/>
          <w:sz w:val="18"/>
          <w:szCs w:val="18"/>
          <w:lang w:val="en-GB"/>
        </w:rPr>
        <w:t>FigureS</w:t>
      </w:r>
      <w:r>
        <w:rPr>
          <w:i/>
          <w:iCs/>
          <w:sz w:val="18"/>
          <w:szCs w:val="18"/>
          <w:lang w:val="en-GB"/>
        </w:rPr>
        <w:t>10</w:t>
      </w:r>
      <w:r w:rsidRPr="0053666A">
        <w:rPr>
          <w:i/>
          <w:iCs/>
          <w:sz w:val="18"/>
          <w:szCs w:val="18"/>
          <w:lang w:val="en-GB"/>
        </w:rPr>
        <w:t>.</w:t>
      </w:r>
      <w:r w:rsidR="001C7E05">
        <w:rPr>
          <w:i/>
          <w:iCs/>
          <w:sz w:val="18"/>
          <w:szCs w:val="18"/>
          <w:lang w:val="en-GB"/>
        </w:rPr>
        <w:t>3</w:t>
      </w:r>
      <w:r w:rsidRPr="0053666A">
        <w:rPr>
          <w:i/>
          <w:iCs/>
          <w:sz w:val="18"/>
          <w:szCs w:val="18"/>
          <w:lang w:val="en-GB"/>
        </w:rPr>
        <w:t xml:space="preserve">. </w:t>
      </w:r>
      <w:r w:rsidRPr="00517BEB">
        <w:rPr>
          <w:b/>
          <w:bCs/>
          <w:i/>
          <w:iCs/>
          <w:sz w:val="18"/>
          <w:szCs w:val="18"/>
          <w:lang w:val="en-GB"/>
        </w:rPr>
        <w:t xml:space="preserve">(a) </w:t>
      </w:r>
      <w:r w:rsidR="00C947F9" w:rsidRPr="00C947F9">
        <w:rPr>
          <w:b/>
          <w:bCs/>
          <w:i/>
          <w:iCs/>
          <w:sz w:val="18"/>
          <w:szCs w:val="18"/>
          <w:lang w:val="en-GB"/>
        </w:rPr>
        <w:t>Cross and Bar transfer functions for different values of the extra phase shift (CP) between the MZI arms</w:t>
      </w:r>
      <w:r w:rsidR="00C947F9">
        <w:rPr>
          <w:b/>
          <w:bCs/>
          <w:i/>
          <w:iCs/>
          <w:sz w:val="18"/>
          <w:szCs w:val="18"/>
          <w:lang w:val="en-GB"/>
        </w:rPr>
        <w:t xml:space="preserve"> (K=0.58)</w:t>
      </w:r>
      <w:r w:rsidR="001A3EFF">
        <w:rPr>
          <w:b/>
          <w:bCs/>
          <w:i/>
          <w:iCs/>
          <w:sz w:val="18"/>
          <w:szCs w:val="18"/>
          <w:lang w:val="en-GB"/>
        </w:rPr>
        <w:t xml:space="preserve"> (b) Resulting ACFs for each case (multiple periods are shown)</w:t>
      </w:r>
    </w:p>
    <w:p w14:paraId="33FEFCBB" w14:textId="0C6C7622" w:rsidR="00C947F9" w:rsidRDefault="004D7F59">
      <w:pPr>
        <w:rPr>
          <w:b/>
          <w:bCs/>
          <w:i/>
          <w:iCs/>
          <w:sz w:val="18"/>
          <w:szCs w:val="18"/>
          <w:lang w:val="en-GB"/>
        </w:rPr>
      </w:pPr>
      <w:r>
        <w:rPr>
          <w:b/>
          <w:bCs/>
          <w:i/>
          <w:iCs/>
          <w:sz w:val="18"/>
          <w:szCs w:val="18"/>
          <w:lang w:val="en-GB"/>
        </w:rPr>
        <w:br w:type="page"/>
      </w:r>
    </w:p>
    <w:p w14:paraId="73D81281" w14:textId="5A64D6F2" w:rsidR="004D7F59" w:rsidRDefault="004D7F59" w:rsidP="004D7F59">
      <w:pPr>
        <w:jc w:val="both"/>
        <w:rPr>
          <w:rFonts w:eastAsiaTheme="minorEastAsia"/>
          <w:b/>
          <w:bCs/>
          <w:sz w:val="32"/>
          <w:szCs w:val="32"/>
        </w:rPr>
      </w:pPr>
      <w:r w:rsidRPr="2599A45F">
        <w:rPr>
          <w:rFonts w:eastAsiaTheme="minorEastAsia"/>
          <w:b/>
          <w:bCs/>
          <w:sz w:val="32"/>
          <w:szCs w:val="32"/>
        </w:rPr>
        <w:lastRenderedPageBreak/>
        <w:t xml:space="preserve">Supplementary Note </w:t>
      </w:r>
      <w:r>
        <w:rPr>
          <w:rFonts w:eastAsiaTheme="minorEastAsia"/>
          <w:b/>
          <w:bCs/>
          <w:sz w:val="32"/>
          <w:szCs w:val="32"/>
        </w:rPr>
        <w:t>11</w:t>
      </w:r>
      <w:r w:rsidRPr="2599A45F">
        <w:rPr>
          <w:rFonts w:eastAsiaTheme="minorEastAsia"/>
          <w:b/>
          <w:bCs/>
          <w:sz w:val="32"/>
          <w:szCs w:val="32"/>
        </w:rPr>
        <w:t>.</w:t>
      </w:r>
    </w:p>
    <w:p w14:paraId="434AC690" w14:textId="78E68D62" w:rsidR="004D7F59" w:rsidRPr="00006531" w:rsidRDefault="004D7F59" w:rsidP="004D7F59">
      <w:pPr>
        <w:jc w:val="both"/>
        <w:rPr>
          <w:rFonts w:eastAsiaTheme="minorEastAsia"/>
        </w:rPr>
      </w:pPr>
      <w:r>
        <w:rPr>
          <w:rFonts w:eastAsiaTheme="minorEastAsia"/>
          <w:b/>
          <w:bCs/>
          <w:sz w:val="24"/>
          <w:szCs w:val="24"/>
        </w:rPr>
        <w:t xml:space="preserve">Implementation of Optoelectronic oscillators </w:t>
      </w:r>
    </w:p>
    <w:p w14:paraId="5738D7E8" w14:textId="10382A7B" w:rsidR="00030FA8" w:rsidRDefault="008F2DCD" w:rsidP="004D7F59">
      <w:pPr>
        <w:jc w:val="both"/>
        <w:rPr>
          <w:lang w:val="en-GB"/>
        </w:rPr>
      </w:pPr>
      <w:r>
        <w:rPr>
          <w:lang w:val="en-GB"/>
        </w:rPr>
        <w:t>W</w:t>
      </w:r>
      <w:r w:rsidRPr="00AE6A2C">
        <w:rPr>
          <w:lang w:val="en-GB"/>
        </w:rPr>
        <w:t>e</w:t>
      </w:r>
      <w:r>
        <w:rPr>
          <w:lang w:val="en-GB"/>
        </w:rPr>
        <w:t xml:space="preserve"> programmed our photonic processor to demonstrate its capabilities to </w:t>
      </w:r>
      <w:r w:rsidR="00E13713">
        <w:rPr>
          <w:lang w:val="en-GB"/>
        </w:rPr>
        <w:t>implement optoelectronic oscillators with reconfigurable capabilities</w:t>
      </w:r>
      <w:r w:rsidR="006547E5">
        <w:rPr>
          <w:lang w:val="en-GB"/>
        </w:rPr>
        <w:t xml:space="preserve">. In </w:t>
      </w:r>
      <w:r w:rsidR="001F2B0F">
        <w:rPr>
          <w:lang w:val="en-GB"/>
        </w:rPr>
        <w:t>the</w:t>
      </w:r>
      <w:r w:rsidR="006547E5">
        <w:rPr>
          <w:lang w:val="en-GB"/>
        </w:rPr>
        <w:t xml:space="preserve"> first experiment</w:t>
      </w:r>
      <w:r w:rsidR="001F2B0F">
        <w:rPr>
          <w:lang w:val="en-GB"/>
        </w:rPr>
        <w:t>,</w:t>
      </w:r>
      <w:r w:rsidR="006547E5">
        <w:rPr>
          <w:lang w:val="en-GB"/>
        </w:rPr>
        <w:t xml:space="preserve"> we </w:t>
      </w:r>
      <w:r w:rsidR="00492441">
        <w:rPr>
          <w:lang w:val="en-GB"/>
        </w:rPr>
        <w:t>exploit</w:t>
      </w:r>
      <w:r w:rsidR="00B4765B">
        <w:rPr>
          <w:lang w:val="en-GB"/>
        </w:rPr>
        <w:t xml:space="preserve"> internal cavity switching</w:t>
      </w:r>
      <w:r w:rsidR="00645C5B">
        <w:rPr>
          <w:lang w:val="en-GB"/>
        </w:rPr>
        <w:t xml:space="preserve"> </w:t>
      </w:r>
      <w:r w:rsidR="00030FA8">
        <w:rPr>
          <w:lang w:val="en-GB"/>
        </w:rPr>
        <w:t>to change from a short to a long cavity device</w:t>
      </w:r>
      <w:r w:rsidR="00063495">
        <w:rPr>
          <w:lang w:val="en-GB"/>
        </w:rPr>
        <w:t xml:space="preserve"> [</w:t>
      </w:r>
      <w:r w:rsidR="001F2B0F">
        <w:rPr>
          <w:lang w:val="en-GB"/>
        </w:rPr>
        <w:t>31</w:t>
      </w:r>
      <w:r w:rsidR="00063495">
        <w:rPr>
          <w:lang w:val="en-GB"/>
        </w:rPr>
        <w:t>]</w:t>
      </w:r>
      <w:r w:rsidR="00492441">
        <w:rPr>
          <w:lang w:val="en-GB"/>
        </w:rPr>
        <w:t xml:space="preserve">. In </w:t>
      </w:r>
      <w:r w:rsidR="001F2B0F">
        <w:rPr>
          <w:lang w:val="en-GB"/>
        </w:rPr>
        <w:t>the</w:t>
      </w:r>
      <w:r w:rsidR="00492441">
        <w:rPr>
          <w:lang w:val="en-GB"/>
        </w:rPr>
        <w:t xml:space="preserve"> second experiment</w:t>
      </w:r>
      <w:r w:rsidR="001F2B0F">
        <w:rPr>
          <w:lang w:val="en-GB"/>
        </w:rPr>
        <w:t>,</w:t>
      </w:r>
      <w:r w:rsidR="00492441">
        <w:rPr>
          <w:lang w:val="en-GB"/>
        </w:rPr>
        <w:t xml:space="preserve"> we programmed the same </w:t>
      </w:r>
      <w:r w:rsidR="00645C5B">
        <w:rPr>
          <w:lang w:val="en-GB"/>
        </w:rPr>
        <w:t xml:space="preserve">processor to implement </w:t>
      </w:r>
      <w:r w:rsidR="00FC7516">
        <w:rPr>
          <w:lang w:val="en-GB"/>
        </w:rPr>
        <w:t xml:space="preserve">via a power division operation </w:t>
      </w:r>
      <w:r w:rsidR="00645C5B">
        <w:rPr>
          <w:lang w:val="en-GB"/>
        </w:rPr>
        <w:t>a dual loop</w:t>
      </w:r>
      <w:r w:rsidR="00505CD7">
        <w:rPr>
          <w:lang w:val="en-GB"/>
        </w:rPr>
        <w:t xml:space="preserve"> Vernier</w:t>
      </w:r>
      <w:r w:rsidR="00645C5B">
        <w:rPr>
          <w:lang w:val="en-GB"/>
        </w:rPr>
        <w:t xml:space="preserve"> OEO</w:t>
      </w:r>
      <w:r w:rsidR="00063495">
        <w:rPr>
          <w:lang w:val="en-GB"/>
        </w:rPr>
        <w:t xml:space="preserve"> [</w:t>
      </w:r>
      <w:r w:rsidR="001F2B0F">
        <w:rPr>
          <w:lang w:val="en-GB"/>
        </w:rPr>
        <w:t>32</w:t>
      </w:r>
      <w:r w:rsidR="00063495">
        <w:rPr>
          <w:lang w:val="en-GB"/>
        </w:rPr>
        <w:t>]</w:t>
      </w:r>
      <w:r w:rsidR="00645C5B">
        <w:rPr>
          <w:lang w:val="en-GB"/>
        </w:rPr>
        <w:t xml:space="preserve"> </w:t>
      </w:r>
      <w:r w:rsidR="00030FA8">
        <w:rPr>
          <w:lang w:val="en-GB"/>
        </w:rPr>
        <w:t xml:space="preserve">and </w:t>
      </w:r>
      <w:r w:rsidR="00645C5B">
        <w:rPr>
          <w:lang w:val="en-GB"/>
        </w:rPr>
        <w:t xml:space="preserve">increase </w:t>
      </w:r>
      <w:r w:rsidR="00FC7516">
        <w:rPr>
          <w:lang w:val="en-GB"/>
        </w:rPr>
        <w:t xml:space="preserve">the overall </w:t>
      </w:r>
      <w:r w:rsidR="001F2B0F">
        <w:rPr>
          <w:lang w:val="en-GB"/>
        </w:rPr>
        <w:t>cavity-Free Spectral</w:t>
      </w:r>
      <w:r w:rsidR="00645C5B">
        <w:rPr>
          <w:lang w:val="en-GB"/>
        </w:rPr>
        <w:t xml:space="preserve"> Range.</w:t>
      </w:r>
    </w:p>
    <w:p w14:paraId="00EAF17F" w14:textId="7CA5A0C6" w:rsidR="00EC24D7" w:rsidRPr="00951672" w:rsidRDefault="001B6525" w:rsidP="00EC24D7">
      <w:pPr>
        <w:jc w:val="both"/>
        <w:rPr>
          <w:lang w:val="en-GB"/>
        </w:rPr>
      </w:pPr>
      <w:r>
        <w:rPr>
          <w:lang w:val="en-GB"/>
        </w:rPr>
        <w:t xml:space="preserve">Figure S11.1 </w:t>
      </w:r>
      <w:r w:rsidR="00EB64AE">
        <w:rPr>
          <w:lang w:val="en-GB"/>
        </w:rPr>
        <w:t xml:space="preserve">shows the layout for the first experiment, where </w:t>
      </w:r>
      <w:r w:rsidR="00B06AA8">
        <w:rPr>
          <w:lang w:val="en-GB"/>
        </w:rPr>
        <w:t>two cavities</w:t>
      </w:r>
      <w:r w:rsidR="009264CD">
        <w:rPr>
          <w:lang w:val="en-GB"/>
        </w:rPr>
        <w:t xml:space="preserve"> (paths 1 &amp; 2)</w:t>
      </w:r>
      <w:r w:rsidR="00B06AA8">
        <w:rPr>
          <w:lang w:val="en-GB"/>
        </w:rPr>
        <w:t xml:space="preserve"> are switched using our programmable processor</w:t>
      </w:r>
      <w:r w:rsidR="009264CD">
        <w:rPr>
          <w:lang w:val="en-GB"/>
        </w:rPr>
        <w:t xml:space="preserve"> as shown in </w:t>
      </w:r>
      <w:r w:rsidR="00504542">
        <w:rPr>
          <w:lang w:val="en-GB"/>
        </w:rPr>
        <w:t xml:space="preserve">the upper part of the </w:t>
      </w:r>
      <w:r w:rsidR="00E7462A">
        <w:rPr>
          <w:lang w:val="en-GB"/>
        </w:rPr>
        <w:t xml:space="preserve">Figure. The </w:t>
      </w:r>
      <w:r w:rsidR="0084313B">
        <w:rPr>
          <w:lang w:val="en-GB"/>
        </w:rPr>
        <w:t>short cavity OEO (path 1)</w:t>
      </w:r>
      <w:r w:rsidR="00F0110F">
        <w:rPr>
          <w:lang w:val="en-GB"/>
        </w:rPr>
        <w:t xml:space="preserve"> </w:t>
      </w:r>
      <w:r w:rsidR="00E7462A">
        <w:rPr>
          <w:lang w:val="en-GB"/>
        </w:rPr>
        <w:t>features</w:t>
      </w:r>
      <w:r w:rsidR="00F0110F">
        <w:rPr>
          <w:lang w:val="en-GB"/>
        </w:rPr>
        <w:t xml:space="preserve"> an optical path </w:t>
      </w:r>
      <w:r w:rsidR="00B41651">
        <w:rPr>
          <w:lang w:val="en-GB"/>
        </w:rPr>
        <w:t>of 53</w:t>
      </w:r>
      <w:r w:rsidR="0019554A">
        <w:rPr>
          <w:lang w:val="en-GB"/>
        </w:rPr>
        <w:t>m</w:t>
      </w:r>
      <w:r w:rsidR="00B41651">
        <w:rPr>
          <w:lang w:val="en-GB"/>
        </w:rPr>
        <w:t xml:space="preserve"> and an </w:t>
      </w:r>
      <w:r w:rsidR="00B06AA8">
        <w:rPr>
          <w:lang w:val="en-GB"/>
        </w:rPr>
        <w:t xml:space="preserve">electronic path </w:t>
      </w:r>
      <w:r w:rsidR="00E7462A">
        <w:rPr>
          <w:lang w:val="en-GB"/>
        </w:rPr>
        <w:t>o</w:t>
      </w:r>
      <w:r w:rsidR="00B06AA8">
        <w:rPr>
          <w:lang w:val="en-GB"/>
        </w:rPr>
        <w:t>f 1.2m</w:t>
      </w:r>
      <w:r w:rsidR="00E7462A">
        <w:rPr>
          <w:lang w:val="en-GB"/>
        </w:rPr>
        <w:t xml:space="preserve"> </w:t>
      </w:r>
      <w:r w:rsidR="00113D51">
        <w:rPr>
          <w:lang w:val="en-GB"/>
        </w:rPr>
        <w:t>(overall spectral period around 3.1 MHz)</w:t>
      </w:r>
      <w:r w:rsidR="0019554A">
        <w:rPr>
          <w:lang w:val="en-GB"/>
        </w:rPr>
        <w:t xml:space="preserve">. The long cavity OEO (path 2) </w:t>
      </w:r>
      <w:r w:rsidR="00FB2385">
        <w:rPr>
          <w:lang w:val="en-GB"/>
        </w:rPr>
        <w:t xml:space="preserve">features an optical path of 53m and an electronic path of 1.2m (overall spectral period around </w:t>
      </w:r>
      <w:r w:rsidR="0004674F">
        <w:rPr>
          <w:lang w:val="en-GB"/>
        </w:rPr>
        <w:t>1.38</w:t>
      </w:r>
      <w:r w:rsidR="00FB2385">
        <w:rPr>
          <w:lang w:val="en-GB"/>
        </w:rPr>
        <w:t xml:space="preserve"> </w:t>
      </w:r>
      <w:r w:rsidR="0004674F">
        <w:rPr>
          <w:lang w:val="en-GB"/>
        </w:rPr>
        <w:t>k</w:t>
      </w:r>
      <w:r w:rsidR="00FB2385">
        <w:rPr>
          <w:lang w:val="en-GB"/>
        </w:rPr>
        <w:t>Hz)</w:t>
      </w:r>
      <w:r w:rsidR="00343A6D">
        <w:rPr>
          <w:lang w:val="en-GB"/>
        </w:rPr>
        <w:t xml:space="preserve">. In each case we measured the OEO spectrum around 1.5 GHz </w:t>
      </w:r>
      <w:r w:rsidR="00C70148">
        <w:rPr>
          <w:lang w:val="en-GB"/>
        </w:rPr>
        <w:t>a</w:t>
      </w:r>
      <w:r w:rsidR="00343A6D">
        <w:rPr>
          <w:lang w:val="en-GB"/>
        </w:rPr>
        <w:t>nd 10 G</w:t>
      </w:r>
      <w:r w:rsidR="00C70148">
        <w:rPr>
          <w:lang w:val="en-GB"/>
        </w:rPr>
        <w:t>H</w:t>
      </w:r>
      <w:r w:rsidR="00343A6D">
        <w:rPr>
          <w:lang w:val="en-GB"/>
        </w:rPr>
        <w:t xml:space="preserve">z by inserting </w:t>
      </w:r>
      <w:r w:rsidR="001535C4">
        <w:rPr>
          <w:lang w:val="en-GB"/>
        </w:rPr>
        <w:t xml:space="preserve">a 50 and a 430 MHZ filter respectively </w:t>
      </w:r>
      <w:r w:rsidR="00C70148">
        <w:rPr>
          <w:lang w:val="en-GB"/>
        </w:rPr>
        <w:t>centred</w:t>
      </w:r>
      <w:r w:rsidR="001535C4">
        <w:rPr>
          <w:lang w:val="en-GB"/>
        </w:rPr>
        <w:t xml:space="preserve"> at those frequencies.</w:t>
      </w:r>
      <w:r w:rsidR="00951672">
        <w:rPr>
          <w:lang w:val="en-GB"/>
        </w:rPr>
        <w:t xml:space="preserve"> For the measureme</w:t>
      </w:r>
      <w:r w:rsidR="00EC24D7">
        <w:rPr>
          <w:lang w:val="en-GB"/>
        </w:rPr>
        <w:t>nt</w:t>
      </w:r>
      <w:r w:rsidR="00951672">
        <w:rPr>
          <w:lang w:val="en-GB"/>
        </w:rPr>
        <w:t>s</w:t>
      </w:r>
      <w:r w:rsidR="001F2B0F">
        <w:rPr>
          <w:lang w:val="en-GB"/>
        </w:rPr>
        <w:t>,</w:t>
      </w:r>
      <w:r w:rsidR="00951672">
        <w:rPr>
          <w:lang w:val="en-GB"/>
        </w:rPr>
        <w:t xml:space="preserve"> we used a </w:t>
      </w:r>
      <w:r w:rsidR="00951672" w:rsidRPr="00951672">
        <w:rPr>
          <w:lang w:val="en-GB"/>
        </w:rPr>
        <w:t xml:space="preserve">IQS-2403BLD-XX-P7-EA EXFO </w:t>
      </w:r>
      <w:r w:rsidR="00951672">
        <w:rPr>
          <w:lang w:val="en-GB"/>
        </w:rPr>
        <w:t xml:space="preserve">laser, a </w:t>
      </w:r>
      <w:r w:rsidR="00951672" w:rsidRPr="00951672">
        <w:rPr>
          <w:lang w:val="en-GB"/>
        </w:rPr>
        <w:t>Sumitomo T.DEH1.5-40-ADC</w:t>
      </w:r>
      <w:r w:rsidR="00951672">
        <w:rPr>
          <w:lang w:val="en-GB"/>
        </w:rPr>
        <w:t xml:space="preserve"> modulator, t</w:t>
      </w:r>
      <w:r w:rsidR="00577E26">
        <w:rPr>
          <w:lang w:val="en-GB"/>
        </w:rPr>
        <w:t>hree</w:t>
      </w:r>
      <w:r w:rsidR="00951672">
        <w:rPr>
          <w:lang w:val="en-GB"/>
        </w:rPr>
        <w:t xml:space="preserve"> optical amplifiers (</w:t>
      </w:r>
      <w:r w:rsidR="00951672" w:rsidRPr="00951672">
        <w:rPr>
          <w:lang w:val="en-GB"/>
        </w:rPr>
        <w:t>EDFA1: Amonics C-BAND AEDFA-23-B-FA</w:t>
      </w:r>
      <w:r w:rsidR="00951672">
        <w:rPr>
          <w:lang w:val="en-GB"/>
        </w:rPr>
        <w:t xml:space="preserve"> and </w:t>
      </w:r>
      <w:r w:rsidR="00951672" w:rsidRPr="00951672">
        <w:rPr>
          <w:lang w:val="en-GB"/>
        </w:rPr>
        <w:t>EDFA2</w:t>
      </w:r>
      <w:r w:rsidR="00577E26">
        <w:rPr>
          <w:lang w:val="en-GB"/>
        </w:rPr>
        <w:t>/EDFA 3</w:t>
      </w:r>
      <w:r w:rsidR="00951672" w:rsidRPr="00951672">
        <w:rPr>
          <w:lang w:val="en-GB"/>
        </w:rPr>
        <w:t>: Amonics C-BAND AEDFA-27-B-FA</w:t>
      </w:r>
      <w:r w:rsidR="00951672">
        <w:rPr>
          <w:lang w:val="en-GB"/>
        </w:rPr>
        <w:t>)</w:t>
      </w:r>
      <w:r w:rsidR="00EC24D7">
        <w:rPr>
          <w:lang w:val="en-GB"/>
        </w:rPr>
        <w:t xml:space="preserve"> a </w:t>
      </w:r>
      <w:r w:rsidR="00EC24D7" w:rsidRPr="00951672">
        <w:rPr>
          <w:lang w:val="en-GB"/>
        </w:rPr>
        <w:t>Finisar XPD3120R</w:t>
      </w:r>
      <w:r w:rsidR="00EC24D7">
        <w:rPr>
          <w:lang w:val="en-GB"/>
        </w:rPr>
        <w:t xml:space="preserve">   photodiode an </w:t>
      </w:r>
      <w:r w:rsidR="00EC24D7" w:rsidRPr="00951672">
        <w:rPr>
          <w:lang w:val="en-GB"/>
        </w:rPr>
        <w:t>Agilent, Signal Analyzer MXA, N9020A</w:t>
      </w:r>
      <w:r w:rsidR="001F2B0F">
        <w:rPr>
          <w:lang w:val="en-GB"/>
        </w:rPr>
        <w:t>,</w:t>
      </w:r>
      <w:r w:rsidR="00EC24D7">
        <w:rPr>
          <w:lang w:val="en-GB"/>
        </w:rPr>
        <w:t xml:space="preserve"> and a </w:t>
      </w:r>
      <w:r w:rsidR="00EC24D7" w:rsidRPr="00951672">
        <w:rPr>
          <w:lang w:val="en-GB"/>
        </w:rPr>
        <w:t>SHF M804 B</w:t>
      </w:r>
      <w:r w:rsidR="00EC24D7">
        <w:rPr>
          <w:lang w:val="en-GB"/>
        </w:rPr>
        <w:t xml:space="preserve"> RF amplifier. </w:t>
      </w:r>
    </w:p>
    <w:p w14:paraId="0CA15827" w14:textId="289C7F15" w:rsidR="00951672" w:rsidRPr="00951672" w:rsidRDefault="001D5291" w:rsidP="001D5291">
      <w:pPr>
        <w:jc w:val="center"/>
        <w:rPr>
          <w:lang w:val="en-GB"/>
        </w:rPr>
      </w:pPr>
      <w:r w:rsidRPr="001D5291">
        <w:rPr>
          <w:noProof/>
        </w:rPr>
        <w:drawing>
          <wp:inline distT="0" distB="0" distL="0" distR="0" wp14:anchorId="14DB8712" wp14:editId="1794E614">
            <wp:extent cx="5400040" cy="2998470"/>
            <wp:effectExtent l="0" t="0" r="0" b="0"/>
            <wp:docPr id="884739946" name="Imagen 884739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00040" cy="2998470"/>
                    </a:xfrm>
                    <a:prstGeom prst="rect">
                      <a:avLst/>
                    </a:prstGeom>
                    <a:noFill/>
                    <a:ln>
                      <a:noFill/>
                    </a:ln>
                  </pic:spPr>
                </pic:pic>
              </a:graphicData>
            </a:graphic>
          </wp:inline>
        </w:drawing>
      </w:r>
    </w:p>
    <w:p w14:paraId="2C0FC1B7" w14:textId="739187F2" w:rsidR="00624FF9" w:rsidRDefault="00624FF9" w:rsidP="007E4E10">
      <w:pPr>
        <w:jc w:val="both"/>
        <w:rPr>
          <w:i/>
          <w:iCs/>
          <w:sz w:val="18"/>
          <w:szCs w:val="18"/>
          <w:lang w:val="en-GB"/>
        </w:rPr>
      </w:pPr>
      <w:r w:rsidRPr="00624FF9">
        <w:rPr>
          <w:noProof/>
        </w:rPr>
        <w:drawing>
          <wp:inline distT="0" distB="0" distL="0" distR="0" wp14:anchorId="5A79B583" wp14:editId="12016B7D">
            <wp:extent cx="5400040" cy="1193165"/>
            <wp:effectExtent l="0" t="0" r="0" b="6985"/>
            <wp:docPr id="1340282297" name="Imagen 134028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00040" cy="1193165"/>
                    </a:xfrm>
                    <a:prstGeom prst="rect">
                      <a:avLst/>
                    </a:prstGeom>
                    <a:noFill/>
                    <a:ln>
                      <a:noFill/>
                    </a:ln>
                  </pic:spPr>
                </pic:pic>
              </a:graphicData>
            </a:graphic>
          </wp:inline>
        </w:drawing>
      </w:r>
    </w:p>
    <w:p w14:paraId="79BD68E4" w14:textId="273BA652" w:rsidR="007E4E10" w:rsidRDefault="007E4E10" w:rsidP="007E4E10">
      <w:pPr>
        <w:jc w:val="both"/>
        <w:rPr>
          <w:b/>
          <w:bCs/>
          <w:i/>
          <w:iCs/>
          <w:sz w:val="18"/>
          <w:szCs w:val="18"/>
          <w:lang w:val="en-GB"/>
        </w:rPr>
      </w:pPr>
      <w:r w:rsidRPr="0053666A">
        <w:rPr>
          <w:i/>
          <w:iCs/>
          <w:sz w:val="18"/>
          <w:szCs w:val="18"/>
          <w:lang w:val="en-GB"/>
        </w:rPr>
        <w:t>FigureS</w:t>
      </w:r>
      <w:r>
        <w:rPr>
          <w:i/>
          <w:iCs/>
          <w:sz w:val="18"/>
          <w:szCs w:val="18"/>
          <w:lang w:val="en-GB"/>
        </w:rPr>
        <w:t>11</w:t>
      </w:r>
      <w:r w:rsidRPr="0053666A">
        <w:rPr>
          <w:i/>
          <w:iCs/>
          <w:sz w:val="18"/>
          <w:szCs w:val="18"/>
          <w:lang w:val="en-GB"/>
        </w:rPr>
        <w:t>.</w:t>
      </w:r>
      <w:r>
        <w:rPr>
          <w:i/>
          <w:iCs/>
          <w:sz w:val="18"/>
          <w:szCs w:val="18"/>
          <w:lang w:val="en-GB"/>
        </w:rPr>
        <w:t>1</w:t>
      </w:r>
      <w:r w:rsidRPr="0053666A">
        <w:rPr>
          <w:i/>
          <w:iCs/>
          <w:sz w:val="18"/>
          <w:szCs w:val="18"/>
          <w:lang w:val="en-GB"/>
        </w:rPr>
        <w:t xml:space="preserve">. </w:t>
      </w:r>
      <w:r>
        <w:rPr>
          <w:b/>
          <w:bCs/>
          <w:i/>
          <w:iCs/>
          <w:sz w:val="18"/>
          <w:szCs w:val="18"/>
          <w:lang w:val="en-GB"/>
        </w:rPr>
        <w:t xml:space="preserve">Layout of the experimental configuration assembled to demonstrate a switched OEO configuration by suitable programming of the RF-Photonic </w:t>
      </w:r>
      <w:r w:rsidR="00F7170A">
        <w:rPr>
          <w:b/>
          <w:bCs/>
          <w:i/>
          <w:iCs/>
          <w:sz w:val="18"/>
          <w:szCs w:val="18"/>
          <w:lang w:val="en-GB"/>
        </w:rPr>
        <w:t>processor.</w:t>
      </w:r>
      <w:r w:rsidR="002C414B">
        <w:rPr>
          <w:b/>
          <w:bCs/>
          <w:i/>
          <w:iCs/>
          <w:sz w:val="18"/>
          <w:szCs w:val="18"/>
          <w:lang w:val="en-GB"/>
        </w:rPr>
        <w:t xml:space="preserve"> The upper part shows the internal programming of the waveguide mesh to implement the </w:t>
      </w:r>
      <w:r w:rsidR="001C4BA0">
        <w:rPr>
          <w:b/>
          <w:bCs/>
          <w:i/>
          <w:iCs/>
          <w:sz w:val="18"/>
          <w:szCs w:val="18"/>
          <w:lang w:val="en-GB"/>
        </w:rPr>
        <w:t>short (path 1) and the long (path 2) OEOs. The intermediate part shows the experimental setup and the lower part shows the spectr</w:t>
      </w:r>
      <w:r w:rsidR="007C1747">
        <w:rPr>
          <w:b/>
          <w:bCs/>
          <w:i/>
          <w:iCs/>
          <w:sz w:val="18"/>
          <w:szCs w:val="18"/>
          <w:lang w:val="en-GB"/>
        </w:rPr>
        <w:t xml:space="preserve">a of both OEOs around 1.5 and 10 GHz. </w:t>
      </w:r>
    </w:p>
    <w:p w14:paraId="3430438E" w14:textId="20D45440" w:rsidR="00FC7516" w:rsidRDefault="0002276D" w:rsidP="004D7F59">
      <w:pPr>
        <w:jc w:val="both"/>
        <w:rPr>
          <w:lang w:val="en-GB"/>
        </w:rPr>
      </w:pPr>
      <w:r>
        <w:rPr>
          <w:lang w:val="en-GB"/>
        </w:rPr>
        <w:lastRenderedPageBreak/>
        <w:t xml:space="preserve">The lower part of Figure S11.1 shows the measured results </w:t>
      </w:r>
      <w:r w:rsidR="00A24A3B">
        <w:rPr>
          <w:lang w:val="en-GB"/>
        </w:rPr>
        <w:t xml:space="preserve">for the short (path 1) and long (path 2) OEOs </w:t>
      </w:r>
      <w:r w:rsidR="00BA253E">
        <w:rPr>
          <w:lang w:val="en-GB"/>
        </w:rPr>
        <w:t>centred</w:t>
      </w:r>
      <w:r w:rsidR="00A24A3B">
        <w:rPr>
          <w:lang w:val="en-GB"/>
        </w:rPr>
        <w:t xml:space="preserve"> at 1.5 GHz</w:t>
      </w:r>
      <w:r w:rsidR="000D4954">
        <w:rPr>
          <w:lang w:val="en-GB"/>
        </w:rPr>
        <w:t xml:space="preserve"> </w:t>
      </w:r>
      <w:r w:rsidR="00A24A3B">
        <w:rPr>
          <w:lang w:val="en-GB"/>
        </w:rPr>
        <w:t>(</w:t>
      </w:r>
      <w:r w:rsidR="000D4954">
        <w:rPr>
          <w:lang w:val="en-GB"/>
        </w:rPr>
        <w:t xml:space="preserve">RF filter 1) and 10 GHz (RF filter 2). The oscillations are clearly visible with </w:t>
      </w:r>
      <w:r w:rsidR="00C1753D">
        <w:rPr>
          <w:lang w:val="en-GB"/>
        </w:rPr>
        <w:t xml:space="preserve">tone to floor ratios </w:t>
      </w:r>
      <w:r w:rsidR="00BA253E">
        <w:rPr>
          <w:lang w:val="en-GB"/>
        </w:rPr>
        <w:t>in the 3</w:t>
      </w:r>
      <w:r w:rsidR="00F424F1">
        <w:rPr>
          <w:lang w:val="en-GB"/>
        </w:rPr>
        <w:t>0</w:t>
      </w:r>
      <w:r w:rsidR="00BA253E">
        <w:rPr>
          <w:lang w:val="en-GB"/>
        </w:rPr>
        <w:t xml:space="preserve"> to</w:t>
      </w:r>
      <w:r w:rsidR="00C1753D">
        <w:rPr>
          <w:lang w:val="en-GB"/>
        </w:rPr>
        <w:t xml:space="preserve"> 40 dB</w:t>
      </w:r>
      <w:r w:rsidR="00BA253E">
        <w:rPr>
          <w:lang w:val="en-GB"/>
        </w:rPr>
        <w:t>.</w:t>
      </w:r>
      <w:r w:rsidR="001D0D1D">
        <w:rPr>
          <w:lang w:val="en-GB"/>
        </w:rPr>
        <w:t xml:space="preserve"> Note the change in the fre</w:t>
      </w:r>
      <w:r w:rsidR="00742D7E">
        <w:rPr>
          <w:lang w:val="en-GB"/>
        </w:rPr>
        <w:t>e</w:t>
      </w:r>
      <w:r w:rsidR="001D0D1D">
        <w:rPr>
          <w:lang w:val="en-GB"/>
        </w:rPr>
        <w:t xml:space="preserve"> spectral range as the short cavity is </w:t>
      </w:r>
      <w:r w:rsidR="00742D7E">
        <w:rPr>
          <w:lang w:val="en-GB"/>
        </w:rPr>
        <w:t>switched to the long.</w:t>
      </w:r>
      <w:r w:rsidR="00BA253E">
        <w:rPr>
          <w:lang w:val="en-GB"/>
        </w:rPr>
        <w:t xml:space="preserve">  </w:t>
      </w:r>
    </w:p>
    <w:p w14:paraId="7EB21782" w14:textId="1AF09620" w:rsidR="00B6560A" w:rsidRDefault="004F7CD4" w:rsidP="004F7CD4">
      <w:pPr>
        <w:jc w:val="both"/>
        <w:rPr>
          <w:lang w:val="en-GB"/>
        </w:rPr>
      </w:pPr>
      <w:r>
        <w:rPr>
          <w:lang w:val="en-GB"/>
        </w:rPr>
        <w:t>Figure S11.2 shows the layout for the second experiment, where a dual loop OEO composed of two</w:t>
      </w:r>
      <w:r w:rsidR="00B6560A">
        <w:rPr>
          <w:lang w:val="en-GB"/>
        </w:rPr>
        <w:t xml:space="preserve"> very similar</w:t>
      </w:r>
      <w:r>
        <w:rPr>
          <w:lang w:val="en-GB"/>
        </w:rPr>
        <w:t xml:space="preserve"> cavities (paths 1 &amp; 2) are combined using our programmable processor as shown in the upper part of the Figure. The </w:t>
      </w:r>
      <w:r w:rsidR="00B6560A">
        <w:rPr>
          <w:lang w:val="en-GB"/>
        </w:rPr>
        <w:t xml:space="preserve">first </w:t>
      </w:r>
      <w:r>
        <w:rPr>
          <w:lang w:val="en-GB"/>
        </w:rPr>
        <w:t>cavity (path 1) features an optical path of 53m and an electronic path of 1.2m (overall spectral period around 3.1 MHz). The</w:t>
      </w:r>
      <w:r w:rsidR="00B6560A">
        <w:rPr>
          <w:lang w:val="en-GB"/>
        </w:rPr>
        <w:t xml:space="preserve"> second cavity (path 2) features an optical path of </w:t>
      </w:r>
      <w:r w:rsidR="00F6435E">
        <w:rPr>
          <w:lang w:val="en-GB"/>
        </w:rPr>
        <w:t>7</w:t>
      </w:r>
      <w:r w:rsidR="00B6560A">
        <w:rPr>
          <w:lang w:val="en-GB"/>
        </w:rPr>
        <w:t xml:space="preserve">3m and an electronic path of 1.2m (overall spectral period around </w:t>
      </w:r>
      <w:r w:rsidR="00F6435E">
        <w:rPr>
          <w:lang w:val="en-GB"/>
        </w:rPr>
        <w:t>2.</w:t>
      </w:r>
      <w:r w:rsidR="00B6560A">
        <w:rPr>
          <w:lang w:val="en-GB"/>
        </w:rPr>
        <w:t>31 MHz).</w:t>
      </w:r>
    </w:p>
    <w:p w14:paraId="051509C9" w14:textId="0DF5CD0C" w:rsidR="00C85B07" w:rsidRDefault="00D56373" w:rsidP="004F7CD4">
      <w:pPr>
        <w:jc w:val="both"/>
        <w:rPr>
          <w:lang w:val="en-GB"/>
        </w:rPr>
      </w:pPr>
      <w:r w:rsidRPr="00D56373">
        <w:rPr>
          <w:noProof/>
        </w:rPr>
        <w:drawing>
          <wp:inline distT="0" distB="0" distL="0" distR="0" wp14:anchorId="446B7E61" wp14:editId="5F4F7B35">
            <wp:extent cx="5400040" cy="4084320"/>
            <wp:effectExtent l="0" t="0" r="0" b="0"/>
            <wp:docPr id="1270434870" name="Imagen 1270434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00040" cy="4084320"/>
                    </a:xfrm>
                    <a:prstGeom prst="rect">
                      <a:avLst/>
                    </a:prstGeom>
                    <a:noFill/>
                    <a:ln>
                      <a:noFill/>
                    </a:ln>
                  </pic:spPr>
                </pic:pic>
              </a:graphicData>
            </a:graphic>
          </wp:inline>
        </w:drawing>
      </w:r>
    </w:p>
    <w:p w14:paraId="44FABF76" w14:textId="6F64FD87" w:rsidR="004259EA" w:rsidRDefault="00C85B07" w:rsidP="00C85B07">
      <w:pPr>
        <w:jc w:val="both"/>
        <w:rPr>
          <w:b/>
          <w:bCs/>
          <w:i/>
          <w:iCs/>
          <w:sz w:val="18"/>
          <w:szCs w:val="18"/>
          <w:lang w:val="en-GB"/>
        </w:rPr>
      </w:pPr>
      <w:r w:rsidRPr="0053666A">
        <w:rPr>
          <w:i/>
          <w:iCs/>
          <w:sz w:val="18"/>
          <w:szCs w:val="18"/>
          <w:lang w:val="en-GB"/>
        </w:rPr>
        <w:t>FigureS</w:t>
      </w:r>
      <w:r>
        <w:rPr>
          <w:i/>
          <w:iCs/>
          <w:sz w:val="18"/>
          <w:szCs w:val="18"/>
          <w:lang w:val="en-GB"/>
        </w:rPr>
        <w:t>11</w:t>
      </w:r>
      <w:r w:rsidRPr="0053666A">
        <w:rPr>
          <w:i/>
          <w:iCs/>
          <w:sz w:val="18"/>
          <w:szCs w:val="18"/>
          <w:lang w:val="en-GB"/>
        </w:rPr>
        <w:t>.</w:t>
      </w:r>
      <w:r>
        <w:rPr>
          <w:i/>
          <w:iCs/>
          <w:sz w:val="18"/>
          <w:szCs w:val="18"/>
          <w:lang w:val="en-GB"/>
        </w:rPr>
        <w:t>2</w:t>
      </w:r>
      <w:r w:rsidRPr="0053666A">
        <w:rPr>
          <w:i/>
          <w:iCs/>
          <w:sz w:val="18"/>
          <w:szCs w:val="18"/>
          <w:lang w:val="en-GB"/>
        </w:rPr>
        <w:t xml:space="preserve">. </w:t>
      </w:r>
      <w:r>
        <w:rPr>
          <w:b/>
          <w:bCs/>
          <w:i/>
          <w:iCs/>
          <w:sz w:val="18"/>
          <w:szCs w:val="18"/>
          <w:lang w:val="en-GB"/>
        </w:rPr>
        <w:t xml:space="preserve">Layout of the experimental configuration assembled to demonstrate a </w:t>
      </w:r>
      <w:r w:rsidR="003963B9">
        <w:rPr>
          <w:b/>
          <w:bCs/>
          <w:i/>
          <w:iCs/>
          <w:sz w:val="18"/>
          <w:szCs w:val="18"/>
          <w:lang w:val="en-GB"/>
        </w:rPr>
        <w:t>dual loop Vernier</w:t>
      </w:r>
      <w:r>
        <w:rPr>
          <w:b/>
          <w:bCs/>
          <w:i/>
          <w:iCs/>
          <w:sz w:val="18"/>
          <w:szCs w:val="18"/>
          <w:lang w:val="en-GB"/>
        </w:rPr>
        <w:t xml:space="preserve"> OEO configuration by suitable programming of the RF-Photonic processor. The upper part shows the internal programming of the waveguide mesh to implement</w:t>
      </w:r>
      <w:r w:rsidR="003963B9">
        <w:rPr>
          <w:b/>
          <w:bCs/>
          <w:i/>
          <w:iCs/>
          <w:sz w:val="18"/>
          <w:szCs w:val="18"/>
          <w:lang w:val="en-GB"/>
        </w:rPr>
        <w:t xml:space="preserve"> as a 1x2 power divider</w:t>
      </w:r>
      <w:r>
        <w:rPr>
          <w:b/>
          <w:bCs/>
          <w:i/>
          <w:iCs/>
          <w:sz w:val="18"/>
          <w:szCs w:val="18"/>
          <w:lang w:val="en-GB"/>
        </w:rPr>
        <w:t>. The intermediate part shows the experimental setup and the lower part shows the spectra</w:t>
      </w:r>
      <w:r w:rsidR="00694B85">
        <w:rPr>
          <w:b/>
          <w:bCs/>
          <w:i/>
          <w:iCs/>
          <w:sz w:val="18"/>
          <w:szCs w:val="18"/>
          <w:lang w:val="en-GB"/>
        </w:rPr>
        <w:t xml:space="preserve"> around 1.5 GHz </w:t>
      </w:r>
      <w:r>
        <w:rPr>
          <w:b/>
          <w:bCs/>
          <w:i/>
          <w:iCs/>
          <w:sz w:val="18"/>
          <w:szCs w:val="18"/>
          <w:lang w:val="en-GB"/>
        </w:rPr>
        <w:t xml:space="preserve">of both </w:t>
      </w:r>
      <w:r w:rsidR="004259EA">
        <w:rPr>
          <w:b/>
          <w:bCs/>
          <w:i/>
          <w:iCs/>
          <w:sz w:val="18"/>
          <w:szCs w:val="18"/>
          <w:lang w:val="en-GB"/>
        </w:rPr>
        <w:t>OEO cavities before combination</w:t>
      </w:r>
      <w:r w:rsidR="002B57AB">
        <w:rPr>
          <w:b/>
          <w:bCs/>
          <w:i/>
          <w:iCs/>
          <w:sz w:val="18"/>
          <w:szCs w:val="18"/>
          <w:lang w:val="en-GB"/>
        </w:rPr>
        <w:t xml:space="preserve">(left) and after combination (right). </w:t>
      </w:r>
    </w:p>
    <w:p w14:paraId="5269FF02" w14:textId="621E404E" w:rsidR="000B4F4C" w:rsidRDefault="003819E7" w:rsidP="004F7CD4">
      <w:pPr>
        <w:jc w:val="both"/>
        <w:rPr>
          <w:lang w:val="en-GB"/>
        </w:rPr>
      </w:pPr>
      <w:r>
        <w:rPr>
          <w:lang w:val="en-GB"/>
        </w:rPr>
        <w:t>The spectral response o</w:t>
      </w:r>
      <w:r w:rsidR="00450F90">
        <w:rPr>
          <w:lang w:val="en-GB"/>
        </w:rPr>
        <w:t>f</w:t>
      </w:r>
      <w:r>
        <w:rPr>
          <w:lang w:val="en-GB"/>
        </w:rPr>
        <w:t xml:space="preserve"> each separate cavity</w:t>
      </w:r>
      <w:r w:rsidR="00450F90">
        <w:rPr>
          <w:lang w:val="en-GB"/>
        </w:rPr>
        <w:t xml:space="preserve"> around 1.5 GHz</w:t>
      </w:r>
      <w:r>
        <w:rPr>
          <w:lang w:val="en-GB"/>
        </w:rPr>
        <w:t xml:space="preserve"> is shown in the lower left part of</w:t>
      </w:r>
      <w:r w:rsidR="00450F90">
        <w:rPr>
          <w:lang w:val="en-GB"/>
        </w:rPr>
        <w:t xml:space="preserve"> </w:t>
      </w:r>
      <w:r w:rsidR="001F2B0F">
        <w:rPr>
          <w:lang w:val="en-GB"/>
        </w:rPr>
        <w:t>Figure</w:t>
      </w:r>
      <w:r w:rsidR="002A4939">
        <w:rPr>
          <w:lang w:val="en-GB"/>
        </w:rPr>
        <w:t xml:space="preserve"> S11.2. The spectral periods are 3.03 and 2.31 MHz respectively. </w:t>
      </w:r>
      <w:r w:rsidR="00D23BAB">
        <w:rPr>
          <w:lang w:val="en-GB"/>
        </w:rPr>
        <w:t xml:space="preserve">The spectral response of the combined </w:t>
      </w:r>
      <w:r w:rsidR="001F2B0F">
        <w:rPr>
          <w:lang w:val="en-GB"/>
        </w:rPr>
        <w:t>dual-loop</w:t>
      </w:r>
      <w:r w:rsidR="00D23BAB">
        <w:rPr>
          <w:lang w:val="en-GB"/>
        </w:rPr>
        <w:t xml:space="preserve"> cavity is shown in </w:t>
      </w:r>
      <w:r w:rsidR="00A47CEF">
        <w:rPr>
          <w:lang w:val="en-GB"/>
        </w:rPr>
        <w:t xml:space="preserve">the lower right part. The spectral period is now </w:t>
      </w:r>
      <w:r w:rsidR="006C1343">
        <w:rPr>
          <w:lang w:val="en-GB"/>
        </w:rPr>
        <w:t xml:space="preserve">9.15 MHz, which matches </w:t>
      </w:r>
      <w:r w:rsidR="000B4F4C">
        <w:rPr>
          <w:lang w:val="en-GB"/>
        </w:rPr>
        <w:t>the theoretical value predicted by the Vernier formula</w:t>
      </w:r>
      <w:r w:rsidR="001F2B0F">
        <w:rPr>
          <w:lang w:val="en-GB"/>
        </w:rPr>
        <w:t xml:space="preserve"> [32]</w:t>
      </w:r>
      <w:r w:rsidR="000B4F4C">
        <w:rPr>
          <w:lang w:val="en-GB"/>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461"/>
      </w:tblGrid>
      <w:tr w:rsidR="000B4F4C" w14:paraId="61FC7467" w14:textId="77777777" w:rsidTr="00807134">
        <w:tc>
          <w:tcPr>
            <w:tcW w:w="7792" w:type="dxa"/>
          </w:tcPr>
          <w:p w14:paraId="0CC8A792" w14:textId="009786DA" w:rsidR="000B4F4C" w:rsidRDefault="007F35AC" w:rsidP="00807134">
            <w:pPr>
              <w:jc w:val="center"/>
              <w:rPr>
                <w:lang w:val="en-GB"/>
              </w:rPr>
            </w:pPr>
            <m:oMathPara>
              <m:oMath>
                <m:sSub>
                  <m:sSubPr>
                    <m:ctrlPr>
                      <w:rPr>
                        <w:rFonts w:ascii="Cambria Math" w:hAnsi="Cambria Math"/>
                        <w:i/>
                        <w:lang w:val="en-GB"/>
                      </w:rPr>
                    </m:ctrlPr>
                  </m:sSubPr>
                  <m:e>
                    <m:r>
                      <w:rPr>
                        <w:rFonts w:ascii="Cambria Math" w:hAnsi="Cambria Math"/>
                        <w:lang w:val="en-GB"/>
                      </w:rPr>
                      <m:t>FSR</m:t>
                    </m:r>
                  </m:e>
                  <m:sub>
                    <m:r>
                      <w:rPr>
                        <w:rFonts w:ascii="Cambria Math" w:hAnsi="Cambria Math"/>
                        <w:lang w:val="en-GB"/>
                      </w:rPr>
                      <m:t>total</m:t>
                    </m:r>
                  </m:sub>
                </m:sSub>
                <m:r>
                  <w:rPr>
                    <w:rFonts w:ascii="Cambria Math" w:hAnsi="Cambria Math"/>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FSR</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FSR</m:t>
                        </m:r>
                      </m:e>
                      <m:sub>
                        <m:r>
                          <w:rPr>
                            <w:rFonts w:ascii="Cambria Math" w:hAnsi="Cambria Math"/>
                            <w:lang w:val="en-GB"/>
                          </w:rPr>
                          <m:t>2</m:t>
                        </m:r>
                      </m:sub>
                    </m:sSub>
                  </m:num>
                  <m:den>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FSR</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FSR</m:t>
                            </m:r>
                          </m:e>
                          <m:sub>
                            <m:r>
                              <w:rPr>
                                <w:rFonts w:ascii="Cambria Math" w:hAnsi="Cambria Math"/>
                                <w:lang w:val="en-GB"/>
                              </w:rPr>
                              <m:t>2</m:t>
                            </m:r>
                          </m:sub>
                        </m:sSub>
                      </m:e>
                    </m:d>
                  </m:den>
                </m:f>
                <m:r>
                  <w:rPr>
                    <w:rFonts w:ascii="Cambria Math" w:hAnsi="Cambria Math"/>
                    <w:lang w:val="en-GB"/>
                  </w:rPr>
                  <m:t>≈9.6 MHz</m:t>
                </m:r>
              </m:oMath>
            </m:oMathPara>
          </w:p>
        </w:tc>
        <w:tc>
          <w:tcPr>
            <w:tcW w:w="236" w:type="dxa"/>
          </w:tcPr>
          <w:p w14:paraId="08D156D2" w14:textId="55424FB3" w:rsidR="000B4F4C" w:rsidRDefault="000B4F4C" w:rsidP="00807134">
            <w:pPr>
              <w:jc w:val="both"/>
              <w:rPr>
                <w:lang w:val="en-GB"/>
              </w:rPr>
            </w:pPr>
            <w:r>
              <w:rPr>
                <w:lang w:val="en-GB"/>
              </w:rPr>
              <w:t>(</w:t>
            </w:r>
            <w:r w:rsidR="00723993">
              <w:rPr>
                <w:lang w:val="en-GB"/>
              </w:rPr>
              <w:t>2</w:t>
            </w:r>
            <w:r>
              <w:rPr>
                <w:lang w:val="en-GB"/>
              </w:rPr>
              <w:t>)</w:t>
            </w:r>
          </w:p>
        </w:tc>
      </w:tr>
    </w:tbl>
    <w:p w14:paraId="199F3623" w14:textId="77777777" w:rsidR="000B4F4C" w:rsidRDefault="000B4F4C" w:rsidP="004F7CD4">
      <w:pPr>
        <w:jc w:val="both"/>
        <w:rPr>
          <w:lang w:val="en-GB"/>
        </w:rPr>
      </w:pPr>
    </w:p>
    <w:p w14:paraId="4459CD3D" w14:textId="4768C6CB" w:rsidR="003819E7" w:rsidRDefault="003819E7" w:rsidP="004F7CD4">
      <w:pPr>
        <w:jc w:val="both"/>
        <w:rPr>
          <w:lang w:val="en-GB"/>
        </w:rPr>
      </w:pPr>
      <w:r>
        <w:rPr>
          <w:lang w:val="en-GB"/>
        </w:rPr>
        <w:t xml:space="preserve"> </w:t>
      </w:r>
    </w:p>
    <w:p w14:paraId="22286F30" w14:textId="77777777" w:rsidR="004779CA" w:rsidRDefault="004779CA" w:rsidP="003B1F96">
      <w:pPr>
        <w:jc w:val="both"/>
        <w:rPr>
          <w:lang w:val="en-GB"/>
        </w:rPr>
      </w:pPr>
    </w:p>
    <w:p w14:paraId="135A16CA" w14:textId="0AF716A0" w:rsidR="00443A31" w:rsidRPr="00443A31" w:rsidRDefault="00443A31" w:rsidP="003B1F96">
      <w:pPr>
        <w:jc w:val="both"/>
        <w:rPr>
          <w:b/>
          <w:bCs/>
          <w:sz w:val="32"/>
          <w:szCs w:val="32"/>
          <w:lang w:val="en-GB"/>
        </w:rPr>
      </w:pPr>
      <w:r w:rsidRPr="00443A31">
        <w:rPr>
          <w:b/>
          <w:bCs/>
          <w:sz w:val="32"/>
          <w:szCs w:val="32"/>
          <w:lang w:val="en-GB"/>
        </w:rPr>
        <w:t>References</w:t>
      </w:r>
    </w:p>
    <w:p w14:paraId="2547285C" w14:textId="03FAE9DB" w:rsidR="00934861" w:rsidRDefault="00934861" w:rsidP="003B1F96">
      <w:pPr>
        <w:jc w:val="both"/>
        <w:rPr>
          <w:szCs w:val="24"/>
          <w:lang w:val="en-GB"/>
        </w:rPr>
      </w:pPr>
      <w:r>
        <w:rPr>
          <w:szCs w:val="24"/>
          <w:lang w:val="en-GB"/>
        </w:rPr>
        <w:t xml:space="preserve">[1] </w:t>
      </w:r>
      <w:r w:rsidRPr="00934861">
        <w:rPr>
          <w:szCs w:val="24"/>
          <w:lang w:val="en-GB"/>
        </w:rPr>
        <w:t>A. López-Hernández, M. Gutiérrez-Zubillaga and D. Pérez-López, "Automatic Self-calibration of Programmable Photonic Processors," 2022 IEEE Photonics Conference (IPC), Vancouver, BC, Canada, 2022, pp. 1-2, doi: 10.1109/IPC53466.2022.9975587.</w:t>
      </w:r>
    </w:p>
    <w:p w14:paraId="7058B894" w14:textId="24F021BD" w:rsidR="00934861" w:rsidRDefault="00934861" w:rsidP="003B1F96">
      <w:pPr>
        <w:jc w:val="both"/>
        <w:rPr>
          <w:szCs w:val="24"/>
          <w:lang w:val="en-GB"/>
        </w:rPr>
      </w:pPr>
      <w:r>
        <w:rPr>
          <w:szCs w:val="24"/>
          <w:lang w:val="en-GB"/>
        </w:rPr>
        <w:t xml:space="preserve">[2] </w:t>
      </w:r>
      <w:r w:rsidRPr="00934861">
        <w:rPr>
          <w:szCs w:val="24"/>
          <w:lang w:val="en-GB"/>
        </w:rPr>
        <w:t>Aitor López, Daniel Pérez, Prometheus DasMahapatra, and José Capmany, "Auto-routing algorithm for field-programmable photonic gate arrays," Opt. Express 28, 737-752 (2020)</w:t>
      </w:r>
      <w:r>
        <w:rPr>
          <w:szCs w:val="24"/>
          <w:lang w:val="en-GB"/>
        </w:rPr>
        <w:t>.</w:t>
      </w:r>
    </w:p>
    <w:p w14:paraId="1606424E" w14:textId="61FC37EF" w:rsidR="00103832" w:rsidRDefault="00103832" w:rsidP="003B1F96">
      <w:pPr>
        <w:jc w:val="both"/>
        <w:rPr>
          <w:szCs w:val="24"/>
          <w:lang w:val="en-GB"/>
        </w:rPr>
      </w:pPr>
      <w:r w:rsidRPr="00103832">
        <w:rPr>
          <w:szCs w:val="24"/>
          <w:lang w:val="es-ES"/>
        </w:rPr>
        <w:t xml:space="preserve">[3] Pérez-López, D., López, A., DasMahapatra, P., &amp; Capmany, J. (2020). </w:t>
      </w:r>
      <w:r w:rsidRPr="00103832">
        <w:rPr>
          <w:szCs w:val="24"/>
          <w:lang w:val="en-GB"/>
        </w:rPr>
        <w:t>Multipurpose self-configuration of programmable photonic circuits. Nature communications, 11(1), 6359.</w:t>
      </w:r>
    </w:p>
    <w:p w14:paraId="0573DEE4" w14:textId="4E48563A" w:rsidR="00103832" w:rsidRDefault="00103832" w:rsidP="003B1F96">
      <w:pPr>
        <w:jc w:val="both"/>
        <w:rPr>
          <w:szCs w:val="24"/>
          <w:lang w:val="en-GB"/>
        </w:rPr>
      </w:pPr>
      <w:r>
        <w:rPr>
          <w:szCs w:val="24"/>
          <w:lang w:val="en-GB"/>
        </w:rPr>
        <w:t xml:space="preserve">[4] </w:t>
      </w:r>
      <w:r w:rsidRPr="00103832">
        <w:rPr>
          <w:szCs w:val="24"/>
          <w:lang w:val="en-GB"/>
        </w:rPr>
        <w:t>D. P. López, "Programmable Integrated Silicon Photonics Waveguide Meshes: Optimized Designs and Control Algorithms," in IEEE Journal of Selected Topics in Quantum Electronics, vol. 26, no. 2, pp. 1-12, March-April 2020, Art no. 8301312, doi: 10.1109/JSTQE.2019.2948048.</w:t>
      </w:r>
    </w:p>
    <w:p w14:paraId="099AEF7B" w14:textId="343BA53C" w:rsidR="005C0F84" w:rsidRDefault="005C0F84" w:rsidP="003B1F96">
      <w:pPr>
        <w:jc w:val="both"/>
        <w:rPr>
          <w:szCs w:val="24"/>
          <w:lang w:val="en-GB"/>
        </w:rPr>
      </w:pPr>
      <w:r>
        <w:rPr>
          <w:szCs w:val="24"/>
          <w:lang w:val="en-GB"/>
        </w:rPr>
        <w:t xml:space="preserve">[5] </w:t>
      </w:r>
      <w:r w:rsidRPr="005C0F84">
        <w:rPr>
          <w:szCs w:val="24"/>
          <w:lang w:val="en-GB"/>
        </w:rPr>
        <w:t>E</w:t>
      </w:r>
      <w:r>
        <w:rPr>
          <w:szCs w:val="24"/>
          <w:lang w:val="en-GB"/>
        </w:rPr>
        <w:t>.</w:t>
      </w:r>
      <w:r w:rsidRPr="005C0F84">
        <w:rPr>
          <w:szCs w:val="24"/>
          <w:lang w:val="en-GB"/>
        </w:rPr>
        <w:t xml:space="preserve"> Sánchez, A</w:t>
      </w:r>
      <w:r>
        <w:rPr>
          <w:szCs w:val="24"/>
          <w:lang w:val="en-GB"/>
        </w:rPr>
        <w:t>.</w:t>
      </w:r>
      <w:r w:rsidRPr="005C0F84">
        <w:rPr>
          <w:szCs w:val="24"/>
          <w:lang w:val="en-GB"/>
        </w:rPr>
        <w:t xml:space="preserve"> López, and D</w:t>
      </w:r>
      <w:r>
        <w:rPr>
          <w:szCs w:val="24"/>
          <w:lang w:val="en-GB"/>
        </w:rPr>
        <w:t>.</w:t>
      </w:r>
      <w:r w:rsidRPr="005C0F84">
        <w:rPr>
          <w:szCs w:val="24"/>
          <w:lang w:val="en-GB"/>
        </w:rPr>
        <w:t xml:space="preserve"> Pérez-López, "Simulation of Highly Coupled Programmable Photonic Circuits," J. Lightwave Technol. 40, 6423-6434 (2022)</w:t>
      </w:r>
    </w:p>
    <w:p w14:paraId="5B461A66" w14:textId="396B1023" w:rsidR="00443A31" w:rsidRDefault="008A3766" w:rsidP="003B1F96">
      <w:pPr>
        <w:jc w:val="both"/>
        <w:rPr>
          <w:szCs w:val="24"/>
          <w:lang w:val="en-GB"/>
        </w:rPr>
      </w:pPr>
      <w:r w:rsidRPr="00693B85">
        <w:rPr>
          <w:szCs w:val="24"/>
          <w:lang w:val="en-GB"/>
        </w:rPr>
        <w:t>[</w:t>
      </w:r>
      <w:r w:rsidR="001F2B0F">
        <w:rPr>
          <w:szCs w:val="24"/>
          <w:lang w:val="en-GB"/>
        </w:rPr>
        <w:t>6</w:t>
      </w:r>
      <w:r w:rsidRPr="00693B85">
        <w:rPr>
          <w:szCs w:val="24"/>
          <w:lang w:val="en-GB"/>
        </w:rPr>
        <w:t>]</w:t>
      </w:r>
      <w:r>
        <w:rPr>
          <w:b/>
          <w:bCs/>
          <w:szCs w:val="24"/>
          <w:lang w:val="en-GB"/>
        </w:rPr>
        <w:t xml:space="preserve"> </w:t>
      </w:r>
      <w:r w:rsidRPr="008A3766">
        <w:rPr>
          <w:szCs w:val="24"/>
          <w:lang w:val="en-GB"/>
        </w:rPr>
        <w:t>D. Pérez, I. Gasulla, L. Crudgington, D. J. Thomson, A. Z. Khokhar, K. Li, W. Cao, G. Z. Mashanovich and J. Capmany, “Multipurpose silicon photonics signal processor core,” Nat. Commun. 8(636), (2017).</w:t>
      </w:r>
    </w:p>
    <w:p w14:paraId="0D4A73D1" w14:textId="2F3E6B9B" w:rsidR="006626E5" w:rsidRPr="006626E5" w:rsidRDefault="006626E5" w:rsidP="006626E5">
      <w:pPr>
        <w:jc w:val="both"/>
        <w:rPr>
          <w:lang w:val="en-GB"/>
        </w:rPr>
      </w:pPr>
      <w:r>
        <w:rPr>
          <w:lang w:val="en-GB"/>
        </w:rPr>
        <w:t>[</w:t>
      </w:r>
      <w:r w:rsidR="001F2B0F">
        <w:rPr>
          <w:lang w:val="en-GB"/>
        </w:rPr>
        <w:t>7</w:t>
      </w:r>
      <w:r>
        <w:rPr>
          <w:lang w:val="en-GB"/>
        </w:rPr>
        <w:t xml:space="preserve">] </w:t>
      </w:r>
      <w:r w:rsidRPr="006626E5">
        <w:rPr>
          <w:lang w:val="en-GB"/>
        </w:rPr>
        <w:t>D. Pérez, I. Gasulla, J. Capmany y R. A. Soref, «Reconfigurable lattice mesh designs for programmable photonic processors,</w:t>
      </w:r>
      <w:r w:rsidR="00F3033E">
        <w:rPr>
          <w:lang w:val="en-GB"/>
        </w:rPr>
        <w:t>”</w:t>
      </w:r>
      <w:r w:rsidRPr="006626E5">
        <w:rPr>
          <w:lang w:val="en-GB"/>
        </w:rPr>
        <w:t xml:space="preserve"> Optics Express , vol. 24, nº 11, pp. 12093-12106, 2016.</w:t>
      </w:r>
    </w:p>
    <w:p w14:paraId="7C49DFE1" w14:textId="51BFA627" w:rsidR="006626E5" w:rsidRPr="006626E5" w:rsidRDefault="006626E5" w:rsidP="006626E5">
      <w:pPr>
        <w:jc w:val="both"/>
        <w:rPr>
          <w:lang w:val="en-GB"/>
        </w:rPr>
      </w:pPr>
      <w:r w:rsidRPr="006626E5">
        <w:rPr>
          <w:lang w:val="en-GB"/>
        </w:rPr>
        <w:t>[</w:t>
      </w:r>
      <w:r w:rsidR="001F2B0F">
        <w:rPr>
          <w:lang w:val="en-GB"/>
        </w:rPr>
        <w:t>8</w:t>
      </w:r>
      <w:r w:rsidRPr="006626E5">
        <w:rPr>
          <w:lang w:val="en-GB"/>
        </w:rPr>
        <w:t xml:space="preserve">]. </w:t>
      </w:r>
      <w:r>
        <w:rPr>
          <w:lang w:val="en-GB"/>
        </w:rPr>
        <w:t xml:space="preserve"> </w:t>
      </w:r>
      <w:r w:rsidRPr="006626E5">
        <w:rPr>
          <w:lang w:val="en-GB"/>
        </w:rPr>
        <w:t xml:space="preserve">D. Marpaung, B. Morrison, R. Pant, C. Roeloffzen, A. Leinse, M. Hoekman, R. Heideman, and B. J. Eggleton, "Si3N4 ring resonator-based microwave photonic notch filter with an ultrahigh peak rejection," Opt. Express 21(20), 23286–23294 (2013). </w:t>
      </w:r>
    </w:p>
    <w:p w14:paraId="391EBB77" w14:textId="3E289FF3" w:rsidR="006626E5" w:rsidRPr="006626E5" w:rsidRDefault="006626E5" w:rsidP="006626E5">
      <w:pPr>
        <w:jc w:val="both"/>
        <w:rPr>
          <w:lang w:val="en-GB"/>
        </w:rPr>
      </w:pPr>
      <w:r w:rsidRPr="006626E5">
        <w:rPr>
          <w:lang w:val="en-GB"/>
        </w:rPr>
        <w:t>[</w:t>
      </w:r>
      <w:r w:rsidR="001F2B0F">
        <w:rPr>
          <w:lang w:val="en-GB"/>
        </w:rPr>
        <w:t>9</w:t>
      </w:r>
      <w:r w:rsidRPr="006626E5">
        <w:rPr>
          <w:lang w:val="en-GB"/>
        </w:rPr>
        <w:t xml:space="preserve">]. Y. Liu, A. Choudhary, D. Marpaung and B. Eggleton, “Integrated microwave photonic filters”, Advances in Optics and Photonics 12(2), 485–555 (2020). </w:t>
      </w:r>
    </w:p>
    <w:p w14:paraId="6B0AA077" w14:textId="224105E8" w:rsidR="006626E5" w:rsidRPr="006626E5" w:rsidRDefault="006626E5" w:rsidP="006626E5">
      <w:pPr>
        <w:jc w:val="both"/>
        <w:rPr>
          <w:lang w:val="en-GB"/>
        </w:rPr>
      </w:pPr>
      <w:r w:rsidRPr="006626E5">
        <w:rPr>
          <w:lang w:val="en-GB"/>
        </w:rPr>
        <w:t>[</w:t>
      </w:r>
      <w:r w:rsidR="001F2B0F">
        <w:rPr>
          <w:lang w:val="en-GB"/>
        </w:rPr>
        <w:t>10</w:t>
      </w:r>
      <w:r w:rsidRPr="006626E5">
        <w:rPr>
          <w:lang w:val="en-GB"/>
        </w:rPr>
        <w:t xml:space="preserve">]. O. Daulay, et al., “A Tutorial on Integrated Microwave Photonics Spectral Shaping”, Journal of Lightwave Technology, DOI: 10.1109/JLT.2020.3033706, 2020. </w:t>
      </w:r>
    </w:p>
    <w:p w14:paraId="11BAE613" w14:textId="7942B07D" w:rsidR="006626E5" w:rsidRPr="006626E5" w:rsidRDefault="006626E5" w:rsidP="006626E5">
      <w:pPr>
        <w:jc w:val="both"/>
        <w:rPr>
          <w:lang w:val="en-GB"/>
        </w:rPr>
      </w:pPr>
      <w:r w:rsidRPr="006626E5">
        <w:rPr>
          <w:lang w:val="en-GB"/>
        </w:rPr>
        <w:t>[</w:t>
      </w:r>
      <w:r w:rsidR="001F2B0F">
        <w:rPr>
          <w:lang w:val="en-GB"/>
        </w:rPr>
        <w:t>11</w:t>
      </w:r>
      <w:r w:rsidRPr="006626E5">
        <w:rPr>
          <w:lang w:val="en-GB"/>
        </w:rPr>
        <w:t>]. E. Sánchez, D. Pérez-López, P. dasMahapatra, and J. Capmany, "</w:t>
      </w:r>
      <w:r w:rsidR="000B13D5" w:rsidRPr="006626E5">
        <w:rPr>
          <w:lang w:val="en-GB"/>
        </w:rPr>
        <w:t>Modelling</w:t>
      </w:r>
      <w:r w:rsidRPr="006626E5">
        <w:rPr>
          <w:lang w:val="en-GB"/>
        </w:rPr>
        <w:t xml:space="preserve"> amplified arbitrary filtered microwave photonic links and systems," Optics Express 29, 14757-14772 (2021).</w:t>
      </w:r>
    </w:p>
    <w:p w14:paraId="72CA0791" w14:textId="7AB5E573" w:rsidR="006626E5" w:rsidRDefault="006626E5" w:rsidP="006626E5">
      <w:pPr>
        <w:jc w:val="both"/>
        <w:rPr>
          <w:lang w:val="en-GB"/>
        </w:rPr>
      </w:pPr>
      <w:r w:rsidRPr="006626E5">
        <w:rPr>
          <w:lang w:val="en-GB"/>
        </w:rPr>
        <w:t>[</w:t>
      </w:r>
      <w:r w:rsidR="001F2B0F">
        <w:rPr>
          <w:lang w:val="en-GB"/>
        </w:rPr>
        <w:t>12</w:t>
      </w:r>
      <w:r w:rsidRPr="006626E5">
        <w:rPr>
          <w:lang w:val="en-GB"/>
        </w:rPr>
        <w:t>]. D. Pérez, I. Gasulla, J. Capmany, J. S. Fandiño, P. Muñoz, and H. Alavi, "Figures of merit for self-beating filtered microwave photonic systems," Optics Express 24(9), 10087–10102 (2016).</w:t>
      </w:r>
    </w:p>
    <w:p w14:paraId="0496AAC1" w14:textId="7AE55AC2" w:rsidR="00FC6DA3" w:rsidRDefault="00FC6DA3" w:rsidP="006626E5">
      <w:pPr>
        <w:jc w:val="both"/>
        <w:rPr>
          <w:lang w:val="en-GB"/>
        </w:rPr>
      </w:pPr>
      <w:r>
        <w:rPr>
          <w:lang w:val="en-GB"/>
        </w:rPr>
        <w:t>[</w:t>
      </w:r>
      <w:r w:rsidR="001F2B0F">
        <w:rPr>
          <w:lang w:val="en-GB"/>
        </w:rPr>
        <w:t>13</w:t>
      </w:r>
      <w:r>
        <w:rPr>
          <w:lang w:val="en-GB"/>
        </w:rPr>
        <w:t xml:space="preserve">] </w:t>
      </w:r>
      <w:r w:rsidRPr="00FC6DA3">
        <w:rPr>
          <w:lang w:val="en-GB"/>
        </w:rPr>
        <w:t>S. Tripathi, N. V. Sabu, A. K. Gupta, and H. S. Dhillon, “Millimete</w:t>
      </w:r>
      <w:r w:rsidR="000B13D5">
        <w:rPr>
          <w:lang w:val="en-GB"/>
        </w:rPr>
        <w:t xml:space="preserve"> </w:t>
      </w:r>
      <w:r w:rsidRPr="00FC6DA3">
        <w:rPr>
          <w:lang w:val="en-GB"/>
        </w:rPr>
        <w:t>rwave and terahertz spectrum for 6G wireless,” in 6G Mobile Wireless Networks. Springer, pp. 83–121 (2021).</w:t>
      </w:r>
    </w:p>
    <w:p w14:paraId="15938F72" w14:textId="52C3C3CA" w:rsidR="000B13D5" w:rsidRDefault="000B13D5" w:rsidP="006626E5">
      <w:pPr>
        <w:jc w:val="both"/>
        <w:rPr>
          <w:lang w:val="en-GB"/>
        </w:rPr>
      </w:pPr>
      <w:r>
        <w:rPr>
          <w:lang w:val="en-GB"/>
        </w:rPr>
        <w:t>[</w:t>
      </w:r>
      <w:r w:rsidR="001F2B0F">
        <w:rPr>
          <w:lang w:val="en-GB"/>
        </w:rPr>
        <w:t>14</w:t>
      </w:r>
      <w:r>
        <w:rPr>
          <w:lang w:val="en-GB"/>
        </w:rPr>
        <w:t xml:space="preserve">] </w:t>
      </w:r>
      <w:hyperlink r:id="rId78" w:history="1">
        <w:r w:rsidR="007B3CB1" w:rsidRPr="00076864">
          <w:rPr>
            <w:rStyle w:val="Hipervnculo"/>
            <w:lang w:val="en-GB"/>
          </w:rPr>
          <w:t>https://www.3gpp.org/DynaReport/38-series.htm</w:t>
        </w:r>
      </w:hyperlink>
      <w:r w:rsidRPr="000B13D5">
        <w:rPr>
          <w:lang w:val="en-GB"/>
        </w:rPr>
        <w:t>.</w:t>
      </w:r>
    </w:p>
    <w:p w14:paraId="2F68E357" w14:textId="604F7704" w:rsidR="007B3CB1" w:rsidRPr="007B3CB1" w:rsidRDefault="007B3CB1" w:rsidP="007B3CB1">
      <w:pPr>
        <w:jc w:val="both"/>
        <w:rPr>
          <w:lang w:val="en-GB"/>
        </w:rPr>
      </w:pPr>
      <w:r>
        <w:rPr>
          <w:lang w:val="en-GB"/>
        </w:rPr>
        <w:t>[1</w:t>
      </w:r>
      <w:r w:rsidR="001F2B0F">
        <w:rPr>
          <w:lang w:val="en-GB"/>
        </w:rPr>
        <w:t>5</w:t>
      </w:r>
      <w:r>
        <w:rPr>
          <w:lang w:val="en-GB"/>
        </w:rPr>
        <w:t xml:space="preserve">] </w:t>
      </w:r>
      <w:r w:rsidRPr="007B3CB1">
        <w:rPr>
          <w:lang w:val="en-GB"/>
        </w:rPr>
        <w:t>M. Hasan and T. Hall., “Rebuttal to “photonic microwave generation with frequency octupling based on a DP-QPSK modulator”,” IEEE Photon. Technol. Lett., vol. 28, no. 16, pp. 1794–1794 (2016).</w:t>
      </w:r>
    </w:p>
    <w:p w14:paraId="65E6599E" w14:textId="016BB7FD" w:rsidR="007B3CB1" w:rsidRPr="007B3CB1" w:rsidRDefault="007B3CB1" w:rsidP="007B3CB1">
      <w:pPr>
        <w:jc w:val="both"/>
        <w:rPr>
          <w:lang w:val="en-GB"/>
        </w:rPr>
      </w:pPr>
      <w:r w:rsidRPr="007B3CB1">
        <w:rPr>
          <w:lang w:val="en-GB"/>
        </w:rPr>
        <w:lastRenderedPageBreak/>
        <w:t>[1</w:t>
      </w:r>
      <w:r w:rsidR="001F2B0F">
        <w:rPr>
          <w:lang w:val="en-GB"/>
        </w:rPr>
        <w:t>6</w:t>
      </w:r>
      <w:r w:rsidRPr="007B3CB1">
        <w:rPr>
          <w:lang w:val="en-GB"/>
        </w:rPr>
        <w:t>]</w:t>
      </w:r>
      <w:r w:rsidR="00640133">
        <w:rPr>
          <w:lang w:val="en-GB"/>
        </w:rPr>
        <w:t xml:space="preserve"> </w:t>
      </w:r>
      <w:r w:rsidRPr="007B3CB1">
        <w:rPr>
          <w:lang w:val="en-GB"/>
        </w:rPr>
        <w:t>H. Zhang, Z. Dong, X. Wu, and K. Zhang, “Generation of frequency eight fold millimeter-wave with optical carrier suppression by using one single-drive modulator,” Proc. Int. Symp. Intell. Signal Process. Commun. Syst., pp. 353–356 (2017).</w:t>
      </w:r>
    </w:p>
    <w:p w14:paraId="13FB2005" w14:textId="2DE48F58" w:rsidR="007B3CB1" w:rsidRDefault="007B3CB1" w:rsidP="007B3CB1">
      <w:pPr>
        <w:jc w:val="both"/>
        <w:rPr>
          <w:lang w:val="en-GB"/>
        </w:rPr>
      </w:pPr>
      <w:r w:rsidRPr="007B3CB1">
        <w:rPr>
          <w:lang w:val="en-GB"/>
        </w:rPr>
        <w:t>[1</w:t>
      </w:r>
      <w:r w:rsidR="001F2B0F">
        <w:rPr>
          <w:lang w:val="en-GB"/>
        </w:rPr>
        <w:t>7</w:t>
      </w:r>
      <w:r w:rsidRPr="007B3CB1">
        <w:rPr>
          <w:lang w:val="en-GB"/>
        </w:rPr>
        <w:t>]</w:t>
      </w:r>
      <w:r w:rsidR="00640133">
        <w:rPr>
          <w:lang w:val="en-GB"/>
        </w:rPr>
        <w:t xml:space="preserve"> </w:t>
      </w:r>
      <w:r w:rsidRPr="007B3CB1">
        <w:rPr>
          <w:lang w:val="en-GB"/>
        </w:rPr>
        <w:t>A. Malacarne, A. Bigongiari, A. D'Errico, A. Bogoni and C. Porzi, "Reconfigurable Low Phase Noise RF Carrier Generation up to W-Band in Silicon Photonics Technology," Journal of Lightwave Technology, vol. 40, no. 20, pp. 6891-6900 (2022).</w:t>
      </w:r>
    </w:p>
    <w:p w14:paraId="24500521" w14:textId="4692C33B" w:rsidR="00BD437A" w:rsidRDefault="00640133" w:rsidP="007B3CB1">
      <w:pPr>
        <w:jc w:val="both"/>
        <w:rPr>
          <w:lang w:val="en-GB"/>
        </w:rPr>
      </w:pPr>
      <w:r w:rsidRPr="00640133">
        <w:rPr>
          <w:lang w:val="en-GB"/>
        </w:rPr>
        <w:t>[1</w:t>
      </w:r>
      <w:r w:rsidR="001F2B0F">
        <w:rPr>
          <w:lang w:val="en-GB"/>
        </w:rPr>
        <w:t>8</w:t>
      </w:r>
      <w:r w:rsidRPr="00640133">
        <w:rPr>
          <w:lang w:val="en-GB"/>
        </w:rPr>
        <w:t>]</w:t>
      </w:r>
      <w:r>
        <w:rPr>
          <w:lang w:val="en-GB"/>
        </w:rPr>
        <w:t xml:space="preserve"> </w:t>
      </w:r>
      <w:r w:rsidRPr="00640133">
        <w:rPr>
          <w:lang w:val="en-GB"/>
        </w:rPr>
        <w:t>C. Browning et al., “Gain-switched optical frequency combs for future mobile radio-over-fiber millimeter-wave systems,” Journal of Lightwave Technolgy, vol. 36, no. 19, pp. 4602–4610, (2018).</w:t>
      </w:r>
    </w:p>
    <w:p w14:paraId="5D0FAE07" w14:textId="6AE24207" w:rsidR="00300CEC" w:rsidRDefault="00300CEC" w:rsidP="007B3CB1">
      <w:pPr>
        <w:jc w:val="both"/>
        <w:rPr>
          <w:lang w:val="en-GB"/>
        </w:rPr>
      </w:pPr>
      <w:r>
        <w:rPr>
          <w:lang w:val="en-GB"/>
        </w:rPr>
        <w:t>[1</w:t>
      </w:r>
      <w:r w:rsidR="001F2B0F">
        <w:rPr>
          <w:lang w:val="en-GB"/>
        </w:rPr>
        <w:t>9</w:t>
      </w:r>
      <w:r>
        <w:rPr>
          <w:lang w:val="en-GB"/>
        </w:rPr>
        <w:t xml:space="preserve">] </w:t>
      </w:r>
      <w:r w:rsidRPr="00300CEC">
        <w:rPr>
          <w:lang w:val="en-GB"/>
        </w:rPr>
        <w:t>Wang, J., Shen, H., Fan, L. et al., “Reconfigurable radio-frequency arbitrary waveforms synthesized in a silicon photonic chip,” Nature Communications 6, 5957 (2015).</w:t>
      </w:r>
    </w:p>
    <w:p w14:paraId="7F075567" w14:textId="3157AE31" w:rsidR="00BA6582" w:rsidRPr="00BA6582" w:rsidRDefault="00BA6582" w:rsidP="00BA6582">
      <w:pPr>
        <w:jc w:val="both"/>
        <w:rPr>
          <w:lang w:val="en-GB"/>
        </w:rPr>
      </w:pPr>
      <w:r w:rsidRPr="00BA6582">
        <w:rPr>
          <w:lang w:val="en-GB"/>
        </w:rPr>
        <w:t>[</w:t>
      </w:r>
      <w:r w:rsidR="001F2B0F">
        <w:rPr>
          <w:lang w:val="en-GB"/>
        </w:rPr>
        <w:t>20</w:t>
      </w:r>
      <w:r w:rsidRPr="00BA6582">
        <w:rPr>
          <w:lang w:val="en-GB"/>
        </w:rPr>
        <w:t>] A. Meijerink, C. G. Roeloffzen, R. Meijerink, L. Zhuang, D. A. Marpaung, M. J. Bentum, M. Burla, J. Verpoorte, P. Jorna, A. Hulzinga, et al., “Novel ring resonator-based integrated photonic beam-former for broadband phased array receive antennas—part i: Design and performance analysis,” Journal of Lightwave Technology, vol. 28, no. 1, pp. 3–18, 2009.</w:t>
      </w:r>
    </w:p>
    <w:p w14:paraId="5764521E" w14:textId="4A71AEB0" w:rsidR="00BA6582" w:rsidRPr="00BA6582" w:rsidRDefault="00BA6582" w:rsidP="00BA6582">
      <w:pPr>
        <w:jc w:val="both"/>
        <w:rPr>
          <w:lang w:val="en-GB"/>
        </w:rPr>
      </w:pPr>
      <w:r w:rsidRPr="00BA6582">
        <w:rPr>
          <w:lang w:val="en-GB"/>
        </w:rPr>
        <w:t>[</w:t>
      </w:r>
      <w:r w:rsidR="001F2B0F">
        <w:rPr>
          <w:lang w:val="en-GB"/>
        </w:rPr>
        <w:t>21</w:t>
      </w:r>
      <w:r w:rsidRPr="00BA6582">
        <w:rPr>
          <w:lang w:val="en-GB"/>
        </w:rPr>
        <w:t>] G. Lenz, B. Eggleton, C. K. Madsen, and R. Slusher, “Optical delay lines based on optical filters,” IEEE Journal of Quantum Electronics, vol. 37, no. 4, pp. 525–532, 2001.</w:t>
      </w:r>
    </w:p>
    <w:p w14:paraId="07AFF9E4" w14:textId="5799B476" w:rsidR="00BA6582" w:rsidRDefault="00BA6582" w:rsidP="00BA6582">
      <w:pPr>
        <w:jc w:val="both"/>
        <w:rPr>
          <w:lang w:val="en-GB"/>
        </w:rPr>
      </w:pPr>
      <w:r w:rsidRPr="00BA6582">
        <w:rPr>
          <w:lang w:val="en-GB"/>
        </w:rPr>
        <w:t>[</w:t>
      </w:r>
      <w:r w:rsidR="001F2B0F">
        <w:rPr>
          <w:lang w:val="en-GB"/>
        </w:rPr>
        <w:t>22</w:t>
      </w:r>
      <w:r w:rsidRPr="00BA6582">
        <w:rPr>
          <w:lang w:val="en-GB"/>
        </w:rPr>
        <w:t>] C. Xiang, M. L. Davenport, J. B. Khurgin, P. A. Morton, and J. E. Bowers, “Low-loss continuously tunable optical true time delay based on si3n4 ring resonators,” IEEE Journal of Selected Topics in Quantum Electronics, vol. 24, no. 4, pp. 1–9, 2017.</w:t>
      </w:r>
    </w:p>
    <w:p w14:paraId="1B5F66C4" w14:textId="5C9984C6" w:rsidR="00BB5ED2" w:rsidRDefault="00BB5ED2" w:rsidP="00BB5ED2">
      <w:pPr>
        <w:jc w:val="both"/>
        <w:rPr>
          <w:lang w:val="en-GB"/>
        </w:rPr>
      </w:pPr>
      <w:r w:rsidRPr="00BB5ED2">
        <w:rPr>
          <w:lang w:val="en-GB"/>
        </w:rPr>
        <w:t>[</w:t>
      </w:r>
      <w:r w:rsidR="001F2B0F">
        <w:rPr>
          <w:lang w:val="en-GB"/>
        </w:rPr>
        <w:t>23</w:t>
      </w:r>
      <w:r w:rsidRPr="00BB5ED2">
        <w:rPr>
          <w:lang w:val="en-GB"/>
        </w:rPr>
        <w:t>] C. Zhu, L. Lu, W. Shan, W. Xu, G. Zhou, L. Zhou, and J. Chen, “Silicon integrated microwave</w:t>
      </w:r>
      <w:r w:rsidR="00B55F38">
        <w:rPr>
          <w:lang w:val="en-GB"/>
        </w:rPr>
        <w:t xml:space="preserve"> </w:t>
      </w:r>
      <w:r w:rsidRPr="00BB5ED2">
        <w:rPr>
          <w:lang w:val="en-GB"/>
        </w:rPr>
        <w:t>photonic beamformer,” Optica, vol. 7, pp. 1162–1170, Sep 2020.</w:t>
      </w:r>
    </w:p>
    <w:p w14:paraId="64D68DB1" w14:textId="34FF3791" w:rsidR="00B55F38" w:rsidRPr="00B55F38" w:rsidRDefault="00B55F38" w:rsidP="00B55F38">
      <w:pPr>
        <w:jc w:val="both"/>
        <w:rPr>
          <w:lang w:val="en-GB"/>
        </w:rPr>
      </w:pPr>
      <w:r>
        <w:rPr>
          <w:lang w:val="en-GB"/>
        </w:rPr>
        <w:t>[</w:t>
      </w:r>
      <w:r w:rsidR="001F2B0F">
        <w:rPr>
          <w:lang w:val="en-GB"/>
        </w:rPr>
        <w:t>24</w:t>
      </w:r>
      <w:r>
        <w:rPr>
          <w:lang w:val="en-GB"/>
        </w:rPr>
        <w:t xml:space="preserve">] </w:t>
      </w:r>
      <w:r w:rsidRPr="00B55F38">
        <w:rPr>
          <w:lang w:val="en-GB"/>
        </w:rPr>
        <w:t>R.</w:t>
      </w:r>
      <w:r w:rsidR="00EC2A5D">
        <w:rPr>
          <w:lang w:val="en-GB"/>
        </w:rPr>
        <w:t xml:space="preserve"> </w:t>
      </w:r>
      <w:r w:rsidRPr="00B55F38">
        <w:rPr>
          <w:lang w:val="en-GB"/>
        </w:rPr>
        <w:t xml:space="preserve">Waterhouse, and D. Novack, “Realizing 5G: Microwave photonics for 5G mobile wireless systems,” IEEE Microwave Magazine 16(8), 84–92 (2015). </w:t>
      </w:r>
    </w:p>
    <w:p w14:paraId="1606AB0D" w14:textId="2552DE6B" w:rsidR="00B55F38" w:rsidRPr="00B55F38" w:rsidRDefault="00B55F38" w:rsidP="00B55F38">
      <w:pPr>
        <w:jc w:val="both"/>
        <w:rPr>
          <w:lang w:val="en-GB"/>
        </w:rPr>
      </w:pPr>
      <w:r w:rsidRPr="00B55F38">
        <w:rPr>
          <w:lang w:val="en-GB"/>
        </w:rPr>
        <w:t>[</w:t>
      </w:r>
      <w:r>
        <w:rPr>
          <w:lang w:val="en-GB"/>
        </w:rPr>
        <w:t>2</w:t>
      </w:r>
      <w:r w:rsidR="001F2B0F">
        <w:rPr>
          <w:lang w:val="en-GB"/>
        </w:rPr>
        <w:t>5</w:t>
      </w:r>
      <w:r>
        <w:rPr>
          <w:lang w:val="en-GB"/>
        </w:rPr>
        <w:t xml:space="preserve">] </w:t>
      </w:r>
      <w:r w:rsidRPr="00B55F38">
        <w:rPr>
          <w:lang w:val="en-GB"/>
        </w:rPr>
        <w:t xml:space="preserve">X. Li, J. Yu, and G. K. Chang, “Photonics-assisted technologies for extreme broadband 5G wireless communications,” Journal of Lightwave Technology, 37(12), 2851-2865 (2019). </w:t>
      </w:r>
    </w:p>
    <w:p w14:paraId="18DCCCD8" w14:textId="58658B1D" w:rsidR="00B55F38" w:rsidRPr="00B55F38" w:rsidRDefault="00B55F38" w:rsidP="00B55F38">
      <w:pPr>
        <w:jc w:val="both"/>
        <w:rPr>
          <w:lang w:val="en-GB"/>
        </w:rPr>
      </w:pPr>
      <w:r w:rsidRPr="00B55F38">
        <w:rPr>
          <w:lang w:val="en-GB"/>
        </w:rPr>
        <w:t>[</w:t>
      </w:r>
      <w:r>
        <w:rPr>
          <w:lang w:val="en-GB"/>
        </w:rPr>
        <w:t>2</w:t>
      </w:r>
      <w:r w:rsidR="001F2B0F">
        <w:rPr>
          <w:lang w:val="en-GB"/>
        </w:rPr>
        <w:t>6</w:t>
      </w:r>
      <w:r>
        <w:rPr>
          <w:lang w:val="en-GB"/>
        </w:rPr>
        <w:t xml:space="preserve">] </w:t>
      </w:r>
      <w:r w:rsidRPr="00B55F38">
        <w:rPr>
          <w:lang w:val="en-GB"/>
        </w:rPr>
        <w:t xml:space="preserve">A. Muniz, et al., ”Ultra-broadband photonics-based RF front-end toward 5G networks, “ IEEE/OSA Journal of Optical Communications and Networking 8(11), B35-B42 (2016). </w:t>
      </w:r>
    </w:p>
    <w:p w14:paraId="70226402" w14:textId="11FD031A" w:rsidR="00B55F38" w:rsidRDefault="00B55F38" w:rsidP="00B55F38">
      <w:pPr>
        <w:jc w:val="both"/>
        <w:rPr>
          <w:lang w:val="en-GB"/>
        </w:rPr>
      </w:pPr>
      <w:r w:rsidRPr="00B55F38">
        <w:rPr>
          <w:lang w:val="en-GB"/>
        </w:rPr>
        <w:t>[</w:t>
      </w:r>
      <w:r>
        <w:rPr>
          <w:lang w:val="en-GB"/>
        </w:rPr>
        <w:t>2</w:t>
      </w:r>
      <w:r w:rsidR="001F2B0F">
        <w:rPr>
          <w:lang w:val="en-GB"/>
        </w:rPr>
        <w:t>7</w:t>
      </w:r>
      <w:r>
        <w:rPr>
          <w:lang w:val="en-GB"/>
        </w:rPr>
        <w:t xml:space="preserve">] </w:t>
      </w:r>
      <w:r w:rsidRPr="00B55F38">
        <w:rPr>
          <w:lang w:val="en-GB"/>
        </w:rPr>
        <w:t>G. Serafino, et al., “Photonics-assisted beamforming for 5G communications,“ IEEE Photonics Technology Letters, vol. 30, no. 21, 1826-1829 (2018).</w:t>
      </w:r>
    </w:p>
    <w:p w14:paraId="4F93DF77" w14:textId="103DF00C" w:rsidR="00FA4465" w:rsidRDefault="00FA4465" w:rsidP="00B55F38">
      <w:pPr>
        <w:jc w:val="both"/>
        <w:rPr>
          <w:lang w:val="en-GB"/>
        </w:rPr>
      </w:pPr>
      <w:r>
        <w:rPr>
          <w:lang w:val="en-GB"/>
        </w:rPr>
        <w:t>[2</w:t>
      </w:r>
      <w:r w:rsidR="001F2B0F">
        <w:rPr>
          <w:lang w:val="en-GB"/>
        </w:rPr>
        <w:t>8</w:t>
      </w:r>
      <w:r>
        <w:rPr>
          <w:lang w:val="en-GB"/>
        </w:rPr>
        <w:t xml:space="preserve">] </w:t>
      </w:r>
      <w:r w:rsidRPr="00FA4465">
        <w:rPr>
          <w:lang w:val="en-GB"/>
        </w:rPr>
        <w:t>R. Schmogrow, et al., "Error Vector Magnitude as a Performance Measure for Advanced Modulation Formats," IEEE Photon. Technol. Lett. 24(1), 61–63 (2012).</w:t>
      </w:r>
    </w:p>
    <w:p w14:paraId="6E2D3A64" w14:textId="1F958801" w:rsidR="00FA4465" w:rsidRDefault="00FA4465" w:rsidP="00B55F38">
      <w:pPr>
        <w:jc w:val="both"/>
        <w:rPr>
          <w:lang w:val="en-GB"/>
        </w:rPr>
      </w:pPr>
      <w:r>
        <w:rPr>
          <w:lang w:val="en-GB"/>
        </w:rPr>
        <w:t>[2</w:t>
      </w:r>
      <w:r w:rsidR="001F2B0F">
        <w:rPr>
          <w:lang w:val="en-GB"/>
        </w:rPr>
        <w:t>9</w:t>
      </w:r>
      <w:r>
        <w:rPr>
          <w:lang w:val="en-GB"/>
        </w:rPr>
        <w:t xml:space="preserve">] </w:t>
      </w:r>
      <w:r w:rsidR="00F16954" w:rsidRPr="00F16954">
        <w:rPr>
          <w:lang w:val="en-GB"/>
        </w:rPr>
        <w:t>ETSI TS 138 521-1 V15.1.0 (2019-04), “User Equipment (UE) conformance specification; Radio transmission and reception”.</w:t>
      </w:r>
    </w:p>
    <w:p w14:paraId="522C1D5A" w14:textId="6BD65AD8" w:rsidR="00E20A2F" w:rsidRDefault="00E20A2F" w:rsidP="00B55F38">
      <w:pPr>
        <w:jc w:val="both"/>
        <w:rPr>
          <w:rStyle w:val="normaltextrun"/>
          <w:rFonts w:ascii="Calibri" w:hAnsi="Calibri" w:cs="Calibri"/>
          <w:color w:val="000000"/>
          <w:shd w:val="clear" w:color="auto" w:fill="FFFFFF"/>
        </w:rPr>
      </w:pPr>
      <w:r>
        <w:rPr>
          <w:lang w:val="en-GB"/>
        </w:rPr>
        <w:t>[</w:t>
      </w:r>
      <w:r w:rsidR="001F2B0F">
        <w:rPr>
          <w:lang w:val="en-GB"/>
        </w:rPr>
        <w:t>30</w:t>
      </w:r>
      <w:r>
        <w:rPr>
          <w:lang w:val="en-GB"/>
        </w:rPr>
        <w:t xml:space="preserve">] </w:t>
      </w:r>
      <w:r w:rsidR="00BE00CF">
        <w:rPr>
          <w:rStyle w:val="normaltextrun"/>
          <w:rFonts w:ascii="Calibri" w:hAnsi="Calibri" w:cs="Calibri"/>
          <w:color w:val="000000"/>
          <w:shd w:val="clear" w:color="auto" w:fill="FFFFFF"/>
        </w:rPr>
        <w:t xml:space="preserve">Chang, M. P., Blow, E. C., Lu, M. Z., Sun, J. J. &amp; Prucnal, P. R. </w:t>
      </w:r>
      <w:r w:rsidR="00E15C19">
        <w:rPr>
          <w:rStyle w:val="normaltextrun"/>
          <w:rFonts w:ascii="Calibri" w:hAnsi="Calibri" w:cs="Calibri"/>
          <w:color w:val="000000"/>
          <w:shd w:val="clear" w:color="auto" w:fill="FFFFFF"/>
        </w:rPr>
        <w:t>“</w:t>
      </w:r>
      <w:r w:rsidR="00BE00CF">
        <w:rPr>
          <w:rStyle w:val="normaltextrun"/>
          <w:rFonts w:ascii="Calibri" w:hAnsi="Calibri" w:cs="Calibri"/>
          <w:color w:val="000000"/>
          <w:shd w:val="clear" w:color="auto" w:fill="FFFFFF"/>
        </w:rPr>
        <w:t>Integrated microwave photonic circuit for self-interference cancellation.</w:t>
      </w:r>
      <w:r w:rsidR="00E15C19">
        <w:rPr>
          <w:rStyle w:val="normaltextrun"/>
          <w:rFonts w:ascii="Calibri" w:hAnsi="Calibri" w:cs="Calibri"/>
          <w:color w:val="000000"/>
          <w:shd w:val="clear" w:color="auto" w:fill="FFFFFF"/>
        </w:rPr>
        <w:t>”</w:t>
      </w:r>
      <w:r w:rsidR="00BE00CF">
        <w:rPr>
          <w:rStyle w:val="normaltextrun"/>
          <w:rFonts w:ascii="Calibri" w:hAnsi="Calibri" w:cs="Calibri"/>
          <w:color w:val="000000"/>
          <w:shd w:val="clear" w:color="auto" w:fill="FFFFFF"/>
        </w:rPr>
        <w:t xml:space="preserve"> IEEE Trans. Microw. Theory Tech. 65, 4493–4501 (2017).</w:t>
      </w:r>
    </w:p>
    <w:p w14:paraId="29B765EA" w14:textId="5A850967" w:rsidR="003528DD" w:rsidRDefault="003528DD" w:rsidP="00616660">
      <w:pPr>
        <w:jc w:val="both"/>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w:t>
      </w:r>
      <w:r w:rsidR="001F2B0F">
        <w:rPr>
          <w:rStyle w:val="normaltextrun"/>
          <w:rFonts w:ascii="Calibri" w:hAnsi="Calibri" w:cs="Calibri"/>
          <w:color w:val="000000"/>
          <w:shd w:val="clear" w:color="auto" w:fill="FFFFFF"/>
        </w:rPr>
        <w:t>31</w:t>
      </w:r>
      <w:r>
        <w:rPr>
          <w:rStyle w:val="normaltextrun"/>
          <w:rFonts w:ascii="Calibri" w:hAnsi="Calibri" w:cs="Calibri"/>
          <w:color w:val="000000"/>
          <w:shd w:val="clear" w:color="auto" w:fill="FFFFFF"/>
        </w:rPr>
        <w:t>]</w:t>
      </w:r>
      <w:r w:rsidR="00E15C19">
        <w:rPr>
          <w:rStyle w:val="normaltextrun"/>
          <w:rFonts w:ascii="Calibri" w:hAnsi="Calibri" w:cs="Calibri"/>
          <w:color w:val="000000"/>
          <w:shd w:val="clear" w:color="auto" w:fill="FFFFFF"/>
        </w:rPr>
        <w:t xml:space="preserve"> </w:t>
      </w:r>
      <w:r w:rsidR="00616660" w:rsidRPr="00616660">
        <w:rPr>
          <w:rStyle w:val="normaltextrun"/>
          <w:rFonts w:ascii="Calibri" w:hAnsi="Calibri" w:cs="Calibri"/>
          <w:color w:val="000000"/>
          <w:shd w:val="clear" w:color="auto" w:fill="FFFFFF"/>
        </w:rPr>
        <w:t>X. S. Yao and L. Maleki, “Converting light into spectrally pure microwave oscillation,” Opt. Lett., 21</w:t>
      </w:r>
      <w:r w:rsidR="00443ADA">
        <w:rPr>
          <w:rStyle w:val="normaltextrun"/>
          <w:rFonts w:ascii="Calibri" w:hAnsi="Calibri" w:cs="Calibri"/>
          <w:color w:val="000000"/>
          <w:shd w:val="clear" w:color="auto" w:fill="FFFFFF"/>
        </w:rPr>
        <w:t>,</w:t>
      </w:r>
      <w:r w:rsidR="00616660" w:rsidRPr="00616660">
        <w:rPr>
          <w:rStyle w:val="normaltextrun"/>
          <w:rFonts w:ascii="Calibri" w:hAnsi="Calibri" w:cs="Calibri"/>
          <w:color w:val="000000"/>
          <w:shd w:val="clear" w:color="auto" w:fill="FFFFFF"/>
        </w:rPr>
        <w:t xml:space="preserve"> 483–485, </w:t>
      </w:r>
      <w:r w:rsidR="00616660">
        <w:rPr>
          <w:rStyle w:val="normaltextrun"/>
          <w:rFonts w:ascii="Calibri" w:hAnsi="Calibri" w:cs="Calibri"/>
          <w:color w:val="000000"/>
          <w:shd w:val="clear" w:color="auto" w:fill="FFFFFF"/>
        </w:rPr>
        <w:t>(</w:t>
      </w:r>
      <w:r w:rsidR="00616660" w:rsidRPr="00616660">
        <w:rPr>
          <w:rStyle w:val="normaltextrun"/>
          <w:rFonts w:ascii="Calibri" w:hAnsi="Calibri" w:cs="Calibri"/>
          <w:color w:val="000000"/>
          <w:shd w:val="clear" w:color="auto" w:fill="FFFFFF"/>
        </w:rPr>
        <w:t>1996</w:t>
      </w:r>
      <w:r w:rsidR="00616660">
        <w:rPr>
          <w:rStyle w:val="normaltextrun"/>
          <w:rFonts w:ascii="Calibri" w:hAnsi="Calibri" w:cs="Calibri"/>
          <w:color w:val="000000"/>
          <w:shd w:val="clear" w:color="auto" w:fill="FFFFFF"/>
        </w:rPr>
        <w:t>)</w:t>
      </w:r>
    </w:p>
    <w:p w14:paraId="27E8C94D" w14:textId="12F64CDB" w:rsidR="000271F3" w:rsidRPr="00616660" w:rsidRDefault="003528DD" w:rsidP="00B55F38">
      <w:pPr>
        <w:jc w:val="both"/>
        <w:rPr>
          <w:rFonts w:ascii="Calibri" w:hAnsi="Calibri" w:cs="Calibri"/>
          <w:color w:val="000000"/>
          <w:shd w:val="clear" w:color="auto" w:fill="FFFFFF"/>
        </w:rPr>
      </w:pPr>
      <w:r>
        <w:rPr>
          <w:rStyle w:val="normaltextrun"/>
          <w:rFonts w:ascii="Calibri" w:hAnsi="Calibri" w:cs="Calibri"/>
          <w:color w:val="000000"/>
          <w:shd w:val="clear" w:color="auto" w:fill="FFFFFF"/>
        </w:rPr>
        <w:lastRenderedPageBreak/>
        <w:t>[</w:t>
      </w:r>
      <w:r w:rsidR="007F35AC">
        <w:rPr>
          <w:rStyle w:val="normaltextrun"/>
          <w:rFonts w:ascii="Calibri" w:hAnsi="Calibri" w:cs="Calibri"/>
          <w:color w:val="000000"/>
          <w:shd w:val="clear" w:color="auto" w:fill="FFFFFF"/>
        </w:rPr>
        <w:t>32</w:t>
      </w:r>
      <w:r>
        <w:rPr>
          <w:rStyle w:val="normaltextrun"/>
          <w:rFonts w:ascii="Calibri" w:hAnsi="Calibri" w:cs="Calibri"/>
          <w:color w:val="000000"/>
          <w:shd w:val="clear" w:color="auto" w:fill="FFFFFF"/>
        </w:rPr>
        <w:t>]</w:t>
      </w:r>
      <w:r w:rsidR="00616660">
        <w:rPr>
          <w:rStyle w:val="normaltextrun"/>
          <w:rFonts w:ascii="Calibri" w:hAnsi="Calibri" w:cs="Calibri"/>
          <w:color w:val="000000"/>
          <w:shd w:val="clear" w:color="auto" w:fill="FFFFFF"/>
        </w:rPr>
        <w:t xml:space="preserve"> </w:t>
      </w:r>
      <w:r w:rsidR="00616660" w:rsidRPr="00616660">
        <w:rPr>
          <w:rStyle w:val="normaltextrun"/>
          <w:rFonts w:ascii="Calibri" w:hAnsi="Calibri" w:cs="Calibri"/>
          <w:color w:val="000000"/>
          <w:shd w:val="clear" w:color="auto" w:fill="FFFFFF"/>
        </w:rPr>
        <w:t>X. S. Yao and L. Maleki, “</w:t>
      </w:r>
      <w:r w:rsidR="00AE7CD4">
        <w:rPr>
          <w:rStyle w:val="normaltextrun"/>
          <w:rFonts w:ascii="Calibri" w:hAnsi="Calibri" w:cs="Calibri"/>
          <w:color w:val="000000"/>
          <w:shd w:val="clear" w:color="auto" w:fill="FFFFFF"/>
        </w:rPr>
        <w:t>Multiloop optoelectronic oscillator,”</w:t>
      </w:r>
      <w:r w:rsidR="00616660" w:rsidRPr="00616660">
        <w:rPr>
          <w:rStyle w:val="normaltextrun"/>
          <w:rFonts w:ascii="Calibri" w:hAnsi="Calibri" w:cs="Calibri"/>
          <w:color w:val="000000"/>
          <w:shd w:val="clear" w:color="auto" w:fill="FFFFFF"/>
        </w:rPr>
        <w:t xml:space="preserve"> </w:t>
      </w:r>
      <w:r w:rsidR="00AE7CD4">
        <w:rPr>
          <w:rStyle w:val="normaltextrun"/>
          <w:rFonts w:ascii="Calibri" w:hAnsi="Calibri" w:cs="Calibri"/>
          <w:color w:val="000000"/>
          <w:shd w:val="clear" w:color="auto" w:fill="FFFFFF"/>
        </w:rPr>
        <w:t xml:space="preserve">IEEE J Quantum. Electron. </w:t>
      </w:r>
      <w:r w:rsidR="00EC2A5D">
        <w:rPr>
          <w:rStyle w:val="normaltextrun"/>
          <w:rFonts w:ascii="Calibri" w:hAnsi="Calibri" w:cs="Calibri"/>
          <w:color w:val="000000"/>
          <w:shd w:val="clear" w:color="auto" w:fill="FFFFFF"/>
        </w:rPr>
        <w:t>36</w:t>
      </w:r>
      <w:r w:rsidR="00616660" w:rsidRPr="00616660">
        <w:rPr>
          <w:rStyle w:val="normaltextrun"/>
          <w:rFonts w:ascii="Calibri" w:hAnsi="Calibri" w:cs="Calibri"/>
          <w:color w:val="000000"/>
          <w:shd w:val="clear" w:color="auto" w:fill="FFFFFF"/>
        </w:rPr>
        <w:t xml:space="preserve">, </w:t>
      </w:r>
      <w:r w:rsidR="00EC2A5D">
        <w:rPr>
          <w:rStyle w:val="normaltextrun"/>
          <w:rFonts w:ascii="Calibri" w:hAnsi="Calibri" w:cs="Calibri"/>
          <w:color w:val="000000"/>
          <w:shd w:val="clear" w:color="auto" w:fill="FFFFFF"/>
        </w:rPr>
        <w:t>79-84</w:t>
      </w:r>
      <w:r w:rsidR="00616660" w:rsidRPr="00616660">
        <w:rPr>
          <w:rStyle w:val="normaltextrun"/>
          <w:rFonts w:ascii="Calibri" w:hAnsi="Calibri" w:cs="Calibri"/>
          <w:color w:val="000000"/>
          <w:shd w:val="clear" w:color="auto" w:fill="FFFFFF"/>
        </w:rPr>
        <w:t xml:space="preserve">, </w:t>
      </w:r>
      <w:r w:rsidR="00EC2A5D">
        <w:rPr>
          <w:rStyle w:val="normaltextrun"/>
          <w:rFonts w:ascii="Calibri" w:hAnsi="Calibri" w:cs="Calibri"/>
          <w:color w:val="000000"/>
          <w:shd w:val="clear" w:color="auto" w:fill="FFFFFF"/>
        </w:rPr>
        <w:t>(2000).</w:t>
      </w:r>
    </w:p>
    <w:sectPr w:rsidR="000271F3" w:rsidRPr="00616660" w:rsidSect="00F047C5">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NimbusRomNo9L-Regu">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13B18DD"/>
    <w:multiLevelType w:val="hybridMultilevel"/>
    <w:tmpl w:val="59F0D2BC"/>
    <w:lvl w:ilvl="0" w:tplc="0DBA01B2">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7899448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4F35"/>
    <w:rsid w:val="00002906"/>
    <w:rsid w:val="000039AE"/>
    <w:rsid w:val="00005B70"/>
    <w:rsid w:val="00006531"/>
    <w:rsid w:val="00006745"/>
    <w:rsid w:val="00007E45"/>
    <w:rsid w:val="00011499"/>
    <w:rsid w:val="000164B2"/>
    <w:rsid w:val="00016F31"/>
    <w:rsid w:val="00020391"/>
    <w:rsid w:val="00020D3F"/>
    <w:rsid w:val="00021C76"/>
    <w:rsid w:val="0002276D"/>
    <w:rsid w:val="00023BB1"/>
    <w:rsid w:val="00023C9F"/>
    <w:rsid w:val="00023E57"/>
    <w:rsid w:val="000253E1"/>
    <w:rsid w:val="0002564C"/>
    <w:rsid w:val="00025CC0"/>
    <w:rsid w:val="000271F3"/>
    <w:rsid w:val="000276CE"/>
    <w:rsid w:val="000308E1"/>
    <w:rsid w:val="00030FA8"/>
    <w:rsid w:val="000315A6"/>
    <w:rsid w:val="00032D31"/>
    <w:rsid w:val="000337B2"/>
    <w:rsid w:val="000339B6"/>
    <w:rsid w:val="000343AC"/>
    <w:rsid w:val="00034EFF"/>
    <w:rsid w:val="000358D5"/>
    <w:rsid w:val="00036C54"/>
    <w:rsid w:val="00041A0E"/>
    <w:rsid w:val="000444DC"/>
    <w:rsid w:val="00046279"/>
    <w:rsid w:val="0004627E"/>
    <w:rsid w:val="0004674F"/>
    <w:rsid w:val="000467B2"/>
    <w:rsid w:val="00050C17"/>
    <w:rsid w:val="00050D52"/>
    <w:rsid w:val="000512C1"/>
    <w:rsid w:val="00052583"/>
    <w:rsid w:val="000529B9"/>
    <w:rsid w:val="00053031"/>
    <w:rsid w:val="00053853"/>
    <w:rsid w:val="00053C78"/>
    <w:rsid w:val="000559C1"/>
    <w:rsid w:val="0005699A"/>
    <w:rsid w:val="00060414"/>
    <w:rsid w:val="00060CC3"/>
    <w:rsid w:val="00061AB0"/>
    <w:rsid w:val="00061C2D"/>
    <w:rsid w:val="00061FEE"/>
    <w:rsid w:val="000623B7"/>
    <w:rsid w:val="000631F9"/>
    <w:rsid w:val="00063495"/>
    <w:rsid w:val="000634D7"/>
    <w:rsid w:val="00064105"/>
    <w:rsid w:val="00064C26"/>
    <w:rsid w:val="00067D0A"/>
    <w:rsid w:val="00070E84"/>
    <w:rsid w:val="000723FE"/>
    <w:rsid w:val="0007303A"/>
    <w:rsid w:val="000738B4"/>
    <w:rsid w:val="00073C50"/>
    <w:rsid w:val="00076B6F"/>
    <w:rsid w:val="00076FF5"/>
    <w:rsid w:val="000775D2"/>
    <w:rsid w:val="000807B6"/>
    <w:rsid w:val="00080D2B"/>
    <w:rsid w:val="00082C58"/>
    <w:rsid w:val="00082CED"/>
    <w:rsid w:val="00083784"/>
    <w:rsid w:val="00085506"/>
    <w:rsid w:val="00085563"/>
    <w:rsid w:val="00085D1E"/>
    <w:rsid w:val="00087BFE"/>
    <w:rsid w:val="00090214"/>
    <w:rsid w:val="00091937"/>
    <w:rsid w:val="000942C5"/>
    <w:rsid w:val="0009444E"/>
    <w:rsid w:val="00094A31"/>
    <w:rsid w:val="00094C04"/>
    <w:rsid w:val="00094E24"/>
    <w:rsid w:val="000975C5"/>
    <w:rsid w:val="0009797E"/>
    <w:rsid w:val="000A00C3"/>
    <w:rsid w:val="000A5733"/>
    <w:rsid w:val="000A7C39"/>
    <w:rsid w:val="000B0F85"/>
    <w:rsid w:val="000B13D5"/>
    <w:rsid w:val="000B1830"/>
    <w:rsid w:val="000B2D9C"/>
    <w:rsid w:val="000B3054"/>
    <w:rsid w:val="000B33DC"/>
    <w:rsid w:val="000B4F4C"/>
    <w:rsid w:val="000B5395"/>
    <w:rsid w:val="000C0047"/>
    <w:rsid w:val="000C04CA"/>
    <w:rsid w:val="000C09F2"/>
    <w:rsid w:val="000C1249"/>
    <w:rsid w:val="000C1D13"/>
    <w:rsid w:val="000C1F5D"/>
    <w:rsid w:val="000C2868"/>
    <w:rsid w:val="000C2D17"/>
    <w:rsid w:val="000C4862"/>
    <w:rsid w:val="000C4AAB"/>
    <w:rsid w:val="000C4FFA"/>
    <w:rsid w:val="000C506F"/>
    <w:rsid w:val="000C5830"/>
    <w:rsid w:val="000C58B2"/>
    <w:rsid w:val="000D2298"/>
    <w:rsid w:val="000D2405"/>
    <w:rsid w:val="000D2B06"/>
    <w:rsid w:val="000D309E"/>
    <w:rsid w:val="000D3571"/>
    <w:rsid w:val="000D3B94"/>
    <w:rsid w:val="000D4954"/>
    <w:rsid w:val="000D5681"/>
    <w:rsid w:val="000D696D"/>
    <w:rsid w:val="000D6B94"/>
    <w:rsid w:val="000D75AC"/>
    <w:rsid w:val="000D7FF3"/>
    <w:rsid w:val="000E1592"/>
    <w:rsid w:val="000E1DEB"/>
    <w:rsid w:val="000E2048"/>
    <w:rsid w:val="000E6DB7"/>
    <w:rsid w:val="000F0DAA"/>
    <w:rsid w:val="000F0F51"/>
    <w:rsid w:val="000F12D9"/>
    <w:rsid w:val="000F3540"/>
    <w:rsid w:val="000F637D"/>
    <w:rsid w:val="000F7330"/>
    <w:rsid w:val="001005E4"/>
    <w:rsid w:val="00100CA7"/>
    <w:rsid w:val="00102009"/>
    <w:rsid w:val="00102A90"/>
    <w:rsid w:val="00103832"/>
    <w:rsid w:val="00104BFA"/>
    <w:rsid w:val="00107E3C"/>
    <w:rsid w:val="00111F9D"/>
    <w:rsid w:val="00113AA2"/>
    <w:rsid w:val="00113D51"/>
    <w:rsid w:val="00114553"/>
    <w:rsid w:val="0011495E"/>
    <w:rsid w:val="00115A80"/>
    <w:rsid w:val="00117D72"/>
    <w:rsid w:val="0011A4E8"/>
    <w:rsid w:val="001246F6"/>
    <w:rsid w:val="00124D74"/>
    <w:rsid w:val="00125330"/>
    <w:rsid w:val="0012631A"/>
    <w:rsid w:val="00126405"/>
    <w:rsid w:val="00126A9D"/>
    <w:rsid w:val="00126B36"/>
    <w:rsid w:val="0012774D"/>
    <w:rsid w:val="00130461"/>
    <w:rsid w:val="001305DB"/>
    <w:rsid w:val="001312CB"/>
    <w:rsid w:val="00131F56"/>
    <w:rsid w:val="00133219"/>
    <w:rsid w:val="00133980"/>
    <w:rsid w:val="00133A21"/>
    <w:rsid w:val="00134343"/>
    <w:rsid w:val="00137C1A"/>
    <w:rsid w:val="00140823"/>
    <w:rsid w:val="00141543"/>
    <w:rsid w:val="001416AE"/>
    <w:rsid w:val="00144D45"/>
    <w:rsid w:val="001479F1"/>
    <w:rsid w:val="00147D83"/>
    <w:rsid w:val="0014FDA8"/>
    <w:rsid w:val="00152EF7"/>
    <w:rsid w:val="001534ED"/>
    <w:rsid w:val="001535C4"/>
    <w:rsid w:val="00156BB1"/>
    <w:rsid w:val="0016089E"/>
    <w:rsid w:val="00161528"/>
    <w:rsid w:val="0016274F"/>
    <w:rsid w:val="00163EB7"/>
    <w:rsid w:val="0016401E"/>
    <w:rsid w:val="001655DB"/>
    <w:rsid w:val="00165716"/>
    <w:rsid w:val="00165D8E"/>
    <w:rsid w:val="00167987"/>
    <w:rsid w:val="00171177"/>
    <w:rsid w:val="001721A8"/>
    <w:rsid w:val="00172418"/>
    <w:rsid w:val="0017349E"/>
    <w:rsid w:val="0017359C"/>
    <w:rsid w:val="0017382C"/>
    <w:rsid w:val="00173917"/>
    <w:rsid w:val="00174531"/>
    <w:rsid w:val="00176B00"/>
    <w:rsid w:val="00180981"/>
    <w:rsid w:val="00183106"/>
    <w:rsid w:val="001871B1"/>
    <w:rsid w:val="00192528"/>
    <w:rsid w:val="00194653"/>
    <w:rsid w:val="0019554A"/>
    <w:rsid w:val="00195A47"/>
    <w:rsid w:val="00197430"/>
    <w:rsid w:val="001A207D"/>
    <w:rsid w:val="001A3EFF"/>
    <w:rsid w:val="001A481F"/>
    <w:rsid w:val="001A55B0"/>
    <w:rsid w:val="001A5E63"/>
    <w:rsid w:val="001A6F0E"/>
    <w:rsid w:val="001A7608"/>
    <w:rsid w:val="001A7BDA"/>
    <w:rsid w:val="001B05F5"/>
    <w:rsid w:val="001B15B1"/>
    <w:rsid w:val="001B298A"/>
    <w:rsid w:val="001B32EB"/>
    <w:rsid w:val="001B6525"/>
    <w:rsid w:val="001C1036"/>
    <w:rsid w:val="001C1B98"/>
    <w:rsid w:val="001C2723"/>
    <w:rsid w:val="001C2997"/>
    <w:rsid w:val="001C43EB"/>
    <w:rsid w:val="001C4454"/>
    <w:rsid w:val="001C4BA0"/>
    <w:rsid w:val="001C4EB1"/>
    <w:rsid w:val="001C5307"/>
    <w:rsid w:val="001C5623"/>
    <w:rsid w:val="001C72F5"/>
    <w:rsid w:val="001C7C94"/>
    <w:rsid w:val="001C7E05"/>
    <w:rsid w:val="001D0D1D"/>
    <w:rsid w:val="001D11AA"/>
    <w:rsid w:val="001D1416"/>
    <w:rsid w:val="001D1E9C"/>
    <w:rsid w:val="001D29C9"/>
    <w:rsid w:val="001D2D1B"/>
    <w:rsid w:val="001D3E16"/>
    <w:rsid w:val="001D40AD"/>
    <w:rsid w:val="001D414B"/>
    <w:rsid w:val="001D5291"/>
    <w:rsid w:val="001D52D3"/>
    <w:rsid w:val="001D5CA2"/>
    <w:rsid w:val="001D6EFC"/>
    <w:rsid w:val="001D7CFD"/>
    <w:rsid w:val="001D7FCC"/>
    <w:rsid w:val="001E171B"/>
    <w:rsid w:val="001E3E68"/>
    <w:rsid w:val="001E5755"/>
    <w:rsid w:val="001E5D19"/>
    <w:rsid w:val="001E60D9"/>
    <w:rsid w:val="001F2A81"/>
    <w:rsid w:val="001F2B0F"/>
    <w:rsid w:val="001F3E45"/>
    <w:rsid w:val="002002BD"/>
    <w:rsid w:val="00200588"/>
    <w:rsid w:val="002005A9"/>
    <w:rsid w:val="00200D3F"/>
    <w:rsid w:val="00201156"/>
    <w:rsid w:val="00201EF8"/>
    <w:rsid w:val="00203C97"/>
    <w:rsid w:val="00205CA3"/>
    <w:rsid w:val="0020634F"/>
    <w:rsid w:val="002112EF"/>
    <w:rsid w:val="00212224"/>
    <w:rsid w:val="00212873"/>
    <w:rsid w:val="00213CAC"/>
    <w:rsid w:val="00214BE6"/>
    <w:rsid w:val="002159A4"/>
    <w:rsid w:val="00216095"/>
    <w:rsid w:val="002176E0"/>
    <w:rsid w:val="00222611"/>
    <w:rsid w:val="00222A98"/>
    <w:rsid w:val="00223228"/>
    <w:rsid w:val="0022462E"/>
    <w:rsid w:val="00226532"/>
    <w:rsid w:val="0023004A"/>
    <w:rsid w:val="002303B6"/>
    <w:rsid w:val="00231305"/>
    <w:rsid w:val="00232151"/>
    <w:rsid w:val="00232FBA"/>
    <w:rsid w:val="002358A5"/>
    <w:rsid w:val="00235B7B"/>
    <w:rsid w:val="00236102"/>
    <w:rsid w:val="002363FD"/>
    <w:rsid w:val="00241E44"/>
    <w:rsid w:val="00241EBB"/>
    <w:rsid w:val="002441DE"/>
    <w:rsid w:val="002441DF"/>
    <w:rsid w:val="00244D03"/>
    <w:rsid w:val="0024648E"/>
    <w:rsid w:val="0024696E"/>
    <w:rsid w:val="00247884"/>
    <w:rsid w:val="00247D4C"/>
    <w:rsid w:val="00247E35"/>
    <w:rsid w:val="00251CAD"/>
    <w:rsid w:val="00252EA5"/>
    <w:rsid w:val="00253006"/>
    <w:rsid w:val="002542C8"/>
    <w:rsid w:val="00254BF3"/>
    <w:rsid w:val="00255EE4"/>
    <w:rsid w:val="00260343"/>
    <w:rsid w:val="00260D57"/>
    <w:rsid w:val="00262259"/>
    <w:rsid w:val="0026550E"/>
    <w:rsid w:val="002675F9"/>
    <w:rsid w:val="00270369"/>
    <w:rsid w:val="00271B7A"/>
    <w:rsid w:val="00272E2A"/>
    <w:rsid w:val="002739BF"/>
    <w:rsid w:val="00274165"/>
    <w:rsid w:val="00274D53"/>
    <w:rsid w:val="00274EC4"/>
    <w:rsid w:val="0027605F"/>
    <w:rsid w:val="00276A0F"/>
    <w:rsid w:val="00277321"/>
    <w:rsid w:val="00280FEE"/>
    <w:rsid w:val="00282E26"/>
    <w:rsid w:val="00283ECD"/>
    <w:rsid w:val="0029014F"/>
    <w:rsid w:val="00290D5B"/>
    <w:rsid w:val="00291DD1"/>
    <w:rsid w:val="00292EB1"/>
    <w:rsid w:val="00295005"/>
    <w:rsid w:val="00295417"/>
    <w:rsid w:val="00297D93"/>
    <w:rsid w:val="002A1FCC"/>
    <w:rsid w:val="002A2DE3"/>
    <w:rsid w:val="002A4375"/>
    <w:rsid w:val="002A4939"/>
    <w:rsid w:val="002A5F65"/>
    <w:rsid w:val="002A60B0"/>
    <w:rsid w:val="002A6C39"/>
    <w:rsid w:val="002A7014"/>
    <w:rsid w:val="002B253B"/>
    <w:rsid w:val="002B31CE"/>
    <w:rsid w:val="002B3839"/>
    <w:rsid w:val="002B4F9D"/>
    <w:rsid w:val="002B57AB"/>
    <w:rsid w:val="002B5837"/>
    <w:rsid w:val="002B6C1E"/>
    <w:rsid w:val="002C0E70"/>
    <w:rsid w:val="002C0F30"/>
    <w:rsid w:val="002C1B20"/>
    <w:rsid w:val="002C1F69"/>
    <w:rsid w:val="002C2E4C"/>
    <w:rsid w:val="002C31B9"/>
    <w:rsid w:val="002C35DA"/>
    <w:rsid w:val="002C414B"/>
    <w:rsid w:val="002C4475"/>
    <w:rsid w:val="002C4C93"/>
    <w:rsid w:val="002C4DD0"/>
    <w:rsid w:val="002D0FA6"/>
    <w:rsid w:val="002D18C8"/>
    <w:rsid w:val="002D2376"/>
    <w:rsid w:val="002D2B6D"/>
    <w:rsid w:val="002D397E"/>
    <w:rsid w:val="002D502E"/>
    <w:rsid w:val="002D5C11"/>
    <w:rsid w:val="002D63A5"/>
    <w:rsid w:val="002D6DC8"/>
    <w:rsid w:val="002D718C"/>
    <w:rsid w:val="002D7FA6"/>
    <w:rsid w:val="002E0751"/>
    <w:rsid w:val="002E27E2"/>
    <w:rsid w:val="002E2BF5"/>
    <w:rsid w:val="002E6993"/>
    <w:rsid w:val="002F1B19"/>
    <w:rsid w:val="002F4177"/>
    <w:rsid w:val="002F42D4"/>
    <w:rsid w:val="002F514A"/>
    <w:rsid w:val="002F5B25"/>
    <w:rsid w:val="002F5F68"/>
    <w:rsid w:val="002F7DB4"/>
    <w:rsid w:val="00300063"/>
    <w:rsid w:val="00300565"/>
    <w:rsid w:val="00300CEC"/>
    <w:rsid w:val="003023EA"/>
    <w:rsid w:val="0030262B"/>
    <w:rsid w:val="003037A8"/>
    <w:rsid w:val="00304946"/>
    <w:rsid w:val="00306A7D"/>
    <w:rsid w:val="003100E3"/>
    <w:rsid w:val="0031072C"/>
    <w:rsid w:val="00310C0E"/>
    <w:rsid w:val="0031150E"/>
    <w:rsid w:val="00311C3A"/>
    <w:rsid w:val="00311DF2"/>
    <w:rsid w:val="00312D9E"/>
    <w:rsid w:val="00313A26"/>
    <w:rsid w:val="003142F2"/>
    <w:rsid w:val="003144B6"/>
    <w:rsid w:val="00315581"/>
    <w:rsid w:val="00316F3D"/>
    <w:rsid w:val="003205FA"/>
    <w:rsid w:val="00320E29"/>
    <w:rsid w:val="00320F2C"/>
    <w:rsid w:val="00321D5B"/>
    <w:rsid w:val="0032258C"/>
    <w:rsid w:val="003227C8"/>
    <w:rsid w:val="00324A9E"/>
    <w:rsid w:val="00325581"/>
    <w:rsid w:val="00325774"/>
    <w:rsid w:val="00325F6C"/>
    <w:rsid w:val="00326582"/>
    <w:rsid w:val="00326D40"/>
    <w:rsid w:val="00327563"/>
    <w:rsid w:val="0033143E"/>
    <w:rsid w:val="003317F2"/>
    <w:rsid w:val="00335F96"/>
    <w:rsid w:val="003364C2"/>
    <w:rsid w:val="00336A37"/>
    <w:rsid w:val="0033752A"/>
    <w:rsid w:val="0034218D"/>
    <w:rsid w:val="00343A6D"/>
    <w:rsid w:val="00344266"/>
    <w:rsid w:val="00344FDF"/>
    <w:rsid w:val="00345745"/>
    <w:rsid w:val="00345FBD"/>
    <w:rsid w:val="00347184"/>
    <w:rsid w:val="00350828"/>
    <w:rsid w:val="00350BEF"/>
    <w:rsid w:val="003522D5"/>
    <w:rsid w:val="003528DD"/>
    <w:rsid w:val="003537C9"/>
    <w:rsid w:val="00353D38"/>
    <w:rsid w:val="00355D60"/>
    <w:rsid w:val="0035672C"/>
    <w:rsid w:val="00356CB0"/>
    <w:rsid w:val="0036045F"/>
    <w:rsid w:val="00360B92"/>
    <w:rsid w:val="00360C48"/>
    <w:rsid w:val="003613BF"/>
    <w:rsid w:val="00361B5E"/>
    <w:rsid w:val="00362019"/>
    <w:rsid w:val="0036342E"/>
    <w:rsid w:val="003643A4"/>
    <w:rsid w:val="00364D7C"/>
    <w:rsid w:val="003661C4"/>
    <w:rsid w:val="00370E0A"/>
    <w:rsid w:val="00370E9F"/>
    <w:rsid w:val="003711F6"/>
    <w:rsid w:val="003732B8"/>
    <w:rsid w:val="00376F3C"/>
    <w:rsid w:val="003819E7"/>
    <w:rsid w:val="00382D6C"/>
    <w:rsid w:val="00383AFE"/>
    <w:rsid w:val="00391017"/>
    <w:rsid w:val="00392728"/>
    <w:rsid w:val="00392958"/>
    <w:rsid w:val="00393870"/>
    <w:rsid w:val="00393E7C"/>
    <w:rsid w:val="0039475F"/>
    <w:rsid w:val="00394F3E"/>
    <w:rsid w:val="00395637"/>
    <w:rsid w:val="003963B9"/>
    <w:rsid w:val="003A151A"/>
    <w:rsid w:val="003A2CBB"/>
    <w:rsid w:val="003A39C0"/>
    <w:rsid w:val="003A3A01"/>
    <w:rsid w:val="003A3E06"/>
    <w:rsid w:val="003A3F88"/>
    <w:rsid w:val="003A43C1"/>
    <w:rsid w:val="003A503E"/>
    <w:rsid w:val="003A55AB"/>
    <w:rsid w:val="003A6F83"/>
    <w:rsid w:val="003B181C"/>
    <w:rsid w:val="003B1F96"/>
    <w:rsid w:val="003B306C"/>
    <w:rsid w:val="003B3655"/>
    <w:rsid w:val="003B3EAF"/>
    <w:rsid w:val="003B4582"/>
    <w:rsid w:val="003B4F1F"/>
    <w:rsid w:val="003B4F48"/>
    <w:rsid w:val="003B52CE"/>
    <w:rsid w:val="003B52F7"/>
    <w:rsid w:val="003B5549"/>
    <w:rsid w:val="003B5C05"/>
    <w:rsid w:val="003C1098"/>
    <w:rsid w:val="003C1505"/>
    <w:rsid w:val="003C1D46"/>
    <w:rsid w:val="003C2B0A"/>
    <w:rsid w:val="003C303F"/>
    <w:rsid w:val="003C35FD"/>
    <w:rsid w:val="003C4E96"/>
    <w:rsid w:val="003C5055"/>
    <w:rsid w:val="003C56C5"/>
    <w:rsid w:val="003C6697"/>
    <w:rsid w:val="003C6999"/>
    <w:rsid w:val="003C6EAD"/>
    <w:rsid w:val="003C7C90"/>
    <w:rsid w:val="003D078B"/>
    <w:rsid w:val="003D0AEB"/>
    <w:rsid w:val="003D2356"/>
    <w:rsid w:val="003D3015"/>
    <w:rsid w:val="003D3B90"/>
    <w:rsid w:val="003D5324"/>
    <w:rsid w:val="003D59EF"/>
    <w:rsid w:val="003D603E"/>
    <w:rsid w:val="003D695D"/>
    <w:rsid w:val="003D769D"/>
    <w:rsid w:val="003D7ECD"/>
    <w:rsid w:val="003E1483"/>
    <w:rsid w:val="003E148F"/>
    <w:rsid w:val="003E2E7A"/>
    <w:rsid w:val="003E4DAC"/>
    <w:rsid w:val="003E7048"/>
    <w:rsid w:val="003E71BF"/>
    <w:rsid w:val="003E7867"/>
    <w:rsid w:val="003E7D31"/>
    <w:rsid w:val="003F0355"/>
    <w:rsid w:val="003F178A"/>
    <w:rsid w:val="003F1951"/>
    <w:rsid w:val="003F2375"/>
    <w:rsid w:val="003F4730"/>
    <w:rsid w:val="003F72CA"/>
    <w:rsid w:val="003F7870"/>
    <w:rsid w:val="00400C68"/>
    <w:rsid w:val="0040187E"/>
    <w:rsid w:val="0040350F"/>
    <w:rsid w:val="00404CFC"/>
    <w:rsid w:val="004050D5"/>
    <w:rsid w:val="00405708"/>
    <w:rsid w:val="00405DFA"/>
    <w:rsid w:val="00405FBA"/>
    <w:rsid w:val="00406424"/>
    <w:rsid w:val="004072C5"/>
    <w:rsid w:val="00410616"/>
    <w:rsid w:val="004143EF"/>
    <w:rsid w:val="0041467F"/>
    <w:rsid w:val="00414706"/>
    <w:rsid w:val="00416068"/>
    <w:rsid w:val="00417095"/>
    <w:rsid w:val="00417ABE"/>
    <w:rsid w:val="0042095B"/>
    <w:rsid w:val="00420AC3"/>
    <w:rsid w:val="0042353B"/>
    <w:rsid w:val="00424E75"/>
    <w:rsid w:val="004259EA"/>
    <w:rsid w:val="00426A7A"/>
    <w:rsid w:val="00427436"/>
    <w:rsid w:val="00427D3A"/>
    <w:rsid w:val="00427FFA"/>
    <w:rsid w:val="00430919"/>
    <w:rsid w:val="004312E6"/>
    <w:rsid w:val="004323F0"/>
    <w:rsid w:val="0043261B"/>
    <w:rsid w:val="00432E0D"/>
    <w:rsid w:val="00433A06"/>
    <w:rsid w:val="00433AB4"/>
    <w:rsid w:val="0043490A"/>
    <w:rsid w:val="0043492F"/>
    <w:rsid w:val="00435A8A"/>
    <w:rsid w:val="00435DCC"/>
    <w:rsid w:val="0043662C"/>
    <w:rsid w:val="00436C48"/>
    <w:rsid w:val="00437811"/>
    <w:rsid w:val="00437EAA"/>
    <w:rsid w:val="00440755"/>
    <w:rsid w:val="0044246D"/>
    <w:rsid w:val="00443A31"/>
    <w:rsid w:val="00443ADA"/>
    <w:rsid w:val="00444E49"/>
    <w:rsid w:val="004462E7"/>
    <w:rsid w:val="00447F3D"/>
    <w:rsid w:val="00450C7A"/>
    <w:rsid w:val="00450F90"/>
    <w:rsid w:val="00452618"/>
    <w:rsid w:val="0045417B"/>
    <w:rsid w:val="00454F28"/>
    <w:rsid w:val="00456A31"/>
    <w:rsid w:val="00456B81"/>
    <w:rsid w:val="0045716E"/>
    <w:rsid w:val="0046198F"/>
    <w:rsid w:val="00463607"/>
    <w:rsid w:val="00466274"/>
    <w:rsid w:val="004666E7"/>
    <w:rsid w:val="00466A4A"/>
    <w:rsid w:val="004711EE"/>
    <w:rsid w:val="00472400"/>
    <w:rsid w:val="004739CC"/>
    <w:rsid w:val="00474F35"/>
    <w:rsid w:val="00475D60"/>
    <w:rsid w:val="0047645F"/>
    <w:rsid w:val="00476C33"/>
    <w:rsid w:val="004779CA"/>
    <w:rsid w:val="0048086C"/>
    <w:rsid w:val="0048091E"/>
    <w:rsid w:val="00480C50"/>
    <w:rsid w:val="00484810"/>
    <w:rsid w:val="004852E6"/>
    <w:rsid w:val="0048530E"/>
    <w:rsid w:val="004866DE"/>
    <w:rsid w:val="0048763F"/>
    <w:rsid w:val="0048ED33"/>
    <w:rsid w:val="004900C4"/>
    <w:rsid w:val="00492441"/>
    <w:rsid w:val="004A02F9"/>
    <w:rsid w:val="004A06D6"/>
    <w:rsid w:val="004A1BB4"/>
    <w:rsid w:val="004A30A5"/>
    <w:rsid w:val="004A3839"/>
    <w:rsid w:val="004A3D7A"/>
    <w:rsid w:val="004A40C5"/>
    <w:rsid w:val="004B28FE"/>
    <w:rsid w:val="004B3F74"/>
    <w:rsid w:val="004B50CC"/>
    <w:rsid w:val="004B51EC"/>
    <w:rsid w:val="004B5224"/>
    <w:rsid w:val="004B6050"/>
    <w:rsid w:val="004B6B81"/>
    <w:rsid w:val="004C03AB"/>
    <w:rsid w:val="004C0965"/>
    <w:rsid w:val="004C29AB"/>
    <w:rsid w:val="004C45A1"/>
    <w:rsid w:val="004C4BBD"/>
    <w:rsid w:val="004C4BCF"/>
    <w:rsid w:val="004C4D06"/>
    <w:rsid w:val="004C4D9E"/>
    <w:rsid w:val="004C4F63"/>
    <w:rsid w:val="004C5096"/>
    <w:rsid w:val="004C5BC4"/>
    <w:rsid w:val="004C5C94"/>
    <w:rsid w:val="004C6448"/>
    <w:rsid w:val="004C76E7"/>
    <w:rsid w:val="004D08C8"/>
    <w:rsid w:val="004D453D"/>
    <w:rsid w:val="004D690F"/>
    <w:rsid w:val="004D6A8C"/>
    <w:rsid w:val="004D7F59"/>
    <w:rsid w:val="004E0255"/>
    <w:rsid w:val="004E06F3"/>
    <w:rsid w:val="004E2D15"/>
    <w:rsid w:val="004E40CF"/>
    <w:rsid w:val="004E54BD"/>
    <w:rsid w:val="004E649C"/>
    <w:rsid w:val="004E6600"/>
    <w:rsid w:val="004E69AE"/>
    <w:rsid w:val="004F0970"/>
    <w:rsid w:val="004F09EF"/>
    <w:rsid w:val="004F2C3F"/>
    <w:rsid w:val="004F3D34"/>
    <w:rsid w:val="004F4D43"/>
    <w:rsid w:val="004F529C"/>
    <w:rsid w:val="004F55CC"/>
    <w:rsid w:val="004F58DF"/>
    <w:rsid w:val="004F6576"/>
    <w:rsid w:val="004F69C5"/>
    <w:rsid w:val="004F7CD4"/>
    <w:rsid w:val="00502A5F"/>
    <w:rsid w:val="0050382B"/>
    <w:rsid w:val="00504542"/>
    <w:rsid w:val="00505CD7"/>
    <w:rsid w:val="005103F5"/>
    <w:rsid w:val="00510CF0"/>
    <w:rsid w:val="00510F2B"/>
    <w:rsid w:val="00510F87"/>
    <w:rsid w:val="00511A5F"/>
    <w:rsid w:val="005127A1"/>
    <w:rsid w:val="00513D1A"/>
    <w:rsid w:val="005147BB"/>
    <w:rsid w:val="00514A5F"/>
    <w:rsid w:val="005152C0"/>
    <w:rsid w:val="00516CA4"/>
    <w:rsid w:val="00516EDF"/>
    <w:rsid w:val="00517BEB"/>
    <w:rsid w:val="005200A5"/>
    <w:rsid w:val="005213DB"/>
    <w:rsid w:val="00521FF0"/>
    <w:rsid w:val="00522E65"/>
    <w:rsid w:val="00524A2C"/>
    <w:rsid w:val="00524D18"/>
    <w:rsid w:val="00526D9B"/>
    <w:rsid w:val="005302D8"/>
    <w:rsid w:val="00530DF2"/>
    <w:rsid w:val="00531A31"/>
    <w:rsid w:val="00532007"/>
    <w:rsid w:val="00533B0A"/>
    <w:rsid w:val="00533D19"/>
    <w:rsid w:val="00535695"/>
    <w:rsid w:val="00535C07"/>
    <w:rsid w:val="00536478"/>
    <w:rsid w:val="0053666A"/>
    <w:rsid w:val="00537D7C"/>
    <w:rsid w:val="005400D2"/>
    <w:rsid w:val="00541CB4"/>
    <w:rsid w:val="005427B1"/>
    <w:rsid w:val="005428AB"/>
    <w:rsid w:val="00543685"/>
    <w:rsid w:val="00544906"/>
    <w:rsid w:val="005450C2"/>
    <w:rsid w:val="0054538A"/>
    <w:rsid w:val="00545E80"/>
    <w:rsid w:val="005462DF"/>
    <w:rsid w:val="00547CEA"/>
    <w:rsid w:val="00550D3E"/>
    <w:rsid w:val="00550F3A"/>
    <w:rsid w:val="005511EE"/>
    <w:rsid w:val="005546F7"/>
    <w:rsid w:val="0055518A"/>
    <w:rsid w:val="005558E9"/>
    <w:rsid w:val="005560DB"/>
    <w:rsid w:val="00556CDA"/>
    <w:rsid w:val="00557248"/>
    <w:rsid w:val="00561A73"/>
    <w:rsid w:val="00563AF3"/>
    <w:rsid w:val="00565042"/>
    <w:rsid w:val="00565614"/>
    <w:rsid w:val="00565CB7"/>
    <w:rsid w:val="00566A6F"/>
    <w:rsid w:val="005722A5"/>
    <w:rsid w:val="005728D7"/>
    <w:rsid w:val="00572A95"/>
    <w:rsid w:val="0057303E"/>
    <w:rsid w:val="005731CA"/>
    <w:rsid w:val="005744D0"/>
    <w:rsid w:val="00577667"/>
    <w:rsid w:val="00577712"/>
    <w:rsid w:val="00577E26"/>
    <w:rsid w:val="00580805"/>
    <w:rsid w:val="00580908"/>
    <w:rsid w:val="00581420"/>
    <w:rsid w:val="005820A2"/>
    <w:rsid w:val="00582107"/>
    <w:rsid w:val="005826D1"/>
    <w:rsid w:val="00582C82"/>
    <w:rsid w:val="00582F90"/>
    <w:rsid w:val="0058498D"/>
    <w:rsid w:val="0058658D"/>
    <w:rsid w:val="005865F9"/>
    <w:rsid w:val="00586978"/>
    <w:rsid w:val="00587479"/>
    <w:rsid w:val="00590CE6"/>
    <w:rsid w:val="00591107"/>
    <w:rsid w:val="00592570"/>
    <w:rsid w:val="00594510"/>
    <w:rsid w:val="00594D3C"/>
    <w:rsid w:val="00595392"/>
    <w:rsid w:val="005964E5"/>
    <w:rsid w:val="005A0172"/>
    <w:rsid w:val="005A100D"/>
    <w:rsid w:val="005A60D7"/>
    <w:rsid w:val="005A6479"/>
    <w:rsid w:val="005A6D01"/>
    <w:rsid w:val="005A7F33"/>
    <w:rsid w:val="005B14C3"/>
    <w:rsid w:val="005B2CE6"/>
    <w:rsid w:val="005B3F75"/>
    <w:rsid w:val="005B65A5"/>
    <w:rsid w:val="005B66A8"/>
    <w:rsid w:val="005B6BC3"/>
    <w:rsid w:val="005BAB06"/>
    <w:rsid w:val="005C025D"/>
    <w:rsid w:val="005C05B1"/>
    <w:rsid w:val="005C0F84"/>
    <w:rsid w:val="005C0FB9"/>
    <w:rsid w:val="005C14AA"/>
    <w:rsid w:val="005C207E"/>
    <w:rsid w:val="005C3629"/>
    <w:rsid w:val="005C3889"/>
    <w:rsid w:val="005C5ECE"/>
    <w:rsid w:val="005C6FF3"/>
    <w:rsid w:val="005C7B22"/>
    <w:rsid w:val="005D1480"/>
    <w:rsid w:val="005D279C"/>
    <w:rsid w:val="005D398D"/>
    <w:rsid w:val="005D3E9C"/>
    <w:rsid w:val="005D4373"/>
    <w:rsid w:val="005D4400"/>
    <w:rsid w:val="005D4A9D"/>
    <w:rsid w:val="005D50D8"/>
    <w:rsid w:val="005D61D9"/>
    <w:rsid w:val="005D7055"/>
    <w:rsid w:val="005E0356"/>
    <w:rsid w:val="005E0BE4"/>
    <w:rsid w:val="005E29F1"/>
    <w:rsid w:val="005E3007"/>
    <w:rsid w:val="005E3BD6"/>
    <w:rsid w:val="005E5187"/>
    <w:rsid w:val="005E5335"/>
    <w:rsid w:val="005F0E80"/>
    <w:rsid w:val="005F2962"/>
    <w:rsid w:val="005F3D65"/>
    <w:rsid w:val="005F41E9"/>
    <w:rsid w:val="005F6171"/>
    <w:rsid w:val="005F75C6"/>
    <w:rsid w:val="005F7712"/>
    <w:rsid w:val="00600EB5"/>
    <w:rsid w:val="006012D8"/>
    <w:rsid w:val="00604676"/>
    <w:rsid w:val="006107B4"/>
    <w:rsid w:val="00611579"/>
    <w:rsid w:val="006117A5"/>
    <w:rsid w:val="00611C4C"/>
    <w:rsid w:val="00612538"/>
    <w:rsid w:val="0061534A"/>
    <w:rsid w:val="00615A50"/>
    <w:rsid w:val="00615D37"/>
    <w:rsid w:val="00616660"/>
    <w:rsid w:val="00617BA7"/>
    <w:rsid w:val="00620A4B"/>
    <w:rsid w:val="00620B7C"/>
    <w:rsid w:val="006232BE"/>
    <w:rsid w:val="006235EC"/>
    <w:rsid w:val="00623A74"/>
    <w:rsid w:val="00623C34"/>
    <w:rsid w:val="00624FF9"/>
    <w:rsid w:val="0062526B"/>
    <w:rsid w:val="006262EA"/>
    <w:rsid w:val="00626905"/>
    <w:rsid w:val="00630891"/>
    <w:rsid w:val="00630A09"/>
    <w:rsid w:val="00630E00"/>
    <w:rsid w:val="00631A82"/>
    <w:rsid w:val="00631CF6"/>
    <w:rsid w:val="00631E38"/>
    <w:rsid w:val="00632D58"/>
    <w:rsid w:val="0063439C"/>
    <w:rsid w:val="00635D10"/>
    <w:rsid w:val="0063716A"/>
    <w:rsid w:val="00637825"/>
    <w:rsid w:val="00640133"/>
    <w:rsid w:val="006412D7"/>
    <w:rsid w:val="006415C7"/>
    <w:rsid w:val="006420EA"/>
    <w:rsid w:val="00643962"/>
    <w:rsid w:val="00643DC3"/>
    <w:rsid w:val="00645C5B"/>
    <w:rsid w:val="00646764"/>
    <w:rsid w:val="006467DF"/>
    <w:rsid w:val="00646F66"/>
    <w:rsid w:val="0064767E"/>
    <w:rsid w:val="00650261"/>
    <w:rsid w:val="0065139C"/>
    <w:rsid w:val="006547E5"/>
    <w:rsid w:val="006550C6"/>
    <w:rsid w:val="00655C2B"/>
    <w:rsid w:val="00655E0D"/>
    <w:rsid w:val="006562F9"/>
    <w:rsid w:val="006563B4"/>
    <w:rsid w:val="0065736E"/>
    <w:rsid w:val="00657A28"/>
    <w:rsid w:val="006602F6"/>
    <w:rsid w:val="00660C8D"/>
    <w:rsid w:val="006626E5"/>
    <w:rsid w:val="00665903"/>
    <w:rsid w:val="00665D3D"/>
    <w:rsid w:val="00666961"/>
    <w:rsid w:val="00667EDB"/>
    <w:rsid w:val="006724C1"/>
    <w:rsid w:val="00673CE7"/>
    <w:rsid w:val="00676B36"/>
    <w:rsid w:val="0067777E"/>
    <w:rsid w:val="006804E0"/>
    <w:rsid w:val="006806AE"/>
    <w:rsid w:val="0068091C"/>
    <w:rsid w:val="006829B5"/>
    <w:rsid w:val="006835CD"/>
    <w:rsid w:val="00684032"/>
    <w:rsid w:val="006848D6"/>
    <w:rsid w:val="00685901"/>
    <w:rsid w:val="00686A39"/>
    <w:rsid w:val="006929BC"/>
    <w:rsid w:val="00693B85"/>
    <w:rsid w:val="00694B85"/>
    <w:rsid w:val="006A12EB"/>
    <w:rsid w:val="006A167A"/>
    <w:rsid w:val="006A2041"/>
    <w:rsid w:val="006A2472"/>
    <w:rsid w:val="006A2789"/>
    <w:rsid w:val="006A59A3"/>
    <w:rsid w:val="006A661A"/>
    <w:rsid w:val="006A70E4"/>
    <w:rsid w:val="006B0F7B"/>
    <w:rsid w:val="006B1F28"/>
    <w:rsid w:val="006B21C6"/>
    <w:rsid w:val="006B25BD"/>
    <w:rsid w:val="006B26CD"/>
    <w:rsid w:val="006B3B0C"/>
    <w:rsid w:val="006B4460"/>
    <w:rsid w:val="006B47DB"/>
    <w:rsid w:val="006B6272"/>
    <w:rsid w:val="006B7022"/>
    <w:rsid w:val="006C0771"/>
    <w:rsid w:val="006C1343"/>
    <w:rsid w:val="006C1347"/>
    <w:rsid w:val="006C147D"/>
    <w:rsid w:val="006C2BED"/>
    <w:rsid w:val="006C4EA9"/>
    <w:rsid w:val="006C723E"/>
    <w:rsid w:val="006D0A0E"/>
    <w:rsid w:val="006D148D"/>
    <w:rsid w:val="006D2F4E"/>
    <w:rsid w:val="006D3143"/>
    <w:rsid w:val="006D7C0A"/>
    <w:rsid w:val="006E2373"/>
    <w:rsid w:val="006E2B40"/>
    <w:rsid w:val="006E66A5"/>
    <w:rsid w:val="006F2320"/>
    <w:rsid w:val="006F3A2D"/>
    <w:rsid w:val="006F4AD6"/>
    <w:rsid w:val="006F613A"/>
    <w:rsid w:val="006F61FE"/>
    <w:rsid w:val="006F69D2"/>
    <w:rsid w:val="006F6B18"/>
    <w:rsid w:val="007013C8"/>
    <w:rsid w:val="00702923"/>
    <w:rsid w:val="00702938"/>
    <w:rsid w:val="007039A7"/>
    <w:rsid w:val="00706F01"/>
    <w:rsid w:val="007070F2"/>
    <w:rsid w:val="00713184"/>
    <w:rsid w:val="007134BB"/>
    <w:rsid w:val="007148EF"/>
    <w:rsid w:val="00714D43"/>
    <w:rsid w:val="00715BAE"/>
    <w:rsid w:val="00721478"/>
    <w:rsid w:val="00723993"/>
    <w:rsid w:val="00725466"/>
    <w:rsid w:val="007258F0"/>
    <w:rsid w:val="00727913"/>
    <w:rsid w:val="00727A60"/>
    <w:rsid w:val="00730209"/>
    <w:rsid w:val="0073038F"/>
    <w:rsid w:val="007304B2"/>
    <w:rsid w:val="007314BD"/>
    <w:rsid w:val="00732489"/>
    <w:rsid w:val="00732BA7"/>
    <w:rsid w:val="00732CA4"/>
    <w:rsid w:val="00735373"/>
    <w:rsid w:val="0073611E"/>
    <w:rsid w:val="0073779B"/>
    <w:rsid w:val="00737DE7"/>
    <w:rsid w:val="007406F9"/>
    <w:rsid w:val="00741C39"/>
    <w:rsid w:val="00742451"/>
    <w:rsid w:val="00742D7E"/>
    <w:rsid w:val="007431E0"/>
    <w:rsid w:val="007447A2"/>
    <w:rsid w:val="007448C7"/>
    <w:rsid w:val="00752CFF"/>
    <w:rsid w:val="00752EE7"/>
    <w:rsid w:val="00753761"/>
    <w:rsid w:val="00753D12"/>
    <w:rsid w:val="007541AC"/>
    <w:rsid w:val="00754920"/>
    <w:rsid w:val="00754C8F"/>
    <w:rsid w:val="0075577A"/>
    <w:rsid w:val="00755A53"/>
    <w:rsid w:val="00755FAC"/>
    <w:rsid w:val="00756294"/>
    <w:rsid w:val="0075646D"/>
    <w:rsid w:val="0075765E"/>
    <w:rsid w:val="007578F8"/>
    <w:rsid w:val="00761C7C"/>
    <w:rsid w:val="00765013"/>
    <w:rsid w:val="00765D41"/>
    <w:rsid w:val="00766FE1"/>
    <w:rsid w:val="00767404"/>
    <w:rsid w:val="00770A6A"/>
    <w:rsid w:val="00772A02"/>
    <w:rsid w:val="00773EB1"/>
    <w:rsid w:val="007754D8"/>
    <w:rsid w:val="0078031D"/>
    <w:rsid w:val="00780608"/>
    <w:rsid w:val="00780BE6"/>
    <w:rsid w:val="007815AE"/>
    <w:rsid w:val="00785B36"/>
    <w:rsid w:val="00785F1B"/>
    <w:rsid w:val="00786F76"/>
    <w:rsid w:val="00787341"/>
    <w:rsid w:val="007877A6"/>
    <w:rsid w:val="00792638"/>
    <w:rsid w:val="00792CAA"/>
    <w:rsid w:val="007951A8"/>
    <w:rsid w:val="00797870"/>
    <w:rsid w:val="007A190C"/>
    <w:rsid w:val="007A45AE"/>
    <w:rsid w:val="007A606B"/>
    <w:rsid w:val="007A60BB"/>
    <w:rsid w:val="007A6896"/>
    <w:rsid w:val="007A7238"/>
    <w:rsid w:val="007B0DB6"/>
    <w:rsid w:val="007B12ED"/>
    <w:rsid w:val="007B357D"/>
    <w:rsid w:val="007B3CB1"/>
    <w:rsid w:val="007B40E7"/>
    <w:rsid w:val="007B7E57"/>
    <w:rsid w:val="007C070F"/>
    <w:rsid w:val="007C0E06"/>
    <w:rsid w:val="007C1018"/>
    <w:rsid w:val="007C1747"/>
    <w:rsid w:val="007C1ED6"/>
    <w:rsid w:val="007C23F8"/>
    <w:rsid w:val="007C34EA"/>
    <w:rsid w:val="007C4E67"/>
    <w:rsid w:val="007C5880"/>
    <w:rsid w:val="007D0462"/>
    <w:rsid w:val="007D2AEC"/>
    <w:rsid w:val="007D2E4B"/>
    <w:rsid w:val="007D363C"/>
    <w:rsid w:val="007D3AFB"/>
    <w:rsid w:val="007D4B86"/>
    <w:rsid w:val="007D67D2"/>
    <w:rsid w:val="007D7006"/>
    <w:rsid w:val="007D715B"/>
    <w:rsid w:val="007E0122"/>
    <w:rsid w:val="007E0382"/>
    <w:rsid w:val="007E10C5"/>
    <w:rsid w:val="007E1B9D"/>
    <w:rsid w:val="007E300E"/>
    <w:rsid w:val="007E31EC"/>
    <w:rsid w:val="007E4071"/>
    <w:rsid w:val="007E4403"/>
    <w:rsid w:val="007E4E10"/>
    <w:rsid w:val="007E7471"/>
    <w:rsid w:val="007F0361"/>
    <w:rsid w:val="007F058C"/>
    <w:rsid w:val="007F1940"/>
    <w:rsid w:val="007F28D7"/>
    <w:rsid w:val="007F35AC"/>
    <w:rsid w:val="007F40B1"/>
    <w:rsid w:val="007F4424"/>
    <w:rsid w:val="007F44B9"/>
    <w:rsid w:val="007F4DF6"/>
    <w:rsid w:val="007F4E9F"/>
    <w:rsid w:val="007F59CC"/>
    <w:rsid w:val="007F5B61"/>
    <w:rsid w:val="007F67E8"/>
    <w:rsid w:val="008012E7"/>
    <w:rsid w:val="008013B8"/>
    <w:rsid w:val="00801860"/>
    <w:rsid w:val="00802189"/>
    <w:rsid w:val="00802220"/>
    <w:rsid w:val="008025A1"/>
    <w:rsid w:val="0080449F"/>
    <w:rsid w:val="00805084"/>
    <w:rsid w:val="00805BF1"/>
    <w:rsid w:val="00805D9C"/>
    <w:rsid w:val="00807134"/>
    <w:rsid w:val="0080755F"/>
    <w:rsid w:val="00811AE1"/>
    <w:rsid w:val="0081389A"/>
    <w:rsid w:val="0081400C"/>
    <w:rsid w:val="00815318"/>
    <w:rsid w:val="00816566"/>
    <w:rsid w:val="00816971"/>
    <w:rsid w:val="00817A3B"/>
    <w:rsid w:val="00820C08"/>
    <w:rsid w:val="00821E75"/>
    <w:rsid w:val="00821F43"/>
    <w:rsid w:val="00823425"/>
    <w:rsid w:val="00824F52"/>
    <w:rsid w:val="00824F59"/>
    <w:rsid w:val="008260A4"/>
    <w:rsid w:val="00830799"/>
    <w:rsid w:val="00831F74"/>
    <w:rsid w:val="00833DE6"/>
    <w:rsid w:val="00833EBB"/>
    <w:rsid w:val="0083456B"/>
    <w:rsid w:val="00840B53"/>
    <w:rsid w:val="008414AE"/>
    <w:rsid w:val="00841FAD"/>
    <w:rsid w:val="0084313B"/>
    <w:rsid w:val="008437DC"/>
    <w:rsid w:val="00845473"/>
    <w:rsid w:val="00845970"/>
    <w:rsid w:val="008469C8"/>
    <w:rsid w:val="00851458"/>
    <w:rsid w:val="008531CF"/>
    <w:rsid w:val="0085596B"/>
    <w:rsid w:val="00857322"/>
    <w:rsid w:val="008606EC"/>
    <w:rsid w:val="0086379F"/>
    <w:rsid w:val="008658F4"/>
    <w:rsid w:val="00865A8F"/>
    <w:rsid w:val="008662F8"/>
    <w:rsid w:val="0087109A"/>
    <w:rsid w:val="00872CDA"/>
    <w:rsid w:val="008732F8"/>
    <w:rsid w:val="008741E2"/>
    <w:rsid w:val="00876000"/>
    <w:rsid w:val="00877371"/>
    <w:rsid w:val="00877580"/>
    <w:rsid w:val="00880EEA"/>
    <w:rsid w:val="00882780"/>
    <w:rsid w:val="00882E73"/>
    <w:rsid w:val="0088375B"/>
    <w:rsid w:val="00883DD2"/>
    <w:rsid w:val="00884176"/>
    <w:rsid w:val="0088469C"/>
    <w:rsid w:val="00884992"/>
    <w:rsid w:val="0088556E"/>
    <w:rsid w:val="00885AD1"/>
    <w:rsid w:val="008876DA"/>
    <w:rsid w:val="00890244"/>
    <w:rsid w:val="00891E89"/>
    <w:rsid w:val="008933F2"/>
    <w:rsid w:val="008937E7"/>
    <w:rsid w:val="00895349"/>
    <w:rsid w:val="008A02EC"/>
    <w:rsid w:val="008A05BD"/>
    <w:rsid w:val="008A12B5"/>
    <w:rsid w:val="008A2580"/>
    <w:rsid w:val="008A2F30"/>
    <w:rsid w:val="008A3766"/>
    <w:rsid w:val="008A3CEF"/>
    <w:rsid w:val="008A5B85"/>
    <w:rsid w:val="008A5C11"/>
    <w:rsid w:val="008A6E64"/>
    <w:rsid w:val="008B181C"/>
    <w:rsid w:val="008B185D"/>
    <w:rsid w:val="008B20EE"/>
    <w:rsid w:val="008B46D2"/>
    <w:rsid w:val="008B79CB"/>
    <w:rsid w:val="008C2128"/>
    <w:rsid w:val="008C2AFB"/>
    <w:rsid w:val="008C440A"/>
    <w:rsid w:val="008C7D8B"/>
    <w:rsid w:val="008D07B9"/>
    <w:rsid w:val="008D08BA"/>
    <w:rsid w:val="008D0BB9"/>
    <w:rsid w:val="008D3416"/>
    <w:rsid w:val="008D6DEA"/>
    <w:rsid w:val="008D7214"/>
    <w:rsid w:val="008D7433"/>
    <w:rsid w:val="008E0699"/>
    <w:rsid w:val="008E33B3"/>
    <w:rsid w:val="008E3A2F"/>
    <w:rsid w:val="008E45F9"/>
    <w:rsid w:val="008E5B09"/>
    <w:rsid w:val="008E63D2"/>
    <w:rsid w:val="008E7506"/>
    <w:rsid w:val="008EF964"/>
    <w:rsid w:val="008F205A"/>
    <w:rsid w:val="008F2187"/>
    <w:rsid w:val="008F29F8"/>
    <w:rsid w:val="008F2DCD"/>
    <w:rsid w:val="008F3193"/>
    <w:rsid w:val="008F4CF4"/>
    <w:rsid w:val="008F723E"/>
    <w:rsid w:val="00900AB6"/>
    <w:rsid w:val="00900B4A"/>
    <w:rsid w:val="00904A8E"/>
    <w:rsid w:val="009064BE"/>
    <w:rsid w:val="00911F64"/>
    <w:rsid w:val="00912321"/>
    <w:rsid w:val="0091235B"/>
    <w:rsid w:val="009135C3"/>
    <w:rsid w:val="0091419E"/>
    <w:rsid w:val="00914617"/>
    <w:rsid w:val="00914D72"/>
    <w:rsid w:val="00914E80"/>
    <w:rsid w:val="00916D2E"/>
    <w:rsid w:val="00917790"/>
    <w:rsid w:val="0092114E"/>
    <w:rsid w:val="00921D85"/>
    <w:rsid w:val="00922B62"/>
    <w:rsid w:val="009232A2"/>
    <w:rsid w:val="0092609A"/>
    <w:rsid w:val="009264CD"/>
    <w:rsid w:val="00931D04"/>
    <w:rsid w:val="0093210F"/>
    <w:rsid w:val="00932AEC"/>
    <w:rsid w:val="00934861"/>
    <w:rsid w:val="00934913"/>
    <w:rsid w:val="00940449"/>
    <w:rsid w:val="00940AD3"/>
    <w:rsid w:val="0094121E"/>
    <w:rsid w:val="00942229"/>
    <w:rsid w:val="00942752"/>
    <w:rsid w:val="00942B77"/>
    <w:rsid w:val="00946DD3"/>
    <w:rsid w:val="00950E8C"/>
    <w:rsid w:val="00950F03"/>
    <w:rsid w:val="00950F74"/>
    <w:rsid w:val="00951672"/>
    <w:rsid w:val="00951E11"/>
    <w:rsid w:val="00953101"/>
    <w:rsid w:val="009545D4"/>
    <w:rsid w:val="00956BE9"/>
    <w:rsid w:val="00957EE7"/>
    <w:rsid w:val="009602D3"/>
    <w:rsid w:val="0096098A"/>
    <w:rsid w:val="00962561"/>
    <w:rsid w:val="009629B3"/>
    <w:rsid w:val="00963800"/>
    <w:rsid w:val="009642EE"/>
    <w:rsid w:val="00964AA3"/>
    <w:rsid w:val="00964D8A"/>
    <w:rsid w:val="00970387"/>
    <w:rsid w:val="00971C89"/>
    <w:rsid w:val="00973866"/>
    <w:rsid w:val="00974A1E"/>
    <w:rsid w:val="0097578D"/>
    <w:rsid w:val="009764E2"/>
    <w:rsid w:val="009765DD"/>
    <w:rsid w:val="009826A6"/>
    <w:rsid w:val="0098339D"/>
    <w:rsid w:val="0098343B"/>
    <w:rsid w:val="00983788"/>
    <w:rsid w:val="00985606"/>
    <w:rsid w:val="00985B6C"/>
    <w:rsid w:val="00986407"/>
    <w:rsid w:val="00986BA3"/>
    <w:rsid w:val="00987A65"/>
    <w:rsid w:val="0099099C"/>
    <w:rsid w:val="00992507"/>
    <w:rsid w:val="00993014"/>
    <w:rsid w:val="009941C5"/>
    <w:rsid w:val="00994E85"/>
    <w:rsid w:val="0099771A"/>
    <w:rsid w:val="009A41E6"/>
    <w:rsid w:val="009A4B31"/>
    <w:rsid w:val="009A637E"/>
    <w:rsid w:val="009B11A6"/>
    <w:rsid w:val="009B1797"/>
    <w:rsid w:val="009B6523"/>
    <w:rsid w:val="009B7209"/>
    <w:rsid w:val="009B7E9A"/>
    <w:rsid w:val="009C0709"/>
    <w:rsid w:val="009C11AD"/>
    <w:rsid w:val="009C5364"/>
    <w:rsid w:val="009C5B8F"/>
    <w:rsid w:val="009C6B77"/>
    <w:rsid w:val="009D2AEC"/>
    <w:rsid w:val="009D325D"/>
    <w:rsid w:val="009D3914"/>
    <w:rsid w:val="009D400B"/>
    <w:rsid w:val="009D5BE0"/>
    <w:rsid w:val="009D625A"/>
    <w:rsid w:val="009D7E94"/>
    <w:rsid w:val="009E0A7D"/>
    <w:rsid w:val="009E2A52"/>
    <w:rsid w:val="009E389D"/>
    <w:rsid w:val="009E7747"/>
    <w:rsid w:val="009F4A9B"/>
    <w:rsid w:val="009F635E"/>
    <w:rsid w:val="00A01B87"/>
    <w:rsid w:val="00A0303C"/>
    <w:rsid w:val="00A04D9B"/>
    <w:rsid w:val="00A05471"/>
    <w:rsid w:val="00A055FA"/>
    <w:rsid w:val="00A06991"/>
    <w:rsid w:val="00A06A0F"/>
    <w:rsid w:val="00A078FD"/>
    <w:rsid w:val="00A10903"/>
    <w:rsid w:val="00A10AD5"/>
    <w:rsid w:val="00A16AF6"/>
    <w:rsid w:val="00A20192"/>
    <w:rsid w:val="00A24A3B"/>
    <w:rsid w:val="00A258EF"/>
    <w:rsid w:val="00A26373"/>
    <w:rsid w:val="00A27EEF"/>
    <w:rsid w:val="00A309D1"/>
    <w:rsid w:val="00A323AF"/>
    <w:rsid w:val="00A32557"/>
    <w:rsid w:val="00A32FD3"/>
    <w:rsid w:val="00A3436A"/>
    <w:rsid w:val="00A34944"/>
    <w:rsid w:val="00A358E9"/>
    <w:rsid w:val="00A35DDA"/>
    <w:rsid w:val="00A368A3"/>
    <w:rsid w:val="00A40767"/>
    <w:rsid w:val="00A40B8C"/>
    <w:rsid w:val="00A42310"/>
    <w:rsid w:val="00A42DB8"/>
    <w:rsid w:val="00A433B3"/>
    <w:rsid w:val="00A44F8A"/>
    <w:rsid w:val="00A479C0"/>
    <w:rsid w:val="00A47CEF"/>
    <w:rsid w:val="00A52DA0"/>
    <w:rsid w:val="00A54441"/>
    <w:rsid w:val="00A557AD"/>
    <w:rsid w:val="00A55C1F"/>
    <w:rsid w:val="00A55C85"/>
    <w:rsid w:val="00A55D4B"/>
    <w:rsid w:val="00A568D8"/>
    <w:rsid w:val="00A573BC"/>
    <w:rsid w:val="00A612CC"/>
    <w:rsid w:val="00A61783"/>
    <w:rsid w:val="00A62ABC"/>
    <w:rsid w:val="00A63745"/>
    <w:rsid w:val="00A65C90"/>
    <w:rsid w:val="00A65E52"/>
    <w:rsid w:val="00A67C4E"/>
    <w:rsid w:val="00A70749"/>
    <w:rsid w:val="00A72DC8"/>
    <w:rsid w:val="00A73C20"/>
    <w:rsid w:val="00A740FD"/>
    <w:rsid w:val="00A74996"/>
    <w:rsid w:val="00A756D3"/>
    <w:rsid w:val="00A75731"/>
    <w:rsid w:val="00A75A19"/>
    <w:rsid w:val="00A75AC1"/>
    <w:rsid w:val="00A76879"/>
    <w:rsid w:val="00A76F28"/>
    <w:rsid w:val="00A77BC2"/>
    <w:rsid w:val="00A807C2"/>
    <w:rsid w:val="00A81D8A"/>
    <w:rsid w:val="00A827DB"/>
    <w:rsid w:val="00A828A2"/>
    <w:rsid w:val="00A84544"/>
    <w:rsid w:val="00A8519A"/>
    <w:rsid w:val="00A8563A"/>
    <w:rsid w:val="00A86A62"/>
    <w:rsid w:val="00A87747"/>
    <w:rsid w:val="00A93613"/>
    <w:rsid w:val="00A957DB"/>
    <w:rsid w:val="00A963F2"/>
    <w:rsid w:val="00A9643A"/>
    <w:rsid w:val="00A9727A"/>
    <w:rsid w:val="00A97625"/>
    <w:rsid w:val="00A97F2E"/>
    <w:rsid w:val="00AA055E"/>
    <w:rsid w:val="00AA0EA7"/>
    <w:rsid w:val="00AA33E1"/>
    <w:rsid w:val="00AA3E39"/>
    <w:rsid w:val="00AA412D"/>
    <w:rsid w:val="00AA437E"/>
    <w:rsid w:val="00AA44C2"/>
    <w:rsid w:val="00AA69D1"/>
    <w:rsid w:val="00AA73E8"/>
    <w:rsid w:val="00AB0B00"/>
    <w:rsid w:val="00AB18DA"/>
    <w:rsid w:val="00AB20C3"/>
    <w:rsid w:val="00AB44F8"/>
    <w:rsid w:val="00AB4566"/>
    <w:rsid w:val="00AB4646"/>
    <w:rsid w:val="00AB4A7B"/>
    <w:rsid w:val="00AB6322"/>
    <w:rsid w:val="00AB7848"/>
    <w:rsid w:val="00AC0004"/>
    <w:rsid w:val="00AC0396"/>
    <w:rsid w:val="00AC4802"/>
    <w:rsid w:val="00AC5E86"/>
    <w:rsid w:val="00AD078E"/>
    <w:rsid w:val="00AD0B35"/>
    <w:rsid w:val="00AD0B9D"/>
    <w:rsid w:val="00AD0FA5"/>
    <w:rsid w:val="00AD27CB"/>
    <w:rsid w:val="00AD289C"/>
    <w:rsid w:val="00AD3016"/>
    <w:rsid w:val="00AD36C1"/>
    <w:rsid w:val="00AD3F36"/>
    <w:rsid w:val="00AD46D7"/>
    <w:rsid w:val="00AD54CE"/>
    <w:rsid w:val="00AD78A7"/>
    <w:rsid w:val="00AE2F6B"/>
    <w:rsid w:val="00AE4A5C"/>
    <w:rsid w:val="00AE4BAC"/>
    <w:rsid w:val="00AE5C5E"/>
    <w:rsid w:val="00AE5CDA"/>
    <w:rsid w:val="00AE6192"/>
    <w:rsid w:val="00AE682F"/>
    <w:rsid w:val="00AE708D"/>
    <w:rsid w:val="00AE7CD4"/>
    <w:rsid w:val="00AF0B9B"/>
    <w:rsid w:val="00AF115F"/>
    <w:rsid w:val="00AF2BBC"/>
    <w:rsid w:val="00AF4A4D"/>
    <w:rsid w:val="00AF5520"/>
    <w:rsid w:val="00B004D0"/>
    <w:rsid w:val="00B00726"/>
    <w:rsid w:val="00B00B90"/>
    <w:rsid w:val="00B00E30"/>
    <w:rsid w:val="00B01CFA"/>
    <w:rsid w:val="00B02158"/>
    <w:rsid w:val="00B0226E"/>
    <w:rsid w:val="00B043D3"/>
    <w:rsid w:val="00B04BA4"/>
    <w:rsid w:val="00B063AF"/>
    <w:rsid w:val="00B0662D"/>
    <w:rsid w:val="00B06AA8"/>
    <w:rsid w:val="00B06DAB"/>
    <w:rsid w:val="00B07344"/>
    <w:rsid w:val="00B0745D"/>
    <w:rsid w:val="00B108AF"/>
    <w:rsid w:val="00B136A2"/>
    <w:rsid w:val="00B16785"/>
    <w:rsid w:val="00B175FA"/>
    <w:rsid w:val="00B20546"/>
    <w:rsid w:val="00B22826"/>
    <w:rsid w:val="00B22DC8"/>
    <w:rsid w:val="00B23B4B"/>
    <w:rsid w:val="00B2433E"/>
    <w:rsid w:val="00B24C2F"/>
    <w:rsid w:val="00B2565F"/>
    <w:rsid w:val="00B25CA5"/>
    <w:rsid w:val="00B25CEA"/>
    <w:rsid w:val="00B26070"/>
    <w:rsid w:val="00B27AD5"/>
    <w:rsid w:val="00B305DD"/>
    <w:rsid w:val="00B30E1A"/>
    <w:rsid w:val="00B3257A"/>
    <w:rsid w:val="00B32AB2"/>
    <w:rsid w:val="00B32E85"/>
    <w:rsid w:val="00B33D8F"/>
    <w:rsid w:val="00B361C6"/>
    <w:rsid w:val="00B4088F"/>
    <w:rsid w:val="00B41427"/>
    <w:rsid w:val="00B41651"/>
    <w:rsid w:val="00B423DA"/>
    <w:rsid w:val="00B43177"/>
    <w:rsid w:val="00B4484F"/>
    <w:rsid w:val="00B45591"/>
    <w:rsid w:val="00B4612F"/>
    <w:rsid w:val="00B46846"/>
    <w:rsid w:val="00B4765B"/>
    <w:rsid w:val="00B540ED"/>
    <w:rsid w:val="00B55951"/>
    <w:rsid w:val="00B55C9D"/>
    <w:rsid w:val="00B55F38"/>
    <w:rsid w:val="00B570B8"/>
    <w:rsid w:val="00B61525"/>
    <w:rsid w:val="00B61D6A"/>
    <w:rsid w:val="00B62F2A"/>
    <w:rsid w:val="00B65361"/>
    <w:rsid w:val="00B6560A"/>
    <w:rsid w:val="00B67AC2"/>
    <w:rsid w:val="00B67BAB"/>
    <w:rsid w:val="00B75ADC"/>
    <w:rsid w:val="00B760D7"/>
    <w:rsid w:val="00B85045"/>
    <w:rsid w:val="00B854AA"/>
    <w:rsid w:val="00B86379"/>
    <w:rsid w:val="00B865BA"/>
    <w:rsid w:val="00B909B3"/>
    <w:rsid w:val="00B912E2"/>
    <w:rsid w:val="00B91D64"/>
    <w:rsid w:val="00B91DA3"/>
    <w:rsid w:val="00B9224D"/>
    <w:rsid w:val="00B958D5"/>
    <w:rsid w:val="00B95E83"/>
    <w:rsid w:val="00B975D5"/>
    <w:rsid w:val="00BA06ED"/>
    <w:rsid w:val="00BA24FB"/>
    <w:rsid w:val="00BA253E"/>
    <w:rsid w:val="00BA27E5"/>
    <w:rsid w:val="00BA60C9"/>
    <w:rsid w:val="00BA6582"/>
    <w:rsid w:val="00BA6676"/>
    <w:rsid w:val="00BA775C"/>
    <w:rsid w:val="00BA7856"/>
    <w:rsid w:val="00BB109C"/>
    <w:rsid w:val="00BB164D"/>
    <w:rsid w:val="00BB5ED2"/>
    <w:rsid w:val="00BB68BD"/>
    <w:rsid w:val="00BB7742"/>
    <w:rsid w:val="00BC08A6"/>
    <w:rsid w:val="00BC0B6B"/>
    <w:rsid w:val="00BC4217"/>
    <w:rsid w:val="00BC5C44"/>
    <w:rsid w:val="00BD051B"/>
    <w:rsid w:val="00BD0CC0"/>
    <w:rsid w:val="00BD2767"/>
    <w:rsid w:val="00BD3478"/>
    <w:rsid w:val="00BD437A"/>
    <w:rsid w:val="00BD6D94"/>
    <w:rsid w:val="00BE00CF"/>
    <w:rsid w:val="00BE04B0"/>
    <w:rsid w:val="00BE6978"/>
    <w:rsid w:val="00BE6EB5"/>
    <w:rsid w:val="00BF223C"/>
    <w:rsid w:val="00BF350B"/>
    <w:rsid w:val="00BF3D0C"/>
    <w:rsid w:val="00BF44F6"/>
    <w:rsid w:val="00BF4D95"/>
    <w:rsid w:val="00BF6BC0"/>
    <w:rsid w:val="00BF75D5"/>
    <w:rsid w:val="00C00EEB"/>
    <w:rsid w:val="00C011E8"/>
    <w:rsid w:val="00C046FA"/>
    <w:rsid w:val="00C05827"/>
    <w:rsid w:val="00C10DD3"/>
    <w:rsid w:val="00C12D1B"/>
    <w:rsid w:val="00C12D34"/>
    <w:rsid w:val="00C131F7"/>
    <w:rsid w:val="00C1485A"/>
    <w:rsid w:val="00C14D35"/>
    <w:rsid w:val="00C15584"/>
    <w:rsid w:val="00C16589"/>
    <w:rsid w:val="00C16FAA"/>
    <w:rsid w:val="00C1746A"/>
    <w:rsid w:val="00C1753D"/>
    <w:rsid w:val="00C20D67"/>
    <w:rsid w:val="00C2495D"/>
    <w:rsid w:val="00C24AC5"/>
    <w:rsid w:val="00C24FDB"/>
    <w:rsid w:val="00C27C2E"/>
    <w:rsid w:val="00C33D4F"/>
    <w:rsid w:val="00C3451A"/>
    <w:rsid w:val="00C35EFC"/>
    <w:rsid w:val="00C36C7C"/>
    <w:rsid w:val="00C401ED"/>
    <w:rsid w:val="00C40D67"/>
    <w:rsid w:val="00C410A0"/>
    <w:rsid w:val="00C443C4"/>
    <w:rsid w:val="00C45D0C"/>
    <w:rsid w:val="00C45FE0"/>
    <w:rsid w:val="00C4642D"/>
    <w:rsid w:val="00C464FB"/>
    <w:rsid w:val="00C47155"/>
    <w:rsid w:val="00C47725"/>
    <w:rsid w:val="00C501CF"/>
    <w:rsid w:val="00C502B5"/>
    <w:rsid w:val="00C5140E"/>
    <w:rsid w:val="00C51635"/>
    <w:rsid w:val="00C517DC"/>
    <w:rsid w:val="00C51AFF"/>
    <w:rsid w:val="00C5274B"/>
    <w:rsid w:val="00C53B70"/>
    <w:rsid w:val="00C55BDD"/>
    <w:rsid w:val="00C56311"/>
    <w:rsid w:val="00C56E8F"/>
    <w:rsid w:val="00C613A8"/>
    <w:rsid w:val="00C63678"/>
    <w:rsid w:val="00C639C0"/>
    <w:rsid w:val="00C63D9B"/>
    <w:rsid w:val="00C65538"/>
    <w:rsid w:val="00C656FF"/>
    <w:rsid w:val="00C66B9C"/>
    <w:rsid w:val="00C67064"/>
    <w:rsid w:val="00C67BDC"/>
    <w:rsid w:val="00C70148"/>
    <w:rsid w:val="00C710FE"/>
    <w:rsid w:val="00C7161B"/>
    <w:rsid w:val="00C71BF3"/>
    <w:rsid w:val="00C72391"/>
    <w:rsid w:val="00C74FBA"/>
    <w:rsid w:val="00C85B07"/>
    <w:rsid w:val="00C8626F"/>
    <w:rsid w:val="00C86D29"/>
    <w:rsid w:val="00C876C3"/>
    <w:rsid w:val="00C90DAA"/>
    <w:rsid w:val="00C919CB"/>
    <w:rsid w:val="00C92625"/>
    <w:rsid w:val="00C9351C"/>
    <w:rsid w:val="00C938AE"/>
    <w:rsid w:val="00C94529"/>
    <w:rsid w:val="00C947F9"/>
    <w:rsid w:val="00C95922"/>
    <w:rsid w:val="00C95E83"/>
    <w:rsid w:val="00C97C9E"/>
    <w:rsid w:val="00C97D31"/>
    <w:rsid w:val="00C97E60"/>
    <w:rsid w:val="00CA086F"/>
    <w:rsid w:val="00CA0CA7"/>
    <w:rsid w:val="00CA0ECB"/>
    <w:rsid w:val="00CA0F08"/>
    <w:rsid w:val="00CA12EB"/>
    <w:rsid w:val="00CA1AFA"/>
    <w:rsid w:val="00CA1B09"/>
    <w:rsid w:val="00CA4199"/>
    <w:rsid w:val="00CA5862"/>
    <w:rsid w:val="00CA69F1"/>
    <w:rsid w:val="00CA6A67"/>
    <w:rsid w:val="00CB109B"/>
    <w:rsid w:val="00CB1B13"/>
    <w:rsid w:val="00CB2706"/>
    <w:rsid w:val="00CB3EA7"/>
    <w:rsid w:val="00CB5131"/>
    <w:rsid w:val="00CB6516"/>
    <w:rsid w:val="00CB6B3A"/>
    <w:rsid w:val="00CB7DD0"/>
    <w:rsid w:val="00CC042C"/>
    <w:rsid w:val="00CC24EB"/>
    <w:rsid w:val="00CC4A6C"/>
    <w:rsid w:val="00CC62F8"/>
    <w:rsid w:val="00CD00A5"/>
    <w:rsid w:val="00CD075D"/>
    <w:rsid w:val="00CD1B7E"/>
    <w:rsid w:val="00CD38CB"/>
    <w:rsid w:val="00CD4889"/>
    <w:rsid w:val="00CE41A4"/>
    <w:rsid w:val="00CE61BB"/>
    <w:rsid w:val="00CE61C9"/>
    <w:rsid w:val="00CE628F"/>
    <w:rsid w:val="00CE72C0"/>
    <w:rsid w:val="00CE7523"/>
    <w:rsid w:val="00CE7DF2"/>
    <w:rsid w:val="00CF3242"/>
    <w:rsid w:val="00CF42AD"/>
    <w:rsid w:val="00CF478B"/>
    <w:rsid w:val="00CF7069"/>
    <w:rsid w:val="00CF76E9"/>
    <w:rsid w:val="00D000AF"/>
    <w:rsid w:val="00D01BAC"/>
    <w:rsid w:val="00D03642"/>
    <w:rsid w:val="00D0594D"/>
    <w:rsid w:val="00D0711E"/>
    <w:rsid w:val="00D0784D"/>
    <w:rsid w:val="00D07DB1"/>
    <w:rsid w:val="00D110C1"/>
    <w:rsid w:val="00D12A70"/>
    <w:rsid w:val="00D12CAF"/>
    <w:rsid w:val="00D139EC"/>
    <w:rsid w:val="00D14426"/>
    <w:rsid w:val="00D152FE"/>
    <w:rsid w:val="00D16699"/>
    <w:rsid w:val="00D17656"/>
    <w:rsid w:val="00D17973"/>
    <w:rsid w:val="00D2071F"/>
    <w:rsid w:val="00D21144"/>
    <w:rsid w:val="00D22D7B"/>
    <w:rsid w:val="00D22F21"/>
    <w:rsid w:val="00D23BAB"/>
    <w:rsid w:val="00D24BB1"/>
    <w:rsid w:val="00D31150"/>
    <w:rsid w:val="00D31B63"/>
    <w:rsid w:val="00D31C2A"/>
    <w:rsid w:val="00D32112"/>
    <w:rsid w:val="00D3326C"/>
    <w:rsid w:val="00D339E0"/>
    <w:rsid w:val="00D3401E"/>
    <w:rsid w:val="00D35045"/>
    <w:rsid w:val="00D37639"/>
    <w:rsid w:val="00D40C0D"/>
    <w:rsid w:val="00D417AD"/>
    <w:rsid w:val="00D41F45"/>
    <w:rsid w:val="00D423C0"/>
    <w:rsid w:val="00D43DAA"/>
    <w:rsid w:val="00D44795"/>
    <w:rsid w:val="00D4479B"/>
    <w:rsid w:val="00D462F7"/>
    <w:rsid w:val="00D50C66"/>
    <w:rsid w:val="00D50F67"/>
    <w:rsid w:val="00D5190C"/>
    <w:rsid w:val="00D530EF"/>
    <w:rsid w:val="00D53E18"/>
    <w:rsid w:val="00D55947"/>
    <w:rsid w:val="00D55E8E"/>
    <w:rsid w:val="00D56373"/>
    <w:rsid w:val="00D57278"/>
    <w:rsid w:val="00D6077D"/>
    <w:rsid w:val="00D60CEC"/>
    <w:rsid w:val="00D61504"/>
    <w:rsid w:val="00D6171E"/>
    <w:rsid w:val="00D62CB0"/>
    <w:rsid w:val="00D638C2"/>
    <w:rsid w:val="00D65551"/>
    <w:rsid w:val="00D67AFB"/>
    <w:rsid w:val="00D73B8A"/>
    <w:rsid w:val="00D756A6"/>
    <w:rsid w:val="00D77BB9"/>
    <w:rsid w:val="00D8093C"/>
    <w:rsid w:val="00D809C5"/>
    <w:rsid w:val="00D828AC"/>
    <w:rsid w:val="00D84D6A"/>
    <w:rsid w:val="00D85310"/>
    <w:rsid w:val="00D86969"/>
    <w:rsid w:val="00D912B6"/>
    <w:rsid w:val="00D91534"/>
    <w:rsid w:val="00D94784"/>
    <w:rsid w:val="00D95574"/>
    <w:rsid w:val="00DA3C70"/>
    <w:rsid w:val="00DA4059"/>
    <w:rsid w:val="00DA64A4"/>
    <w:rsid w:val="00DA76FE"/>
    <w:rsid w:val="00DB1201"/>
    <w:rsid w:val="00DB224D"/>
    <w:rsid w:val="00DB27EE"/>
    <w:rsid w:val="00DB41B3"/>
    <w:rsid w:val="00DB4202"/>
    <w:rsid w:val="00DB5260"/>
    <w:rsid w:val="00DB5BB3"/>
    <w:rsid w:val="00DB5F9E"/>
    <w:rsid w:val="00DC04CA"/>
    <w:rsid w:val="00DC2F1B"/>
    <w:rsid w:val="00DC51EF"/>
    <w:rsid w:val="00DC5CB8"/>
    <w:rsid w:val="00DC5E9E"/>
    <w:rsid w:val="00DD1AD4"/>
    <w:rsid w:val="00DD3C7B"/>
    <w:rsid w:val="00DD7796"/>
    <w:rsid w:val="00DE1134"/>
    <w:rsid w:val="00DE2B4A"/>
    <w:rsid w:val="00DE336D"/>
    <w:rsid w:val="00DE5CDF"/>
    <w:rsid w:val="00DE7775"/>
    <w:rsid w:val="00DE79DC"/>
    <w:rsid w:val="00DF121D"/>
    <w:rsid w:val="00DF52A6"/>
    <w:rsid w:val="00DF588B"/>
    <w:rsid w:val="00DF5A2C"/>
    <w:rsid w:val="00DF628D"/>
    <w:rsid w:val="00DF6B56"/>
    <w:rsid w:val="00E00573"/>
    <w:rsid w:val="00E009E8"/>
    <w:rsid w:val="00E00EF2"/>
    <w:rsid w:val="00E01795"/>
    <w:rsid w:val="00E01F80"/>
    <w:rsid w:val="00E02F04"/>
    <w:rsid w:val="00E03242"/>
    <w:rsid w:val="00E03DCC"/>
    <w:rsid w:val="00E04A2F"/>
    <w:rsid w:val="00E060B8"/>
    <w:rsid w:val="00E10F45"/>
    <w:rsid w:val="00E11920"/>
    <w:rsid w:val="00E127A5"/>
    <w:rsid w:val="00E13713"/>
    <w:rsid w:val="00E149F9"/>
    <w:rsid w:val="00E15C19"/>
    <w:rsid w:val="00E165E2"/>
    <w:rsid w:val="00E1669C"/>
    <w:rsid w:val="00E17475"/>
    <w:rsid w:val="00E20A2F"/>
    <w:rsid w:val="00E237AE"/>
    <w:rsid w:val="00E24845"/>
    <w:rsid w:val="00E2707E"/>
    <w:rsid w:val="00E27324"/>
    <w:rsid w:val="00E27AA0"/>
    <w:rsid w:val="00E27B47"/>
    <w:rsid w:val="00E313FE"/>
    <w:rsid w:val="00E3466D"/>
    <w:rsid w:val="00E35528"/>
    <w:rsid w:val="00E35944"/>
    <w:rsid w:val="00E362BC"/>
    <w:rsid w:val="00E376A3"/>
    <w:rsid w:val="00E37C31"/>
    <w:rsid w:val="00E40369"/>
    <w:rsid w:val="00E409EF"/>
    <w:rsid w:val="00E4234A"/>
    <w:rsid w:val="00E4519B"/>
    <w:rsid w:val="00E46D01"/>
    <w:rsid w:val="00E47AE1"/>
    <w:rsid w:val="00E53B2D"/>
    <w:rsid w:val="00E54907"/>
    <w:rsid w:val="00E55980"/>
    <w:rsid w:val="00E55E9F"/>
    <w:rsid w:val="00E5612E"/>
    <w:rsid w:val="00E56A1F"/>
    <w:rsid w:val="00E57225"/>
    <w:rsid w:val="00E61F23"/>
    <w:rsid w:val="00E62309"/>
    <w:rsid w:val="00E623CF"/>
    <w:rsid w:val="00E624F8"/>
    <w:rsid w:val="00E67DF1"/>
    <w:rsid w:val="00E7036F"/>
    <w:rsid w:val="00E70601"/>
    <w:rsid w:val="00E714F2"/>
    <w:rsid w:val="00E72211"/>
    <w:rsid w:val="00E72709"/>
    <w:rsid w:val="00E73133"/>
    <w:rsid w:val="00E735CE"/>
    <w:rsid w:val="00E7462A"/>
    <w:rsid w:val="00E7623C"/>
    <w:rsid w:val="00E762B4"/>
    <w:rsid w:val="00E76C6C"/>
    <w:rsid w:val="00E80436"/>
    <w:rsid w:val="00E81581"/>
    <w:rsid w:val="00E82643"/>
    <w:rsid w:val="00E86ECA"/>
    <w:rsid w:val="00E87B12"/>
    <w:rsid w:val="00E90844"/>
    <w:rsid w:val="00E9461A"/>
    <w:rsid w:val="00E94B41"/>
    <w:rsid w:val="00E95A20"/>
    <w:rsid w:val="00E97D85"/>
    <w:rsid w:val="00EA135F"/>
    <w:rsid w:val="00EA3680"/>
    <w:rsid w:val="00EA50E2"/>
    <w:rsid w:val="00EB0997"/>
    <w:rsid w:val="00EB0CFE"/>
    <w:rsid w:val="00EB0D80"/>
    <w:rsid w:val="00EB492E"/>
    <w:rsid w:val="00EB6247"/>
    <w:rsid w:val="00EB62B3"/>
    <w:rsid w:val="00EB64AE"/>
    <w:rsid w:val="00EB75F8"/>
    <w:rsid w:val="00EC0A14"/>
    <w:rsid w:val="00EC1013"/>
    <w:rsid w:val="00EC237D"/>
    <w:rsid w:val="00EC24D7"/>
    <w:rsid w:val="00EC2A5D"/>
    <w:rsid w:val="00EC2C5E"/>
    <w:rsid w:val="00EC3868"/>
    <w:rsid w:val="00EC5016"/>
    <w:rsid w:val="00EC5641"/>
    <w:rsid w:val="00EC6E06"/>
    <w:rsid w:val="00EC77A1"/>
    <w:rsid w:val="00EC7A1C"/>
    <w:rsid w:val="00ED0424"/>
    <w:rsid w:val="00ED1EEA"/>
    <w:rsid w:val="00ED221F"/>
    <w:rsid w:val="00ED34F5"/>
    <w:rsid w:val="00ED394D"/>
    <w:rsid w:val="00ED54E1"/>
    <w:rsid w:val="00ED586D"/>
    <w:rsid w:val="00ED7524"/>
    <w:rsid w:val="00EDE4CB"/>
    <w:rsid w:val="00EE12CC"/>
    <w:rsid w:val="00EE2B8F"/>
    <w:rsid w:val="00EE2C54"/>
    <w:rsid w:val="00EE4395"/>
    <w:rsid w:val="00EE4E29"/>
    <w:rsid w:val="00EE602C"/>
    <w:rsid w:val="00EE76DD"/>
    <w:rsid w:val="00EF1E79"/>
    <w:rsid w:val="00EF3209"/>
    <w:rsid w:val="00EF7953"/>
    <w:rsid w:val="00F000AB"/>
    <w:rsid w:val="00F0110F"/>
    <w:rsid w:val="00F01D04"/>
    <w:rsid w:val="00F01FE6"/>
    <w:rsid w:val="00F039C3"/>
    <w:rsid w:val="00F0433D"/>
    <w:rsid w:val="00F047C5"/>
    <w:rsid w:val="00F0694D"/>
    <w:rsid w:val="00F06CEE"/>
    <w:rsid w:val="00F10A6F"/>
    <w:rsid w:val="00F114B4"/>
    <w:rsid w:val="00F11B3B"/>
    <w:rsid w:val="00F12309"/>
    <w:rsid w:val="00F16477"/>
    <w:rsid w:val="00F1665D"/>
    <w:rsid w:val="00F16954"/>
    <w:rsid w:val="00F201AA"/>
    <w:rsid w:val="00F21D88"/>
    <w:rsid w:val="00F240EE"/>
    <w:rsid w:val="00F24CD4"/>
    <w:rsid w:val="00F2726E"/>
    <w:rsid w:val="00F2752D"/>
    <w:rsid w:val="00F3033E"/>
    <w:rsid w:val="00F30AD0"/>
    <w:rsid w:val="00F30E2C"/>
    <w:rsid w:val="00F315CF"/>
    <w:rsid w:val="00F31D9D"/>
    <w:rsid w:val="00F3314D"/>
    <w:rsid w:val="00F336AB"/>
    <w:rsid w:val="00F33AF6"/>
    <w:rsid w:val="00F35612"/>
    <w:rsid w:val="00F36080"/>
    <w:rsid w:val="00F36476"/>
    <w:rsid w:val="00F3673E"/>
    <w:rsid w:val="00F36940"/>
    <w:rsid w:val="00F40464"/>
    <w:rsid w:val="00F421B7"/>
    <w:rsid w:val="00F424F1"/>
    <w:rsid w:val="00F464CD"/>
    <w:rsid w:val="00F46AB1"/>
    <w:rsid w:val="00F500A2"/>
    <w:rsid w:val="00F50E43"/>
    <w:rsid w:val="00F51289"/>
    <w:rsid w:val="00F52302"/>
    <w:rsid w:val="00F553AF"/>
    <w:rsid w:val="00F56D4E"/>
    <w:rsid w:val="00F57543"/>
    <w:rsid w:val="00F5782B"/>
    <w:rsid w:val="00F603A8"/>
    <w:rsid w:val="00F622FA"/>
    <w:rsid w:val="00F628FA"/>
    <w:rsid w:val="00F63B84"/>
    <w:rsid w:val="00F6435E"/>
    <w:rsid w:val="00F656BD"/>
    <w:rsid w:val="00F671D5"/>
    <w:rsid w:val="00F70239"/>
    <w:rsid w:val="00F70BAB"/>
    <w:rsid w:val="00F70FE2"/>
    <w:rsid w:val="00F71092"/>
    <w:rsid w:val="00F7170A"/>
    <w:rsid w:val="00F72129"/>
    <w:rsid w:val="00F77E52"/>
    <w:rsid w:val="00F818AB"/>
    <w:rsid w:val="00F819EA"/>
    <w:rsid w:val="00F81C56"/>
    <w:rsid w:val="00F82189"/>
    <w:rsid w:val="00F821F8"/>
    <w:rsid w:val="00F82732"/>
    <w:rsid w:val="00F8339A"/>
    <w:rsid w:val="00F85204"/>
    <w:rsid w:val="00F855BF"/>
    <w:rsid w:val="00F86ECF"/>
    <w:rsid w:val="00F8772B"/>
    <w:rsid w:val="00F87CA3"/>
    <w:rsid w:val="00F90120"/>
    <w:rsid w:val="00F91188"/>
    <w:rsid w:val="00F9122E"/>
    <w:rsid w:val="00F92C45"/>
    <w:rsid w:val="00F9374B"/>
    <w:rsid w:val="00F9465F"/>
    <w:rsid w:val="00F94C7A"/>
    <w:rsid w:val="00F950D6"/>
    <w:rsid w:val="00F96F44"/>
    <w:rsid w:val="00FA04BC"/>
    <w:rsid w:val="00FA0C9D"/>
    <w:rsid w:val="00FA21A2"/>
    <w:rsid w:val="00FA21C2"/>
    <w:rsid w:val="00FA4301"/>
    <w:rsid w:val="00FA4465"/>
    <w:rsid w:val="00FA623D"/>
    <w:rsid w:val="00FB0040"/>
    <w:rsid w:val="00FB0223"/>
    <w:rsid w:val="00FB1B1E"/>
    <w:rsid w:val="00FB2385"/>
    <w:rsid w:val="00FB28A4"/>
    <w:rsid w:val="00FB381C"/>
    <w:rsid w:val="00FB3F18"/>
    <w:rsid w:val="00FB4A5E"/>
    <w:rsid w:val="00FB55DD"/>
    <w:rsid w:val="00FB564D"/>
    <w:rsid w:val="00FC21D3"/>
    <w:rsid w:val="00FC247B"/>
    <w:rsid w:val="00FC4B9B"/>
    <w:rsid w:val="00FC581B"/>
    <w:rsid w:val="00FC5B05"/>
    <w:rsid w:val="00FC6120"/>
    <w:rsid w:val="00FC652D"/>
    <w:rsid w:val="00FC6DA3"/>
    <w:rsid w:val="00FC7516"/>
    <w:rsid w:val="00FC7A9C"/>
    <w:rsid w:val="00FD5BD2"/>
    <w:rsid w:val="00FE052A"/>
    <w:rsid w:val="00FE22B4"/>
    <w:rsid w:val="00FE2460"/>
    <w:rsid w:val="00FE5643"/>
    <w:rsid w:val="00FE57ED"/>
    <w:rsid w:val="00FE780B"/>
    <w:rsid w:val="00FE7929"/>
    <w:rsid w:val="00FF0B17"/>
    <w:rsid w:val="00FF1B38"/>
    <w:rsid w:val="00FF1C18"/>
    <w:rsid w:val="00FF2DFC"/>
    <w:rsid w:val="00FF565E"/>
    <w:rsid w:val="00FF64AC"/>
    <w:rsid w:val="011DC5EF"/>
    <w:rsid w:val="0161E7FD"/>
    <w:rsid w:val="01690B3A"/>
    <w:rsid w:val="016A9ED1"/>
    <w:rsid w:val="017C21A9"/>
    <w:rsid w:val="018600C5"/>
    <w:rsid w:val="01CC5F22"/>
    <w:rsid w:val="01DE0D1A"/>
    <w:rsid w:val="02031271"/>
    <w:rsid w:val="020A283C"/>
    <w:rsid w:val="02893ECF"/>
    <w:rsid w:val="02D39293"/>
    <w:rsid w:val="0312C806"/>
    <w:rsid w:val="03174C08"/>
    <w:rsid w:val="0328FB0B"/>
    <w:rsid w:val="0337A62C"/>
    <w:rsid w:val="0337C9A3"/>
    <w:rsid w:val="0351278C"/>
    <w:rsid w:val="0388E88C"/>
    <w:rsid w:val="03BE3BBB"/>
    <w:rsid w:val="03F811AE"/>
    <w:rsid w:val="04BF6E97"/>
    <w:rsid w:val="04F1230A"/>
    <w:rsid w:val="0544247D"/>
    <w:rsid w:val="056BDCBB"/>
    <w:rsid w:val="056DA323"/>
    <w:rsid w:val="0634C1A8"/>
    <w:rsid w:val="068775F6"/>
    <w:rsid w:val="070A2396"/>
    <w:rsid w:val="071DAD50"/>
    <w:rsid w:val="0721235D"/>
    <w:rsid w:val="075FDF0D"/>
    <w:rsid w:val="079B4DED"/>
    <w:rsid w:val="07ACF31D"/>
    <w:rsid w:val="07C84B6F"/>
    <w:rsid w:val="07FE646C"/>
    <w:rsid w:val="0887562B"/>
    <w:rsid w:val="08B60EBE"/>
    <w:rsid w:val="08F3E821"/>
    <w:rsid w:val="092D6B5B"/>
    <w:rsid w:val="0A0D1AC5"/>
    <w:rsid w:val="0A61544D"/>
    <w:rsid w:val="0A9E1A6E"/>
    <w:rsid w:val="0AA7EE32"/>
    <w:rsid w:val="0AC77554"/>
    <w:rsid w:val="0AE9AA0D"/>
    <w:rsid w:val="0B786C67"/>
    <w:rsid w:val="0B893704"/>
    <w:rsid w:val="0BAFC0C2"/>
    <w:rsid w:val="0BCE60C4"/>
    <w:rsid w:val="0C56ECE1"/>
    <w:rsid w:val="0CA293EC"/>
    <w:rsid w:val="0CA34476"/>
    <w:rsid w:val="0CE674FD"/>
    <w:rsid w:val="0CF3F12E"/>
    <w:rsid w:val="0D4EBA00"/>
    <w:rsid w:val="0D7E345D"/>
    <w:rsid w:val="0D8FE42C"/>
    <w:rsid w:val="0DA0334B"/>
    <w:rsid w:val="0DF41F03"/>
    <w:rsid w:val="0E53E716"/>
    <w:rsid w:val="0EA3E726"/>
    <w:rsid w:val="0EB8912C"/>
    <w:rsid w:val="0EC1DF78"/>
    <w:rsid w:val="0EF042A7"/>
    <w:rsid w:val="0F607191"/>
    <w:rsid w:val="0FE8943A"/>
    <w:rsid w:val="1036B2E9"/>
    <w:rsid w:val="105D1861"/>
    <w:rsid w:val="106D7A84"/>
    <w:rsid w:val="10867656"/>
    <w:rsid w:val="10A08EA2"/>
    <w:rsid w:val="10B71365"/>
    <w:rsid w:val="1117FB70"/>
    <w:rsid w:val="1159A7C7"/>
    <w:rsid w:val="116979D4"/>
    <w:rsid w:val="11D7E9D6"/>
    <w:rsid w:val="1250B1D5"/>
    <w:rsid w:val="12630ADD"/>
    <w:rsid w:val="1268E4F5"/>
    <w:rsid w:val="1329130E"/>
    <w:rsid w:val="134FB79C"/>
    <w:rsid w:val="1365AA23"/>
    <w:rsid w:val="13BDBB7B"/>
    <w:rsid w:val="13E6DE95"/>
    <w:rsid w:val="140E52A7"/>
    <w:rsid w:val="1479A388"/>
    <w:rsid w:val="14970BC6"/>
    <w:rsid w:val="158470A6"/>
    <w:rsid w:val="1598338A"/>
    <w:rsid w:val="15A17643"/>
    <w:rsid w:val="15B30D1A"/>
    <w:rsid w:val="15D012EF"/>
    <w:rsid w:val="15E645F4"/>
    <w:rsid w:val="15F62005"/>
    <w:rsid w:val="1639E804"/>
    <w:rsid w:val="163FAA72"/>
    <w:rsid w:val="167B84F4"/>
    <w:rsid w:val="171C3D4F"/>
    <w:rsid w:val="17359782"/>
    <w:rsid w:val="17409FB0"/>
    <w:rsid w:val="1768BC22"/>
    <w:rsid w:val="176AE731"/>
    <w:rsid w:val="1771FEDB"/>
    <w:rsid w:val="1785DDC8"/>
    <w:rsid w:val="179B95F1"/>
    <w:rsid w:val="17AA1469"/>
    <w:rsid w:val="17CD9909"/>
    <w:rsid w:val="182D267F"/>
    <w:rsid w:val="184E4852"/>
    <w:rsid w:val="19419609"/>
    <w:rsid w:val="19427D03"/>
    <w:rsid w:val="19601B1E"/>
    <w:rsid w:val="19C91240"/>
    <w:rsid w:val="1A1FF023"/>
    <w:rsid w:val="1A5DA825"/>
    <w:rsid w:val="1A89151F"/>
    <w:rsid w:val="1A936C98"/>
    <w:rsid w:val="1AA0C261"/>
    <w:rsid w:val="1B06CD62"/>
    <w:rsid w:val="1B0C2A37"/>
    <w:rsid w:val="1B6540EF"/>
    <w:rsid w:val="1BAEFA1A"/>
    <w:rsid w:val="1BD1E7F6"/>
    <w:rsid w:val="1BDB3642"/>
    <w:rsid w:val="1C171C4E"/>
    <w:rsid w:val="1C71E19B"/>
    <w:rsid w:val="1CC97956"/>
    <w:rsid w:val="1D3150FE"/>
    <w:rsid w:val="1D3ED0A7"/>
    <w:rsid w:val="1D7B0D4A"/>
    <w:rsid w:val="1DE33998"/>
    <w:rsid w:val="1F09C621"/>
    <w:rsid w:val="1F107525"/>
    <w:rsid w:val="1F2572CD"/>
    <w:rsid w:val="1F2C9181"/>
    <w:rsid w:val="1F37FDA3"/>
    <w:rsid w:val="1F46390D"/>
    <w:rsid w:val="1F8726B5"/>
    <w:rsid w:val="1FB69A27"/>
    <w:rsid w:val="20167EA0"/>
    <w:rsid w:val="20496A4A"/>
    <w:rsid w:val="20831626"/>
    <w:rsid w:val="2106501C"/>
    <w:rsid w:val="21838B17"/>
    <w:rsid w:val="21F9E5D6"/>
    <w:rsid w:val="220BEC48"/>
    <w:rsid w:val="224F7E94"/>
    <w:rsid w:val="22520B3D"/>
    <w:rsid w:val="2281A62A"/>
    <w:rsid w:val="229C3AE0"/>
    <w:rsid w:val="22E77C13"/>
    <w:rsid w:val="2345FDBE"/>
    <w:rsid w:val="23FDD3FE"/>
    <w:rsid w:val="24855185"/>
    <w:rsid w:val="250CD5AB"/>
    <w:rsid w:val="25385239"/>
    <w:rsid w:val="253B8DF7"/>
    <w:rsid w:val="254D9322"/>
    <w:rsid w:val="25880EDA"/>
    <w:rsid w:val="2599A45F"/>
    <w:rsid w:val="25A70465"/>
    <w:rsid w:val="25D65210"/>
    <w:rsid w:val="25F79F90"/>
    <w:rsid w:val="2627EACA"/>
    <w:rsid w:val="26EE8550"/>
    <w:rsid w:val="26F2A316"/>
    <w:rsid w:val="27044401"/>
    <w:rsid w:val="27156F7E"/>
    <w:rsid w:val="27771DEF"/>
    <w:rsid w:val="27823552"/>
    <w:rsid w:val="2798C6FF"/>
    <w:rsid w:val="2834AD61"/>
    <w:rsid w:val="28701A1D"/>
    <w:rsid w:val="28B172B0"/>
    <w:rsid w:val="28ED4E24"/>
    <w:rsid w:val="29200D22"/>
    <w:rsid w:val="2A1B9009"/>
    <w:rsid w:val="2A3C3A10"/>
    <w:rsid w:val="2A64679D"/>
    <w:rsid w:val="2AC27FBC"/>
    <w:rsid w:val="2B0C750B"/>
    <w:rsid w:val="2B560A19"/>
    <w:rsid w:val="2B74C121"/>
    <w:rsid w:val="2BC20A3D"/>
    <w:rsid w:val="2BD0285E"/>
    <w:rsid w:val="2C7F8162"/>
    <w:rsid w:val="2C9DC830"/>
    <w:rsid w:val="2D82B8C4"/>
    <w:rsid w:val="2D926004"/>
    <w:rsid w:val="2DB36A54"/>
    <w:rsid w:val="2E100987"/>
    <w:rsid w:val="2E85DA4C"/>
    <w:rsid w:val="2EFD5894"/>
    <w:rsid w:val="2EFD6E20"/>
    <w:rsid w:val="2EFF8CFA"/>
    <w:rsid w:val="2F8EE802"/>
    <w:rsid w:val="2F997566"/>
    <w:rsid w:val="2FA99A60"/>
    <w:rsid w:val="2FE0358F"/>
    <w:rsid w:val="30137A0D"/>
    <w:rsid w:val="303A01AA"/>
    <w:rsid w:val="304100B8"/>
    <w:rsid w:val="30579C1B"/>
    <w:rsid w:val="30A1FB72"/>
    <w:rsid w:val="3107D478"/>
    <w:rsid w:val="310F51C4"/>
    <w:rsid w:val="3150F94C"/>
    <w:rsid w:val="315CFF87"/>
    <w:rsid w:val="3163C8B5"/>
    <w:rsid w:val="3191DC30"/>
    <w:rsid w:val="31E4534B"/>
    <w:rsid w:val="32B8A8EE"/>
    <w:rsid w:val="3343B159"/>
    <w:rsid w:val="33572399"/>
    <w:rsid w:val="336E054A"/>
    <w:rsid w:val="3390117C"/>
    <w:rsid w:val="34121311"/>
    <w:rsid w:val="341ACBA5"/>
    <w:rsid w:val="347AEC07"/>
    <w:rsid w:val="348F398E"/>
    <w:rsid w:val="349A3814"/>
    <w:rsid w:val="349EFFE4"/>
    <w:rsid w:val="34C571A1"/>
    <w:rsid w:val="34E73A75"/>
    <w:rsid w:val="35A263EF"/>
    <w:rsid w:val="35A7B1BC"/>
    <w:rsid w:val="35C9A61D"/>
    <w:rsid w:val="35DD4CA2"/>
    <w:rsid w:val="35EFC46F"/>
    <w:rsid w:val="36194C1E"/>
    <w:rsid w:val="369FAD2C"/>
    <w:rsid w:val="36B7B651"/>
    <w:rsid w:val="36B8A2B8"/>
    <w:rsid w:val="3766A473"/>
    <w:rsid w:val="376C7273"/>
    <w:rsid w:val="384F8424"/>
    <w:rsid w:val="3868024C"/>
    <w:rsid w:val="38D6DAEC"/>
    <w:rsid w:val="38E29196"/>
    <w:rsid w:val="38F38C4A"/>
    <w:rsid w:val="39252562"/>
    <w:rsid w:val="394CAAD7"/>
    <w:rsid w:val="3952CBC8"/>
    <w:rsid w:val="39880C94"/>
    <w:rsid w:val="39AA653C"/>
    <w:rsid w:val="39D6B676"/>
    <w:rsid w:val="39F40B83"/>
    <w:rsid w:val="3A0E6405"/>
    <w:rsid w:val="3A5447B0"/>
    <w:rsid w:val="3A88DAD8"/>
    <w:rsid w:val="3A9E7806"/>
    <w:rsid w:val="3AA5369C"/>
    <w:rsid w:val="3ACCD749"/>
    <w:rsid w:val="3AF31635"/>
    <w:rsid w:val="3B66D10E"/>
    <w:rsid w:val="3BC65BB8"/>
    <w:rsid w:val="3BC780C1"/>
    <w:rsid w:val="3C8B27F0"/>
    <w:rsid w:val="3CB4B643"/>
    <w:rsid w:val="3CBF5D45"/>
    <w:rsid w:val="3D456D4F"/>
    <w:rsid w:val="3D5978F4"/>
    <w:rsid w:val="3D59D9EC"/>
    <w:rsid w:val="3D6CABD2"/>
    <w:rsid w:val="3D8941EE"/>
    <w:rsid w:val="3DA81F27"/>
    <w:rsid w:val="3DAFCE49"/>
    <w:rsid w:val="3E913BD2"/>
    <w:rsid w:val="3E9CB77F"/>
    <w:rsid w:val="3EC8DC51"/>
    <w:rsid w:val="3EC96B81"/>
    <w:rsid w:val="3ED2B9CD"/>
    <w:rsid w:val="3F23D6BF"/>
    <w:rsid w:val="3F23FDFD"/>
    <w:rsid w:val="3F29CB0C"/>
    <w:rsid w:val="3F48B4E5"/>
    <w:rsid w:val="3F59266E"/>
    <w:rsid w:val="3F680365"/>
    <w:rsid w:val="3F6FE558"/>
    <w:rsid w:val="3F724338"/>
    <w:rsid w:val="3F7CFDF9"/>
    <w:rsid w:val="3FABFE35"/>
    <w:rsid w:val="3FB3B8EA"/>
    <w:rsid w:val="3FEC946E"/>
    <w:rsid w:val="40314DF4"/>
    <w:rsid w:val="4046B18D"/>
    <w:rsid w:val="40836705"/>
    <w:rsid w:val="415A2DC5"/>
    <w:rsid w:val="41772A64"/>
    <w:rsid w:val="41AB2D2F"/>
    <w:rsid w:val="41D43883"/>
    <w:rsid w:val="424BD041"/>
    <w:rsid w:val="428D4804"/>
    <w:rsid w:val="4291F620"/>
    <w:rsid w:val="42BFBCF0"/>
    <w:rsid w:val="42C712FE"/>
    <w:rsid w:val="43165589"/>
    <w:rsid w:val="431B4B8B"/>
    <w:rsid w:val="4385EAE9"/>
    <w:rsid w:val="43A2123B"/>
    <w:rsid w:val="43C3BE9B"/>
    <w:rsid w:val="43F76F20"/>
    <w:rsid w:val="4400962E"/>
    <w:rsid w:val="44074931"/>
    <w:rsid w:val="44185232"/>
    <w:rsid w:val="446F30A0"/>
    <w:rsid w:val="449A855B"/>
    <w:rsid w:val="44AB6BD5"/>
    <w:rsid w:val="44ABD562"/>
    <w:rsid w:val="44AD3723"/>
    <w:rsid w:val="44BCDE63"/>
    <w:rsid w:val="44CEA788"/>
    <w:rsid w:val="44D7C195"/>
    <w:rsid w:val="44F4BDC8"/>
    <w:rsid w:val="45189FCF"/>
    <w:rsid w:val="452EA003"/>
    <w:rsid w:val="453995BD"/>
    <w:rsid w:val="453DD912"/>
    <w:rsid w:val="4549B606"/>
    <w:rsid w:val="4563BCE1"/>
    <w:rsid w:val="45A6861D"/>
    <w:rsid w:val="45F63253"/>
    <w:rsid w:val="46295362"/>
    <w:rsid w:val="464A684A"/>
    <w:rsid w:val="46525D07"/>
    <w:rsid w:val="46863257"/>
    <w:rsid w:val="46A76CFD"/>
    <w:rsid w:val="4713A79A"/>
    <w:rsid w:val="4716464E"/>
    <w:rsid w:val="471F532E"/>
    <w:rsid w:val="472427CA"/>
    <w:rsid w:val="475DD3CC"/>
    <w:rsid w:val="48063699"/>
    <w:rsid w:val="48093F56"/>
    <w:rsid w:val="483891C7"/>
    <w:rsid w:val="489E7A39"/>
    <w:rsid w:val="49308773"/>
    <w:rsid w:val="493B1A79"/>
    <w:rsid w:val="497103C5"/>
    <w:rsid w:val="49AED4DE"/>
    <w:rsid w:val="49C68FC1"/>
    <w:rsid w:val="49FC1CD9"/>
    <w:rsid w:val="4A095C24"/>
    <w:rsid w:val="4AACAF45"/>
    <w:rsid w:val="4B86B263"/>
    <w:rsid w:val="4BAE97E8"/>
    <w:rsid w:val="4C6B32BD"/>
    <w:rsid w:val="4D3D014F"/>
    <w:rsid w:val="4D3FA635"/>
    <w:rsid w:val="4D5AF9A1"/>
    <w:rsid w:val="4D6318FD"/>
    <w:rsid w:val="4DB10F23"/>
    <w:rsid w:val="4DB42B57"/>
    <w:rsid w:val="4DB67DA4"/>
    <w:rsid w:val="4DF0AC41"/>
    <w:rsid w:val="4DF2DFA9"/>
    <w:rsid w:val="4DFB1A84"/>
    <w:rsid w:val="4E556E9D"/>
    <w:rsid w:val="4E901ED4"/>
    <w:rsid w:val="4E92ABD1"/>
    <w:rsid w:val="4F1AAC09"/>
    <w:rsid w:val="4F38E911"/>
    <w:rsid w:val="4F3AFA86"/>
    <w:rsid w:val="4FAC1638"/>
    <w:rsid w:val="4FADE857"/>
    <w:rsid w:val="4FD2C55E"/>
    <w:rsid w:val="4FD9E89B"/>
    <w:rsid w:val="50198EE9"/>
    <w:rsid w:val="505CB33C"/>
    <w:rsid w:val="507ABA3E"/>
    <w:rsid w:val="509BA231"/>
    <w:rsid w:val="50CFF83B"/>
    <w:rsid w:val="50E28F05"/>
    <w:rsid w:val="50E4F5E3"/>
    <w:rsid w:val="50E5A4FB"/>
    <w:rsid w:val="5132F8BC"/>
    <w:rsid w:val="51865D56"/>
    <w:rsid w:val="51B9ABDA"/>
    <w:rsid w:val="51BFC3D0"/>
    <w:rsid w:val="52A3FCF7"/>
    <w:rsid w:val="52AB51EF"/>
    <w:rsid w:val="52F1CAA3"/>
    <w:rsid w:val="5322F95F"/>
    <w:rsid w:val="538AE07E"/>
    <w:rsid w:val="53B9B4B9"/>
    <w:rsid w:val="545D7169"/>
    <w:rsid w:val="54B3B3AD"/>
    <w:rsid w:val="54E9F3E8"/>
    <w:rsid w:val="552482C8"/>
    <w:rsid w:val="55BDDB7B"/>
    <w:rsid w:val="55F8ECA6"/>
    <w:rsid w:val="56604EAB"/>
    <w:rsid w:val="566D0C26"/>
    <w:rsid w:val="56714953"/>
    <w:rsid w:val="56B48833"/>
    <w:rsid w:val="56D2DA94"/>
    <w:rsid w:val="56DAD2B2"/>
    <w:rsid w:val="56F6387B"/>
    <w:rsid w:val="574FFCF4"/>
    <w:rsid w:val="5754B3AE"/>
    <w:rsid w:val="57628AD3"/>
    <w:rsid w:val="57A66E9C"/>
    <w:rsid w:val="57B3CD12"/>
    <w:rsid w:val="58388C55"/>
    <w:rsid w:val="58B2D79B"/>
    <w:rsid w:val="58D9AEFA"/>
    <w:rsid w:val="5990F461"/>
    <w:rsid w:val="59B4F77A"/>
    <w:rsid w:val="59C16BB2"/>
    <w:rsid w:val="59EBCF58"/>
    <w:rsid w:val="59F42113"/>
    <w:rsid w:val="5A16A159"/>
    <w:rsid w:val="5A20544C"/>
    <w:rsid w:val="5A24D1B9"/>
    <w:rsid w:val="5AF7EFED"/>
    <w:rsid w:val="5AFE7793"/>
    <w:rsid w:val="5B0C1F21"/>
    <w:rsid w:val="5B22F531"/>
    <w:rsid w:val="5B590E2E"/>
    <w:rsid w:val="5BA14F8B"/>
    <w:rsid w:val="5BA54F98"/>
    <w:rsid w:val="5BD97AEF"/>
    <w:rsid w:val="5C5206A4"/>
    <w:rsid w:val="5C5B66D7"/>
    <w:rsid w:val="5CBC3AE2"/>
    <w:rsid w:val="5CCEE575"/>
    <w:rsid w:val="5CD4611F"/>
    <w:rsid w:val="5CEC9A54"/>
    <w:rsid w:val="5D056739"/>
    <w:rsid w:val="5D2C1BE4"/>
    <w:rsid w:val="5DC3F128"/>
    <w:rsid w:val="5DCBAFE7"/>
    <w:rsid w:val="5DCBCD83"/>
    <w:rsid w:val="5ECBF572"/>
    <w:rsid w:val="5ED4865C"/>
    <w:rsid w:val="5EE3DB56"/>
    <w:rsid w:val="5F105263"/>
    <w:rsid w:val="5F2DDA7B"/>
    <w:rsid w:val="5F35DAFF"/>
    <w:rsid w:val="5F436425"/>
    <w:rsid w:val="5F5BC047"/>
    <w:rsid w:val="5F804C3B"/>
    <w:rsid w:val="6059182C"/>
    <w:rsid w:val="60BC55E9"/>
    <w:rsid w:val="60D58062"/>
    <w:rsid w:val="60EABFC4"/>
    <w:rsid w:val="6115C508"/>
    <w:rsid w:val="612D26FD"/>
    <w:rsid w:val="618D3E87"/>
    <w:rsid w:val="61E34814"/>
    <w:rsid w:val="62ADC193"/>
    <w:rsid w:val="62F65987"/>
    <w:rsid w:val="6392E3FD"/>
    <w:rsid w:val="63B8F113"/>
    <w:rsid w:val="63BF078D"/>
    <w:rsid w:val="63F138D7"/>
    <w:rsid w:val="64369B4D"/>
    <w:rsid w:val="645516F5"/>
    <w:rsid w:val="64580C05"/>
    <w:rsid w:val="64B1E093"/>
    <w:rsid w:val="659DE648"/>
    <w:rsid w:val="65C2C46E"/>
    <w:rsid w:val="65C68314"/>
    <w:rsid w:val="65D9AA35"/>
    <w:rsid w:val="663116DF"/>
    <w:rsid w:val="665CA9DE"/>
    <w:rsid w:val="666D6192"/>
    <w:rsid w:val="66AFD46C"/>
    <w:rsid w:val="66BB04BD"/>
    <w:rsid w:val="66E6E473"/>
    <w:rsid w:val="671C9338"/>
    <w:rsid w:val="674B2451"/>
    <w:rsid w:val="67B29B86"/>
    <w:rsid w:val="67CBA468"/>
    <w:rsid w:val="67F7D0DE"/>
    <w:rsid w:val="680EF46A"/>
    <w:rsid w:val="686AB5D6"/>
    <w:rsid w:val="68C2412E"/>
    <w:rsid w:val="68F6047A"/>
    <w:rsid w:val="68F95FB6"/>
    <w:rsid w:val="68FD8C5E"/>
    <w:rsid w:val="690363E7"/>
    <w:rsid w:val="6A0A721C"/>
    <w:rsid w:val="6A3DCE24"/>
    <w:rsid w:val="6A6F0C78"/>
    <w:rsid w:val="6AAE2EFE"/>
    <w:rsid w:val="6ADB346C"/>
    <w:rsid w:val="6ADD578F"/>
    <w:rsid w:val="6BD3A319"/>
    <w:rsid w:val="6BF01CA2"/>
    <w:rsid w:val="6BF09040"/>
    <w:rsid w:val="6C7E1FF3"/>
    <w:rsid w:val="6CC79469"/>
    <w:rsid w:val="6CF8011A"/>
    <w:rsid w:val="6D09FAA7"/>
    <w:rsid w:val="6D0B0259"/>
    <w:rsid w:val="6D155276"/>
    <w:rsid w:val="6D3EB2DE"/>
    <w:rsid w:val="6D56F19C"/>
    <w:rsid w:val="6DAAB3EB"/>
    <w:rsid w:val="6DD13FA3"/>
    <w:rsid w:val="6E225020"/>
    <w:rsid w:val="6E40623C"/>
    <w:rsid w:val="6E4CD6FE"/>
    <w:rsid w:val="6E9597E3"/>
    <w:rsid w:val="6EA5AFC7"/>
    <w:rsid w:val="6EC234BF"/>
    <w:rsid w:val="6EE1B20F"/>
    <w:rsid w:val="6EF194AD"/>
    <w:rsid w:val="6F103795"/>
    <w:rsid w:val="6F5BF7B2"/>
    <w:rsid w:val="6F816EA2"/>
    <w:rsid w:val="6F8D5B44"/>
    <w:rsid w:val="6FB0C8B2"/>
    <w:rsid w:val="700A68B0"/>
    <w:rsid w:val="703F1D5F"/>
    <w:rsid w:val="70409F4A"/>
    <w:rsid w:val="704CF338"/>
    <w:rsid w:val="7073DEC9"/>
    <w:rsid w:val="70917D74"/>
    <w:rsid w:val="70AB176A"/>
    <w:rsid w:val="70CBAA2C"/>
    <w:rsid w:val="70E31E0D"/>
    <w:rsid w:val="7118213D"/>
    <w:rsid w:val="71BD2BC3"/>
    <w:rsid w:val="71D52530"/>
    <w:rsid w:val="726CC210"/>
    <w:rsid w:val="7363C58F"/>
    <w:rsid w:val="73B03428"/>
    <w:rsid w:val="73D498F0"/>
    <w:rsid w:val="74029E24"/>
    <w:rsid w:val="749970BB"/>
    <w:rsid w:val="74FDDD68"/>
    <w:rsid w:val="75C08562"/>
    <w:rsid w:val="75F366C3"/>
    <w:rsid w:val="76905F7D"/>
    <w:rsid w:val="76AF4956"/>
    <w:rsid w:val="76B05108"/>
    <w:rsid w:val="7740BF1F"/>
    <w:rsid w:val="7786E4F7"/>
    <w:rsid w:val="77BB9D2E"/>
    <w:rsid w:val="77C5C045"/>
    <w:rsid w:val="7807CD50"/>
    <w:rsid w:val="783988D7"/>
    <w:rsid w:val="78606AFA"/>
    <w:rsid w:val="78983002"/>
    <w:rsid w:val="78A15710"/>
    <w:rsid w:val="78D66367"/>
    <w:rsid w:val="78E4BA68"/>
    <w:rsid w:val="791967F1"/>
    <w:rsid w:val="7946B4FB"/>
    <w:rsid w:val="796D4685"/>
    <w:rsid w:val="79CB0E1D"/>
    <w:rsid w:val="7A44285F"/>
    <w:rsid w:val="7A5D6645"/>
    <w:rsid w:val="7A613B4E"/>
    <w:rsid w:val="7A77ECA0"/>
    <w:rsid w:val="7A925C2D"/>
    <w:rsid w:val="7AB4B7B5"/>
    <w:rsid w:val="7AC1AF68"/>
    <w:rsid w:val="7B106CF4"/>
    <w:rsid w:val="7B1F49EB"/>
    <w:rsid w:val="7B44EAD0"/>
    <w:rsid w:val="7B8C578B"/>
    <w:rsid w:val="7BB7B019"/>
    <w:rsid w:val="7BD7643B"/>
    <w:rsid w:val="7C223579"/>
    <w:rsid w:val="7C540305"/>
    <w:rsid w:val="7D2DF351"/>
    <w:rsid w:val="7D46371A"/>
    <w:rsid w:val="7E13BA9B"/>
    <w:rsid w:val="7E14B3FE"/>
    <w:rsid w:val="7E6FD5A1"/>
    <w:rsid w:val="7E7D9DEB"/>
    <w:rsid w:val="7EBA5B3B"/>
    <w:rsid w:val="7F665298"/>
    <w:rsid w:val="7FDAA69E"/>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F6CADC"/>
  <w15:chartTrackingRefBased/>
  <w15:docId w15:val="{41A1B908-7497-485C-BE99-30FA375C6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3">
    <w:name w:val="heading 3"/>
    <w:basedOn w:val="Normal"/>
    <w:next w:val="Normal"/>
    <w:link w:val="Ttulo3Car"/>
    <w:uiPriority w:val="9"/>
    <w:unhideWhenUsed/>
    <w:qFormat/>
    <w:rsid w:val="00C53B7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474F35"/>
    <w:rPr>
      <w:color w:val="808080"/>
    </w:rPr>
  </w:style>
  <w:style w:type="character" w:customStyle="1" w:styleId="Ttulo3Car">
    <w:name w:val="Título 3 Car"/>
    <w:basedOn w:val="Fuentedeprrafopredeter"/>
    <w:link w:val="Ttulo3"/>
    <w:uiPriority w:val="9"/>
    <w:rsid w:val="00C53B70"/>
    <w:rPr>
      <w:rFonts w:asciiTheme="majorHAnsi" w:eastAsiaTheme="majorEastAsia" w:hAnsiTheme="majorHAnsi" w:cstheme="majorBidi"/>
      <w:color w:val="1F3763" w:themeColor="accent1" w:themeShade="7F"/>
      <w:sz w:val="24"/>
      <w:szCs w:val="24"/>
    </w:rPr>
  </w:style>
  <w:style w:type="paragraph" w:styleId="Prrafodelista">
    <w:name w:val="List Paragraph"/>
    <w:basedOn w:val="Normal"/>
    <w:uiPriority w:val="34"/>
    <w:qFormat/>
    <w:rsid w:val="00CC4A6C"/>
    <w:pPr>
      <w:ind w:left="720"/>
      <w:contextualSpacing/>
    </w:pPr>
  </w:style>
  <w:style w:type="paragraph" w:styleId="Revisin">
    <w:name w:val="Revision"/>
    <w:hidden/>
    <w:uiPriority w:val="99"/>
    <w:semiHidden/>
    <w:rsid w:val="00702923"/>
    <w:pPr>
      <w:spacing w:after="0" w:line="240" w:lineRule="auto"/>
    </w:pPr>
  </w:style>
  <w:style w:type="paragraph" w:styleId="Descripcin">
    <w:name w:val="caption"/>
    <w:basedOn w:val="Normal"/>
    <w:next w:val="Normal"/>
    <w:uiPriority w:val="35"/>
    <w:unhideWhenUsed/>
    <w:qFormat/>
    <w:rsid w:val="00041A0E"/>
    <w:pPr>
      <w:spacing w:after="200" w:line="240" w:lineRule="auto"/>
    </w:pPr>
    <w:rPr>
      <w:i/>
      <w:iCs/>
      <w:color w:val="44546A" w:themeColor="text2"/>
      <w:sz w:val="18"/>
      <w:szCs w:val="18"/>
    </w:rPr>
  </w:style>
  <w:style w:type="table" w:styleId="Tablaconcuadrcula">
    <w:name w:val="Table Grid"/>
    <w:basedOn w:val="Tablanormal"/>
    <w:uiPriority w:val="39"/>
    <w:rsid w:val="00C613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5">
    <w:name w:val="Plain Table 5"/>
    <w:basedOn w:val="Tablanormal"/>
    <w:uiPriority w:val="45"/>
    <w:rsid w:val="00B85045"/>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normal2">
    <w:name w:val="Plain Table 2"/>
    <w:basedOn w:val="Tablanormal"/>
    <w:uiPriority w:val="42"/>
    <w:rsid w:val="00B8504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Refdecomentario">
    <w:name w:val="annotation reference"/>
    <w:basedOn w:val="Fuentedeprrafopredeter"/>
    <w:uiPriority w:val="99"/>
    <w:semiHidden/>
    <w:unhideWhenUsed/>
    <w:rsid w:val="004666E7"/>
    <w:rPr>
      <w:sz w:val="16"/>
      <w:szCs w:val="16"/>
    </w:rPr>
  </w:style>
  <w:style w:type="paragraph" w:styleId="Textocomentario">
    <w:name w:val="annotation text"/>
    <w:basedOn w:val="Normal"/>
    <w:link w:val="TextocomentarioCar"/>
    <w:uiPriority w:val="99"/>
    <w:unhideWhenUsed/>
    <w:rsid w:val="004666E7"/>
    <w:pPr>
      <w:spacing w:line="240" w:lineRule="auto"/>
    </w:pPr>
    <w:rPr>
      <w:sz w:val="20"/>
      <w:szCs w:val="20"/>
    </w:rPr>
  </w:style>
  <w:style w:type="character" w:customStyle="1" w:styleId="TextocomentarioCar">
    <w:name w:val="Texto comentario Car"/>
    <w:basedOn w:val="Fuentedeprrafopredeter"/>
    <w:link w:val="Textocomentario"/>
    <w:uiPriority w:val="99"/>
    <w:rsid w:val="004666E7"/>
    <w:rPr>
      <w:sz w:val="20"/>
      <w:szCs w:val="20"/>
    </w:rPr>
  </w:style>
  <w:style w:type="paragraph" w:styleId="Asuntodelcomentario">
    <w:name w:val="annotation subject"/>
    <w:basedOn w:val="Textocomentario"/>
    <w:next w:val="Textocomentario"/>
    <w:link w:val="AsuntodelcomentarioCar"/>
    <w:uiPriority w:val="99"/>
    <w:semiHidden/>
    <w:unhideWhenUsed/>
    <w:rsid w:val="004666E7"/>
    <w:rPr>
      <w:b/>
      <w:bCs/>
    </w:rPr>
  </w:style>
  <w:style w:type="character" w:customStyle="1" w:styleId="AsuntodelcomentarioCar">
    <w:name w:val="Asunto del comentario Car"/>
    <w:basedOn w:val="TextocomentarioCar"/>
    <w:link w:val="Asuntodelcomentario"/>
    <w:uiPriority w:val="99"/>
    <w:semiHidden/>
    <w:rsid w:val="004666E7"/>
    <w:rPr>
      <w:b/>
      <w:bCs/>
      <w:sz w:val="20"/>
      <w:szCs w:val="20"/>
    </w:rPr>
  </w:style>
  <w:style w:type="paragraph" w:customStyle="1" w:styleId="paragraph">
    <w:name w:val="paragraph"/>
    <w:basedOn w:val="Normal"/>
    <w:rsid w:val="00992507"/>
    <w:pPr>
      <w:spacing w:before="100" w:beforeAutospacing="1" w:after="100" w:afterAutospacing="1" w:line="240" w:lineRule="auto"/>
    </w:pPr>
    <w:rPr>
      <w:rFonts w:ascii="Times New Roman" w:eastAsia="Times New Roman" w:hAnsi="Times New Roman" w:cs="Times New Roman"/>
      <w:kern w:val="0"/>
      <w:sz w:val="24"/>
      <w:szCs w:val="24"/>
      <w:lang w:val="es-ES" w:eastAsia="es-ES"/>
      <w14:ligatures w14:val="none"/>
    </w:rPr>
  </w:style>
  <w:style w:type="character" w:customStyle="1" w:styleId="normaltextrun">
    <w:name w:val="normaltextrun"/>
    <w:basedOn w:val="Fuentedeprrafopredeter"/>
    <w:rsid w:val="00992507"/>
  </w:style>
  <w:style w:type="character" w:customStyle="1" w:styleId="eop">
    <w:name w:val="eop"/>
    <w:basedOn w:val="Fuentedeprrafopredeter"/>
    <w:rsid w:val="00992507"/>
  </w:style>
  <w:style w:type="character" w:styleId="Hipervnculo">
    <w:name w:val="Hyperlink"/>
    <w:basedOn w:val="Fuentedeprrafopredeter"/>
    <w:uiPriority w:val="99"/>
    <w:unhideWhenUsed/>
    <w:rsid w:val="007B3CB1"/>
    <w:rPr>
      <w:color w:val="0563C1" w:themeColor="hyperlink"/>
      <w:u w:val="single"/>
    </w:rPr>
  </w:style>
  <w:style w:type="character" w:styleId="Mencinsinresolver">
    <w:name w:val="Unresolved Mention"/>
    <w:basedOn w:val="Fuentedeprrafopredeter"/>
    <w:uiPriority w:val="99"/>
    <w:semiHidden/>
    <w:unhideWhenUsed/>
    <w:rsid w:val="007B3CB1"/>
    <w:rPr>
      <w:color w:val="605E5C"/>
      <w:shd w:val="clear" w:color="auto" w:fill="E1DFDD"/>
    </w:rPr>
  </w:style>
  <w:style w:type="character" w:styleId="Mencionar">
    <w:name w:val="Mention"/>
    <w:basedOn w:val="Fuentedeprrafopredeter"/>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1945826">
      <w:bodyDiv w:val="1"/>
      <w:marLeft w:val="0"/>
      <w:marRight w:val="0"/>
      <w:marTop w:val="0"/>
      <w:marBottom w:val="0"/>
      <w:divBdr>
        <w:top w:val="none" w:sz="0" w:space="0" w:color="auto"/>
        <w:left w:val="none" w:sz="0" w:space="0" w:color="auto"/>
        <w:bottom w:val="none" w:sz="0" w:space="0" w:color="auto"/>
        <w:right w:val="none" w:sz="0" w:space="0" w:color="auto"/>
      </w:divBdr>
      <w:divsChild>
        <w:div w:id="1601912573">
          <w:marLeft w:val="0"/>
          <w:marRight w:val="0"/>
          <w:marTop w:val="0"/>
          <w:marBottom w:val="0"/>
          <w:divBdr>
            <w:top w:val="none" w:sz="0" w:space="0" w:color="auto"/>
            <w:left w:val="none" w:sz="0" w:space="0" w:color="auto"/>
            <w:bottom w:val="none" w:sz="0" w:space="0" w:color="auto"/>
            <w:right w:val="none" w:sz="0" w:space="0" w:color="auto"/>
          </w:divBdr>
          <w:divsChild>
            <w:div w:id="594674894">
              <w:marLeft w:val="0"/>
              <w:marRight w:val="0"/>
              <w:marTop w:val="0"/>
              <w:marBottom w:val="0"/>
              <w:divBdr>
                <w:top w:val="none" w:sz="0" w:space="0" w:color="auto"/>
                <w:left w:val="none" w:sz="0" w:space="0" w:color="auto"/>
                <w:bottom w:val="none" w:sz="0" w:space="0" w:color="auto"/>
                <w:right w:val="none" w:sz="0" w:space="0" w:color="auto"/>
              </w:divBdr>
              <w:divsChild>
                <w:div w:id="141895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189394">
      <w:bodyDiv w:val="1"/>
      <w:marLeft w:val="0"/>
      <w:marRight w:val="0"/>
      <w:marTop w:val="0"/>
      <w:marBottom w:val="0"/>
      <w:divBdr>
        <w:top w:val="none" w:sz="0" w:space="0" w:color="auto"/>
        <w:left w:val="none" w:sz="0" w:space="0" w:color="auto"/>
        <w:bottom w:val="none" w:sz="0" w:space="0" w:color="auto"/>
        <w:right w:val="none" w:sz="0" w:space="0" w:color="auto"/>
      </w:divBdr>
    </w:div>
    <w:div w:id="1693650352">
      <w:bodyDiv w:val="1"/>
      <w:marLeft w:val="0"/>
      <w:marRight w:val="0"/>
      <w:marTop w:val="0"/>
      <w:marBottom w:val="0"/>
      <w:divBdr>
        <w:top w:val="none" w:sz="0" w:space="0" w:color="auto"/>
        <w:left w:val="none" w:sz="0" w:space="0" w:color="auto"/>
        <w:bottom w:val="none" w:sz="0" w:space="0" w:color="auto"/>
        <w:right w:val="none" w:sz="0" w:space="0" w:color="auto"/>
      </w:divBdr>
    </w:div>
    <w:div w:id="1786650445">
      <w:bodyDiv w:val="1"/>
      <w:marLeft w:val="0"/>
      <w:marRight w:val="0"/>
      <w:marTop w:val="0"/>
      <w:marBottom w:val="0"/>
      <w:divBdr>
        <w:top w:val="none" w:sz="0" w:space="0" w:color="auto"/>
        <w:left w:val="none" w:sz="0" w:space="0" w:color="auto"/>
        <w:bottom w:val="none" w:sz="0" w:space="0" w:color="auto"/>
        <w:right w:val="none" w:sz="0" w:space="0" w:color="auto"/>
      </w:divBdr>
      <w:divsChild>
        <w:div w:id="112673920">
          <w:marLeft w:val="0"/>
          <w:marRight w:val="0"/>
          <w:marTop w:val="0"/>
          <w:marBottom w:val="0"/>
          <w:divBdr>
            <w:top w:val="none" w:sz="0" w:space="0" w:color="auto"/>
            <w:left w:val="none" w:sz="0" w:space="0" w:color="auto"/>
            <w:bottom w:val="none" w:sz="0" w:space="0" w:color="auto"/>
            <w:right w:val="none" w:sz="0" w:space="0" w:color="auto"/>
          </w:divBdr>
        </w:div>
        <w:div w:id="293485350">
          <w:marLeft w:val="0"/>
          <w:marRight w:val="0"/>
          <w:marTop w:val="0"/>
          <w:marBottom w:val="0"/>
          <w:divBdr>
            <w:top w:val="none" w:sz="0" w:space="0" w:color="auto"/>
            <w:left w:val="none" w:sz="0" w:space="0" w:color="auto"/>
            <w:bottom w:val="none" w:sz="0" w:space="0" w:color="auto"/>
            <w:right w:val="none" w:sz="0" w:space="0" w:color="auto"/>
          </w:divBdr>
        </w:div>
        <w:div w:id="10056730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emf"/><Relationship Id="rId68" Type="http://schemas.openxmlformats.org/officeDocument/2006/relationships/image" Target="media/image60.emf"/><Relationship Id="rId16" Type="http://schemas.openxmlformats.org/officeDocument/2006/relationships/image" Target="media/image8.tiff"/><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emf"/><Relationship Id="rId58" Type="http://schemas.openxmlformats.org/officeDocument/2006/relationships/image" Target="media/image50.png"/><Relationship Id="rId66" Type="http://schemas.openxmlformats.org/officeDocument/2006/relationships/image" Target="media/image58.gif"/><Relationship Id="rId74" Type="http://schemas.openxmlformats.org/officeDocument/2006/relationships/image" Target="media/image66.emf"/><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53.emf"/><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image" Target="media/image69.emf"/><Relationship Id="rId8" Type="http://schemas.openxmlformats.org/officeDocument/2006/relationships/webSettings" Target="webSettings.xml"/><Relationship Id="rId51" Type="http://schemas.openxmlformats.org/officeDocument/2006/relationships/image" Target="media/image43.jpeg"/><Relationship Id="rId72" Type="http://schemas.openxmlformats.org/officeDocument/2006/relationships/image" Target="media/image64.tif"/><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emf"/><Relationship Id="rId20" Type="http://schemas.openxmlformats.org/officeDocument/2006/relationships/image" Target="media/image12.emf"/><Relationship Id="rId41" Type="http://schemas.openxmlformats.org/officeDocument/2006/relationships/image" Target="media/image33.png"/><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image" Target="media/image67.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sv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hyperlink" Target="https://www.3gpp.org/DynaReport/38-series.htm" TargetMode="External"/><Relationship Id="rId4" Type="http://schemas.openxmlformats.org/officeDocument/2006/relationships/customXml" Target="../customXml/item4.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7" Type="http://schemas.openxmlformats.org/officeDocument/2006/relationships/settings" Target="settings.xml"/><Relationship Id="rId71" Type="http://schemas.openxmlformats.org/officeDocument/2006/relationships/image" Target="media/image63.emf"/><Relationship Id="rId2" Type="http://schemas.openxmlformats.org/officeDocument/2006/relationships/customXml" Target="../customXml/item2.xml"/><Relationship Id="rId29" Type="http://schemas.openxmlformats.org/officeDocument/2006/relationships/image" Target="media/image2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10C78EFBC8B0F4C8641D6F072969FEE" ma:contentTypeVersion="17" ma:contentTypeDescription="Create a new document." ma:contentTypeScope="" ma:versionID="c7ec28b543b707cfb4beee9c094258e2">
  <xsd:schema xmlns:xsd="http://www.w3.org/2001/XMLSchema" xmlns:xs="http://www.w3.org/2001/XMLSchema" xmlns:p="http://schemas.microsoft.com/office/2006/metadata/properties" xmlns:ns2="2feff181-d6a9-433e-95f0-1f81eff7fe54" xmlns:ns3="9fe63690-1ba1-4008-8c69-7b35641b0d0a" targetNamespace="http://schemas.microsoft.com/office/2006/metadata/properties" ma:root="true" ma:fieldsID="4b5c6d33e266497417ee8d72a7216b88" ns2:_="" ns3:_="">
    <xsd:import namespace="2feff181-d6a9-433e-95f0-1f81eff7fe54"/>
    <xsd:import namespace="9fe63690-1ba1-4008-8c69-7b35641b0d0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feff181-d6a9-433e-95f0-1f81eff7fe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bbcab6d-9f64-4ec4-bcc9-7ca03d4e1f6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fe63690-1ba1-4008-8c69-7b35641b0d0a"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58b56ac-a641-4823-b40b-5dcfb7c37131}" ma:internalName="TaxCatchAll" ma:showField="CatchAllData" ma:web="9fe63690-1ba1-4008-8c69-7b35641b0d0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9fe63690-1ba1-4008-8c69-7b35641b0d0a" xsi:nil="true"/>
    <lcf76f155ced4ddcb4097134ff3c332f xmlns="2feff181-d6a9-433e-95f0-1f81eff7fe54">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A40E475-61FA-4F03-817B-0FF7E4717A3E}">
  <ds:schemaRefs>
    <ds:schemaRef ds:uri="http://schemas.openxmlformats.org/officeDocument/2006/bibliography"/>
  </ds:schemaRefs>
</ds:datastoreItem>
</file>

<file path=customXml/itemProps2.xml><?xml version="1.0" encoding="utf-8"?>
<ds:datastoreItem xmlns:ds="http://schemas.openxmlformats.org/officeDocument/2006/customXml" ds:itemID="{A1E547F3-F491-4DBF-8225-29E491E15B7D}"/>
</file>

<file path=customXml/itemProps3.xml><?xml version="1.0" encoding="utf-8"?>
<ds:datastoreItem xmlns:ds="http://schemas.openxmlformats.org/officeDocument/2006/customXml" ds:itemID="{4BB5F301-FC06-43E1-88F0-4BE9C90A3D63}">
  <ds:schemaRefs>
    <ds:schemaRef ds:uri="9fe63690-1ba1-4008-8c69-7b35641b0d0a"/>
    <ds:schemaRef ds:uri="http://purl.org/dc/terms/"/>
    <ds:schemaRef ds:uri="http://schemas.microsoft.com/office/2006/documentManagement/types"/>
    <ds:schemaRef ds:uri="http://schemas.openxmlformats.org/package/2006/metadata/core-properties"/>
    <ds:schemaRef ds:uri="http://schemas.microsoft.com/office/2006/metadata/properties"/>
    <ds:schemaRef ds:uri="http://purl.org/dc/elements/1.1/"/>
    <ds:schemaRef ds:uri="http://schemas.microsoft.com/office/infopath/2007/PartnerControls"/>
    <ds:schemaRef ds:uri="2feff181-d6a9-433e-95f0-1f81eff7fe54"/>
    <ds:schemaRef ds:uri="http://www.w3.org/XML/1998/namespace"/>
    <ds:schemaRef ds:uri="http://purl.org/dc/dcmitype/"/>
  </ds:schemaRefs>
</ds:datastoreItem>
</file>

<file path=customXml/itemProps4.xml><?xml version="1.0" encoding="utf-8"?>
<ds:datastoreItem xmlns:ds="http://schemas.openxmlformats.org/officeDocument/2006/customXml" ds:itemID="{C5443E05-EA5D-4702-939B-DC6ADA75A30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49</Pages>
  <Words>11016</Words>
  <Characters>60594</Characters>
  <Application>Microsoft Office Word</Application>
  <DocSecurity>0</DocSecurity>
  <Lines>504</Lines>
  <Paragraphs>142</Paragraphs>
  <ScaleCrop>false</ScaleCrop>
  <Company/>
  <LinksUpToDate>false</LinksUpToDate>
  <CharactersWithSpaces>71468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Pablo</dc:creator>
  <cp:keywords/>
  <dc:description/>
  <cp:lastModifiedBy>Jose Capmany</cp:lastModifiedBy>
  <cp:revision>1495</cp:revision>
  <dcterms:created xsi:type="dcterms:W3CDTF">2023-05-04T16:42:00Z</dcterms:created>
  <dcterms:modified xsi:type="dcterms:W3CDTF">2023-10-01T08:03:00Z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0x010100710C78EFBC8B0F4C8641D6F072969FEE</vt:lpwstr>
  </property>
  <property fmtid="{D5CDD505-2E9C-101B-9397-08002B2CF9AE}" pid="3" name="MediaServiceImageTags">
    <vt:lpwstr/>
  </property>
  <property fmtid="{D5CDD505-2E9C-101B-9397-08002B2CF9AE}" pid="4" name="GrammarlyDocumentId">
    <vt:lpwstr>dcc867aad7d4ecfb627b187c4b40788d475d75a43382e541a01a1c0c40c38c25</vt:lpwstr>
  </property>
</Properties>
</file>