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eastAsia="Times-Roman" w:cs="Arial"/>
          <w:b/>
          <w:bCs/>
          <w:color w:val="000000"/>
          <w:sz w:val="20"/>
          <w:lang w:bidi="ar"/>
        </w:rPr>
      </w:pPr>
      <w:r>
        <w:rPr>
          <w:rFonts w:ascii="Arial" w:hAnsi="Arial" w:eastAsia="Times-Roman" w:cs="Arial"/>
          <w:b/>
          <w:bCs/>
          <w:color w:val="000000"/>
          <w:sz w:val="20"/>
          <w:lang w:bidi="ar"/>
        </w:rPr>
        <w:t>Appendices</w:t>
      </w:r>
    </w:p>
    <w:p>
      <w:pPr>
        <w:rPr>
          <w:rFonts w:ascii="Arial" w:hAnsi="Arial" w:eastAsia="Times-Roman" w:cs="Arial"/>
          <w:b/>
          <w:bCs/>
          <w:color w:val="000000"/>
          <w:sz w:val="20"/>
          <w:lang w:bidi="ar"/>
        </w:rPr>
      </w:pPr>
    </w:p>
    <w:p>
      <w:pPr>
        <w:pStyle w:val="11"/>
        <w:ind w:left="100" w:hanging="100" w:hangingChars="50"/>
        <w:rPr>
          <w:rFonts w:ascii="Arial" w:hAnsi="Arial" w:cs="Arial"/>
          <w:sz w:val="20"/>
        </w:rPr>
      </w:pPr>
      <w:r>
        <w:rPr>
          <w:rFonts w:ascii="Arial" w:hAnsi="Arial" w:cs="Arial"/>
          <w:sz w:val="20"/>
          <w:lang w:eastAsia="zh-Hans"/>
        </w:rPr>
        <w:t>POST-INDUCTION HYPOTENSION</w:t>
      </w:r>
      <w:r>
        <w:rPr>
          <w:rFonts w:ascii="Arial" w:hAnsi="Arial" w:cs="Arial"/>
          <w:sz w:val="20"/>
        </w:rPr>
        <w:t xml:space="preserve"> PREDICTION MODEL SPECIFICATIONS</w:t>
      </w:r>
    </w:p>
    <w:p>
      <w:pPr>
        <w:pStyle w:val="12"/>
      </w:pPr>
    </w:p>
    <w:p>
      <w:pPr>
        <w:spacing w:line="360" w:lineRule="auto"/>
        <w:rPr>
          <w:rFonts w:ascii="Arial" w:hAnsi="Arial" w:cs="Arial" w:eastAsiaTheme="minorHAnsi"/>
          <w:sz w:val="20"/>
        </w:rPr>
      </w:pPr>
      <w:r>
        <w:rPr>
          <w:rFonts w:ascii="Arial" w:hAnsi="Arial" w:cs="Arial" w:eastAsiaTheme="minorHAnsi"/>
          <w:b/>
          <w:sz w:val="20"/>
        </w:rPr>
        <w:t>Measure Title:</w:t>
      </w:r>
      <w:r>
        <w:rPr>
          <w:rFonts w:ascii="Arial" w:hAnsi="Arial" w:cs="Arial" w:eastAsiaTheme="minorHAnsi"/>
          <w:sz w:val="20"/>
        </w:rPr>
        <w:t xml:space="preserve"> </w:t>
      </w:r>
      <w:bookmarkStart w:id="0" w:name="OLE_LINK13"/>
      <w:r>
        <w:rPr>
          <w:rFonts w:ascii="Arial" w:hAnsi="Arial" w:eastAsia="宋体" w:cs="Arial"/>
          <w:color w:val="000000"/>
          <w:sz w:val="20"/>
          <w:lang w:bidi="ar"/>
        </w:rPr>
        <w:t xml:space="preserve">Post-induction Hypotension </w:t>
      </w:r>
      <w:bookmarkEnd w:id="0"/>
      <w:r>
        <w:rPr>
          <w:rFonts w:ascii="Arial" w:hAnsi="Arial" w:cs="Arial" w:eastAsiaTheme="minorHAnsi"/>
          <w:sz w:val="20"/>
        </w:rPr>
        <w:t>among Non-Emergent Noncardiac Surgical Adult Patients.</w:t>
      </w:r>
    </w:p>
    <w:p>
      <w:pPr>
        <w:spacing w:line="360" w:lineRule="auto"/>
        <w:rPr>
          <w:rFonts w:ascii="Arial" w:hAnsi="Arial" w:cs="Arial"/>
          <w:sz w:val="20"/>
        </w:rPr>
      </w:pPr>
    </w:p>
    <w:p>
      <w:pPr>
        <w:pStyle w:val="13"/>
        <w:spacing w:line="360" w:lineRule="auto"/>
        <w:rPr>
          <w:rFonts w:ascii="Arial" w:hAnsi="Arial" w:cs="Arial" w:eastAsiaTheme="minorHAnsi"/>
          <w:i/>
          <w:iCs/>
          <w:sz w:val="20"/>
        </w:rPr>
      </w:pPr>
      <w:r>
        <w:rPr>
          <w:rFonts w:ascii="Arial" w:hAnsi="Arial" w:cs="Arial" w:eastAsiaTheme="minorHAnsi"/>
          <w:b/>
          <w:sz w:val="20"/>
        </w:rPr>
        <w:t>Description:</w:t>
      </w:r>
      <w:r>
        <w:rPr>
          <w:rFonts w:ascii="Arial" w:hAnsi="Arial" w:cs="Arial" w:eastAsiaTheme="minorHAnsi"/>
          <w:sz w:val="20"/>
        </w:rPr>
        <w:t xml:space="preserve"> </w:t>
      </w:r>
      <w:r>
        <w:rPr>
          <w:rFonts w:ascii="Arial" w:hAnsi="Arial" w:cs="Arial" w:eastAsiaTheme="minorHAnsi"/>
          <w:iCs/>
          <w:sz w:val="20"/>
        </w:rPr>
        <w:t>P</w:t>
      </w:r>
      <w:r>
        <w:rPr>
          <w:rFonts w:ascii="Arial" w:hAnsi="Arial" w:cs="Arial" w:eastAsiaTheme="minorHAnsi"/>
          <w:iCs/>
          <w:sz w:val="20"/>
          <w:lang w:eastAsia="zh-Hans"/>
        </w:rPr>
        <w:t>atients</w:t>
      </w:r>
      <w:r>
        <w:rPr>
          <w:rFonts w:ascii="Arial" w:hAnsi="Arial" w:cs="Arial" w:eastAsiaTheme="minorHAnsi"/>
          <w:iCs/>
          <w:sz w:val="20"/>
        </w:rPr>
        <w:t xml:space="preserve"> in which a decrease of </w:t>
      </w:r>
      <w:r>
        <w:rPr>
          <w:rFonts w:ascii="Arial" w:hAnsi="Arial" w:cs="Arial" w:eastAsiaTheme="minorHAnsi"/>
          <w:iCs/>
          <w:sz w:val="20"/>
          <w:lang w:eastAsia="zh-Hans"/>
        </w:rPr>
        <w:t xml:space="preserve">the lowest </w:t>
      </w:r>
      <w:r>
        <w:rPr>
          <w:rFonts w:ascii="Arial" w:hAnsi="Arial" w:cs="Arial" w:eastAsiaTheme="minorHAnsi"/>
          <w:iCs/>
          <w:sz w:val="20"/>
        </w:rPr>
        <w:t xml:space="preserve">mean arterial pressure (MAP) during anesthesia induction of more than </w:t>
      </w:r>
      <w:r>
        <w:rPr>
          <w:rFonts w:ascii="Arial" w:hAnsi="Arial" w:cs="Arial"/>
          <w:sz w:val="20"/>
        </w:rPr>
        <w:t xml:space="preserve">30% compared with the MAP measurement before induction. The </w:t>
      </w:r>
      <w:r>
        <w:rPr>
          <w:rFonts w:ascii="Arial" w:hAnsi="Arial" w:eastAsia="宋体" w:cs="Arial"/>
          <w:sz w:val="20"/>
        </w:rPr>
        <w:t>post-induction hypotension (PIH)</w:t>
      </w:r>
      <w:r>
        <w:rPr>
          <w:rFonts w:ascii="Arial" w:hAnsi="Arial" w:cs="Arial"/>
          <w:sz w:val="20"/>
        </w:rPr>
        <w:t xml:space="preserve"> definition adopted in this study does not consider the time factor.</w:t>
      </w:r>
    </w:p>
    <w:p>
      <w:pPr>
        <w:spacing w:line="360" w:lineRule="auto"/>
        <w:rPr>
          <w:rFonts w:ascii="Arial" w:hAnsi="Arial" w:cs="Arial"/>
          <w:sz w:val="20"/>
        </w:rPr>
      </w:pPr>
      <w:r>
        <w:rPr>
          <w:rFonts w:ascii="Arial" w:hAnsi="Arial" w:cs="Arial" w:eastAsiaTheme="minorHAnsi"/>
          <w:b/>
          <w:sz w:val="20"/>
        </w:rPr>
        <w:t xml:space="preserve">Rationale: </w:t>
      </w:r>
      <w:r>
        <w:rPr>
          <w:rFonts w:ascii="Arial" w:hAnsi="Arial" w:cs="Arial" w:eastAsiaTheme="minorHAnsi"/>
          <w:bCs/>
          <w:sz w:val="20"/>
        </w:rPr>
        <w:t>I</w:t>
      </w:r>
      <w:r>
        <w:rPr>
          <w:rFonts w:ascii="Arial" w:hAnsi="Arial" w:cs="Arial"/>
          <w:sz w:val="20"/>
        </w:rPr>
        <w:t xml:space="preserve">ntra-operative </w:t>
      </w:r>
      <w:r>
        <w:rPr>
          <w:rFonts w:ascii="Arial" w:hAnsi="Arial" w:cs="Arial" w:eastAsiaTheme="minorHAnsi"/>
          <w:iCs/>
          <w:sz w:val="20"/>
        </w:rPr>
        <w:t xml:space="preserve">MAP </w:t>
      </w:r>
      <w:r>
        <w:rPr>
          <w:rFonts w:ascii="Arial" w:hAnsi="Arial" w:cs="Arial" w:eastAsiaTheme="minorHAnsi"/>
          <w:iCs/>
          <w:sz w:val="20"/>
          <w:lang w:eastAsia="zh-Hans"/>
        </w:rPr>
        <w:t xml:space="preserve">with a </w:t>
      </w:r>
      <w:r>
        <w:rPr>
          <w:rFonts w:ascii="Arial" w:hAnsi="Arial" w:cs="Arial" w:eastAsiaTheme="minorHAnsi"/>
          <w:iCs/>
          <w:sz w:val="20"/>
        </w:rPr>
        <w:t xml:space="preserve">decrease of more than 30% among tens-of-thousands of adult patients having non-cardiac surgery </w:t>
      </w:r>
      <w:r>
        <w:rPr>
          <w:rFonts w:ascii="Arial" w:hAnsi="Arial" w:cs="Arial"/>
          <w:sz w:val="20"/>
        </w:rPr>
        <w:t>was highly associated with the incidence of ischemic stroke, post</w:t>
      </w:r>
      <w:r>
        <w:rPr>
          <w:rFonts w:ascii="Arial" w:hAnsi="Arial" w:cs="Arial" w:eastAsiaTheme="minorHAnsi"/>
          <w:iCs/>
          <w:sz w:val="20"/>
        </w:rPr>
        <w:t>-</w:t>
      </w:r>
      <w:r>
        <w:rPr>
          <w:rFonts w:ascii="Arial" w:hAnsi="Arial" w:cs="Arial"/>
          <w:sz w:val="20"/>
        </w:rPr>
        <w:t>operative incidents and deat</w:t>
      </w:r>
      <w:r>
        <w:rPr>
          <w:rFonts w:hint="eastAsia" w:ascii="Arial" w:hAnsi="Arial" w:cs="Arial"/>
          <w:sz w:val="20"/>
        </w:rPr>
        <w:t>h</w:t>
      </w:r>
      <w:r>
        <w:rPr>
          <w:rFonts w:ascii="Arial" w:hAnsi="Arial" w:cs="Arial"/>
          <w:sz w:val="20"/>
        </w:rPr>
        <w:fldChar w:fldCharType="begin">
          <w:fldData xml:space="preserve">PEVuZE5vdGU+PENpdGU+PEF1dGhvcj5CaWprZXI8L0F1dGhvcj48WWVhcj4yMDEyPC9ZZWFyPjxS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</w:fldData>
        </w:fldChar>
      </w:r>
      <w:r>
        <w:rPr>
          <w:rFonts w:ascii="Arial" w:hAnsi="Arial" w:cs="Arial"/>
          <w:sz w:val="20"/>
        </w:rPr>
        <w:instrText xml:space="preserve"> ADDIN EN.CITE </w:instrText>
      </w:r>
      <w:r>
        <w:rPr>
          <w:rFonts w:ascii="Arial" w:hAnsi="Arial" w:cs="Arial"/>
          <w:sz w:val="20"/>
        </w:rPr>
        <w:fldChar w:fldCharType="begin">
          <w:fldData xml:space="preserve">PEVuZE5vdGU+PENpdGU+PEF1dGhvcj5CaWprZXI8L0F1dGhvcj48WWVhcj4yMDEyPC9ZZWFyPjxS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</w:fldData>
        </w:fldChar>
      </w:r>
      <w:r>
        <w:rPr>
          <w:rFonts w:ascii="Arial" w:hAnsi="Arial" w:cs="Arial"/>
          <w:sz w:val="20"/>
        </w:rPr>
        <w:instrText xml:space="preserve"> ADDIN EN.CITE.DATA </w:instrText>
      </w:r>
      <w:r>
        <w:rPr>
          <w:rFonts w:ascii="Arial" w:hAnsi="Arial" w:cs="Arial"/>
          <w:sz w:val="20"/>
        </w:rPr>
        <w:fldChar w:fldCharType="end"/>
      </w:r>
      <w:r>
        <w:rPr>
          <w:rFonts w:ascii="Arial" w:hAnsi="Arial" w:cs="Arial"/>
          <w:sz w:val="20"/>
        </w:rPr>
        <w:fldChar w:fldCharType="separate"/>
      </w:r>
      <w:r>
        <w:rPr>
          <w:rFonts w:ascii="Arial" w:hAnsi="Arial" w:cs="Arial"/>
          <w:sz w:val="20"/>
          <w:vertAlign w:val="superscript"/>
        </w:rPr>
        <w:t>1, 2</w:t>
      </w:r>
      <w:r>
        <w:rPr>
          <w:rFonts w:ascii="Arial" w:hAnsi="Arial" w:cs="Arial"/>
          <w:sz w:val="20"/>
        </w:rPr>
        <w:fldChar w:fldCharType="end"/>
      </w:r>
      <w:r>
        <w:rPr>
          <w:rFonts w:ascii="Arial" w:hAnsi="Arial" w:cs="Arial"/>
          <w:sz w:val="20"/>
        </w:rPr>
        <w:t>. The frequency of BP recording was consistent with that of Bijker et al.</w:t>
      </w:r>
      <w:r>
        <w:rPr>
          <w:rFonts w:ascii="Arial" w:hAnsi="Arial" w:cs="Arial"/>
          <w:sz w:val="20"/>
        </w:rPr>
        <w:fldChar w:fldCharType="begin"/>
      </w:r>
      <w:r>
        <w:rPr>
          <w:rFonts w:ascii="Arial" w:hAnsi="Arial" w:cs="Arial"/>
          <w:sz w:val="20"/>
        </w:rPr>
        <w:instrText xml:space="preserve"> ADDIN EN.CITE &lt;EndNote&gt;&lt;Cite&gt;&lt;Author&gt;Bijker&lt;/Author&gt;&lt;Year&gt;2012&lt;/Year&gt;&lt;RecNum&gt;112&lt;/RecNum&gt;&lt;DisplayText&gt;&lt;style face="superscript"&gt;1&lt;/style&gt;&lt;/DisplayText&gt;&lt;record&gt;&lt;rec-number&gt;112&lt;/rec-number&gt;&lt;foreign-keys&gt;&lt;key app="EN" db-id="0essfd2t022d23ewv5c5f2vnpeeza9rtx95x" timestamp="1691214385"&gt;112&lt;/key&gt;&lt;/foreign-keys&gt;&lt;ref-type name="Journal Article"&gt;17&lt;/ref-type&gt;&lt;contributors&gt;&lt;authors&gt;&lt;author&gt;Bijker, J. B.&lt;/author&gt;&lt;author&gt;Persoon, S.&lt;/author&gt;&lt;author&gt;Peelen, L. M.&lt;/author&gt;&lt;author&gt;Moons, K. G.&lt;/author&gt;&lt;author&gt;Kalkman, C. J.&lt;/author&gt;&lt;author&gt;Kappelle, L. J.&lt;/author&gt;&lt;author&gt;van Klei, W. A.&lt;/author&gt;&lt;/authors&gt;&lt;/contributors&gt;&lt;auth-address&gt;Department of Anesthesiology, Julius Center for Health Sciences and Primary Care, University Medical Center Utrecht, Utrecht, The Netherlands. j.b.bijker@umcutrecht.nl&lt;/auth-address&gt;&lt;titles&gt;&lt;title&gt;Intraoperative hypotension and perioperative ischemic stroke after general surgery: a nested case-control study&lt;/title&gt;&lt;secondary-title&gt;Anesthesiology&lt;/secondary-title&gt;&lt;/titles&gt;&lt;periodical&gt;&lt;full-title&gt;Anesthesiology&lt;/full-title&gt;&lt;/periodical&gt;&lt;pages&gt;658-64&lt;/pages&gt;&lt;volume&gt;116&lt;/volume&gt;&lt;number&gt;3&lt;/number&gt;&lt;keywords&gt;&lt;keyword&gt;Aged&lt;/keyword&gt;&lt;keyword&gt;Case-Control Studies&lt;/keyword&gt;&lt;keyword&gt;Cohort Studies&lt;/keyword&gt;&lt;keyword&gt;Female&lt;/keyword&gt;&lt;keyword&gt;Humans&lt;/keyword&gt;&lt;keyword&gt;Hypotension/diagnosis/*epidemiology/etiology&lt;/keyword&gt;&lt;keyword&gt;Intraoperative Complications/*epidemiology/etiology&lt;/keyword&gt;&lt;keyword&gt;Male&lt;/keyword&gt;&lt;keyword&gt;Middle Aged&lt;/keyword&gt;&lt;keyword&gt;Postoperative Complications/*epidemiology/etiology&lt;/keyword&gt;&lt;keyword&gt;Retrospective Studies&lt;/keyword&gt;&lt;keyword&gt;Stroke/diagnosis/*epidemiology/etiology&lt;/keyword&gt;&lt;keyword&gt;Surgical Procedures, Operative/*adverse effects&lt;/keyword&gt;&lt;/keywords&gt;&lt;dates&gt;&lt;year&gt;2012&lt;/year&gt;&lt;pub-dates&gt;&lt;date&gt;Mar&lt;/date&gt;&lt;/pub-dates&gt;&lt;/dates&gt;&lt;isbn&gt;0003-3022&lt;/isbn&gt;&lt;accession-num&gt;22277949&lt;/accession-num&gt;&lt;urls&gt;&lt;/urls&gt;&lt;electronic-resource-num&gt;10.1097/ALN.0b013e3182472320&lt;/electronic-resource-num&gt;&lt;remote-database-provider&gt;NLM&lt;/remote-database-provider&gt;&lt;language&gt;eng&lt;/language&gt;&lt;/record&gt;&lt;/Cite&gt;&lt;/EndNote&gt;</w:instrText>
      </w:r>
      <w:r>
        <w:rPr>
          <w:rFonts w:ascii="Arial" w:hAnsi="Arial" w:cs="Arial"/>
          <w:sz w:val="20"/>
        </w:rPr>
        <w:fldChar w:fldCharType="separate"/>
      </w:r>
      <w:r>
        <w:rPr>
          <w:rFonts w:ascii="Arial" w:hAnsi="Arial" w:cs="Arial"/>
          <w:sz w:val="20"/>
          <w:vertAlign w:val="superscript"/>
        </w:rPr>
        <w:t>1</w:t>
      </w:r>
      <w:r>
        <w:rPr>
          <w:rFonts w:ascii="Arial" w:hAnsi="Arial" w:cs="Arial"/>
          <w:sz w:val="20"/>
        </w:rPr>
        <w:fldChar w:fldCharType="end"/>
      </w:r>
      <w:r>
        <w:rPr>
          <w:rFonts w:ascii="Arial" w:hAnsi="Arial" w:cs="Arial"/>
          <w:sz w:val="20"/>
        </w:rPr>
        <w:t xml:space="preserve">; hence, the </w:t>
      </w:r>
      <w:r>
        <w:rPr>
          <w:rFonts w:ascii="Arial" w:hAnsi="Arial" w:eastAsia="宋体" w:cs="Arial"/>
          <w:sz w:val="20"/>
        </w:rPr>
        <w:t>PIH</w:t>
      </w:r>
      <w:r>
        <w:rPr>
          <w:rFonts w:ascii="Arial" w:hAnsi="Arial" w:cs="Arial"/>
          <w:sz w:val="20"/>
        </w:rPr>
        <w:t xml:space="preserve"> definition adopted in this study does not consider the time factor.</w:t>
      </w:r>
    </w:p>
    <w:p>
      <w:pPr>
        <w:spacing w:line="360" w:lineRule="auto"/>
        <w:rPr>
          <w:rFonts w:ascii="Arial" w:hAnsi="Arial" w:cs="Arial"/>
          <w:sz w:val="20"/>
        </w:rPr>
      </w:pPr>
    </w:p>
    <w:p>
      <w:pPr>
        <w:pStyle w:val="13"/>
        <w:spacing w:line="360" w:lineRule="auto"/>
        <w:rPr>
          <w:rFonts w:ascii="Arial Regular" w:hAnsi="Arial Regular" w:cs="Arial Regular" w:eastAsiaTheme="minorHAnsi"/>
          <w:sz w:val="20"/>
        </w:rPr>
      </w:pPr>
      <w:r>
        <w:rPr>
          <w:rFonts w:ascii="Arial" w:hAnsi="Arial" w:cs="Arial" w:eastAsiaTheme="minorHAnsi"/>
          <w:b/>
          <w:sz w:val="20"/>
        </w:rPr>
        <w:t xml:space="preserve">Guidance: </w:t>
      </w:r>
      <w:r>
        <w:rPr>
          <w:rFonts w:ascii="Arial Regular" w:hAnsi="Arial Regular" w:cs="Arial Regular" w:eastAsiaTheme="minorHAnsi"/>
          <w:sz w:val="20"/>
        </w:rPr>
        <w:t>This prediction model evaluates the proportion of cases</w:t>
      </w:r>
      <w:r>
        <w:rPr>
          <w:rFonts w:ascii="Arial Regular" w:hAnsi="Arial Regular" w:cs="Arial Regular" w:eastAsiaTheme="minorHAnsi"/>
          <w:sz w:val="20"/>
          <w:lang w:eastAsia="zh-Hans"/>
        </w:rPr>
        <w:t xml:space="preserve"> </w:t>
      </w:r>
      <w:r>
        <w:rPr>
          <w:rFonts w:ascii="Arial Regular" w:hAnsi="Arial Regular" w:cs="Arial Regular" w:eastAsiaTheme="minorHAnsi"/>
          <w:sz w:val="20"/>
        </w:rPr>
        <w:t xml:space="preserve">in which the patient’s </w:t>
      </w:r>
      <w:r>
        <w:rPr>
          <w:rFonts w:ascii="Arial Regular" w:hAnsi="Arial Regular" w:cs="Arial Regular"/>
          <w:sz w:val="20"/>
        </w:rPr>
        <w:t xml:space="preserve">at least one measurement of </w:t>
      </w:r>
      <w:r>
        <w:rPr>
          <w:rFonts w:ascii="Arial Regular" w:hAnsi="Arial Regular" w:cs="Arial Regular" w:eastAsiaTheme="minorHAnsi"/>
          <w:sz w:val="20"/>
        </w:rPr>
        <w:t>MAP (</w:t>
      </w:r>
      <w:r>
        <w:rPr>
          <w:rFonts w:ascii="Arial Regular" w:hAnsi="Arial Regular" w:cs="Arial Regular"/>
          <w:sz w:val="20"/>
        </w:rPr>
        <w:t xml:space="preserve">during the </w:t>
      </w:r>
      <w:r>
        <w:rPr>
          <w:rFonts w:ascii="Arial Regular" w:hAnsi="Arial Regular" w:cs="Arial Regular" w:eastAsiaTheme="minorHAnsi"/>
          <w:sz w:val="20"/>
        </w:rPr>
        <w:t xml:space="preserve">course of the </w:t>
      </w:r>
      <w:r>
        <w:rPr>
          <w:rFonts w:ascii="Arial Regular" w:hAnsi="Arial Regular" w:cs="Arial Regular"/>
          <w:sz w:val="20"/>
        </w:rPr>
        <w:t>anesthesia induction</w:t>
      </w:r>
      <w:r>
        <w:rPr>
          <w:rFonts w:ascii="Arial Regular" w:hAnsi="Arial Regular" w:cs="Arial Regular" w:eastAsiaTheme="minorHAnsi"/>
          <w:sz w:val="20"/>
        </w:rPr>
        <w:t xml:space="preserve">) </w:t>
      </w:r>
      <w:r>
        <w:rPr>
          <w:rFonts w:ascii="Arial Regular" w:hAnsi="Arial Regular" w:cs="Arial Regular" w:eastAsiaTheme="minorHAnsi"/>
          <w:iCs/>
          <w:sz w:val="20"/>
        </w:rPr>
        <w:t xml:space="preserve">decrease </w:t>
      </w:r>
      <w:r>
        <w:rPr>
          <w:rFonts w:ascii="Arial Regular" w:hAnsi="Arial Regular" w:cs="Arial Regular" w:eastAsiaTheme="minorHAnsi"/>
          <w:iCs/>
          <w:sz w:val="20"/>
          <w:lang w:eastAsia="zh-Hans"/>
        </w:rPr>
        <w:t xml:space="preserve">of </w:t>
      </w:r>
      <w:r>
        <w:rPr>
          <w:rFonts w:ascii="Arial Regular" w:hAnsi="Arial Regular" w:cs="Arial Regular" w:eastAsiaTheme="minorHAnsi"/>
          <w:iCs/>
          <w:sz w:val="20"/>
        </w:rPr>
        <w:t xml:space="preserve">more than </w:t>
      </w:r>
      <w:r>
        <w:rPr>
          <w:rFonts w:ascii="Arial Regular" w:hAnsi="Arial Regular" w:cs="Arial Regular"/>
          <w:sz w:val="20"/>
        </w:rPr>
        <w:t xml:space="preserve">30% compared with the MAP measurement before induction. </w:t>
      </w:r>
      <w:r>
        <w:rPr>
          <w:rFonts w:ascii="Arial Regular" w:hAnsi="Arial Regular" w:cs="Arial Regular" w:eastAsiaTheme="minorHAnsi"/>
          <w:sz w:val="20"/>
        </w:rPr>
        <w:t>MAP</w:t>
      </w:r>
      <w:r>
        <w:rPr>
          <w:rFonts w:ascii="Arial Regular" w:hAnsi="Arial Regular" w:cs="Arial Regular"/>
          <w:sz w:val="20"/>
        </w:rPr>
        <w:t xml:space="preserve"> was recorded </w:t>
      </w:r>
      <w:r>
        <w:rPr>
          <w:rFonts w:ascii="Arial Regular" w:hAnsi="Arial Regular" w:cs="Arial Regular"/>
          <w:sz w:val="20"/>
          <w:lang w:eastAsia="zh-Hans"/>
        </w:rPr>
        <w:t>in one-minute intervals</w:t>
      </w:r>
      <w:r>
        <w:rPr>
          <w:rFonts w:ascii="Arial Regular" w:hAnsi="Arial Regular" w:cs="Arial Regular"/>
          <w:sz w:val="20"/>
        </w:rPr>
        <w:t xml:space="preserve"> from induction of general anesthesia </w:t>
      </w:r>
      <w:r>
        <w:rPr>
          <w:rFonts w:ascii="Arial Regular" w:hAnsi="Arial Regular" w:cs="Arial Regular" w:eastAsiaTheme="minorHAnsi"/>
          <w:sz w:val="20"/>
        </w:rPr>
        <w:t xml:space="preserve">(GA) </w:t>
      </w:r>
      <w:r>
        <w:rPr>
          <w:rFonts w:ascii="Arial Regular" w:hAnsi="Arial Regular" w:cs="Arial Regular"/>
          <w:sz w:val="20"/>
        </w:rPr>
        <w:t xml:space="preserve">until the beginning of the operation. The MAP measurement does not consider the time factor. </w:t>
      </w:r>
      <w:r>
        <w:rPr>
          <w:rFonts w:ascii="Arial Regular" w:hAnsi="Arial Regular" w:cs="Arial Regular" w:eastAsiaTheme="minorHAnsi"/>
          <w:sz w:val="20"/>
        </w:rPr>
        <w:t xml:space="preserve">Note that this measure is not intended to substitute for the clinician’s judgement about managing </w:t>
      </w:r>
      <w:r>
        <w:rPr>
          <w:rFonts w:ascii="Arial Regular" w:hAnsi="Arial Regular" w:eastAsia="宋体" w:cs="Arial Regular"/>
          <w:sz w:val="20"/>
        </w:rPr>
        <w:t>PIH</w:t>
      </w:r>
      <w:r>
        <w:rPr>
          <w:rFonts w:ascii="Arial Regular" w:hAnsi="Arial Regular" w:cs="Arial Regular" w:eastAsiaTheme="minorHAnsi"/>
          <w:sz w:val="20"/>
        </w:rPr>
        <w:t xml:space="preserve"> for any given patient, and for some patients the clinician may manage BP using a higher or lower target MAP (e.g., a lower MAP target for patients with chronic </w:t>
      </w:r>
      <w:r>
        <w:rPr>
          <w:rFonts w:ascii="Arial Regular" w:hAnsi="Arial Regular" w:eastAsia="宋体" w:cs="Arial Regular"/>
          <w:sz w:val="20"/>
        </w:rPr>
        <w:t>hypotension</w:t>
      </w:r>
      <w:r>
        <w:rPr>
          <w:rFonts w:ascii="Arial Regular" w:hAnsi="Arial Regular" w:cs="Arial Regular" w:eastAsiaTheme="minorHAnsi"/>
          <w:sz w:val="20"/>
        </w:rPr>
        <w:t xml:space="preserve">). To report the prediction model, the reporting clinician must submit data on the patient’s MAP over the course of the </w:t>
      </w:r>
      <w:r>
        <w:rPr>
          <w:rFonts w:ascii="Arial Regular" w:hAnsi="Arial Regular" w:cs="Arial Regular"/>
          <w:sz w:val="20"/>
        </w:rPr>
        <w:t>anesthesia</w:t>
      </w:r>
      <w:r>
        <w:rPr>
          <w:rFonts w:ascii="Arial Regular" w:hAnsi="Arial Regular" w:cs="Arial Regular" w:eastAsiaTheme="minorHAnsi"/>
          <w:sz w:val="20"/>
        </w:rPr>
        <w:t xml:space="preserve"> as monitored by an anesthesia information management system (AIMS). The </w:t>
      </w:r>
      <w:r>
        <w:rPr>
          <w:rFonts w:ascii="Arial Regular" w:hAnsi="Arial Regular" w:cs="Arial Regular"/>
          <w:sz w:val="20"/>
        </w:rPr>
        <w:t>nurse anesthetists</w:t>
      </w:r>
      <w:r>
        <w:rPr>
          <w:rFonts w:ascii="Arial Regular" w:hAnsi="Arial Regular" w:cs="Arial Regular" w:eastAsiaTheme="minorHAnsi"/>
          <w:sz w:val="20"/>
        </w:rPr>
        <w:t xml:space="preserve"> must submit intraoperative patient vitals extracted directly from an interface with the monitor. If the record for a given case includes both vitals pulled from the monitor and manually recorded vitals, only those from the monitor will be used to development the prediction model.</w:t>
      </w:r>
    </w:p>
    <w:p>
      <w:pPr>
        <w:pStyle w:val="13"/>
        <w:spacing w:line="360" w:lineRule="auto"/>
        <w:rPr>
          <w:rFonts w:ascii="Arial" w:hAnsi="Arial" w:cs="Arial" w:eastAsiaTheme="minorHAnsi"/>
          <w:sz w:val="20"/>
        </w:rPr>
      </w:pPr>
      <w:r>
        <w:rPr>
          <w:rFonts w:ascii="Arial" w:hAnsi="Arial" w:cs="Arial"/>
          <w:sz w:val="20"/>
        </w:rPr>
        <w:t xml:space="preserve">BP measurements were collected at three time points in this study (Fig. 1). The first BP </w:t>
      </w:r>
      <w:r>
        <w:rPr>
          <w:rFonts w:ascii="Arial" w:hAnsi="Arial" w:cs="Arial"/>
          <w:sz w:val="20"/>
          <w:lang w:eastAsia="zh-Hans"/>
        </w:rPr>
        <w:t xml:space="preserve">reading </w:t>
      </w:r>
      <w:r>
        <w:rPr>
          <w:rFonts w:ascii="Arial" w:hAnsi="Arial" w:cs="Arial"/>
          <w:sz w:val="20"/>
        </w:rPr>
        <w:t>is measure</w:t>
      </w:r>
      <w:r>
        <w:rPr>
          <w:rFonts w:ascii="Arial" w:hAnsi="Arial" w:cs="Arial"/>
          <w:sz w:val="20"/>
          <w:lang w:eastAsia="zh-Hans"/>
        </w:rPr>
        <w:t>d</w:t>
      </w:r>
      <w:r>
        <w:rPr>
          <w:rFonts w:ascii="Arial" w:hAnsi="Arial" w:cs="Arial"/>
          <w:sz w:val="20"/>
        </w:rPr>
        <w:t xml:space="preserve"> and recorded by the ward nurse manually before the patient leaves the ward for the operation room. The second BP is defined as the baseline BP measure</w:t>
      </w:r>
      <w:r>
        <w:rPr>
          <w:rFonts w:ascii="Arial" w:hAnsi="Arial" w:cs="Arial"/>
          <w:sz w:val="20"/>
          <w:lang w:eastAsia="zh-Hans"/>
        </w:rPr>
        <w:t xml:space="preserve">d and recorded </w:t>
      </w:r>
      <w:r>
        <w:rPr>
          <w:rFonts w:ascii="Arial" w:hAnsi="Arial" w:cs="Arial"/>
          <w:sz w:val="20"/>
        </w:rPr>
        <w:t xml:space="preserve">by the nurse anesthetists manually when the patient arrives at the operation room before induction, which represents the BP of the patient under stress. The first and </w:t>
      </w:r>
      <w:r>
        <w:rPr>
          <w:rFonts w:ascii="Arial" w:hAnsi="Arial" w:cs="Arial"/>
          <w:sz w:val="20"/>
          <w:lang w:eastAsia="zh-Hans"/>
        </w:rPr>
        <w:t>baseline</w:t>
      </w:r>
      <w:r>
        <w:rPr>
          <w:rFonts w:ascii="Arial" w:hAnsi="Arial" w:cs="Arial"/>
          <w:sz w:val="20"/>
        </w:rPr>
        <w:t xml:space="preserve"> BP </w:t>
      </w:r>
      <w:r>
        <w:rPr>
          <w:rFonts w:ascii="Arial" w:hAnsi="Arial" w:cs="Arial" w:eastAsiaTheme="minorHAnsi"/>
          <w:sz w:val="20"/>
          <w:lang w:eastAsia="zh-Hans"/>
        </w:rPr>
        <w:t>using non-invasive method</w:t>
      </w:r>
      <w:r>
        <w:rPr>
          <w:rFonts w:ascii="Arial" w:hAnsi="Arial" w:cs="Arial"/>
          <w:sz w:val="20"/>
        </w:rPr>
        <w:t>. The third and final is the post-induction BP measured by the nurse anesthetists</w:t>
      </w:r>
      <w:r>
        <w:rPr>
          <w:rFonts w:ascii="Arial" w:hAnsi="Arial" w:eastAsia="宋体" w:cs="Arial"/>
          <w:sz w:val="20"/>
        </w:rPr>
        <w:t>，</w:t>
      </w:r>
      <w:r>
        <w:rPr>
          <w:rFonts w:ascii="Arial" w:hAnsi="Arial" w:cs="Arial" w:eastAsiaTheme="minorHAnsi"/>
          <w:color w:val="000000" w:themeColor="text1"/>
          <w:sz w:val="20"/>
          <w14:textFill>
            <w14:solidFill>
              <w14:schemeClr w14:val="tx1"/>
            </w14:solidFill>
          </w14:textFill>
        </w:rPr>
        <w:t xml:space="preserve">the </w:t>
      </w:r>
      <w:r>
        <w:rPr>
          <w:rFonts w:ascii="Arial" w:hAnsi="Arial" w:cs="Arial"/>
          <w:sz w:val="20"/>
        </w:rPr>
        <w:t>post-induction BP</w:t>
      </w:r>
      <w:r>
        <w:rPr>
          <w:rFonts w:ascii="Arial" w:hAnsi="Arial" w:cs="Arial" w:eastAsiaTheme="minorHAnsi"/>
          <w:color w:val="000000" w:themeColor="text1"/>
          <w:sz w:val="20"/>
          <w14:textFill>
            <w14:solidFill>
              <w14:schemeClr w14:val="tx1"/>
            </w14:solidFill>
          </w14:textFill>
        </w:rPr>
        <w:t xml:space="preserve"> measure start time is defined as the anesthesia start time. The </w:t>
      </w:r>
      <w:r>
        <w:rPr>
          <w:rFonts w:ascii="Arial" w:hAnsi="Arial" w:cs="Arial"/>
          <w:sz w:val="20"/>
        </w:rPr>
        <w:t>post-induction BP</w:t>
      </w:r>
      <w:r>
        <w:rPr>
          <w:rFonts w:ascii="Arial" w:hAnsi="Arial" w:cs="Arial" w:eastAsiaTheme="minorHAnsi"/>
          <w:color w:val="000000" w:themeColor="text1"/>
          <w:sz w:val="20"/>
          <w14:textFill>
            <w14:solidFill>
              <w14:schemeClr w14:val="tx1"/>
            </w14:solidFill>
          </w14:textFill>
        </w:rPr>
        <w:t xml:space="preserve"> measure end time is defined as the </w:t>
      </w:r>
      <w:r>
        <w:rPr>
          <w:rFonts w:ascii="Arial" w:hAnsi="Arial" w:cs="Arial"/>
          <w:sz w:val="20"/>
        </w:rPr>
        <w:t>beginning of the operation</w:t>
      </w:r>
      <w:r>
        <w:rPr>
          <w:rFonts w:ascii="Arial" w:hAnsi="Arial" w:eastAsia="宋体" w:cs="Arial"/>
          <w:sz w:val="20"/>
        </w:rPr>
        <w:t>.</w:t>
      </w:r>
      <w:r>
        <w:rPr>
          <w:rFonts w:ascii="Arial" w:hAnsi="Arial" w:cs="Arial" w:eastAsiaTheme="minorHAnsi"/>
          <w:color w:val="000000" w:themeColor="text1"/>
          <w:sz w:val="20"/>
          <w14:textFill>
            <w14:solidFill>
              <w14:schemeClr w14:val="tx1"/>
            </w14:solidFill>
          </w14:textFill>
        </w:rPr>
        <w:t xml:space="preserve"> </w:t>
      </w:r>
      <w:r>
        <w:rPr>
          <w:rFonts w:ascii="Arial" w:hAnsi="Arial" w:cs="Arial" w:eastAsiaTheme="minorHAnsi"/>
          <w:sz w:val="20"/>
        </w:rPr>
        <w:t xml:space="preserve">Post-induction BP </w:t>
      </w:r>
      <w:r>
        <w:rPr>
          <w:rFonts w:ascii="Arial" w:hAnsi="Arial" w:cs="Arial" w:eastAsiaTheme="minorHAnsi"/>
          <w:sz w:val="20"/>
          <w:lang w:eastAsia="zh-Hans"/>
        </w:rPr>
        <w:t xml:space="preserve">was measured by using invasive method. </w:t>
      </w:r>
      <w:r>
        <w:rPr>
          <w:rFonts w:ascii="Arial" w:hAnsi="Arial" w:cs="Arial" w:eastAsiaTheme="minorHAnsi"/>
          <w:sz w:val="20"/>
        </w:rPr>
        <w:t xml:space="preserve">If the </w:t>
      </w:r>
      <w:r>
        <w:rPr>
          <w:rFonts w:ascii="Arial" w:hAnsi="Arial" w:cs="Arial"/>
          <w:sz w:val="20"/>
        </w:rPr>
        <w:t>nurse anesthetist</w:t>
      </w:r>
      <w:r>
        <w:rPr>
          <w:rFonts w:ascii="Arial" w:hAnsi="Arial" w:cs="Arial" w:eastAsiaTheme="minorHAnsi"/>
          <w:sz w:val="20"/>
        </w:rPr>
        <w:t xml:space="preserve"> monitors a patient using more than one method (i.e., using invasive and non-invasive methods) and there are two MAPs available at the same point in time, the measure uses the invasive value for development the prediction model. The measure attributes the full case to all </w:t>
      </w:r>
      <w:r>
        <w:rPr>
          <w:rFonts w:ascii="Arial" w:hAnsi="Arial" w:cs="Arial"/>
          <w:sz w:val="20"/>
        </w:rPr>
        <w:t>nurse anesthetists</w:t>
      </w:r>
      <w:r>
        <w:rPr>
          <w:rFonts w:ascii="Arial" w:hAnsi="Arial" w:cs="Arial" w:eastAsiaTheme="minorHAnsi"/>
          <w:sz w:val="20"/>
        </w:rPr>
        <w:t xml:space="preserve"> who provide care during any portion of the case from the beginning to the end of the measurement period. To determine the patient’s baseline MAP, the measure uses the most recent MAP taken in the operating room before induction of anesthesia.</w:t>
      </w:r>
      <w:r>
        <w:rPr>
          <w:rFonts w:ascii="Arial" w:hAnsi="Arial" w:cs="Arial" w:eastAsiaTheme="minorHAnsi"/>
          <w:color w:val="FF0000"/>
          <w:sz w:val="20"/>
        </w:rPr>
        <w:t xml:space="preserve"> </w:t>
      </w:r>
      <w:r>
        <w:rPr>
          <w:rFonts w:ascii="Arial" w:hAnsi="Arial" w:cs="Arial" w:eastAsiaTheme="minorHAnsi"/>
          <w:color w:val="000000" w:themeColor="text1"/>
          <w:sz w:val="20"/>
          <w14:textFill>
            <w14:solidFill>
              <w14:schemeClr w14:val="tx1"/>
            </w14:solidFill>
          </w14:textFill>
        </w:rPr>
        <w:t xml:space="preserve">If a </w:t>
      </w:r>
      <w:r>
        <w:rPr>
          <w:rFonts w:ascii="Arial" w:hAnsi="Arial" w:cs="Arial"/>
          <w:sz w:val="20"/>
        </w:rPr>
        <w:t>nurse anesthetist</w:t>
      </w:r>
      <w:r>
        <w:rPr>
          <w:rFonts w:ascii="Arial" w:hAnsi="Arial" w:cs="Arial" w:eastAsiaTheme="minorHAnsi"/>
          <w:color w:val="000000" w:themeColor="text1"/>
          <w:sz w:val="20"/>
          <w14:textFill>
            <w14:solidFill>
              <w14:schemeClr w14:val="tx1"/>
            </w14:solidFill>
          </w14:textFill>
        </w:rPr>
        <w:t xml:space="preserve"> does not have MAP values available to report either for the baseline MAP or for measurements</w:t>
      </w:r>
      <w:r>
        <w:rPr>
          <w:rFonts w:ascii="Arial" w:hAnsi="Arial" w:cs="Arial" w:eastAsiaTheme="minorHAnsi"/>
          <w:sz w:val="20"/>
        </w:rPr>
        <w:t xml:space="preserve"> across the measurement period, the </w:t>
      </w:r>
      <w:r>
        <w:rPr>
          <w:rFonts w:ascii="Arial" w:hAnsi="Arial" w:cs="Arial"/>
          <w:sz w:val="20"/>
        </w:rPr>
        <w:t>nurse anesthetist</w:t>
      </w:r>
      <w:r>
        <w:rPr>
          <w:rFonts w:ascii="Arial" w:hAnsi="Arial" w:cs="Arial" w:eastAsiaTheme="minorHAnsi"/>
          <w:sz w:val="20"/>
        </w:rPr>
        <w:t xml:space="preserve"> may submit pairs of systolic and diastolic blood pressures (SBPs and DBPs) as a replacement for the MAP. The registry collecting the data will use these systolic and diastolic pressure values to calculate MAP values. Specifically, the registry will calculate MAP using the following formula: MAP = 1/3 (SBP) + 2/3 (DBP)</w:t>
      </w:r>
      <w:r>
        <w:rPr>
          <w:rFonts w:ascii="Arial" w:hAnsi="Arial" w:cs="Arial" w:eastAsiaTheme="minorHAnsi"/>
          <w:sz w:val="20"/>
        </w:rPr>
        <w:fldChar w:fldCharType="begin"/>
      </w:r>
      <w:r>
        <w:rPr>
          <w:rFonts w:ascii="Arial" w:hAnsi="Arial" w:cs="Arial" w:eastAsiaTheme="minorHAnsi"/>
          <w:sz w:val="20"/>
        </w:rPr>
        <w:instrText xml:space="preserve"> ADDIN EN.CITE &lt;EndNote&gt;&lt;Cite&gt;&lt;Author&gt;Sesso&lt;/Author&gt;&lt;Year&gt;2000&lt;/Year&gt;&lt;RecNum&gt;224&lt;/RecNum&gt;&lt;DisplayText&gt;&lt;style face="superscript"&gt;3&lt;/style&gt;&lt;/DisplayText&gt;&lt;record&gt;&lt;rec-number&gt;224&lt;/rec-number&gt;&lt;foreign-keys&gt;&lt;key app="EN" db-id="0essfd2t022d23ewv5c5f2vnpeeza9rtx95x" timestamp="1694090511"&gt;224&lt;/key&gt;&lt;/foreign-keys&gt;&lt;ref-type name="Journal Article"&gt;17&lt;/ref-type&gt;&lt;contributors&gt;&lt;authors&gt;&lt;author&gt;Howard D. Sesso&lt;/author&gt;&lt;author&gt;Meir J. Stampfer&lt;/author&gt;&lt;author&gt;Bernard Rosner&lt;/author&gt;&lt;author&gt;Charles H. Hennekens&lt;/author&gt;&lt;author&gt;J. Michael Gaziano&lt;/author&gt;&lt;author&gt;JoAnn E. Manson&lt;/author&gt;&lt;author&gt;Robert J. Glynn&lt;/author&gt;&lt;/authors&gt;&lt;/contributors&gt;&lt;titles&gt;&lt;title&gt;Systolic and Diastolic Blood Pressure, Pulse Pressure, and Mean Arterial Pressure as Predictors of Cardiovascular Disease Risk in Men&lt;/title&gt;&lt;secondary-title&gt;Hypertension&lt;/secondary-title&gt;&lt;/titles&gt;&lt;periodical&gt;&lt;full-title&gt;Hypertension&lt;/full-title&gt;&lt;/periodical&gt;&lt;pages&gt;801-807&lt;/pages&gt;&lt;volume&gt;36&lt;/volume&gt;&lt;dates&gt;&lt;year&gt;2000&lt;/year&gt;&lt;/dates&gt;&lt;urls&gt;&lt;/urls&gt;&lt;electronic-resource-num&gt; 10.1161/01.hyp.36.5.801 &lt;/electronic-resource-num&gt;&lt;/record&gt;&lt;/Cite&gt;&lt;/EndNote&gt;</w:instrText>
      </w:r>
      <w:r>
        <w:rPr>
          <w:rFonts w:ascii="Arial" w:hAnsi="Arial" w:cs="Arial" w:eastAsiaTheme="minorHAnsi"/>
          <w:sz w:val="20"/>
        </w:rPr>
        <w:fldChar w:fldCharType="separate"/>
      </w:r>
      <w:r>
        <w:rPr>
          <w:rFonts w:ascii="Arial" w:hAnsi="Arial" w:cs="Arial" w:eastAsiaTheme="minorHAnsi"/>
          <w:sz w:val="20"/>
          <w:vertAlign w:val="superscript"/>
        </w:rPr>
        <w:t>3</w:t>
      </w:r>
      <w:r>
        <w:rPr>
          <w:rFonts w:ascii="Arial" w:hAnsi="Arial" w:cs="Arial" w:eastAsiaTheme="minorHAnsi"/>
          <w:sz w:val="20"/>
        </w:rPr>
        <w:fldChar w:fldCharType="end"/>
      </w:r>
      <w:r>
        <w:rPr>
          <w:rFonts w:ascii="Arial" w:hAnsi="Arial" w:cs="Arial" w:eastAsiaTheme="minorHAnsi"/>
          <w:sz w:val="20"/>
        </w:rPr>
        <w:t>.</w:t>
      </w:r>
    </w:p>
    <w:p>
      <w:pPr>
        <w:pStyle w:val="12"/>
        <w:rPr>
          <w:rFonts w:ascii="Arial" w:hAnsi="Arial" w:cs="Arial" w:eastAsiaTheme="minorHAnsi"/>
          <w:sz w:val="20"/>
        </w:rPr>
      </w:pPr>
    </w:p>
    <w:p>
      <w:pPr>
        <w:pStyle w:val="12"/>
        <w:rPr>
          <w:rFonts w:ascii="Arial" w:hAnsi="Arial" w:cs="Arial" w:eastAsiaTheme="minorHAnsi"/>
          <w:sz w:val="20"/>
        </w:rPr>
      </w:pPr>
      <w:r>
        <w:rPr>
          <w:rFonts w:ascii="Arial" w:hAnsi="Arial" w:cs="Arial" w:eastAsiaTheme="minorHAnsi"/>
          <w:sz w:val="20"/>
        </w:rPr>
        <w:drawing>
          <wp:inline distT="0" distB="0" distL="114300" distR="114300">
            <wp:extent cx="5925185" cy="3333115"/>
            <wp:effectExtent l="0" t="0" r="18415" b="19685"/>
            <wp:docPr id="2" name="图片 2" descr="Append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ppendices"/>
                    <pic:cNvPicPr>
                      <a:picLocks noChangeAspect="1"/>
                    </pic:cNvPicPr>
                  </pic:nvPicPr>
                  <pic:blipFill>
                    <a:blip r:embed="rId4"/>
                    <a:stretch>
                      <a:fillRect/>
                    </a:stretch>
                  </pic:blipFill>
                  <pic:spPr>
                    <a:xfrm>
                      <a:off x="0" y="0"/>
                      <a:ext cx="5925185" cy="3333115"/>
                    </a:xfrm>
                    <a:prstGeom prst="rect">
                      <a:avLst/>
                    </a:prstGeom>
                  </pic:spPr>
                </pic:pic>
              </a:graphicData>
            </a:graphic>
          </wp:inline>
        </w:drawing>
      </w:r>
    </w:p>
    <w:p>
      <w:pPr>
        <w:pStyle w:val="12"/>
        <w:rPr>
          <w:rFonts w:ascii="Arial" w:hAnsi="Arial" w:cs="Arial" w:eastAsiaTheme="minorHAnsi"/>
          <w:sz w:val="20"/>
        </w:rPr>
      </w:pPr>
    </w:p>
    <w:p>
      <w:pPr>
        <w:pStyle w:val="13"/>
        <w:spacing w:line="360" w:lineRule="auto"/>
        <w:rPr>
          <w:rFonts w:ascii="Arial" w:hAnsi="Arial" w:cs="Arial" w:eastAsiaTheme="minorHAnsi"/>
          <w:sz w:val="20"/>
        </w:rPr>
      </w:pPr>
      <w:r>
        <w:rPr>
          <w:rFonts w:ascii="Arial" w:hAnsi="Arial" w:cs="Arial" w:eastAsiaTheme="minorHAnsi"/>
          <w:sz w:val="20"/>
        </w:rPr>
        <w:t>Non-emergency surgeries include both elective and urgent surgeries.</w:t>
      </w:r>
    </w:p>
    <w:p>
      <w:pPr>
        <w:pStyle w:val="13"/>
        <w:spacing w:line="360" w:lineRule="auto"/>
        <w:rPr>
          <w:rFonts w:ascii="Arial" w:hAnsi="Arial" w:cs="Arial" w:eastAsiaTheme="minorHAnsi"/>
          <w:sz w:val="20"/>
        </w:rPr>
      </w:pPr>
      <w:r>
        <w:rPr>
          <w:rFonts w:ascii="Arial" w:hAnsi="Arial" w:cs="Arial" w:eastAsiaTheme="minorHAnsi"/>
          <w:sz w:val="20"/>
        </w:rPr>
        <w:t xml:space="preserve">Because longitudinal BP data can contain artifactual values (for example, inaccurate readings caused by the </w:t>
      </w:r>
      <w:r>
        <w:rPr>
          <w:rFonts w:ascii="Arial" w:hAnsi="Arial" w:cs="Arial"/>
          <w:sz w:val="20"/>
        </w:rPr>
        <w:t>nurse anesthetist</w:t>
      </w:r>
      <w:r>
        <w:rPr>
          <w:rFonts w:ascii="Arial" w:hAnsi="Arial" w:cs="Arial" w:eastAsiaTheme="minorHAnsi"/>
          <w:sz w:val="20"/>
        </w:rPr>
        <w:t>’s leaning on the BP cuff), the measure will drop MAP, SBP, and DBP readings that are likely to be artifacts. Specifically, the measure will drop individual MAP readings that meet any of the following criteria:</w:t>
      </w:r>
    </w:p>
    <w:p>
      <w:pPr>
        <w:pStyle w:val="14"/>
        <w:spacing w:line="360" w:lineRule="auto"/>
        <w:rPr>
          <w:rFonts w:ascii="Arial" w:hAnsi="Arial" w:cs="Arial" w:eastAsiaTheme="minorHAnsi"/>
          <w:sz w:val="20"/>
        </w:rPr>
      </w:pPr>
      <w:r>
        <w:rPr>
          <w:rFonts w:ascii="Arial" w:hAnsi="Arial" w:cs="Arial" w:eastAsiaTheme="minorHAnsi"/>
          <w:sz w:val="20"/>
        </w:rPr>
        <w:t xml:space="preserve">Documented as an artifact by the </w:t>
      </w:r>
      <w:r>
        <w:rPr>
          <w:rFonts w:ascii="Arial" w:hAnsi="Arial" w:cs="Arial"/>
          <w:sz w:val="20"/>
        </w:rPr>
        <w:t>nurse anesthetist</w:t>
      </w:r>
    </w:p>
    <w:p>
      <w:pPr>
        <w:pStyle w:val="14"/>
        <w:spacing w:line="360" w:lineRule="auto"/>
        <w:rPr>
          <w:rFonts w:ascii="Arial" w:hAnsi="Arial" w:cs="Arial"/>
          <w:sz w:val="20"/>
        </w:rPr>
      </w:pPr>
      <w:r>
        <w:rPr>
          <w:rFonts w:ascii="Arial" w:hAnsi="Arial" w:cs="Arial"/>
          <w:sz w:val="20"/>
        </w:rPr>
        <w:t>SBP ≥ 300 mmHg or ≤20 mmHg</w:t>
      </w:r>
    </w:p>
    <w:p>
      <w:pPr>
        <w:pStyle w:val="14"/>
        <w:spacing w:line="360" w:lineRule="auto"/>
        <w:rPr>
          <w:rFonts w:ascii="Arial" w:hAnsi="Arial" w:cs="Arial"/>
          <w:sz w:val="20"/>
        </w:rPr>
      </w:pPr>
      <w:r>
        <w:rPr>
          <w:rFonts w:ascii="Arial" w:hAnsi="Arial" w:cs="Arial"/>
          <w:sz w:val="20"/>
        </w:rPr>
        <w:t>DBP ≤5 mmHg or DBP ≥ 225 mmHg</w:t>
      </w:r>
    </w:p>
    <w:p>
      <w:pPr>
        <w:pStyle w:val="14"/>
        <w:spacing w:line="360" w:lineRule="auto"/>
        <w:rPr>
          <w:rFonts w:ascii="Arial" w:hAnsi="Arial" w:cs="Arial"/>
          <w:sz w:val="20"/>
        </w:rPr>
      </w:pPr>
      <w:r>
        <w:rPr>
          <w:rFonts w:ascii="Arial" w:hAnsi="Arial" w:cs="Arial"/>
          <w:sz w:val="20"/>
        </w:rPr>
        <w:t>SBP and DBP within 5 mmHg</w:t>
      </w:r>
    </w:p>
    <w:p>
      <w:pPr>
        <w:pStyle w:val="14"/>
        <w:spacing w:line="360" w:lineRule="auto"/>
        <w:rPr>
          <w:rFonts w:ascii="Arial" w:hAnsi="Arial" w:cs="Arial"/>
          <w:sz w:val="20"/>
        </w:rPr>
      </w:pPr>
      <w:r>
        <w:rPr>
          <w:rFonts w:ascii="Arial" w:hAnsi="Arial" w:cs="Arial"/>
          <w:sz w:val="20"/>
        </w:rPr>
        <w:t>MAP ≤30 mmHg or ≥ 250 mmHg</w:t>
      </w:r>
    </w:p>
    <w:p>
      <w:pPr>
        <w:pStyle w:val="13"/>
        <w:spacing w:line="360" w:lineRule="auto"/>
        <w:rPr>
          <w:rFonts w:ascii="Arial" w:hAnsi="Arial" w:cs="Arial" w:eastAsiaTheme="minorHAnsi"/>
          <w:sz w:val="20"/>
        </w:rPr>
      </w:pPr>
    </w:p>
    <w:p>
      <w:pPr>
        <w:pStyle w:val="13"/>
        <w:spacing w:line="360" w:lineRule="auto"/>
        <w:rPr>
          <w:rFonts w:ascii="Arial" w:hAnsi="Arial" w:cs="Arial" w:eastAsiaTheme="minorHAnsi"/>
          <w:sz w:val="20"/>
        </w:rPr>
      </w:pPr>
      <w:r>
        <w:rPr>
          <w:rFonts w:ascii="Arial" w:hAnsi="Arial" w:cs="Arial" w:eastAsiaTheme="minorHAnsi"/>
          <w:b/>
          <w:sz w:val="20"/>
        </w:rPr>
        <w:t xml:space="preserve">Initial population: </w:t>
      </w:r>
      <w:r>
        <w:rPr>
          <w:rFonts w:ascii="Arial" w:hAnsi="Arial" w:cs="Arial" w:eastAsiaTheme="minorHAnsi"/>
          <w:sz w:val="20"/>
        </w:rPr>
        <w:t xml:space="preserve">All cases in which adults (ages 15 and older) with noncardiac, non-emergency surgery require GA </w:t>
      </w:r>
    </w:p>
    <w:p>
      <w:pPr>
        <w:pStyle w:val="14"/>
        <w:spacing w:line="360" w:lineRule="auto"/>
        <w:rPr>
          <w:rFonts w:ascii="Arial" w:hAnsi="Arial" w:cs="Arial" w:eastAsiaTheme="minorHAnsi"/>
          <w:b/>
          <w:sz w:val="20"/>
        </w:rPr>
      </w:pPr>
      <w:r>
        <w:rPr>
          <w:rFonts w:ascii="Arial" w:hAnsi="Arial" w:cs="Arial" w:eastAsiaTheme="minorHAnsi"/>
          <w:b/>
          <w:sz w:val="20"/>
        </w:rPr>
        <w:t>Data elements and definitions</w:t>
      </w:r>
    </w:p>
    <w:p>
      <w:pPr>
        <w:pStyle w:val="14"/>
        <w:numPr>
          <w:ilvl w:val="1"/>
          <w:numId w:val="1"/>
        </w:numPr>
        <w:spacing w:line="360" w:lineRule="auto"/>
        <w:rPr>
          <w:rFonts w:ascii="Arial" w:hAnsi="Arial" w:cs="Arial" w:eastAsiaTheme="minorHAnsi"/>
          <w:sz w:val="20"/>
        </w:rPr>
      </w:pPr>
      <w:r>
        <w:rPr>
          <w:rFonts w:ascii="Arial" w:hAnsi="Arial" w:cs="Arial" w:eastAsiaTheme="minorHAnsi"/>
          <w:sz w:val="20"/>
        </w:rPr>
        <w:t>Age: The length of time that the patient has lived. Note: Age in years at the Anesthesia Start Time (see definition below under Numerator). Age will be calculated from the date of birth if available</w:t>
      </w:r>
      <w:r>
        <w:rPr>
          <w:rFonts w:ascii="Arial" w:hAnsi="Arial" w:cs="Arial" w:eastAsiaTheme="minorHAnsi"/>
          <w:sz w:val="20"/>
        </w:rPr>
        <w:fldChar w:fldCharType="begin"/>
      </w:r>
      <w:r>
        <w:rPr>
          <w:rFonts w:ascii="Arial" w:hAnsi="Arial" w:cs="Arial" w:eastAsiaTheme="minorHAnsi"/>
          <w:sz w:val="20"/>
        </w:rPr>
        <w:instrText xml:space="preserve"> ADDIN EN.CITE &lt;EndNote&gt;&lt;Cite&gt;&lt;Year&gt;2019&lt;/Year&gt;&lt;RecNum&gt;223&lt;/RecNum&gt;&lt;DisplayText&gt;&lt;style face="superscript"&gt;4&lt;/style&gt;&lt;/DisplayText&gt;&lt;record&gt;&lt;rec-number&gt;223&lt;/rec-number&gt;&lt;foreign-keys&gt;&lt;key app="EN" db-id="0essfd2t022d23ewv5c5f2vnpeeza9rtx95x" timestamp="1694016083"&gt;223&lt;/key&gt;&lt;/foreign-keys&gt;&lt;ref-type name="Web Page"&gt;12&lt;/ref-type&gt;&lt;contributors&gt;&lt;/contributors&gt;&lt;titles&gt;&lt;title&gt;Anesthesia Quality Institute &lt;/title&gt;&lt;/titles&gt;&lt;dates&gt;&lt;year&gt;2019&lt;/year&gt;&lt;/dates&gt;&lt;urls&gt;&lt;/urls&gt;&lt;electronic-resource-num&gt;https://www.aqihq.org/&lt;/electronic-resource-num&gt;&lt;/record&gt;&lt;/Cite&gt;&lt;/EndNote&gt;</w:instrText>
      </w:r>
      <w:r>
        <w:rPr>
          <w:rFonts w:ascii="Arial" w:hAnsi="Arial" w:cs="Arial" w:eastAsiaTheme="minorHAnsi"/>
          <w:sz w:val="20"/>
        </w:rPr>
        <w:fldChar w:fldCharType="separate"/>
      </w:r>
      <w:r>
        <w:rPr>
          <w:rFonts w:ascii="Arial" w:hAnsi="Arial" w:cs="Arial" w:eastAsiaTheme="minorHAnsi"/>
          <w:sz w:val="20"/>
          <w:vertAlign w:val="superscript"/>
        </w:rPr>
        <w:t>4</w:t>
      </w:r>
      <w:r>
        <w:rPr>
          <w:rFonts w:ascii="Arial" w:hAnsi="Arial" w:cs="Arial" w:eastAsiaTheme="minorHAnsi"/>
          <w:sz w:val="20"/>
        </w:rPr>
        <w:fldChar w:fldCharType="end"/>
      </w:r>
      <w:r>
        <w:rPr>
          <w:rFonts w:ascii="Arial" w:hAnsi="Arial" w:eastAsia="微软雅黑" w:cs="Arial"/>
          <w:sz w:val="20"/>
        </w:rPr>
        <w:t>.</w:t>
      </w:r>
      <w:r>
        <w:rPr>
          <w:rFonts w:ascii="Arial" w:hAnsi="Arial" w:cs="Arial" w:eastAsiaTheme="minorHAnsi"/>
          <w:sz w:val="20"/>
        </w:rPr>
        <w:t xml:space="preserve"> </w:t>
      </w:r>
    </w:p>
    <w:p>
      <w:pPr>
        <w:pStyle w:val="14"/>
        <w:numPr>
          <w:ilvl w:val="1"/>
          <w:numId w:val="1"/>
        </w:numPr>
        <w:spacing w:line="360" w:lineRule="auto"/>
        <w:rPr>
          <w:rFonts w:ascii="Arial" w:hAnsi="Arial" w:cs="Arial" w:eastAsiaTheme="minorHAnsi"/>
          <w:sz w:val="20"/>
        </w:rPr>
      </w:pPr>
      <w:r>
        <w:rPr>
          <w:rFonts w:ascii="Arial" w:hAnsi="Arial" w:cs="Arial" w:eastAsiaTheme="minorHAnsi"/>
          <w:sz w:val="20"/>
        </w:rPr>
        <w:t>Non-emergency: Refers to both elective and urgent surgeries.</w:t>
      </w:r>
    </w:p>
    <w:p>
      <w:pPr>
        <w:pStyle w:val="14"/>
        <w:numPr>
          <w:ilvl w:val="2"/>
          <w:numId w:val="1"/>
        </w:numPr>
        <w:spacing w:line="360" w:lineRule="auto"/>
        <w:rPr>
          <w:rFonts w:ascii="Arial" w:hAnsi="Arial" w:cs="Arial" w:eastAsiaTheme="minorHAnsi"/>
          <w:sz w:val="20"/>
        </w:rPr>
      </w:pPr>
      <w:r>
        <w:rPr>
          <w:rFonts w:ascii="Arial" w:hAnsi="Arial" w:cs="Arial" w:eastAsiaTheme="minorHAnsi"/>
          <w:sz w:val="20"/>
        </w:rPr>
        <w:t>Elective: A surgical, therapeutic, or diagnostic procedure that can be performed at any time or date with an agreement between the surgeon and the patient</w:t>
      </w:r>
      <w:r>
        <w:rPr>
          <w:rFonts w:ascii="Arial" w:hAnsi="Arial" w:cs="Arial" w:eastAsiaTheme="minorHAnsi"/>
          <w:sz w:val="20"/>
        </w:rPr>
        <w:fldChar w:fldCharType="begin"/>
      </w:r>
      <w:r>
        <w:rPr>
          <w:rFonts w:ascii="Arial" w:hAnsi="Arial" w:cs="Arial" w:eastAsiaTheme="minorHAnsi"/>
          <w:sz w:val="20"/>
        </w:rPr>
        <w:instrText xml:space="preserve"> ADDIN EN.CITE &lt;EndNote&gt;&lt;Cite&gt;&lt;Year&gt;2019&lt;/Year&gt;&lt;RecNum&gt;223&lt;/RecNum&gt;&lt;DisplayText&gt;&lt;style face="superscript"&gt;4&lt;/style&gt;&lt;/DisplayText&gt;&lt;record&gt;&lt;rec-number&gt;223&lt;/rec-number&gt;&lt;foreign-keys&gt;&lt;key app="EN" db-id="0essfd2t022d23ewv5c5f2vnpeeza9rtx95x" timestamp="1694016083"&gt;223&lt;/key&gt;&lt;/foreign-keys&gt;&lt;ref-type name="Web Page"&gt;12&lt;/ref-type&gt;&lt;contributors&gt;&lt;/contributors&gt;&lt;titles&gt;&lt;title&gt;Anesthesia Quality Institute &lt;/title&gt;&lt;/titles&gt;&lt;dates&gt;&lt;year&gt;2019&lt;/year&gt;&lt;/dates&gt;&lt;urls&gt;&lt;/urls&gt;&lt;electronic-resource-num&gt;https://www.aqihq.org/&lt;/electronic-resource-num&gt;&lt;/record&gt;&lt;/Cite&gt;&lt;/EndNote&gt;</w:instrText>
      </w:r>
      <w:r>
        <w:rPr>
          <w:rFonts w:ascii="Arial" w:hAnsi="Arial" w:cs="Arial" w:eastAsiaTheme="minorHAnsi"/>
          <w:sz w:val="20"/>
        </w:rPr>
        <w:fldChar w:fldCharType="separate"/>
      </w:r>
      <w:r>
        <w:rPr>
          <w:rFonts w:ascii="Arial" w:hAnsi="Arial" w:cs="Arial" w:eastAsiaTheme="minorHAnsi"/>
          <w:sz w:val="20"/>
          <w:vertAlign w:val="superscript"/>
        </w:rPr>
        <w:t>4</w:t>
      </w:r>
      <w:r>
        <w:rPr>
          <w:rFonts w:ascii="Arial" w:hAnsi="Arial" w:cs="Arial" w:eastAsiaTheme="minorHAnsi"/>
          <w:sz w:val="20"/>
        </w:rPr>
        <w:fldChar w:fldCharType="end"/>
      </w:r>
      <w:r>
        <w:rPr>
          <w:rFonts w:ascii="Arial" w:hAnsi="Arial" w:cs="Arial" w:eastAsiaTheme="minorHAnsi"/>
          <w:sz w:val="20"/>
        </w:rPr>
        <w:t>.</w:t>
      </w:r>
    </w:p>
    <w:p>
      <w:pPr>
        <w:pStyle w:val="14"/>
        <w:numPr>
          <w:ilvl w:val="2"/>
          <w:numId w:val="1"/>
        </w:numPr>
        <w:spacing w:line="360" w:lineRule="auto"/>
        <w:rPr>
          <w:rFonts w:ascii="Arial" w:hAnsi="Arial" w:cs="Arial" w:eastAsiaTheme="minorHAnsi"/>
          <w:sz w:val="20"/>
        </w:rPr>
      </w:pPr>
      <w:r>
        <w:rPr>
          <w:rFonts w:ascii="Arial" w:hAnsi="Arial" w:cs="Arial" w:eastAsiaTheme="minorHAnsi"/>
          <w:sz w:val="20"/>
        </w:rPr>
        <w:t>Urgent: A surgical, therapeutic, or diagnostic procedure that must be performed to prevent death or permanent impairment but that can be delayed. Note: The procedure may be delayed to allow for medical optimization of the patient or to permit better availability of resources (ex., personnel or equipment)</w:t>
      </w:r>
      <w:r>
        <w:rPr>
          <w:rFonts w:ascii="Arial" w:hAnsi="Arial" w:cs="Arial" w:eastAsiaTheme="minorHAnsi"/>
          <w:sz w:val="20"/>
        </w:rPr>
        <w:fldChar w:fldCharType="begin"/>
      </w:r>
      <w:r>
        <w:rPr>
          <w:rFonts w:ascii="Arial" w:hAnsi="Arial" w:cs="Arial" w:eastAsiaTheme="minorHAnsi"/>
          <w:sz w:val="20"/>
        </w:rPr>
        <w:instrText xml:space="preserve"> ADDIN EN.CITE &lt;EndNote&gt;&lt;Cite&gt;&lt;Year&gt;2019&lt;/Year&gt;&lt;RecNum&gt;223&lt;/RecNum&gt;&lt;DisplayText&gt;&lt;style face="superscript"&gt;4&lt;/style&gt;&lt;/DisplayText&gt;&lt;record&gt;&lt;rec-number&gt;223&lt;/rec-number&gt;&lt;foreign-keys&gt;&lt;key app="EN" db-id="0essfd2t022d23ewv5c5f2vnpeeza9rtx95x" timestamp="1694016083"&gt;223&lt;/key&gt;&lt;/foreign-keys&gt;&lt;ref-type name="Web Page"&gt;12&lt;/ref-type&gt;&lt;contributors&gt;&lt;/contributors&gt;&lt;titles&gt;&lt;title&gt;Anesthesia Quality Institute &lt;/title&gt;&lt;/titles&gt;&lt;dates&gt;&lt;year&gt;2019&lt;/year&gt;&lt;/dates&gt;&lt;urls&gt;&lt;/urls&gt;&lt;electronic-resource-num&gt;https://www.aqihq.org/&lt;/electronic-resource-num&gt;&lt;/record&gt;&lt;/Cite&gt;&lt;/EndNote&gt;</w:instrText>
      </w:r>
      <w:r>
        <w:rPr>
          <w:rFonts w:ascii="Arial" w:hAnsi="Arial" w:cs="Arial" w:eastAsiaTheme="minorHAnsi"/>
          <w:sz w:val="20"/>
        </w:rPr>
        <w:fldChar w:fldCharType="separate"/>
      </w:r>
      <w:r>
        <w:rPr>
          <w:rFonts w:ascii="Arial" w:hAnsi="Arial" w:cs="Arial" w:eastAsiaTheme="minorHAnsi"/>
          <w:sz w:val="20"/>
          <w:vertAlign w:val="superscript"/>
        </w:rPr>
        <w:t>4</w:t>
      </w:r>
      <w:r>
        <w:rPr>
          <w:rFonts w:ascii="Arial" w:hAnsi="Arial" w:cs="Arial" w:eastAsiaTheme="minorHAnsi"/>
          <w:sz w:val="20"/>
        </w:rPr>
        <w:fldChar w:fldCharType="end"/>
      </w:r>
      <w:r>
        <w:rPr>
          <w:rFonts w:ascii="Arial" w:hAnsi="Arial" w:cs="Arial" w:eastAsiaTheme="minorHAnsi"/>
          <w:sz w:val="20"/>
        </w:rPr>
        <w:t>.</w:t>
      </w:r>
    </w:p>
    <w:p>
      <w:pPr>
        <w:pStyle w:val="14"/>
        <w:numPr>
          <w:ilvl w:val="1"/>
          <w:numId w:val="1"/>
        </w:numPr>
        <w:spacing w:line="360" w:lineRule="auto"/>
        <w:rPr>
          <w:rFonts w:ascii="Arial" w:hAnsi="Arial" w:cs="Arial"/>
          <w:sz w:val="20"/>
        </w:rPr>
      </w:pPr>
      <w:r>
        <w:rPr>
          <w:rFonts w:ascii="Arial" w:hAnsi="Arial" w:cs="Arial" w:eastAsiaTheme="minorHAnsi"/>
          <w:sz w:val="20"/>
        </w:rPr>
        <w:t xml:space="preserve">General anesthesia (GA): A drug-induced loss of consciousness during which patients are not arousable, even by painful stimulation. GA often impairs the patient's cardiovascular function and/or the ability to independently maintain spontaneous ventilation. Under general anesthesia, patient may require assistance in maintaining a patent airway and positive pressure ventilation may be required because of depressed spontaneous ventilation or drug induced depression of </w:t>
      </w:r>
      <w:r>
        <w:rPr>
          <w:rFonts w:ascii="Arial" w:hAnsi="Arial" w:cs="Arial"/>
          <w:sz w:val="20"/>
        </w:rPr>
        <w:t xml:space="preserve">Midwives. </w:t>
      </w:r>
      <w:r>
        <w:rPr>
          <w:rFonts w:ascii="Arial" w:hAnsi="Arial" w:cs="Arial" w:eastAsiaTheme="minorHAnsi"/>
          <w:sz w:val="20"/>
        </w:rPr>
        <w:t>neuromuscular function</w:t>
      </w:r>
      <w:r>
        <w:rPr>
          <w:rFonts w:ascii="Arial" w:hAnsi="Arial" w:cs="Arial" w:eastAsiaTheme="minorHAnsi"/>
          <w:sz w:val="20"/>
        </w:rPr>
        <w:fldChar w:fldCharType="begin"/>
      </w:r>
      <w:r>
        <w:rPr>
          <w:rFonts w:ascii="Arial" w:hAnsi="Arial" w:cs="Arial" w:eastAsiaTheme="minorHAnsi"/>
          <w:sz w:val="20"/>
        </w:rPr>
        <w:instrText xml:space="preserve"> ADDIN EN.CITE &lt;EndNote&gt;&lt;Cite&gt;&lt;Year&gt;2019&lt;/Year&gt;&lt;RecNum&gt;223&lt;/RecNum&gt;&lt;DisplayText&gt;&lt;style face="superscript"&gt;4&lt;/style&gt;&lt;/DisplayText&gt;&lt;record&gt;&lt;rec-number&gt;223&lt;/rec-number&gt;&lt;foreign-keys&gt;&lt;key app="EN" db-id="0essfd2t022d23ewv5c5f2vnpeeza9rtx95x" timestamp="1694016083"&gt;223&lt;/key&gt;&lt;/foreign-keys&gt;&lt;ref-type name="Web Page"&gt;12&lt;/ref-type&gt;&lt;contributors&gt;&lt;/contributors&gt;&lt;titles&gt;&lt;title&gt;Anesthesia Quality Institute &lt;/title&gt;&lt;/titles&gt;&lt;dates&gt;&lt;year&gt;2019&lt;/year&gt;&lt;/dates&gt;&lt;urls&gt;&lt;/urls&gt;&lt;electronic-resource-num&gt;https://www.aqihq.org/&lt;/electronic-resource-num&gt;&lt;/record&gt;&lt;/Cite&gt;&lt;/EndNote&gt;</w:instrText>
      </w:r>
      <w:r>
        <w:rPr>
          <w:rFonts w:ascii="Arial" w:hAnsi="Arial" w:cs="Arial" w:eastAsiaTheme="minorHAnsi"/>
          <w:sz w:val="20"/>
        </w:rPr>
        <w:fldChar w:fldCharType="separate"/>
      </w:r>
      <w:r>
        <w:rPr>
          <w:rFonts w:ascii="Arial" w:hAnsi="Arial" w:cs="Arial" w:eastAsiaTheme="minorHAnsi"/>
          <w:sz w:val="20"/>
          <w:vertAlign w:val="superscript"/>
        </w:rPr>
        <w:t>4</w:t>
      </w:r>
      <w:r>
        <w:rPr>
          <w:rFonts w:ascii="Arial" w:hAnsi="Arial" w:cs="Arial" w:eastAsiaTheme="minorHAnsi"/>
          <w:sz w:val="20"/>
        </w:rPr>
        <w:fldChar w:fldCharType="end"/>
      </w:r>
      <w:r>
        <w:rPr>
          <w:rFonts w:ascii="Arial" w:hAnsi="Arial" w:cs="Arial" w:eastAsiaTheme="minorHAnsi"/>
          <w:sz w:val="20"/>
        </w:rPr>
        <w:t>.</w:t>
      </w:r>
    </w:p>
    <w:p>
      <w:pPr>
        <w:spacing w:line="360" w:lineRule="auto"/>
        <w:rPr>
          <w:rFonts w:ascii="Arial" w:hAnsi="Arial" w:cs="Arial" w:eastAsiaTheme="minorHAnsi"/>
          <w:sz w:val="20"/>
        </w:rPr>
      </w:pPr>
    </w:p>
    <w:p>
      <w:pPr>
        <w:pStyle w:val="13"/>
        <w:spacing w:line="360" w:lineRule="auto"/>
        <w:rPr>
          <w:rFonts w:ascii="Arial" w:hAnsi="Arial" w:cs="Arial" w:eastAsiaTheme="minorHAnsi"/>
          <w:sz w:val="20"/>
        </w:rPr>
      </w:pPr>
      <w:r>
        <w:rPr>
          <w:rFonts w:ascii="Arial" w:hAnsi="Arial" w:cs="Arial" w:eastAsiaTheme="minorHAnsi"/>
          <w:b/>
          <w:sz w:val="20"/>
        </w:rPr>
        <w:t xml:space="preserve">Risk factors: </w:t>
      </w:r>
      <w:r>
        <w:rPr>
          <w:rFonts w:ascii="Arial" w:hAnsi="Arial" w:cs="Arial" w:eastAsiaTheme="minorHAnsi"/>
          <w:sz w:val="20"/>
        </w:rPr>
        <w:t>Variables incorporated into the LASSO model include the following:</w:t>
      </w:r>
    </w:p>
    <w:p>
      <w:pPr>
        <w:pStyle w:val="14"/>
        <w:spacing w:line="360" w:lineRule="auto"/>
        <w:rPr>
          <w:rFonts w:ascii="Arial" w:hAnsi="Arial" w:cs="Arial" w:eastAsiaTheme="minorHAnsi"/>
          <w:sz w:val="20"/>
        </w:rPr>
      </w:pPr>
      <w:r>
        <w:rPr>
          <w:rFonts w:ascii="Arial" w:hAnsi="Arial" w:eastAsia="微软雅黑" w:cs="Arial"/>
          <w:sz w:val="20"/>
        </w:rPr>
        <w:t>Heart rate</w:t>
      </w:r>
    </w:p>
    <w:p>
      <w:pPr>
        <w:pStyle w:val="14"/>
        <w:spacing w:line="360" w:lineRule="auto"/>
        <w:rPr>
          <w:rFonts w:ascii="Arial" w:hAnsi="Arial" w:cs="Arial" w:eastAsiaTheme="minorHAnsi"/>
          <w:sz w:val="20"/>
        </w:rPr>
      </w:pPr>
      <w:r>
        <w:rPr>
          <w:rFonts w:ascii="Arial" w:hAnsi="Arial" w:cs="Arial" w:eastAsiaTheme="minorHAnsi"/>
          <w:sz w:val="20"/>
        </w:rPr>
        <w:t>Body mass index</w:t>
      </w:r>
    </w:p>
    <w:p>
      <w:pPr>
        <w:pStyle w:val="14"/>
        <w:spacing w:line="360" w:lineRule="auto"/>
        <w:rPr>
          <w:rFonts w:ascii="Arial" w:hAnsi="Arial" w:cs="Arial" w:eastAsiaTheme="minorHAnsi"/>
          <w:sz w:val="20"/>
        </w:rPr>
      </w:pPr>
      <w:r>
        <w:rPr>
          <w:rFonts w:ascii="Arial" w:hAnsi="Arial" w:cs="Arial"/>
          <w:sz w:val="20"/>
        </w:rPr>
        <w:t>ACEI</w:t>
      </w:r>
    </w:p>
    <w:p>
      <w:pPr>
        <w:pStyle w:val="14"/>
        <w:spacing w:line="360" w:lineRule="auto"/>
        <w:rPr>
          <w:rFonts w:ascii="Times New Roman" w:hAnsi="Times New Roman" w:cs="Times New Roman"/>
          <w:szCs w:val="21"/>
        </w:rPr>
        <w:sectPr>
          <w:pgSz w:w="11906" w:h="16838"/>
          <w:pgMar w:top="1440" w:right="1800" w:bottom="1440" w:left="1800" w:header="851" w:footer="992" w:gutter="0"/>
          <w:cols w:space="425" w:num="1"/>
          <w:docGrid w:type="lines" w:linePitch="312" w:charSpace="0"/>
        </w:sectPr>
      </w:pPr>
      <w:r>
        <w:rPr>
          <w:rFonts w:ascii="Arial" w:hAnsi="Arial" w:cs="Arial"/>
          <w:sz w:val="20"/>
        </w:rPr>
        <w:t>MAP change</w:t>
      </w:r>
    </w:p>
    <w:p>
      <w:pPr>
        <w:spacing w:line="400" w:lineRule="exact"/>
        <w:ind w:firstLine="420" w:firstLineChars="200"/>
        <w:rPr>
          <w:rFonts w:ascii="Times New Roman" w:hAnsi="Times New Roman" w:cs="Times New Roman"/>
          <w:szCs w:val="21"/>
        </w:rPr>
      </w:pPr>
      <w:r>
        <w:rPr>
          <w:rFonts w:ascii="Times New Roman" w:hAnsi="Times New Roman" w:cs="Times New Roman"/>
          <w:szCs w:val="21"/>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391160</wp:posOffset>
                </wp:positionV>
                <wp:extent cx="5614035" cy="5303520"/>
                <wp:effectExtent l="0" t="6350" r="9525" b="8890"/>
                <wp:wrapTight wrapText="bothSides">
                  <wp:wrapPolygon>
                    <wp:start x="762" y="-26"/>
                    <wp:lineTo x="762" y="19836"/>
                    <wp:lineTo x="0" y="20333"/>
                    <wp:lineTo x="0" y="21512"/>
                    <wp:lineTo x="20171" y="21512"/>
                    <wp:lineTo x="20171" y="20829"/>
                    <wp:lineTo x="21519" y="20084"/>
                    <wp:lineTo x="21519" y="-26"/>
                    <wp:lineTo x="762" y="-26"/>
                  </wp:wrapPolygon>
                </wp:wrapTight>
                <wp:docPr id="120" name="Group 120"/>
                <wp:cNvGraphicFramePr/>
                <a:graphic xmlns:a="http://schemas.openxmlformats.org/drawingml/2006/main">
                  <a:graphicData uri="http://schemas.microsoft.com/office/word/2010/wordprocessingGroup">
                    <wpg:wgp>
                      <wpg:cNvGrpSpPr/>
                      <wpg:grpSpPr>
                        <a:xfrm>
                          <a:off x="0" y="0"/>
                          <a:ext cx="5614035" cy="5303825"/>
                          <a:chOff x="0" y="0"/>
                          <a:chExt cx="5614565" cy="5304144"/>
                        </a:xfrm>
                      </wpg:grpSpPr>
                      <wpg:grpSp>
                        <wpg:cNvPr id="82" name="Group 82"/>
                        <wpg:cNvGrpSpPr/>
                        <wpg:grpSpPr>
                          <a:xfrm>
                            <a:off x="219456" y="0"/>
                            <a:ext cx="5388601" cy="4924773"/>
                            <a:chOff x="0" y="0"/>
                            <a:chExt cx="5388610" cy="4925060"/>
                          </a:xfrm>
                        </wpg:grpSpPr>
                        <pic:pic xmlns:pic="http://schemas.openxmlformats.org/drawingml/2006/picture">
                          <pic:nvPicPr>
                            <pic:cNvPr id="84" name="图片 240" descr="图3-5"/>
                            <pic:cNvPicPr>
                              <a:picLocks noChangeAspect="1"/>
                            </pic:cNvPicPr>
                          </pic:nvPicPr>
                          <pic:blipFill>
                            <a:blip r:embed="rId5"/>
                            <a:stretch>
                              <a:fillRect/>
                            </a:stretch>
                          </pic:blipFill>
                          <pic:spPr>
                            <a:xfrm>
                              <a:off x="0" y="313899"/>
                              <a:ext cx="5388610" cy="4300855"/>
                            </a:xfrm>
                            <a:prstGeom prst="rect">
                              <a:avLst/>
                            </a:prstGeom>
                          </pic:spPr>
                        </pic:pic>
                        <wps:wsp>
                          <wps:cNvPr id="86" name="矩形 63"/>
                          <wps:cNvSpPr/>
                          <wps:spPr>
                            <a:xfrm>
                              <a:off x="20471" y="0"/>
                              <a:ext cx="5364480" cy="492506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圆角矩形 67"/>
                          <wps:cNvSpPr/>
                          <wps:spPr>
                            <a:xfrm>
                              <a:off x="1746439" y="1944332"/>
                              <a:ext cx="1513840" cy="29400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 name="文本框 66"/>
                          <wps:cNvSpPr txBox="1"/>
                          <wps:spPr>
                            <a:xfrm>
                              <a:off x="1611170" y="1944332"/>
                              <a:ext cx="192312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 post 2nd screen</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(n=3</w:t>
                                </w:r>
                                <w:r>
                                  <w:rPr>
                                    <w:rFonts w:hint="eastAsia" w:ascii="Times New Roman" w:hAnsi="Times New Roman" w:eastAsia="宋体" w:cs="Times New Roman"/>
                                    <w:color w:val="548235" w:themeColor="accent6" w:themeShade="BF"/>
                                    <w:sz w:val="18"/>
                                    <w:szCs w:val="18"/>
                                  </w:rPr>
                                  <w:t>22</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68"/>
                          <wps:cNvSpPr txBox="1"/>
                          <wps:spPr>
                            <a:xfrm>
                              <a:off x="3138985" y="627797"/>
                              <a:ext cx="204724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Excluded for emergency surgery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3</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圆角矩形 65"/>
                          <wps:cNvSpPr/>
                          <wps:spPr>
                            <a:xfrm>
                              <a:off x="1766911" y="1145938"/>
                              <a:ext cx="1513840" cy="29400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2" name="文本框 64"/>
                          <wps:cNvSpPr txBox="1"/>
                          <wps:spPr>
                            <a:xfrm>
                              <a:off x="1669215" y="1124148"/>
                              <a:ext cx="1843582" cy="2953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post 1st screen (n=3</w:t>
                                </w:r>
                                <w:r>
                                  <w:rPr>
                                    <w:rFonts w:hint="eastAsia" w:ascii="Times New Roman" w:hAnsi="Times New Roman" w:eastAsia="宋体" w:cs="Times New Roman"/>
                                    <w:color w:val="548235" w:themeColor="accent6" w:themeShade="BF"/>
                                    <w:sz w:val="18"/>
                                    <w:szCs w:val="18"/>
                                  </w:rPr>
                                  <w:t>24</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圆角矩形 239"/>
                          <wps:cNvSpPr/>
                          <wps:spPr>
                            <a:xfrm>
                              <a:off x="1760087" y="347544"/>
                              <a:ext cx="1513840" cy="29400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9" name="文本框 238"/>
                          <wps:cNvSpPr txBox="1"/>
                          <wps:spPr>
                            <a:xfrm>
                              <a:off x="1781346" y="341055"/>
                              <a:ext cx="1535578" cy="2953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Screening Patients</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eligible (n=3</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0" name="圆角矩形 260"/>
                          <wps:cNvSpPr/>
                          <wps:spPr>
                            <a:xfrm>
                              <a:off x="3261341" y="627323"/>
                              <a:ext cx="1854835" cy="46799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1" name="圆角矩形 261"/>
                          <wps:cNvSpPr/>
                          <wps:spPr>
                            <a:xfrm>
                              <a:off x="3261341" y="1500780"/>
                              <a:ext cx="1619885" cy="36004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 name="圆角矩形 262"/>
                          <wps:cNvSpPr/>
                          <wps:spPr>
                            <a:xfrm>
                              <a:off x="3268165" y="2237759"/>
                              <a:ext cx="1914525" cy="46799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3" name="圆角矩形 263"/>
                          <wps:cNvSpPr/>
                          <wps:spPr>
                            <a:xfrm>
                              <a:off x="1425717" y="3500177"/>
                              <a:ext cx="1115695" cy="276225"/>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5" name="圆角矩形 265"/>
                          <wps:cNvSpPr/>
                          <wps:spPr>
                            <a:xfrm>
                              <a:off x="729681" y="4291747"/>
                              <a:ext cx="1045210" cy="28829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6" name="圆角矩形 266"/>
                          <wps:cNvSpPr/>
                          <wps:spPr>
                            <a:xfrm>
                              <a:off x="1903388" y="4291747"/>
                              <a:ext cx="720090" cy="28829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7" name="圆角矩形 268"/>
                          <wps:cNvSpPr/>
                          <wps:spPr>
                            <a:xfrm>
                              <a:off x="2694959" y="4291747"/>
                              <a:ext cx="720090" cy="28829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8" name="圆角矩形 269"/>
                          <wps:cNvSpPr/>
                          <wps:spPr>
                            <a:xfrm>
                              <a:off x="3534296" y="4284923"/>
                              <a:ext cx="1043940" cy="28829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 name="圆角矩形 270"/>
                          <wps:cNvSpPr/>
                          <wps:spPr>
                            <a:xfrm>
                              <a:off x="2797317" y="3500177"/>
                              <a:ext cx="1115695" cy="28829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09" name="文本框 251"/>
                        <wps:cNvSpPr txBox="1"/>
                        <wps:spPr>
                          <a:xfrm>
                            <a:off x="958291" y="4279392"/>
                            <a:ext cx="4102093" cy="263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NO-PIH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n=184</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n=16</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n=9</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NO-PIH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n=81</w:t>
                              </w:r>
                              <w:r>
                                <w:rPr>
                                  <w:rFonts w:hint="eastAsia" w:ascii="Times New Roman" w:hAnsi="Times New Roman" w:eastAsia="宋体" w:cs="Times New Roman"/>
                                  <w:color w:val="548235" w:themeColor="accent6" w:themeShade="BF"/>
                                  <w:sz w:val="18"/>
                                  <w:szCs w:val="18"/>
                                </w:rPr>
                                <w:t>)</w:t>
                              </w:r>
                            </w:p>
                            <w:p>
                              <w:pPr>
                                <w:rPr>
                                  <w:rFonts w:ascii="Times New Roman" w:hAnsi="Times New Roman" w:eastAsia="宋体" w:cs="Times New Roman"/>
                                  <w:color w:val="548235" w:themeColor="accent6" w:themeShade="BF"/>
                                  <w:sz w:val="18"/>
                                  <w:szCs w:val="18"/>
                                </w:rPr>
                              </w:pPr>
                            </w:p>
                            <w:p>
                              <w:pPr>
                                <w:rPr>
                                  <w:rFonts w:ascii="Times New Roman" w:hAnsi="Times New Roman" w:eastAsia="宋体" w:cs="Times New Roman"/>
                                  <w:color w:val="548235" w:themeColor="accent6" w:themeShade="BF"/>
                                  <w:sz w:val="18"/>
                                  <w:szCs w:val="18"/>
                                </w:rPr>
                              </w:pPr>
                            </w:p>
                            <w:p>
                              <w:pPr>
                                <w:rPr>
                                  <w:rFonts w:ascii="Times New Roman" w:hAnsi="Times New Roman" w:eastAsia="宋体" w:cs="Times New Roman"/>
                                  <w:color w:val="548235" w:themeColor="accent6"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69"/>
                        <wps:cNvSpPr txBox="1"/>
                        <wps:spPr>
                          <a:xfrm>
                            <a:off x="3599078" y="790042"/>
                            <a:ext cx="2015487"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Patients &lt; 18 yr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1" name="文本框 70"/>
                        <wps:cNvSpPr txBox="1"/>
                        <wps:spPr>
                          <a:xfrm>
                            <a:off x="3547872" y="1528877"/>
                            <a:ext cx="2015487"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Any data missing</w:t>
                              </w:r>
                              <w:r>
                                <w:rPr>
                                  <w:rFonts w:hint="eastAsia" w:ascii="Times New Roman" w:hAnsi="Times New Roman" w:eastAsia="宋体" w:cs="Times New Roman"/>
                                  <w:color w:val="548235" w:themeColor="accent6" w:themeShade="BF"/>
                                  <w:szCs w:val="21"/>
                                </w:rPr>
                                <w:t xml:space="preserve">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2" name="圆角矩形 74"/>
                        <wps:cNvSpPr/>
                        <wps:spPr>
                          <a:xfrm>
                            <a:off x="1960474" y="2750515"/>
                            <a:ext cx="1513838" cy="269224"/>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3" name="文本框 72"/>
                        <wps:cNvSpPr txBox="1"/>
                        <wps:spPr>
                          <a:xfrm>
                            <a:off x="3357677" y="2216506"/>
                            <a:ext cx="2110737"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Non-invasive ABP measurement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27</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4" name="文本框 73"/>
                        <wps:cNvSpPr txBox="1"/>
                        <wps:spPr>
                          <a:xfrm>
                            <a:off x="3577133" y="2384755"/>
                            <a:ext cx="2015487"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Cs w:val="21"/>
                                </w:rPr>
                              </w:pPr>
                              <w:r>
                                <w:rPr>
                                  <w:rFonts w:hint="eastAsia" w:ascii="Times New Roman" w:hAnsi="Times New Roman" w:eastAsia="宋体" w:cs="Times New Roman"/>
                                  <w:color w:val="548235" w:themeColor="accent6" w:themeShade="BF"/>
                                  <w:sz w:val="18"/>
                                  <w:szCs w:val="18"/>
                                </w:rPr>
                                <w:t xml:space="preserve">Duration of surgery &lt; 30 min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5</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5" name="文本框 75"/>
                        <wps:cNvSpPr txBox="1"/>
                        <wps:spPr>
                          <a:xfrm>
                            <a:off x="1945843" y="2721254"/>
                            <a:ext cx="1596779"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 included</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290</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6" name="文本框 76"/>
                        <wps:cNvSpPr txBox="1"/>
                        <wps:spPr>
                          <a:xfrm>
                            <a:off x="1616659" y="3474720"/>
                            <a:ext cx="1282063"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hint="eastAsia" w:ascii="Times New Roman" w:hAnsi="Times New Roman" w:eastAsia="宋体" w:cs="Times New Roman"/>
                                  <w:color w:val="548235" w:themeColor="accent6" w:themeShade="BF"/>
                                  <w:sz w:val="18"/>
                                  <w:szCs w:val="18"/>
                                </w:rPr>
                                <w:t xml:space="preserve">Training set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200</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 name="文本框 78"/>
                        <wps:cNvSpPr txBox="1"/>
                        <wps:spPr>
                          <a:xfrm>
                            <a:off x="0" y="4996768"/>
                            <a:ext cx="5229084" cy="30737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210" w:firstLineChars="100"/>
                                <w:rPr>
                                  <w:rFonts w:ascii="宋体" w:hAnsi="宋体" w:eastAsia="宋体" w:cs="宋体"/>
                                  <w:color w:val="548235" w:themeColor="accent6" w:themeShade="BF"/>
                                  <w:szCs w:val="21"/>
                                </w:rPr>
                              </w:pPr>
                              <w:r>
                                <w:rPr>
                                  <w:rFonts w:hint="eastAsia" w:ascii="Times New Roman" w:hAnsi="Times New Roman" w:eastAsia="宋体" w:cs="Times New Roman"/>
                                  <w:color w:val="548235" w:themeColor="accent6" w:themeShade="BF"/>
                                  <w:szCs w:val="21"/>
                                </w:rPr>
                                <w:t>Fig. 3</w:t>
                              </w: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Cs w:val="21"/>
                                </w:rPr>
                                <w:t>Flow chart</w:t>
                              </w:r>
                              <w:r>
                                <w:rPr>
                                  <w:rFonts w:ascii="Times New Roman" w:hAnsi="Times New Roman" w:eastAsia="宋体" w:cs="Times New Roman"/>
                                  <w:color w:val="548235" w:themeColor="accent6" w:themeShade="BF"/>
                                  <w:szCs w:val="21"/>
                                </w:rPr>
                                <w:t xml:space="preserve"> of patient allocation.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 name="文本框 77"/>
                        <wps:cNvSpPr txBox="1"/>
                        <wps:spPr>
                          <a:xfrm>
                            <a:off x="3160160" y="3474720"/>
                            <a:ext cx="1282063" cy="2952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80" w:hanging="180" w:hangingChars="100"/>
                                <w:rPr>
                                  <w:rFonts w:ascii="Times New Roman" w:hAnsi="Times New Roman" w:eastAsia="宋体" w:cs="Times New Roman"/>
                                  <w:color w:val="548235" w:themeColor="accent6" w:themeShade="BF"/>
                                  <w:sz w:val="18"/>
                                  <w:szCs w:val="18"/>
                                </w:rPr>
                              </w:pPr>
                              <w:r>
                                <w:rPr>
                                  <w:rFonts w:hint="eastAsia" w:ascii="Times New Roman" w:hAnsi="Times New Roman" w:eastAsia="宋体" w:cs="Times New Roman"/>
                                  <w:color w:val="548235" w:themeColor="accent6" w:themeShade="BF"/>
                                  <w:sz w:val="18"/>
                                  <w:szCs w:val="18"/>
                                </w:rPr>
                                <w:t xml:space="preserve">Test set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90</w:t>
                              </w:r>
                              <w:r>
                                <w:rPr>
                                  <w:rFonts w:ascii="Times New Roman" w:hAnsi="Times New Roman" w:eastAsia="宋体" w:cs="Times New Roman"/>
                                  <w:color w:val="548235" w:themeColor="accent6" w:themeShade="BF"/>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20" o:spid="_x0000_s1026" o:spt="203" style="position:absolute;left:0pt;margin-top:30.8pt;height:417.6pt;width:442.05pt;mso-position-horizontal:center;mso-position-horizontal-relative:margin;mso-wrap-distance-left:9pt;mso-wrap-distance-right:9pt;z-index:251659264;mso-width-relative:page;mso-height-relative:page;" coordsize="5614565,5304144" wrapcoords="762 -26 762 19836 0 20333 0 21512 20171 21512 20171 20829 21519 20084 21519 -26 762 -26" o:gfxdata="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Fhgsxu0AAAA&#10;IgEAABkAAABkcnMvX3JlbHMvZTJvRG9jLnhtbC5yZWxzhY/LCsIwEEX3gv8QZm/TuhCRpm5EcCv1&#10;A4ZkmkabB0kU+/cG3CgILude7jlMu3/aiT0oJuOdgKaqgZGTXhmnBVz642oLLGV0CifvSMBMCfbd&#10;ctGeacJcRmk0IbFCcUnAmHPYcZ7kSBZT5QO50gw+WszljJoHlDfUxNd1veHxkwHdF5OdlIB4Ug2w&#10;fg7F/J/th8FIOnh5t+TyDwU3trgLEKOmLMCSMvgOm+oaSAPvWv71WfcC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">
                <o:lock v:ext="edit" aspectratio="f"/>
                <v:group id="Group 82" o:spid="_x0000_s1026" o:spt="203" style="position:absolute;left:219456;top:0;height:4924773;width:5388601;" coordsize="5388610,4925060" o:gfxdata="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CFmj9+vgAAANsAAAAPAAAAAAAAAAEA&#10;IAAAADgAAABkcnMvZG93bnJldi54bWxQSwECFAAUAAAACACHTuJAMy8FnjsAAAA5AAAAFQAAAAAA&#10;AAABACAAAAAjAQAAZHJzL2dyb3Vwc2hhcGV4bWwueG1sUEsFBgAAAAAGAAYAYAEAAOADAAAAAA==&#10;">
                  <o:lock v:ext="edit" aspectratio="f"/>
                  <v:shape id="图片 240" o:spid="_x0000_s1026" o:spt="75" alt="图3-5" type="#_x0000_t75" style="position:absolute;left:0;top:313899;height:4300855;width:5388610;" filled="f" o:preferrelative="t" stroked="f" coordsize="21600,21600" o:gfxdata="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5Sy1570AAADbAAAADwAAAAAAAAABACAAAAA4AAAAZHJzL2Rvd25yZXYu&#10;eG1sUEsBAhQAFAAAAAgAh07iQDMvBZ47AAAAOQAAABAAAAAAAAAAAQAgAAAAIgEAAGRycy9zaGFw&#10;ZXhtbC54bWxQSwUGAAAAAAYABgBbAQAAzAMAAAAA&#10;">
                    <v:fill on="f" focussize="0,0"/>
                    <v:stroke on="f"/>
                    <v:imagedata r:id="rId5" o:title=""/>
                    <o:lock v:ext="edit" aspectratio="t"/>
                  </v:shape>
                  <v:rect id="矩形 63" o:spid="_x0000_s1026" o:spt="1" style="position:absolute;left:20471;top:0;height:4925060;width:5364480;v-text-anchor:middle;" filled="f" stroked="t" coordsize="21600,21600" o:gfxdata="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Uw6j70AAADbAAAADwAAAAAAAAABACAAAAA4AAAAZHJzL2Rvd25yZXYu&#10;eG1sUEsBAhQAFAAAAAgAh07iQDMvBZ47AAAAOQAAABAAAAAAAAAAAQAgAAAAIgEAAGRycy9zaGFw&#10;ZXhtbC54bWxQSwUGAAAAAAYABgBbAQAAzAMAAAAA&#10;">
                    <v:fill on="f" focussize="0,0"/>
                    <v:stroke weight="1pt" color="#70AD47 [3209]" miterlimit="8" joinstyle="miter"/>
                    <v:imagedata o:title=""/>
                    <o:lock v:ext="edit" aspectratio="f"/>
                  </v:rect>
                  <v:roundrect id="圆角矩形 67" o:spid="_x0000_s1026" o:spt="2" style="position:absolute;left:1746439;top:1944332;height:294005;width:1513840;v-text-anchor:middle;" filled="f" stroked="t" coordsize="21600,21600" arcsize="0.166666666666667" o:gfxdata="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TvO6PvAAAANsAAAAPAAAAAAAAAAEAIAAAADgAAABkcnMvZG93bnJldi54&#10;bWxQSwECFAAUAAAACACHTuJAMy8FnjsAAAA5AAAAEAAAAAAAAAABACAAAAAhAQAAZHJzL3NoYXBl&#10;eG1sLnhtbFBLBQYAAAAABgAGAFsBAADLAwAAAAA=&#10;">
                    <v:fill on="f" focussize="0,0"/>
                    <v:stroke weight="1pt" color="#70AD47 [3209]" miterlimit="8" joinstyle="miter"/>
                    <v:imagedata o:title=""/>
                    <o:lock v:ext="edit" aspectratio="f"/>
                  </v:roundrect>
                  <v:shape id="文本框 66" o:spid="_x0000_s1026" o:spt="202" type="#_x0000_t202" style="position:absolute;left:1611170;top:1944332;height:295275;width:1923125;" filled="f" stroked="f" coordsize="21600,21600" o:gfxdata="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&#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dWNABuQAAANsAAAAPAAAAAAAAAAEAIAAAADgAAABkcnMvZG93bnJldi54bWxQ&#10;SwECFAAUAAAACACHTuJAMy8FnjsAAAA5AAAAEAAAAAAAAAABACAAAAAeAQAAZHJzL3NoYXBleG1s&#10;LnhtbFBLBQYAAAAABgAGAFsBAADIAw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 post 2nd screen</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(n=3</w:t>
                          </w:r>
                          <w:r>
                            <w:rPr>
                              <w:rFonts w:hint="eastAsia" w:ascii="Times New Roman" w:hAnsi="Times New Roman" w:eastAsia="宋体" w:cs="Times New Roman"/>
                              <w:color w:val="548235" w:themeColor="accent6" w:themeShade="BF"/>
                              <w:sz w:val="18"/>
                              <w:szCs w:val="18"/>
                            </w:rPr>
                            <w:t>22</w:t>
                          </w:r>
                          <w:r>
                            <w:rPr>
                              <w:rFonts w:ascii="Times New Roman" w:hAnsi="Times New Roman" w:eastAsia="宋体" w:cs="Times New Roman"/>
                              <w:color w:val="548235" w:themeColor="accent6" w:themeShade="BF"/>
                              <w:sz w:val="18"/>
                              <w:szCs w:val="18"/>
                            </w:rPr>
                            <w:t>)</w:t>
                          </w:r>
                        </w:p>
                      </w:txbxContent>
                    </v:textbox>
                  </v:shape>
                  <v:shape id="文本框 68" o:spid="_x0000_s1026" o:spt="202" type="#_x0000_t202" style="position:absolute;left:3138985;top:627797;height:295275;width:2047240;" filled="f" stroked="f" coordsize="21600,21600" o:gfxdata="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yFHWa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Excluded for emergency surgery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3</w:t>
                          </w:r>
                          <w:r>
                            <w:rPr>
                              <w:rFonts w:ascii="Times New Roman" w:hAnsi="Times New Roman" w:eastAsia="宋体" w:cs="Times New Roman"/>
                              <w:color w:val="548235" w:themeColor="accent6" w:themeShade="BF"/>
                              <w:sz w:val="18"/>
                              <w:szCs w:val="18"/>
                            </w:rPr>
                            <w:t>)</w:t>
                          </w:r>
                        </w:p>
                      </w:txbxContent>
                    </v:textbox>
                  </v:shape>
                  <v:roundrect id="圆角矩形 65" o:spid="_x0000_s1026" o:spt="2" style="position:absolute;left:1766911;top:1145938;height:294005;width:1513840;v-text-anchor:middle;" filled="f" stroked="t" coordsize="21600,21600" arcsize="0.166666666666667" o:gfxdata="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bARb27AAAA2wAAAA8AAAAAAAAAAQAgAAAAOAAAAGRycy9kb3ducmV2Lnht&#10;bFBLAQIUABQAAAAIAIdO4kAzLwWeOwAAADkAAAAQAAAAAAAAAAEAIAAAACABAABkcnMvc2hhcGV4&#10;bWwueG1sUEsFBgAAAAAGAAYAWwEAAMoDAAAAAA==&#10;">
                    <v:fill on="f" focussize="0,0"/>
                    <v:stroke weight="1pt" color="#70AD47 [3209]" miterlimit="8" joinstyle="miter"/>
                    <v:imagedata o:title=""/>
                    <o:lock v:ext="edit" aspectratio="f"/>
                  </v:roundrect>
                  <v:shape id="文本框 64" o:spid="_x0000_s1026" o:spt="202" type="#_x0000_t202" style="position:absolute;left:1669215;top:1124148;height:295327;width:1843582;" filled="f" stroked="f" coordsize="21600,21600" o:gfxdata="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5aXE2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post 1st screen (n=3</w:t>
                          </w:r>
                          <w:r>
                            <w:rPr>
                              <w:rFonts w:hint="eastAsia" w:ascii="Times New Roman" w:hAnsi="Times New Roman" w:eastAsia="宋体" w:cs="Times New Roman"/>
                              <w:color w:val="548235" w:themeColor="accent6" w:themeShade="BF"/>
                              <w:sz w:val="18"/>
                              <w:szCs w:val="18"/>
                            </w:rPr>
                            <w:t>24</w:t>
                          </w:r>
                          <w:r>
                            <w:rPr>
                              <w:rFonts w:ascii="Times New Roman" w:hAnsi="Times New Roman" w:eastAsia="宋体" w:cs="Times New Roman"/>
                              <w:color w:val="548235" w:themeColor="accent6" w:themeShade="BF"/>
                              <w:sz w:val="18"/>
                              <w:szCs w:val="18"/>
                            </w:rPr>
                            <w:t>)</w:t>
                          </w:r>
                        </w:p>
                      </w:txbxContent>
                    </v:textbox>
                  </v:shape>
                  <v:roundrect id="圆角矩形 239" o:spid="_x0000_s1026" o:spt="2" style="position:absolute;left:1760087;top:347544;height:294005;width:1513840;v-text-anchor:middle;" filled="f" stroked="t" coordsize="21600,21600" arcsize="0.166666666666667" o:gfxdata="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5Kd3JvAAAANsAAAAPAAAAAAAAAAEAIAAAADgAAABkcnMvZG93bnJldi54&#10;bWxQSwECFAAUAAAACACHTuJAMy8FnjsAAAA5AAAAEAAAAAAAAAABACAAAAAhAQAAZHJzL3NoYXBl&#10;eG1sLnhtbFBLBQYAAAAABgAGAFsBAADLAwAAAAA=&#10;">
                    <v:fill on="f" focussize="0,0"/>
                    <v:stroke weight="1pt" color="#70AD47 [3209]" miterlimit="8" joinstyle="miter"/>
                    <v:imagedata o:title=""/>
                    <o:lock v:ext="edit" aspectratio="f"/>
                  </v:roundrect>
                  <v:shape id="文本框 238" o:spid="_x0000_s1026" o:spt="202" type="#_x0000_t202" style="position:absolute;left:1781346;top:341055;height:295327;width:1535578;" filled="f" stroked="f" coordsize="21600,21600" o:gfxdata="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3zeNHvwAAANsAAAAPAAAAAAAAAAEAIAAAADgAAABkcnMvZG93bnJl&#10;di54bWxQSwECFAAUAAAACACHTuJAMy8FnjsAAAA5AAAAEAAAAAAAAAABACAAAAAkAQAAZHJzL3No&#10;YXBleG1sLnhtbFBLBQYAAAAABgAGAFsBAADOAw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Screening Patients</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eligible (n=3</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9)</w:t>
                          </w:r>
                        </w:p>
                      </w:txbxContent>
                    </v:textbox>
                  </v:shape>
                  <v:roundrect id="圆角矩形 260" o:spid="_x0000_s1026" o:spt="2" style="position:absolute;left:3261341;top:627323;height:467995;width:1854835;v-text-anchor:middle;" filled="f" stroked="t" coordsize="21600,21600" arcsize="0.166666666666667" o:gfxdata="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c4v1b0AAADcAAAADwAAAAAAAAABACAAAAA4AAAAZHJzL2Rvd25yZXYu&#10;eG1sUEsBAhQAFAAAAAgAh07iQDMvBZ47AAAAOQAAABAAAAAAAAAAAQAgAAAAIgEAAGRycy9zaGFw&#10;ZXhtbC54bWxQSwUGAAAAAAYABgBbAQAAzAMAAAAA&#10;">
                    <v:fill on="f" focussize="0,0"/>
                    <v:stroke weight="1pt" color="#70AD47 [3209]" miterlimit="8" joinstyle="miter"/>
                    <v:imagedata o:title=""/>
                    <o:lock v:ext="edit" aspectratio="f"/>
                  </v:roundrect>
                  <v:roundrect id="圆角矩形 261" o:spid="_x0000_s1026" o:spt="2" style="position:absolute;left:3261341;top:1500780;height:360045;width:1619885;v-text-anchor:middle;" filled="f" stroked="t" coordsize="21600,21600" arcsize="0.166666666666667" o:gfxdata="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poKKTr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2" o:spid="_x0000_s1026" o:spt="2" style="position:absolute;left:3268165;top:2237759;height:467995;width:1914525;v-text-anchor:middle;" filled="f" stroked="t" coordsize="21600,21600" arcsize="0.166666666666667" o:gfxdata="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VlAUOb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3" o:spid="_x0000_s1026" o:spt="2" style="position:absolute;left:1425717;top:3500177;height:276225;width:1115695;v-text-anchor:middle;" filled="f" stroked="t" coordsize="21600,21600" arcsize="0.166666666666667" o:gfxdata="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ORyxor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5" o:spid="_x0000_s1026" o:spt="2" style="position:absolute;left:729681;top:4291747;height:288290;width:1045210;v-text-anchor:middle;" filled="f" stroked="t" coordsize="21600,21600" arcsize="0.166666666666667" o:gfxdata="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2bmMTb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6" o:spid="_x0000_s1026" o:spt="2" style="position:absolute;left:1903388;top:4291747;height:288290;width:720090;v-text-anchor:middle;" filled="f" stroked="t" coordsize="21600,21600" arcsize="0.166666666666667" o:gfxdata="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KWsSOr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8" o:spid="_x0000_s1026" o:spt="2" style="position:absolute;left:2694959;top:4291747;height:288290;width:720090;v-text-anchor:middle;" filled="f" stroked="t" coordsize="21600,21600" arcsize="0.166666666666667" o:gfxdata="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Rie3ob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roundrect id="圆角矩形 269" o:spid="_x0000_s1026" o:spt="2" style="position:absolute;left:3534296;top:4284923;height:288290;width:1043940;v-text-anchor:middle;" filled="f" stroked="t" coordsize="21600,21600" arcsize="0.166666666666667" o:gfxdata="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7gj070AAADcAAAADwAAAAAAAAABACAAAAA4AAAAZHJzL2Rvd25yZXYu&#10;eG1sUEsBAhQAFAAAAAgAh07iQDMvBZ47AAAAOQAAABAAAAAAAAAAAQAgAAAAIgEAAGRycy9zaGFw&#10;ZXhtbC54bWxQSwUGAAAAAAYABgBbAQAAzAMAAAAA&#10;">
                    <v:fill on="f" focussize="0,0"/>
                    <v:stroke weight="1pt" color="#70AD47 [3209]" miterlimit="8" joinstyle="miter"/>
                    <v:imagedata o:title=""/>
                    <o:lock v:ext="edit" aspectratio="f"/>
                  </v:roundrect>
                  <v:roundrect id="圆角矩形 270" o:spid="_x0000_s1026" o:spt="2" style="position:absolute;left:2797317;top:3500177;height:288290;width:1115695;v-text-anchor:middle;" filled="f" stroked="t" coordsize="21600,21600" arcsize="0.166666666666667" o:gfxdata="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vUp1roAAADcAAAADwAAAAAAAAABACAAAAA4AAAAZHJzL2Rvd25yZXYueG1s&#10;UEsBAhQAFAAAAAgAh07iQDMvBZ47AAAAOQAAABAAAAAAAAAAAQAgAAAAHwEAAGRycy9zaGFwZXht&#10;bC54bWxQSwUGAAAAAAYABgBbAQAAyQMAAAAA&#10;">
                    <v:fill on="f" focussize="0,0"/>
                    <v:stroke weight="1pt" color="#70AD47 [3209]" miterlimit="8" joinstyle="miter"/>
                    <v:imagedata o:title=""/>
                    <o:lock v:ext="edit" aspectratio="f"/>
                  </v:roundrect>
                </v:group>
                <v:shape id="文本框 251" o:spid="_x0000_s1026" o:spt="202" type="#_x0000_t202" style="position:absolute;left:958291;top:4279392;height:263510;width:4102093;" filled="f" stroked="f" coordsize="21600,21600" o:gfxdata="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7wpBO+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NO-PIH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n=184</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n=16</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n=9</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NO-PIH</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n=81</w:t>
                        </w:r>
                        <w:r>
                          <w:rPr>
                            <w:rFonts w:hint="eastAsia" w:ascii="Times New Roman" w:hAnsi="Times New Roman" w:eastAsia="宋体" w:cs="Times New Roman"/>
                            <w:color w:val="548235" w:themeColor="accent6" w:themeShade="BF"/>
                            <w:sz w:val="18"/>
                            <w:szCs w:val="18"/>
                          </w:rPr>
                          <w:t>)</w:t>
                        </w:r>
                      </w:p>
                      <w:p>
                        <w:pPr>
                          <w:rPr>
                            <w:rFonts w:ascii="Times New Roman" w:hAnsi="Times New Roman" w:eastAsia="宋体" w:cs="Times New Roman"/>
                            <w:color w:val="548235" w:themeColor="accent6" w:themeShade="BF"/>
                            <w:sz w:val="18"/>
                            <w:szCs w:val="18"/>
                          </w:rPr>
                        </w:pPr>
                      </w:p>
                      <w:p>
                        <w:pPr>
                          <w:rPr>
                            <w:rFonts w:ascii="Times New Roman" w:hAnsi="Times New Roman" w:eastAsia="宋体" w:cs="Times New Roman"/>
                            <w:color w:val="548235" w:themeColor="accent6" w:themeShade="BF"/>
                            <w:sz w:val="18"/>
                            <w:szCs w:val="18"/>
                          </w:rPr>
                        </w:pPr>
                      </w:p>
                      <w:p>
                        <w:pPr>
                          <w:rPr>
                            <w:rFonts w:ascii="Times New Roman" w:hAnsi="Times New Roman" w:eastAsia="宋体" w:cs="Times New Roman"/>
                            <w:color w:val="548235" w:themeColor="accent6" w:themeShade="BF"/>
                            <w:sz w:val="18"/>
                            <w:szCs w:val="18"/>
                          </w:rPr>
                        </w:pPr>
                      </w:p>
                    </w:txbxContent>
                  </v:textbox>
                </v:shape>
                <v:shape id="文本框 69" o:spid="_x0000_s1026" o:spt="202" type="#_x0000_t202" style="position:absolute;left:3599078;top:790042;height:295258;width:2015487;" filled="f" stroked="f" coordsize="21600,21600" o:gfxdata="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KhObU8AAAADcAAAADwAAAAAAAAABACAAAAA4AAAAZHJzL2Rvd25y&#10;ZXYueG1sUEsBAhQAFAAAAAgAh07iQDMvBZ47AAAAOQAAABAAAAAAAAAAAQAgAAAAJQEAAGRycy9z&#10;aGFwZXhtbC54bWxQSwUGAAAAAAYABgBbAQAAzwMAAAAA&#10;">
                  <v:fill on="f" focussize="0,0"/>
                  <v:stroke on="f" weight="0.5pt"/>
                  <v:imagedata o:title=""/>
                  <o:lock v:ext="edit" aspectratio="f"/>
                  <v:textbo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Patients &lt; 18 yr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w:t>
                        </w:r>
                      </w:p>
                    </w:txbxContent>
                  </v:textbox>
                </v:shape>
                <v:shape id="文本框 70" o:spid="_x0000_s1026" o:spt="202" type="#_x0000_t202" style="position:absolute;left:3547872;top:1528877;height:295258;width:2015487;" filled="f" stroked="f" coordsize="21600,21600" o:gfxdata="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EVfPsi+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Any data missing</w:t>
                        </w:r>
                        <w:r>
                          <w:rPr>
                            <w:rFonts w:hint="eastAsia" w:ascii="Times New Roman" w:hAnsi="Times New Roman" w:eastAsia="宋体" w:cs="Times New Roman"/>
                            <w:color w:val="548235" w:themeColor="accent6" w:themeShade="BF"/>
                            <w:szCs w:val="21"/>
                          </w:rPr>
                          <w:t xml:space="preserve">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w:t>
                        </w:r>
                        <w:r>
                          <w:rPr>
                            <w:rFonts w:ascii="Times New Roman" w:hAnsi="Times New Roman" w:eastAsia="宋体" w:cs="Times New Roman"/>
                            <w:color w:val="548235" w:themeColor="accent6" w:themeShade="BF"/>
                            <w:sz w:val="18"/>
                            <w:szCs w:val="18"/>
                          </w:rPr>
                          <w:t>)</w:t>
                        </w:r>
                      </w:p>
                    </w:txbxContent>
                  </v:textbox>
                </v:shape>
                <v:roundrect id="圆角矩形 74" o:spid="_x0000_s1026" o:spt="2" style="position:absolute;left:1960474;top:2750515;height:269224;width:1513838;v-text-anchor:middle;" filled="f" stroked="t" coordsize="21600,21600" arcsize="0.166666666666667" o:gfxdata="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OJguS7AAAA3AAAAA8AAAAAAAAAAQAgAAAAOAAAAGRycy9kb3ducmV2Lnht&#10;bFBLAQIUABQAAAAIAIdO4kAzLwWeOwAAADkAAAAQAAAAAAAAAAEAIAAAACABAABkcnMvc2hhcGV4&#10;bWwueG1sUEsFBgAAAAAGAAYAWwEAAMoDAAAAAA==&#10;">
                  <v:fill on="f" focussize="0,0"/>
                  <v:stroke weight="1pt" color="#70AD47 [3209]" miterlimit="8" joinstyle="miter"/>
                  <v:imagedata o:title=""/>
                  <o:lock v:ext="edit" aspectratio="f"/>
                </v:roundrect>
                <v:shape id="文本框 72" o:spid="_x0000_s1026" o:spt="202" type="#_x0000_t202" style="position:absolute;left:3357677;top:2216506;height:295258;width:2110737;" filled="f" stroked="f" coordsize="21600,21600" o:gfxdata="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awQUkvAAAANwAAAAPAAAAAAAAAAEAIAAAADgAAABkcnMvZG93bnJldi54&#10;bWxQSwECFAAUAAAACACHTuJAMy8FnjsAAAA5AAAAEAAAAAAAAAABACAAAAAhAQAAZHJzL3NoYXBl&#10;eG1sLnhtbFBLBQYAAAAABgAGAFsBAADLAwAAAAA=&#10;">
                  <v:fill on="f" focussize="0,0"/>
                  <v:stroke on="f" weight="0.5pt"/>
                  <v:imagedata o:title=""/>
                  <o:lock v:ext="edit" aspectratio="f"/>
                  <v:textbox>
                    <w:txbxContent>
                      <w:p>
                        <w:pPr>
                          <w:ind w:left="210" w:hanging="210" w:hangingChars="100"/>
                          <w:rPr>
                            <w:rFonts w:ascii="Times New Roman" w:hAnsi="Times New Roman" w:eastAsia="宋体" w:cs="Times New Roman"/>
                            <w:color w:val="548235" w:themeColor="accent6" w:themeShade="BF"/>
                            <w:szCs w:val="21"/>
                          </w:rPr>
                        </w:pP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 w:val="18"/>
                            <w:szCs w:val="18"/>
                          </w:rPr>
                          <w:t xml:space="preserve">Non-invasive ABP measurement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27</w:t>
                        </w:r>
                        <w:r>
                          <w:rPr>
                            <w:rFonts w:ascii="Times New Roman" w:hAnsi="Times New Roman" w:eastAsia="宋体" w:cs="Times New Roman"/>
                            <w:color w:val="548235" w:themeColor="accent6" w:themeShade="BF"/>
                            <w:sz w:val="18"/>
                            <w:szCs w:val="18"/>
                          </w:rPr>
                          <w:t>)</w:t>
                        </w:r>
                      </w:p>
                    </w:txbxContent>
                  </v:textbox>
                </v:shape>
                <v:shape id="文本框 73" o:spid="_x0000_s1026" o:spt="202" type="#_x0000_t202" style="position:absolute;left:3577133;top:2384755;height:295258;width:2015487;" filled="f" stroked="f" coordsize="21600,21600" o:gfxdata="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VKJ1QvAAAANwAAAAPAAAAAAAAAAEAIAAAADgAAABkcnMvZG93bnJldi54&#10;bWxQSwECFAAUAAAACACHTuJAMy8FnjsAAAA5AAAAEAAAAAAAAAABACAAAAAhAQAAZHJzL3NoYXBl&#10;eG1sLnhtbFBLBQYAAAAABgAGAFsBAADLAw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Cs w:val="21"/>
                          </w:rPr>
                        </w:pPr>
                        <w:r>
                          <w:rPr>
                            <w:rFonts w:hint="eastAsia" w:ascii="Times New Roman" w:hAnsi="Times New Roman" w:eastAsia="宋体" w:cs="Times New Roman"/>
                            <w:color w:val="548235" w:themeColor="accent6" w:themeShade="BF"/>
                            <w:sz w:val="18"/>
                            <w:szCs w:val="18"/>
                          </w:rPr>
                          <w:t xml:space="preserve">Duration of surgery &lt; 30 min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5</w:t>
                        </w:r>
                        <w:r>
                          <w:rPr>
                            <w:rFonts w:ascii="Times New Roman" w:hAnsi="Times New Roman" w:eastAsia="宋体" w:cs="Times New Roman"/>
                            <w:color w:val="548235" w:themeColor="accent6" w:themeShade="BF"/>
                            <w:sz w:val="18"/>
                            <w:szCs w:val="18"/>
                          </w:rPr>
                          <w:t>)</w:t>
                        </w:r>
                      </w:p>
                    </w:txbxContent>
                  </v:textbox>
                </v:shape>
                <v:shape id="文本框 75" o:spid="_x0000_s1026" o:spt="202" type="#_x0000_t202" style="position:absolute;left:1945843;top:2721254;height:295258;width:1596779;" filled="f" stroked="f" coordsize="21600,21600" o:gfxdata="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pkOMu7AAAA3AAAAA8AAAAAAAAAAQAgAAAAOAAAAGRycy9kb3ducmV2Lnht&#10;bFBLAQIUABQAAAAIAIdO4kAzLwWeOwAAADkAAAAQAAAAAAAAAAEAIAAAACABAABkcnMvc2hhcGV4&#10;bWwueG1sUEsFBgAAAAAGAAYAWwEAAMoDA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ascii="Times New Roman" w:hAnsi="Times New Roman" w:eastAsia="宋体" w:cs="Times New Roman"/>
                            <w:color w:val="548235" w:themeColor="accent6" w:themeShade="BF"/>
                            <w:sz w:val="18"/>
                            <w:szCs w:val="18"/>
                          </w:rPr>
                          <w:t xml:space="preserve"> Patients included</w:t>
                        </w:r>
                        <w:r>
                          <w:rPr>
                            <w:rFonts w:hint="eastAsia" w:ascii="Times New Roman" w:hAnsi="Times New Roman" w:eastAsia="宋体" w:cs="Times New Roman"/>
                            <w:color w:val="548235" w:themeColor="accent6" w:themeShade="BF"/>
                            <w:sz w:val="18"/>
                            <w:szCs w:val="18"/>
                          </w:rPr>
                          <w:t xml:space="preserve">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290</w:t>
                        </w:r>
                        <w:r>
                          <w:rPr>
                            <w:rFonts w:ascii="Times New Roman" w:hAnsi="Times New Roman" w:eastAsia="宋体" w:cs="Times New Roman"/>
                            <w:color w:val="548235" w:themeColor="accent6" w:themeShade="BF"/>
                            <w:sz w:val="18"/>
                            <w:szCs w:val="18"/>
                          </w:rPr>
                          <w:t>)</w:t>
                        </w:r>
                      </w:p>
                    </w:txbxContent>
                  </v:textbox>
                </v:shape>
                <v:shape id="文本框 76" o:spid="_x0000_s1026" o:spt="202" type="#_x0000_t202" style="position:absolute;left:1616659;top:3474720;height:295258;width:1282063;" filled="f" stroked="f" coordsize="21600,21600" o:gfxdata="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q2pry+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hint="eastAsia" w:ascii="Times New Roman" w:hAnsi="Times New Roman" w:eastAsia="宋体" w:cs="Times New Roman"/>
                            <w:color w:val="548235" w:themeColor="accent6" w:themeShade="BF"/>
                            <w:sz w:val="18"/>
                            <w:szCs w:val="18"/>
                          </w:rPr>
                          <w:t xml:space="preserve">Training set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200</w:t>
                        </w:r>
                        <w:r>
                          <w:rPr>
                            <w:rFonts w:ascii="Times New Roman" w:hAnsi="Times New Roman" w:eastAsia="宋体" w:cs="Times New Roman"/>
                            <w:color w:val="548235" w:themeColor="accent6" w:themeShade="BF"/>
                            <w:sz w:val="18"/>
                            <w:szCs w:val="18"/>
                          </w:rPr>
                          <w:t>)</w:t>
                        </w:r>
                      </w:p>
                    </w:txbxContent>
                  </v:textbox>
                </v:shape>
                <v:shape id="文本框 78" o:spid="_x0000_s1026" o:spt="202" type="#_x0000_t202" style="position:absolute;left:0;top:4996768;height:307376;width:5229084;" fillcolor="#FFFFFF [3201]" filled="t" stroked="f" coordsize="21600,21600" o:gfxdata="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">
                  <v:fill on="t" focussize="0,0"/>
                  <v:stroke on="f" weight="0.5pt"/>
                  <v:imagedata o:title=""/>
                  <o:lock v:ext="edit" aspectratio="f"/>
                  <v:textbox>
                    <w:txbxContent>
                      <w:p>
                        <w:pPr>
                          <w:ind w:firstLine="210" w:firstLineChars="100"/>
                          <w:rPr>
                            <w:rFonts w:ascii="宋体" w:hAnsi="宋体" w:eastAsia="宋体" w:cs="宋体"/>
                            <w:color w:val="548235" w:themeColor="accent6" w:themeShade="BF"/>
                            <w:szCs w:val="21"/>
                          </w:rPr>
                        </w:pPr>
                        <w:r>
                          <w:rPr>
                            <w:rFonts w:hint="eastAsia" w:ascii="Times New Roman" w:hAnsi="Times New Roman" w:eastAsia="宋体" w:cs="Times New Roman"/>
                            <w:color w:val="548235" w:themeColor="accent6" w:themeShade="BF"/>
                            <w:szCs w:val="21"/>
                          </w:rPr>
                          <w:t>Fig. 3</w:t>
                        </w:r>
                        <w:r>
                          <w:rPr>
                            <w:rFonts w:ascii="Times New Roman" w:hAnsi="Times New Roman" w:eastAsia="宋体" w:cs="Times New Roman"/>
                            <w:color w:val="548235" w:themeColor="accent6" w:themeShade="BF"/>
                            <w:szCs w:val="21"/>
                          </w:rPr>
                          <w:t xml:space="preserve">. </w:t>
                        </w:r>
                        <w:r>
                          <w:rPr>
                            <w:rFonts w:hint="eastAsia" w:ascii="Times New Roman" w:hAnsi="Times New Roman" w:eastAsia="宋体" w:cs="Times New Roman"/>
                            <w:color w:val="548235" w:themeColor="accent6" w:themeShade="BF"/>
                            <w:szCs w:val="21"/>
                          </w:rPr>
                          <w:t>Flow chart</w:t>
                        </w:r>
                        <w:r>
                          <w:rPr>
                            <w:rFonts w:ascii="Times New Roman" w:hAnsi="Times New Roman" w:eastAsia="宋体" w:cs="Times New Roman"/>
                            <w:color w:val="548235" w:themeColor="accent6" w:themeShade="BF"/>
                            <w:szCs w:val="21"/>
                          </w:rPr>
                          <w:t xml:space="preserve"> of patient allocation.</w:t>
                        </w:r>
                      </w:p>
                    </w:txbxContent>
                  </v:textbox>
                </v:shape>
                <v:shape id="文本框 77" o:spid="_x0000_s1026" o:spt="202" type="#_x0000_t202" style="position:absolute;left:3160160;top:3474720;height:295258;width:1282063;" filled="f" stroked="f" coordsize="21600,21600" o:gfxdata="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spMs6+AAAA3AAAAA8AAAAAAAAAAQAgAAAAOAAAAGRycy9kb3ducmV2&#10;LnhtbFBLAQIUABQAAAAIAIdO4kAzLwWeOwAAADkAAAAQAAAAAAAAAAEAIAAAACMBAABkcnMvc2hh&#10;cGV4bWwueG1sUEsFBgAAAAAGAAYAWwEAAM0DAAAAAA==&#10;">
                  <v:fill on="f" focussize="0,0"/>
                  <v:stroke on="f" weight="0.5pt"/>
                  <v:imagedata o:title=""/>
                  <o:lock v:ext="edit" aspectratio="f"/>
                  <v:textbox>
                    <w:txbxContent>
                      <w:p>
                        <w:pPr>
                          <w:ind w:left="180" w:hanging="180" w:hangingChars="100"/>
                          <w:rPr>
                            <w:rFonts w:ascii="Times New Roman" w:hAnsi="Times New Roman" w:eastAsia="宋体" w:cs="Times New Roman"/>
                            <w:color w:val="548235" w:themeColor="accent6" w:themeShade="BF"/>
                            <w:sz w:val="18"/>
                            <w:szCs w:val="18"/>
                          </w:rPr>
                        </w:pPr>
                        <w:r>
                          <w:rPr>
                            <w:rFonts w:hint="eastAsia" w:ascii="Times New Roman" w:hAnsi="Times New Roman" w:eastAsia="宋体" w:cs="Times New Roman"/>
                            <w:color w:val="548235" w:themeColor="accent6" w:themeShade="BF"/>
                            <w:sz w:val="18"/>
                            <w:szCs w:val="18"/>
                          </w:rPr>
                          <w:t xml:space="preserve">Test set </w:t>
                        </w:r>
                        <w:r>
                          <w:rPr>
                            <w:rFonts w:ascii="Times New Roman" w:hAnsi="Times New Roman" w:eastAsia="宋体" w:cs="Times New Roman"/>
                            <w:color w:val="548235" w:themeColor="accent6" w:themeShade="BF"/>
                            <w:sz w:val="18"/>
                            <w:szCs w:val="18"/>
                          </w:rPr>
                          <w:t>(n=</w:t>
                        </w:r>
                        <w:r>
                          <w:rPr>
                            <w:rFonts w:hint="eastAsia" w:ascii="Times New Roman" w:hAnsi="Times New Roman" w:eastAsia="宋体" w:cs="Times New Roman"/>
                            <w:color w:val="548235" w:themeColor="accent6" w:themeShade="BF"/>
                            <w:sz w:val="18"/>
                            <w:szCs w:val="18"/>
                          </w:rPr>
                          <w:t>90</w:t>
                        </w:r>
                        <w:r>
                          <w:rPr>
                            <w:rFonts w:ascii="Times New Roman" w:hAnsi="Times New Roman" w:eastAsia="宋体" w:cs="Times New Roman"/>
                            <w:color w:val="548235" w:themeColor="accent6" w:themeShade="BF"/>
                            <w:sz w:val="18"/>
                            <w:szCs w:val="18"/>
                          </w:rPr>
                          <w:t>)</w:t>
                        </w:r>
                      </w:p>
                    </w:txbxContent>
                  </v:textbox>
                </v:shape>
                <w10:wrap type="tight"/>
              </v:group>
            </w:pict>
          </mc:Fallback>
        </mc:AlternateContent>
      </w:r>
    </w:p>
    <w:p/>
    <w:p/>
    <w:p/>
    <w:p/>
    <w:p/>
    <w:p/>
    <w:p/>
    <w:p/>
    <w:p/>
    <w:p/>
    <w:p/>
    <w:p/>
    <w:p/>
    <w:p/>
    <w:p/>
    <w:p/>
    <w:tbl>
      <w:tblPr>
        <w:tblStyle w:val="7"/>
        <w:tblpPr w:leftFromText="180" w:rightFromText="180" w:vertAnchor="text" w:horzAnchor="page" w:tblpX="1567" w:tblpY="155"/>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1302"/>
        <w:gridCol w:w="1543"/>
        <w:gridCol w:w="652"/>
        <w:gridCol w:w="1303"/>
        <w:gridCol w:w="1440"/>
        <w:gridCol w:w="634"/>
      </w:tblGrid>
      <w:tr>
        <w:tc>
          <w:tcPr>
            <w:tcW w:w="1766" w:type="dxa"/>
            <w:tcBorders>
              <w:top w:val="single" w:color="70AD47" w:themeColor="accent6" w:sz="12" w:space="0"/>
              <w:left w:val="nil"/>
              <w:bottom w:val="nil"/>
              <w:right w:val="nil"/>
            </w:tcBorders>
          </w:tcPr>
          <w:p>
            <w:pPr>
              <w:jc w:val="center"/>
              <w:rPr>
                <w:rFonts w:ascii="宋体" w:hAnsi="宋体" w:eastAsia="宋体" w:cs="宋体"/>
                <w:sz w:val="18"/>
                <w:szCs w:val="18"/>
              </w:rPr>
            </w:pPr>
            <w:bookmarkStart w:id="1" w:name="OLE_LINK26" w:colFirst="0" w:colLast="2"/>
            <w:r>
              <w:rPr>
                <w:rFonts w:ascii="Times New Roman" w:hAnsi="Times New Roman" w:eastAsia="宋体" w:cs="Times New Roman"/>
                <w:b/>
                <w:bCs/>
                <w:szCs w:val="21"/>
              </w:rPr>
              <w:t>variables</w:t>
            </w:r>
          </w:p>
        </w:tc>
        <w:tc>
          <w:tcPr>
            <w:tcW w:w="3497" w:type="dxa"/>
            <w:gridSpan w:val="3"/>
            <w:tcBorders>
              <w:top w:val="single" w:color="70AD47" w:themeColor="accent6" w:sz="12" w:space="0"/>
              <w:left w:val="nil"/>
              <w:bottom w:val="nil"/>
              <w:right w:val="nil"/>
            </w:tcBorders>
          </w:tcPr>
          <w:p>
            <w:pPr>
              <w:jc w:val="center"/>
              <w:rPr>
                <w:rFonts w:ascii="宋体" w:hAnsi="宋体" w:eastAsia="宋体" w:cs="宋体"/>
                <w:sz w:val="18"/>
                <w:szCs w:val="18"/>
              </w:rPr>
            </w:pPr>
            <w:r>
              <w:rPr>
                <w:rFonts w:ascii="Times New Roman" w:hAnsi="Times New Roman" w:eastAsia="宋体" w:cs="Times New Roman"/>
                <w:b/>
                <w:bCs/>
                <w:szCs w:val="21"/>
              </w:rPr>
              <w:t>Training set</w:t>
            </w:r>
            <w:r>
              <w:rPr>
                <w:rFonts w:hint="eastAsia" w:ascii="宋体" w:hAnsi="宋体" w:eastAsia="宋体" w:cs="宋体"/>
                <w:b/>
                <w:bCs/>
                <w:szCs w:val="21"/>
              </w:rPr>
              <w:t>(</w:t>
            </w:r>
            <w:r>
              <w:rPr>
                <w:rFonts w:ascii="Times New Roman" w:hAnsi="Times New Roman" w:eastAsia="宋体" w:cs="Times New Roman"/>
                <w:b/>
                <w:bCs/>
                <w:szCs w:val="21"/>
              </w:rPr>
              <w:t>n=200</w:t>
            </w:r>
            <w:r>
              <w:rPr>
                <w:rFonts w:hint="eastAsia" w:ascii="宋体" w:hAnsi="宋体" w:eastAsia="宋体" w:cs="宋体"/>
                <w:b/>
                <w:bCs/>
                <w:szCs w:val="21"/>
              </w:rPr>
              <w:t>)</w:t>
            </w:r>
          </w:p>
        </w:tc>
        <w:tc>
          <w:tcPr>
            <w:tcW w:w="3377" w:type="dxa"/>
            <w:gridSpan w:val="3"/>
            <w:tcBorders>
              <w:top w:val="single" w:color="70AD47" w:themeColor="accent6" w:sz="12" w:space="0"/>
              <w:left w:val="nil"/>
              <w:bottom w:val="nil"/>
              <w:right w:val="nil"/>
            </w:tcBorders>
          </w:tcPr>
          <w:p>
            <w:pPr>
              <w:jc w:val="center"/>
              <w:rPr>
                <w:rFonts w:ascii="宋体" w:hAnsi="宋体" w:eastAsia="宋体" w:cs="宋体"/>
                <w:sz w:val="18"/>
                <w:szCs w:val="18"/>
              </w:rPr>
            </w:pPr>
            <w:r>
              <w:rPr>
                <w:rFonts w:ascii="Times New Roman" w:hAnsi="Times New Roman" w:eastAsia="宋体" w:cs="Times New Roman"/>
                <w:b/>
                <w:bCs/>
                <w:szCs w:val="21"/>
              </w:rPr>
              <w:t>Test set</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n=90</w:t>
            </w:r>
            <w:r>
              <w:rPr>
                <w:rFonts w:hint="eastAsia" w:ascii="Times New Roman" w:hAnsi="Times New Roman" w:eastAsia="宋体" w:cs="Times New Roman"/>
                <w:b/>
                <w:bCs/>
                <w:szCs w:val="21"/>
              </w:rPr>
              <w:t>)</w:t>
            </w:r>
          </w:p>
        </w:tc>
      </w:tr>
      <w:bookmarkEnd w:id="1"/>
      <w:tr>
        <w:trPr>
          <w:trHeight w:val="321" w:hRule="atLeast"/>
        </w:trPr>
        <w:tc>
          <w:tcPr>
            <w:tcW w:w="1766" w:type="dxa"/>
            <w:tcBorders>
              <w:top w:val="nil"/>
              <w:left w:val="nil"/>
              <w:bottom w:val="single" w:color="70AD47" w:themeColor="accent6" w:sz="4" w:space="0"/>
              <w:right w:val="nil"/>
            </w:tcBorders>
          </w:tcPr>
          <w:p>
            <w:pPr>
              <w:jc w:val="center"/>
              <w:rPr>
                <w:rFonts w:ascii="宋体" w:hAnsi="宋体" w:eastAsia="宋体" w:cs="宋体"/>
                <w:sz w:val="18"/>
                <w:szCs w:val="18"/>
              </w:rPr>
            </w:pPr>
          </w:p>
        </w:tc>
        <w:tc>
          <w:tcPr>
            <w:tcW w:w="1302" w:type="dxa"/>
            <w:tcBorders>
              <w:top w:val="single" w:color="70AD47" w:themeColor="accent6" w:sz="4" w:space="0"/>
              <w:left w:val="nil"/>
              <w:bottom w:val="single" w:color="70AD47" w:themeColor="accent6" w:sz="4" w:space="0"/>
              <w:right w:val="nil"/>
            </w:tcBorders>
          </w:tcPr>
          <w:p>
            <w:pPr>
              <w:jc w:val="center"/>
              <w:rPr>
                <w:rFonts w:ascii="Times New Roman" w:hAnsi="Times New Roman" w:eastAsia="宋体" w:cs="Times New Roman"/>
                <w:b/>
                <w:bCs/>
                <w:szCs w:val="21"/>
              </w:rPr>
            </w:pPr>
            <w:r>
              <w:rPr>
                <w:rFonts w:ascii="Times New Roman" w:hAnsi="Times New Roman" w:eastAsia="宋体" w:cs="Times New Roman"/>
                <w:b/>
                <w:bCs/>
                <w:szCs w:val="21"/>
              </w:rPr>
              <w:t>PIH</w:t>
            </w:r>
          </w:p>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w:t>
            </w:r>
            <w:r>
              <w:rPr>
                <w:rFonts w:ascii="Times New Roman" w:hAnsi="Times New Roman" w:eastAsia="宋体" w:cs="Times New Roman"/>
                <w:b/>
                <w:bCs/>
                <w:szCs w:val="21"/>
              </w:rPr>
              <w:t>n=16</w:t>
            </w:r>
            <w:r>
              <w:rPr>
                <w:rFonts w:hint="eastAsia" w:ascii="Times New Roman" w:hAnsi="Times New Roman" w:eastAsia="宋体" w:cs="Times New Roman"/>
                <w:b/>
                <w:bCs/>
                <w:szCs w:val="21"/>
              </w:rPr>
              <w:t>)</w:t>
            </w:r>
          </w:p>
        </w:tc>
        <w:tc>
          <w:tcPr>
            <w:tcW w:w="1543" w:type="dxa"/>
            <w:tcBorders>
              <w:top w:val="single" w:color="70AD47" w:themeColor="accent6" w:sz="4" w:space="0"/>
              <w:left w:val="nil"/>
              <w:bottom w:val="single" w:color="70AD47" w:themeColor="accent6" w:sz="4" w:space="0"/>
              <w:right w:val="nil"/>
            </w:tcBorders>
          </w:tcPr>
          <w:p>
            <w:pPr>
              <w:jc w:val="center"/>
              <w:rPr>
                <w:rFonts w:ascii="Times New Roman" w:hAnsi="Times New Roman" w:eastAsia="宋体" w:cs="Times New Roman"/>
                <w:b/>
                <w:bCs/>
                <w:szCs w:val="21"/>
              </w:rPr>
            </w:pPr>
            <w:r>
              <w:rPr>
                <w:rFonts w:ascii="Times New Roman" w:hAnsi="Times New Roman" w:eastAsia="宋体" w:cs="Times New Roman"/>
                <w:b/>
                <w:bCs/>
                <w:szCs w:val="21"/>
              </w:rPr>
              <w:t>NO</w:t>
            </w:r>
            <w:r>
              <w:rPr>
                <w:rFonts w:ascii="Times New Roman" w:hAnsi="Times New Roman" w:cs="Times New Roman"/>
                <w:szCs w:val="21"/>
              </w:rPr>
              <w:t>-</w:t>
            </w:r>
            <w:r>
              <w:rPr>
                <w:rFonts w:ascii="Times New Roman" w:hAnsi="Times New Roman" w:eastAsia="宋体" w:cs="Times New Roman"/>
                <w:b/>
                <w:bCs/>
                <w:szCs w:val="21"/>
              </w:rPr>
              <w:t>PIH</w:t>
            </w:r>
          </w:p>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w:t>
            </w:r>
            <w:r>
              <w:rPr>
                <w:rFonts w:ascii="Times New Roman" w:hAnsi="Times New Roman" w:eastAsia="宋体" w:cs="Times New Roman"/>
                <w:b/>
                <w:bCs/>
                <w:szCs w:val="21"/>
              </w:rPr>
              <w:t>n=184</w:t>
            </w:r>
            <w:r>
              <w:rPr>
                <w:rFonts w:hint="eastAsia" w:ascii="Times New Roman" w:hAnsi="Times New Roman" w:eastAsia="宋体" w:cs="Times New Roman"/>
                <w:b/>
                <w:bCs/>
                <w:szCs w:val="21"/>
              </w:rPr>
              <w:t>)</w:t>
            </w:r>
          </w:p>
        </w:tc>
        <w:tc>
          <w:tcPr>
            <w:tcW w:w="652" w:type="dxa"/>
            <w:tcBorders>
              <w:top w:val="nil"/>
              <w:left w:val="nil"/>
              <w:bottom w:val="single" w:color="70AD47" w:themeColor="accent6" w:sz="4"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w:t>
            </w:r>
          </w:p>
        </w:tc>
        <w:tc>
          <w:tcPr>
            <w:tcW w:w="1303" w:type="dxa"/>
            <w:tcBorders>
              <w:top w:val="single" w:color="70AD47" w:themeColor="accent6" w:sz="4" w:space="0"/>
              <w:left w:val="nil"/>
              <w:bottom w:val="single" w:color="70AD47" w:themeColor="accent6" w:sz="4" w:space="0"/>
              <w:right w:val="nil"/>
            </w:tcBorders>
          </w:tcPr>
          <w:p>
            <w:pPr>
              <w:jc w:val="center"/>
              <w:rPr>
                <w:rFonts w:ascii="Times New Roman" w:hAnsi="Times New Roman" w:eastAsia="宋体" w:cs="Times New Roman"/>
                <w:b/>
                <w:bCs/>
                <w:szCs w:val="21"/>
              </w:rPr>
            </w:pPr>
            <w:r>
              <w:rPr>
                <w:rFonts w:ascii="Times New Roman" w:hAnsi="Times New Roman" w:eastAsia="宋体" w:cs="Times New Roman"/>
                <w:b/>
                <w:bCs/>
                <w:szCs w:val="21"/>
              </w:rPr>
              <w:t>PIH</w:t>
            </w:r>
          </w:p>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w:t>
            </w:r>
            <w:r>
              <w:rPr>
                <w:rFonts w:ascii="Times New Roman" w:hAnsi="Times New Roman" w:eastAsia="宋体" w:cs="Times New Roman"/>
                <w:b/>
                <w:bCs/>
                <w:szCs w:val="21"/>
              </w:rPr>
              <w:t>n=9</w:t>
            </w:r>
            <w:r>
              <w:rPr>
                <w:rFonts w:hint="eastAsia" w:ascii="Times New Roman" w:hAnsi="Times New Roman" w:eastAsia="宋体" w:cs="Times New Roman"/>
                <w:b/>
                <w:bCs/>
                <w:szCs w:val="21"/>
              </w:rPr>
              <w:t>)</w:t>
            </w:r>
          </w:p>
        </w:tc>
        <w:tc>
          <w:tcPr>
            <w:tcW w:w="1440" w:type="dxa"/>
            <w:tcBorders>
              <w:top w:val="single" w:color="70AD47" w:themeColor="accent6" w:sz="4" w:space="0"/>
              <w:left w:val="nil"/>
              <w:bottom w:val="single" w:color="70AD47" w:themeColor="accent6" w:sz="4" w:space="0"/>
              <w:right w:val="nil"/>
            </w:tcBorders>
          </w:tcPr>
          <w:p>
            <w:pPr>
              <w:jc w:val="center"/>
              <w:rPr>
                <w:rFonts w:ascii="Times New Roman" w:hAnsi="Times New Roman" w:eastAsia="宋体" w:cs="Times New Roman"/>
                <w:b/>
                <w:bCs/>
                <w:szCs w:val="21"/>
              </w:rPr>
            </w:pPr>
            <w:r>
              <w:rPr>
                <w:rFonts w:ascii="Times New Roman" w:hAnsi="Times New Roman" w:eastAsia="宋体" w:cs="Times New Roman"/>
                <w:b/>
                <w:bCs/>
                <w:szCs w:val="21"/>
              </w:rPr>
              <w:t>NO</w:t>
            </w:r>
            <w:r>
              <w:rPr>
                <w:rFonts w:ascii="Times New Roman" w:hAnsi="Times New Roman" w:cs="Times New Roman"/>
                <w:szCs w:val="21"/>
              </w:rPr>
              <w:t>-</w:t>
            </w:r>
            <w:r>
              <w:rPr>
                <w:rFonts w:ascii="Times New Roman" w:hAnsi="Times New Roman" w:eastAsia="宋体" w:cs="Times New Roman"/>
                <w:b/>
                <w:bCs/>
                <w:szCs w:val="21"/>
              </w:rPr>
              <w:t>PIH</w:t>
            </w:r>
          </w:p>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w:t>
            </w:r>
            <w:r>
              <w:rPr>
                <w:rFonts w:ascii="Times New Roman" w:hAnsi="Times New Roman" w:eastAsia="宋体" w:cs="Times New Roman"/>
                <w:b/>
                <w:bCs/>
                <w:szCs w:val="21"/>
              </w:rPr>
              <w:t>n=81</w:t>
            </w:r>
            <w:r>
              <w:rPr>
                <w:rFonts w:hint="eastAsia" w:ascii="Times New Roman" w:hAnsi="Times New Roman" w:eastAsia="宋体" w:cs="Times New Roman"/>
                <w:b/>
                <w:bCs/>
                <w:szCs w:val="21"/>
              </w:rPr>
              <w:t>)</w:t>
            </w:r>
          </w:p>
        </w:tc>
        <w:tc>
          <w:tcPr>
            <w:tcW w:w="634" w:type="dxa"/>
            <w:tcBorders>
              <w:top w:val="nil"/>
              <w:left w:val="nil"/>
              <w:bottom w:val="single" w:color="70AD47" w:themeColor="accent6" w:sz="4" w:space="0"/>
              <w:right w:val="nil"/>
            </w:tcBorders>
          </w:tcPr>
          <w:p>
            <w:pPr>
              <w:jc w:val="center"/>
              <w:rPr>
                <w:rFonts w:ascii="Times New Roman" w:hAnsi="Times New Roman" w:eastAsia="宋体" w:cs="Times New Roman"/>
                <w:b/>
                <w:bCs/>
                <w:szCs w:val="21"/>
              </w:rPr>
            </w:pPr>
            <w:r>
              <w:rPr>
                <w:rFonts w:ascii="Times New Roman" w:hAnsi="Times New Roman" w:eastAsia="宋体" w:cs="Times New Roman"/>
                <w:b/>
                <w:bCs/>
                <w:szCs w:val="21"/>
              </w:rPr>
              <w:t>P</w:t>
            </w:r>
          </w:p>
        </w:tc>
      </w:tr>
      <w:tr>
        <w:tc>
          <w:tcPr>
            <w:tcW w:w="1766" w:type="dxa"/>
            <w:tcBorders>
              <w:top w:val="single" w:color="70AD47" w:themeColor="accent6" w:sz="4" w:space="0"/>
              <w:left w:val="nil"/>
              <w:bottom w:val="nil"/>
              <w:right w:val="nil"/>
            </w:tcBorders>
            <w:vAlign w:val="center"/>
          </w:tcPr>
          <w:p>
            <w:pPr>
              <w:jc w:val="center"/>
              <w:rPr>
                <w:rFonts w:ascii="宋体" w:hAnsi="宋体" w:eastAsia="宋体" w:cs="宋体"/>
                <w:sz w:val="18"/>
                <w:szCs w:val="18"/>
              </w:rPr>
            </w:pPr>
            <w:r>
              <w:rPr>
                <w:rFonts w:ascii="Times New Roman" w:hAnsi="Times New Roman" w:eastAsia="宋体" w:cs="Times New Roman"/>
                <w:szCs w:val="21"/>
              </w:rPr>
              <w:t>Age</w:t>
            </w:r>
            <w:r>
              <w:rPr>
                <w:rFonts w:hint="eastAsia" w:ascii="Times New Roman" w:hAnsi="Times New Roman" w:eastAsia="宋体" w:cs="Times New Roman"/>
                <w:szCs w:val="21"/>
              </w:rPr>
              <w:t xml:space="preserve"> </w:t>
            </w:r>
            <w:r>
              <w:rPr>
                <w:rFonts w:ascii="Times New Roman" w:hAnsi="Times New Roman" w:eastAsia="宋体" w:cs="Times New Roman"/>
                <w:szCs w:val="21"/>
              </w:rPr>
              <w:t>(yr)</w:t>
            </w:r>
          </w:p>
        </w:tc>
        <w:tc>
          <w:tcPr>
            <w:tcW w:w="1302" w:type="dxa"/>
            <w:tcBorders>
              <w:top w:val="single" w:color="70AD47" w:themeColor="accent6" w:sz="4" w:space="0"/>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49.19</w:t>
            </w:r>
            <w:r>
              <w:rPr>
                <w:rFonts w:ascii="Times New Roman" w:hAnsi="Times New Roman" w:cs="Times New Roman"/>
                <w:szCs w:val="21"/>
              </w:rPr>
              <w:t>±</w:t>
            </w:r>
            <w:r>
              <w:rPr>
                <w:rFonts w:ascii="Times New Roman" w:hAnsi="Times New Roman" w:eastAsia="宋体" w:cs="Times New Roman"/>
                <w:szCs w:val="21"/>
              </w:rPr>
              <w:t>12.19</w:t>
            </w:r>
          </w:p>
        </w:tc>
        <w:tc>
          <w:tcPr>
            <w:tcW w:w="1543" w:type="dxa"/>
            <w:tcBorders>
              <w:top w:val="single" w:color="70AD47" w:themeColor="accent6" w:sz="4"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52.22</w:t>
            </w:r>
            <w:r>
              <w:rPr>
                <w:rFonts w:ascii="Times New Roman" w:hAnsi="Times New Roman" w:cs="Times New Roman"/>
                <w:szCs w:val="21"/>
              </w:rPr>
              <w:t>±</w:t>
            </w:r>
            <w:r>
              <w:rPr>
                <w:rFonts w:ascii="Times New Roman" w:hAnsi="Times New Roman" w:eastAsia="宋体" w:cs="Times New Roman"/>
                <w:szCs w:val="21"/>
              </w:rPr>
              <w:t>13.53</w:t>
            </w:r>
          </w:p>
        </w:tc>
        <w:tc>
          <w:tcPr>
            <w:tcW w:w="652" w:type="dxa"/>
            <w:tcBorders>
              <w:top w:val="single" w:color="70AD47" w:themeColor="accent6" w:sz="4"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0.39</w:t>
            </w:r>
          </w:p>
        </w:tc>
        <w:tc>
          <w:tcPr>
            <w:tcW w:w="1303" w:type="dxa"/>
            <w:tcBorders>
              <w:top w:val="single" w:color="70AD47" w:themeColor="accent6" w:sz="4" w:space="0"/>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50.67</w:t>
            </w:r>
            <w:r>
              <w:rPr>
                <w:rFonts w:ascii="Times New Roman" w:hAnsi="Times New Roman" w:cs="Times New Roman"/>
                <w:szCs w:val="21"/>
              </w:rPr>
              <w:t>±</w:t>
            </w:r>
            <w:r>
              <w:rPr>
                <w:rFonts w:hint="eastAsia" w:ascii="Times New Roman" w:hAnsi="Times New Roman" w:eastAsia="宋体" w:cs="Times New Roman"/>
                <w:szCs w:val="21"/>
              </w:rPr>
              <w:t>13.50</w:t>
            </w:r>
          </w:p>
        </w:tc>
        <w:tc>
          <w:tcPr>
            <w:tcW w:w="1440" w:type="dxa"/>
            <w:tcBorders>
              <w:top w:val="single" w:color="70AD47" w:themeColor="accent6" w:sz="4" w:space="0"/>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57</w:t>
            </w:r>
            <w:r>
              <w:rPr>
                <w:rFonts w:ascii="Times New Roman" w:hAnsi="Times New Roman"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3</w:t>
            </w:r>
            <w:r>
              <w:rPr>
                <w:rFonts w:ascii="Times New Roman" w:hAnsi="Times New Roman" w:eastAsia="宋体" w:cs="Times New Roman"/>
                <w:szCs w:val="21"/>
              </w:rPr>
              <w:t>.9</w:t>
            </w:r>
            <w:r>
              <w:rPr>
                <w:rFonts w:hint="eastAsia" w:ascii="Times New Roman" w:hAnsi="Times New Roman" w:eastAsia="宋体" w:cs="Times New Roman"/>
                <w:szCs w:val="21"/>
              </w:rPr>
              <w:t>3</w:t>
            </w:r>
          </w:p>
        </w:tc>
        <w:tc>
          <w:tcPr>
            <w:tcW w:w="634" w:type="dxa"/>
            <w:tcBorders>
              <w:top w:val="single" w:color="70AD47" w:themeColor="accent6" w:sz="4" w:space="0"/>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0.55</w:t>
            </w:r>
          </w:p>
        </w:tc>
      </w:tr>
      <w:tr>
        <w:tc>
          <w:tcPr>
            <w:tcW w:w="1766" w:type="dxa"/>
            <w:tcBorders>
              <w:top w:val="nil"/>
              <w:left w:val="nil"/>
              <w:bottom w:val="nil"/>
              <w:right w:val="nil"/>
            </w:tcBorders>
            <w:vAlign w:val="center"/>
          </w:tcPr>
          <w:p>
            <w:pPr>
              <w:jc w:val="center"/>
              <w:rPr>
                <w:rFonts w:ascii="宋体" w:hAnsi="宋体" w:eastAsia="宋体" w:cs="宋体"/>
                <w:sz w:val="18"/>
                <w:szCs w:val="18"/>
              </w:rPr>
            </w:pPr>
            <w:r>
              <w:rPr>
                <w:rFonts w:ascii="Times New Roman" w:hAnsi="Times New Roman" w:eastAsia="宋体" w:cs="Times New Roman"/>
                <w:szCs w:val="21"/>
              </w:rPr>
              <w:t>Female sex</w:t>
            </w:r>
            <w:r>
              <w:rPr>
                <w:rFonts w:hint="eastAsia" w:ascii="Times New Roman" w:hAnsi="Times New Roman" w:eastAsia="宋体" w:cs="Times New Roman"/>
                <w:szCs w:val="21"/>
              </w:rPr>
              <w:t xml:space="preserve"> (%)</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9</w:t>
            </w:r>
            <w:r>
              <w:rPr>
                <w:rFonts w:hint="eastAsia" w:ascii="Times New Roman" w:hAnsi="Times New Roman" w:eastAsia="宋体" w:cs="Times New Roman"/>
                <w:szCs w:val="21"/>
              </w:rPr>
              <w:t xml:space="preserve"> (</w:t>
            </w:r>
            <w:r>
              <w:rPr>
                <w:rFonts w:ascii="Times New Roman" w:hAnsi="Times New Roman" w:eastAsia="宋体" w:cs="Times New Roman"/>
                <w:szCs w:val="21"/>
              </w:rPr>
              <w:t>56.</w:t>
            </w:r>
            <w:r>
              <w:rPr>
                <w:rFonts w:hint="eastAsia" w:ascii="Times New Roman" w:hAnsi="Times New Roman" w:eastAsia="宋体" w:cs="Times New Roman"/>
                <w:szCs w:val="21"/>
              </w:rPr>
              <w:t>3)</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122</w:t>
            </w:r>
            <w:r>
              <w:rPr>
                <w:rFonts w:hint="eastAsia" w:ascii="Times New Roman" w:hAnsi="Times New Roman" w:eastAsia="宋体" w:cs="Times New Roman"/>
                <w:szCs w:val="21"/>
              </w:rPr>
              <w:t xml:space="preserve"> (</w:t>
            </w:r>
            <w:r>
              <w:rPr>
                <w:rFonts w:ascii="Times New Roman" w:hAnsi="Times New Roman" w:eastAsia="宋体" w:cs="Times New Roman"/>
                <w:szCs w:val="21"/>
              </w:rPr>
              <w:t>66.3</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0.42</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4 (44.4)</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4</w:t>
            </w:r>
            <w:r>
              <w:rPr>
                <w:rFonts w:hint="eastAsia" w:ascii="Times New Roman" w:hAnsi="Times New Roman" w:eastAsia="宋体" w:cs="Times New Roman"/>
                <w:szCs w:val="21"/>
              </w:rPr>
              <w:t>7 (</w:t>
            </w:r>
            <w:r>
              <w:rPr>
                <w:rFonts w:ascii="Times New Roman" w:hAnsi="Times New Roman" w:eastAsia="宋体" w:cs="Times New Roman"/>
                <w:szCs w:val="21"/>
              </w:rPr>
              <w:t>5</w:t>
            </w:r>
            <w:r>
              <w:rPr>
                <w:rFonts w:hint="eastAsia" w:ascii="Times New Roman" w:hAnsi="Times New Roman" w:eastAsia="宋体" w:cs="Times New Roman"/>
                <w:szCs w:val="21"/>
              </w:rPr>
              <w:t>8</w:t>
            </w:r>
            <w:r>
              <w:rPr>
                <w:rFonts w:ascii="Times New Roman" w:hAnsi="Times New Roman" w:eastAsia="宋体" w:cs="Times New Roman"/>
                <w:szCs w:val="21"/>
              </w:rPr>
              <w:t>.</w:t>
            </w:r>
            <w:r>
              <w:rPr>
                <w:rFonts w:hint="eastAsia" w:ascii="Times New Roman" w:hAnsi="Times New Roman" w:eastAsia="宋体" w:cs="Times New Roman"/>
                <w:szCs w:val="21"/>
              </w:rPr>
              <w:t>0)</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0.44</w:t>
            </w:r>
          </w:p>
        </w:tc>
      </w:tr>
      <w:tr>
        <w:tc>
          <w:tcPr>
            <w:tcW w:w="1766" w:type="dxa"/>
            <w:tcBorders>
              <w:top w:val="nil"/>
              <w:left w:val="nil"/>
              <w:bottom w:val="nil"/>
              <w:right w:val="nil"/>
            </w:tcBorders>
            <w:vAlign w:val="center"/>
          </w:tcPr>
          <w:p>
            <w:pPr>
              <w:jc w:val="center"/>
              <w:rPr>
                <w:rFonts w:ascii="宋体" w:hAnsi="宋体" w:eastAsia="宋体" w:cs="宋体"/>
                <w:sz w:val="18"/>
                <w:szCs w:val="18"/>
              </w:rPr>
            </w:pPr>
            <w:r>
              <w:rPr>
                <w:rFonts w:ascii="Times New Roman" w:hAnsi="Times New Roman" w:eastAsia="宋体" w:cs="Times New Roman"/>
                <w:szCs w:val="21"/>
              </w:rPr>
              <w:t>HR</w:t>
            </w:r>
            <w:r>
              <w:rPr>
                <w:rFonts w:hint="eastAsia" w:ascii="Times New Roman" w:hAnsi="Times New Roman" w:eastAsia="宋体" w:cs="Times New Roman"/>
                <w:szCs w:val="21"/>
              </w:rPr>
              <w:t xml:space="preserve"> (bpm)</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84.25</w:t>
            </w:r>
            <w:r>
              <w:rPr>
                <w:rFonts w:ascii="Times New Roman" w:hAnsi="Times New Roman" w:cs="Times New Roman"/>
                <w:szCs w:val="21"/>
              </w:rPr>
              <w:t>±</w:t>
            </w:r>
            <w:r>
              <w:rPr>
                <w:rFonts w:ascii="Times New Roman" w:hAnsi="Times New Roman" w:eastAsia="宋体" w:cs="Times New Roman"/>
                <w:szCs w:val="21"/>
              </w:rPr>
              <w:t>12.85</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79.14</w:t>
            </w:r>
            <w:r>
              <w:rPr>
                <w:rFonts w:ascii="Times New Roman" w:hAnsi="Times New Roman" w:cs="Times New Roman"/>
                <w:szCs w:val="21"/>
              </w:rPr>
              <w:t>±</w:t>
            </w:r>
            <w:r>
              <w:rPr>
                <w:rFonts w:ascii="Times New Roman" w:hAnsi="Times New Roman" w:eastAsia="宋体" w:cs="Times New Roman"/>
                <w:szCs w:val="21"/>
              </w:rPr>
              <w:t>13.07</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0.14</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84.11</w:t>
            </w:r>
            <w:r>
              <w:rPr>
                <w:rFonts w:ascii="Times New Roman" w:hAnsi="Times New Roman" w:cs="Times New Roman"/>
                <w:szCs w:val="21"/>
              </w:rPr>
              <w:t>±</w:t>
            </w:r>
            <w:r>
              <w:rPr>
                <w:rFonts w:hint="eastAsia" w:ascii="Times New Roman" w:hAnsi="Times New Roman" w:eastAsia="宋体" w:cs="Times New Roman"/>
                <w:szCs w:val="21"/>
              </w:rPr>
              <w:t>16.10</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76.68</w:t>
            </w:r>
            <w:r>
              <w:rPr>
                <w:rFonts w:ascii="Times New Roman" w:hAnsi="Times New Roman"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2</w:t>
            </w:r>
            <w:r>
              <w:rPr>
                <w:rFonts w:ascii="Times New Roman" w:hAnsi="Times New Roman" w:eastAsia="宋体" w:cs="Times New Roman"/>
                <w:szCs w:val="21"/>
              </w:rPr>
              <w:t>.</w:t>
            </w:r>
            <w:r>
              <w:rPr>
                <w:rFonts w:hint="eastAsia" w:ascii="Times New Roman" w:hAnsi="Times New Roman" w:eastAsia="宋体" w:cs="Times New Roman"/>
                <w:szCs w:val="21"/>
              </w:rPr>
              <w:t>98</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0.12</w:t>
            </w:r>
          </w:p>
        </w:tc>
      </w:tr>
      <w:tr>
        <w:tc>
          <w:tcPr>
            <w:tcW w:w="1766" w:type="dxa"/>
            <w:tcBorders>
              <w:top w:val="nil"/>
              <w:left w:val="nil"/>
              <w:bottom w:val="nil"/>
              <w:right w:val="nil"/>
            </w:tcBorders>
          </w:tcPr>
          <w:p>
            <w:pPr>
              <w:jc w:val="center"/>
              <w:rPr>
                <w:rFonts w:ascii="宋体" w:hAnsi="宋体" w:eastAsia="宋体" w:cs="宋体"/>
                <w:sz w:val="18"/>
                <w:szCs w:val="18"/>
              </w:rPr>
            </w:pPr>
            <w:r>
              <w:rPr>
                <w:rFonts w:ascii="Times New Roman" w:hAnsi="Times New Roman" w:eastAsia="宋体" w:cs="Times New Roman"/>
                <w:szCs w:val="21"/>
              </w:rPr>
              <w:t>BMI</w:t>
            </w:r>
            <w:r>
              <w:rPr>
                <w:rFonts w:hint="eastAsia" w:ascii="Times New Roman" w:hAnsi="Times New Roman" w:eastAsia="宋体" w:cs="Times New Roman"/>
                <w:szCs w:val="21"/>
              </w:rPr>
              <w:t xml:space="preserve"> (</w:t>
            </w:r>
            <w:r>
              <w:rPr>
                <w:rFonts w:ascii="Times New Roman" w:hAnsi="Times New Roman" w:eastAsia="宋体" w:cs="Times New Roman"/>
                <w:szCs w:val="21"/>
              </w:rPr>
              <w:t>kg/m2</w:t>
            </w:r>
            <w:r>
              <w:rPr>
                <w:rFonts w:hint="eastAsia" w:ascii="Times New Roman" w:hAnsi="Times New Roman" w:eastAsia="宋体" w:cs="Times New Roman"/>
                <w:szCs w:val="21"/>
              </w:rPr>
              <w:t>)</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22.90</w:t>
            </w:r>
            <w:r>
              <w:rPr>
                <w:rFonts w:ascii="Times New Roman" w:hAnsi="Times New Roman" w:cs="Times New Roman"/>
                <w:szCs w:val="21"/>
              </w:rPr>
              <w:t>±</w:t>
            </w:r>
            <w:r>
              <w:rPr>
                <w:rFonts w:ascii="Times New Roman" w:hAnsi="Times New Roman" w:eastAsia="宋体" w:cs="Times New Roman"/>
                <w:szCs w:val="21"/>
              </w:rPr>
              <w:t>3.20</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23.84</w:t>
            </w:r>
            <w:r>
              <w:rPr>
                <w:rFonts w:ascii="Times New Roman" w:hAnsi="Times New Roman" w:cs="Times New Roman"/>
                <w:szCs w:val="21"/>
              </w:rPr>
              <w:t>±</w:t>
            </w:r>
            <w:r>
              <w:rPr>
                <w:rFonts w:ascii="Times New Roman" w:hAnsi="Times New Roman" w:eastAsia="宋体" w:cs="Times New Roman"/>
                <w:szCs w:val="21"/>
              </w:rPr>
              <w:t>3.21</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0.26</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42</w:t>
            </w:r>
            <w:r>
              <w:rPr>
                <w:rFonts w:ascii="Times New Roman" w:hAnsi="Times New Roman" w:cs="Times New Roman"/>
                <w:szCs w:val="21"/>
              </w:rPr>
              <w:t>±</w:t>
            </w:r>
            <w:r>
              <w:rPr>
                <w:rFonts w:hint="eastAsia" w:ascii="Times New Roman" w:hAnsi="Times New Roman" w:eastAsia="宋体" w:cs="Times New Roman"/>
                <w:szCs w:val="21"/>
              </w:rPr>
              <w:t>2.69</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00</w:t>
            </w:r>
            <w:r>
              <w:rPr>
                <w:rFonts w:ascii="Times New Roman" w:hAnsi="Times New Roman" w:cs="Times New Roman"/>
                <w:szCs w:val="21"/>
              </w:rPr>
              <w:t>±</w:t>
            </w:r>
            <w:r>
              <w:rPr>
                <w:rFonts w:hint="eastAsia" w:ascii="Times New Roman" w:hAnsi="Times New Roman" w:eastAsia="宋体" w:cs="Times New Roman"/>
                <w:szCs w:val="21"/>
              </w:rPr>
              <w:t>3.28</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0.68</w:t>
            </w:r>
          </w:p>
        </w:tc>
      </w:tr>
      <w:tr>
        <w:tc>
          <w:tcPr>
            <w:tcW w:w="1766" w:type="dxa"/>
            <w:tcBorders>
              <w:top w:val="nil"/>
              <w:left w:val="nil"/>
              <w:bottom w:val="nil"/>
              <w:right w:val="nil"/>
            </w:tcBorders>
          </w:tcPr>
          <w:p>
            <w:pPr>
              <w:jc w:val="center"/>
              <w:rPr>
                <w:rFonts w:ascii="宋体" w:hAnsi="宋体" w:eastAsia="宋体" w:cs="宋体"/>
                <w:b/>
                <w:bCs/>
                <w:szCs w:val="21"/>
              </w:rPr>
            </w:pPr>
            <w:r>
              <w:rPr>
                <w:rFonts w:hint="eastAsia" w:ascii="Times New Roman" w:hAnsi="Times New Roman" w:eastAsia="宋体" w:cs="Times New Roman"/>
                <w:szCs w:val="21"/>
              </w:rPr>
              <w:t>L</w:t>
            </w:r>
            <w:r>
              <w:rPr>
                <w:rFonts w:ascii="Times New Roman" w:hAnsi="Times New Roman" w:eastAsia="宋体" w:cs="Times New Roman"/>
                <w:szCs w:val="21"/>
              </w:rPr>
              <w:t>ong</w:t>
            </w:r>
            <w:r>
              <w:rPr>
                <w:rFonts w:ascii="Times New Roman" w:hAnsi="Times New Roman" w:cs="Times New Roman"/>
                <w:szCs w:val="21"/>
              </w:rPr>
              <w:t>-</w:t>
            </w:r>
            <w:r>
              <w:rPr>
                <w:rFonts w:ascii="Times New Roman" w:hAnsi="Times New Roman" w:eastAsia="宋体" w:cs="Times New Roman"/>
                <w:szCs w:val="21"/>
              </w:rPr>
              <w:t>term medication</w:t>
            </w:r>
            <w:r>
              <w:rPr>
                <w:rFonts w:hint="eastAsia" w:ascii="Times New Roman" w:hAnsi="Times New Roman" w:eastAsia="宋体" w:cs="Times New Roman"/>
                <w:szCs w:val="21"/>
              </w:rPr>
              <w:t xml:space="preserve"> </w:t>
            </w:r>
            <w:bookmarkStart w:id="2" w:name="OLE_LINK18"/>
            <w:r>
              <w:rPr>
                <w:rFonts w:hint="eastAsia" w:ascii="Times New Roman" w:hAnsi="Times New Roman" w:eastAsia="宋体" w:cs="Times New Roman"/>
                <w:szCs w:val="21"/>
              </w:rPr>
              <w:t>(%)</w:t>
            </w:r>
            <w:bookmarkEnd w:id="2"/>
          </w:p>
        </w:tc>
        <w:tc>
          <w:tcPr>
            <w:tcW w:w="1302" w:type="dxa"/>
            <w:tcBorders>
              <w:top w:val="nil"/>
              <w:left w:val="nil"/>
              <w:bottom w:val="nil"/>
              <w:right w:val="nil"/>
            </w:tcBorders>
            <w:vAlign w:val="center"/>
          </w:tcPr>
          <w:p>
            <w:pPr>
              <w:jc w:val="center"/>
              <w:rPr>
                <w:rFonts w:ascii="Times New Roman" w:hAnsi="Times New Roman" w:eastAsia="宋体" w:cs="Times New Roman"/>
                <w:szCs w:val="21"/>
              </w:rPr>
            </w:pP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p>
        </w:tc>
        <w:tc>
          <w:tcPr>
            <w:tcW w:w="634" w:type="dxa"/>
            <w:tcBorders>
              <w:top w:val="nil"/>
              <w:left w:val="nil"/>
              <w:bottom w:val="nil"/>
              <w:right w:val="nil"/>
            </w:tcBorders>
            <w:vAlign w:val="center"/>
          </w:tcPr>
          <w:p>
            <w:pPr>
              <w:jc w:val="center"/>
              <w:rPr>
                <w:rFonts w:ascii="Times New Roman" w:hAnsi="Times New Roman" w:eastAsia="宋体" w:cs="Times New Roman"/>
                <w:b/>
                <w:bCs/>
                <w:szCs w:val="21"/>
              </w:rPr>
            </w:pPr>
          </w:p>
        </w:tc>
      </w:tr>
      <w:tr>
        <w:tc>
          <w:tcPr>
            <w:tcW w:w="1766" w:type="dxa"/>
            <w:tcBorders>
              <w:top w:val="nil"/>
              <w:left w:val="nil"/>
              <w:bottom w:val="nil"/>
              <w:right w:val="nil"/>
            </w:tcBorders>
            <w:vAlign w:val="center"/>
          </w:tcPr>
          <w:p>
            <w:pPr>
              <w:jc w:val="center"/>
              <w:rPr>
                <w:rFonts w:ascii="宋体" w:hAnsi="宋体" w:eastAsia="宋体" w:cs="宋体"/>
                <w:sz w:val="18"/>
                <w:szCs w:val="18"/>
              </w:rPr>
            </w:pPr>
            <w:r>
              <w:rPr>
                <w:rFonts w:ascii="Times New Roman" w:hAnsi="Times New Roman" w:eastAsia="宋体" w:cs="Times New Roman"/>
                <w:b/>
                <w:bCs/>
                <w:szCs w:val="21"/>
              </w:rPr>
              <w:t>ACEI</w:t>
            </w:r>
          </w:p>
        </w:tc>
        <w:tc>
          <w:tcPr>
            <w:tcW w:w="130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3)</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 xml:space="preserve"> (</w:t>
            </w:r>
            <w:r>
              <w:rPr>
                <w:rFonts w:ascii="Times New Roman" w:hAnsi="Times New Roman" w:eastAsia="宋体" w:cs="Times New Roman"/>
                <w:szCs w:val="21"/>
              </w:rPr>
              <w:t>1.</w:t>
            </w:r>
            <w:r>
              <w:rPr>
                <w:rFonts w:hint="eastAsia" w:ascii="Times New Roman" w:hAnsi="Times New Roman" w:eastAsia="宋体" w:cs="Times New Roman"/>
                <w:szCs w:val="21"/>
              </w:rPr>
              <w:t>1)</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10</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w:t>
            </w:r>
            <w:r>
              <w:rPr>
                <w:rFonts w:hint="eastAsia" w:ascii="Times New Roman" w:hAnsi="Times New Roman" w:eastAsia="宋体" w:cs="Times New Roman"/>
                <w:b/>
                <w:bCs/>
                <w:szCs w:val="21"/>
              </w:rPr>
              <w:t xml:space="preserve"> (11.1)</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0</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0</w:t>
            </w:r>
            <w:r>
              <w:rPr>
                <w:rFonts w:hint="eastAsia" w:ascii="Times New Roman" w:hAnsi="Times New Roman" w:eastAsia="宋体" w:cs="Times New Roman"/>
                <w:b/>
                <w:bCs/>
                <w:szCs w:val="21"/>
              </w:rPr>
              <w:t>.0)</w:t>
            </w:r>
          </w:p>
        </w:tc>
        <w:tc>
          <w:tcPr>
            <w:tcW w:w="634"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&lt;</w:t>
            </w:r>
            <w:r>
              <w:rPr>
                <w:rFonts w:ascii="Times New Roman" w:hAnsi="Times New Roman" w:eastAsia="宋体" w:cs="Times New Roman"/>
                <w:b/>
                <w:bCs/>
                <w:szCs w:val="21"/>
              </w:rPr>
              <w:t>0.0</w:t>
            </w:r>
            <w:r>
              <w:rPr>
                <w:rFonts w:hint="eastAsia" w:ascii="Times New Roman" w:hAnsi="Times New Roman" w:eastAsia="宋体" w:cs="Times New Roman"/>
                <w:b/>
                <w:bCs/>
                <w:szCs w:val="21"/>
              </w:rPr>
              <w:t>1</w:t>
            </w:r>
          </w:p>
        </w:tc>
      </w:tr>
      <w:tr>
        <w:tc>
          <w:tcPr>
            <w:tcW w:w="1766" w:type="dxa"/>
            <w:tcBorders>
              <w:top w:val="nil"/>
              <w:left w:val="nil"/>
              <w:bottom w:val="nil"/>
              <w:right w:val="nil"/>
            </w:tcBorders>
          </w:tcPr>
          <w:p>
            <w:pPr>
              <w:jc w:val="center"/>
              <w:rPr>
                <w:rFonts w:ascii="宋体" w:hAnsi="宋体" w:eastAsia="宋体" w:cs="宋体"/>
                <w:sz w:val="18"/>
                <w:szCs w:val="18"/>
              </w:rPr>
            </w:pPr>
            <w:r>
              <w:rPr>
                <w:rFonts w:ascii="Times New Roman" w:hAnsi="Times New Roman" w:eastAsia="宋体" w:cs="Times New Roman"/>
                <w:szCs w:val="21"/>
              </w:rPr>
              <w:t>CCB</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7 (3.8)</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szCs w:val="21"/>
              </w:rPr>
              <w:t>0.43</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3 (3.7)</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0.56</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cs="Times New Roman"/>
                <w:szCs w:val="21"/>
              </w:rPr>
              <w:t xml:space="preserve">Anti-diabetic </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8 (4.3)</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szCs w:val="21"/>
              </w:rPr>
              <w:t>0.</w:t>
            </w:r>
            <w:r>
              <w:rPr>
                <w:rFonts w:hint="eastAsia" w:ascii="Times New Roman" w:hAnsi="Times New Roman" w:eastAsia="宋体" w:cs="Times New Roman"/>
                <w:szCs w:val="21"/>
              </w:rPr>
              <w:t>40</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5 (6.2)</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0.44</w:t>
            </w:r>
          </w:p>
        </w:tc>
      </w:tr>
      <w:tr>
        <w:tc>
          <w:tcPr>
            <w:tcW w:w="1766" w:type="dxa"/>
            <w:tcBorders>
              <w:top w:val="nil"/>
              <w:left w:val="nil"/>
              <w:bottom w:val="nil"/>
              <w:right w:val="nil"/>
            </w:tcBorders>
          </w:tcPr>
          <w:p>
            <w:pPr>
              <w:jc w:val="center"/>
              <w:rPr>
                <w:rFonts w:ascii="宋体" w:hAnsi="宋体" w:eastAsia="宋体" w:cs="宋体"/>
                <w:szCs w:val="21"/>
              </w:rPr>
            </w:pPr>
            <w:r>
              <w:rPr>
                <w:rFonts w:ascii="Times New Roman" w:hAnsi="Times New Roman" w:eastAsia="宋体" w:cs="Times New Roman"/>
                <w:szCs w:val="21"/>
              </w:rPr>
              <w:t>Others</w:t>
            </w:r>
          </w:p>
        </w:tc>
        <w:tc>
          <w:tcPr>
            <w:tcW w:w="1302" w:type="dxa"/>
            <w:tcBorders>
              <w:top w:val="nil"/>
              <w:left w:val="nil"/>
              <w:bottom w:val="nil"/>
              <w:right w:val="nil"/>
            </w:tcBorders>
          </w:tcPr>
          <w:p>
            <w:pPr>
              <w:jc w:val="center"/>
              <w:rPr>
                <w:rFonts w:ascii="Times New Roman" w:hAnsi="Times New Roman" w:eastAsia="宋体" w:cs="Times New Roman"/>
                <w:b/>
                <w:bCs/>
                <w:szCs w:val="21"/>
              </w:rPr>
            </w:pPr>
            <w:r>
              <w:rPr>
                <w:rFonts w:ascii="Times New Roman" w:hAnsi="Times New Roman" w:eastAsia="宋体" w:cs="Times New Roman"/>
                <w:szCs w:val="21"/>
              </w:rPr>
              <w:t>2</w:t>
            </w:r>
            <w:r>
              <w:rPr>
                <w:rFonts w:hint="eastAsia" w:ascii="Times New Roman" w:hAnsi="Times New Roman" w:eastAsia="宋体" w:cs="Times New Roman"/>
                <w:szCs w:val="21"/>
              </w:rPr>
              <w:t xml:space="preserve"> (</w:t>
            </w:r>
            <w:r>
              <w:rPr>
                <w:rFonts w:ascii="Times New Roman" w:hAnsi="Times New Roman" w:eastAsia="宋体" w:cs="Times New Roman"/>
                <w:szCs w:val="21"/>
              </w:rPr>
              <w:t>12.5</w:t>
            </w:r>
            <w:r>
              <w:rPr>
                <w:rFonts w:hint="eastAsia" w:ascii="Times New Roman" w:hAnsi="Times New Roman" w:eastAsia="宋体" w:cs="Times New Roman"/>
                <w:szCs w:val="21"/>
              </w:rPr>
              <w:t>)</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18 (9.8)</w:t>
            </w:r>
          </w:p>
        </w:tc>
        <w:tc>
          <w:tcPr>
            <w:tcW w:w="652" w:type="dxa"/>
            <w:tcBorders>
              <w:top w:val="nil"/>
              <w:left w:val="nil"/>
              <w:bottom w:val="nil"/>
              <w:right w:val="nil"/>
            </w:tcBorders>
          </w:tcPr>
          <w:p>
            <w:pPr>
              <w:jc w:val="center"/>
              <w:rPr>
                <w:rFonts w:ascii="Times New Roman" w:hAnsi="Times New Roman" w:eastAsia="宋体" w:cs="Times New Roman"/>
                <w:b/>
                <w:bCs/>
                <w:szCs w:val="21"/>
              </w:rPr>
            </w:pPr>
            <w:r>
              <w:rPr>
                <w:rFonts w:hint="eastAsia" w:ascii="Times New Roman" w:hAnsi="Times New Roman" w:eastAsia="宋体" w:cs="Times New Roman"/>
                <w:szCs w:val="21"/>
              </w:rPr>
              <w:t>0.73</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 (</w:t>
            </w:r>
            <w:r>
              <w:rPr>
                <w:rFonts w:ascii="Times New Roman" w:hAnsi="Times New Roman" w:eastAsia="宋体" w:cs="Times New Roman"/>
                <w:szCs w:val="21"/>
              </w:rPr>
              <w:t>2</w:t>
            </w:r>
            <w:r>
              <w:rPr>
                <w:rFonts w:hint="eastAsia" w:ascii="Times New Roman" w:hAnsi="Times New Roman" w:eastAsia="宋体" w:cs="Times New Roman"/>
                <w:szCs w:val="21"/>
              </w:rPr>
              <w:t>2.2)</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8 (9.9)</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0.26</w:t>
            </w:r>
          </w:p>
        </w:tc>
      </w:tr>
      <w:tr>
        <w:tc>
          <w:tcPr>
            <w:tcW w:w="1766" w:type="dxa"/>
            <w:tcBorders>
              <w:top w:val="nil"/>
              <w:left w:val="nil"/>
              <w:bottom w:val="nil"/>
              <w:right w:val="nil"/>
            </w:tcBorders>
          </w:tcPr>
          <w:p>
            <w:pPr>
              <w:jc w:val="center"/>
              <w:rPr>
                <w:rFonts w:ascii="Times New Roman" w:hAnsi="Times New Roman" w:eastAsia="微软雅黑" w:cs="Times New Roman"/>
                <w:szCs w:val="21"/>
              </w:rPr>
            </w:pPr>
            <w:r>
              <w:rPr>
                <w:rFonts w:hint="eastAsia" w:ascii="Times New Roman" w:hAnsi="Times New Roman" w:eastAsia="宋体" w:cs="Times New Roman"/>
                <w:szCs w:val="21"/>
              </w:rPr>
              <w:t xml:space="preserve">Propofol and </w:t>
            </w:r>
            <w:r>
              <w:rPr>
                <w:rFonts w:ascii="Times New Roman" w:hAnsi="Times New Roman" w:eastAsia="微软雅黑" w:cs="Times New Roman"/>
                <w:szCs w:val="21"/>
              </w:rPr>
              <w:t>remifentanil</w:t>
            </w:r>
            <w:r>
              <w:rPr>
                <w:rFonts w:hint="eastAsia" w:ascii="Times New Roman" w:hAnsi="Times New Roman" w:eastAsia="微软雅黑" w:cs="Times New Roman"/>
                <w:szCs w:val="21"/>
              </w:rPr>
              <w:t xml:space="preserve"> does</w:t>
            </w:r>
          </w:p>
        </w:tc>
        <w:tc>
          <w:tcPr>
            <w:tcW w:w="1302" w:type="dxa"/>
            <w:tcBorders>
              <w:top w:val="nil"/>
              <w:left w:val="nil"/>
              <w:bottom w:val="nil"/>
              <w:right w:val="nil"/>
            </w:tcBorders>
          </w:tcPr>
          <w:p>
            <w:pPr>
              <w:jc w:val="center"/>
              <w:rPr>
                <w:rFonts w:ascii="Times New Roman" w:hAnsi="Times New Roman" w:eastAsia="宋体" w:cs="Times New Roman"/>
                <w:szCs w:val="21"/>
              </w:rPr>
            </w:pPr>
          </w:p>
        </w:tc>
        <w:tc>
          <w:tcPr>
            <w:tcW w:w="1543" w:type="dxa"/>
            <w:tcBorders>
              <w:top w:val="nil"/>
              <w:left w:val="nil"/>
              <w:bottom w:val="nil"/>
              <w:right w:val="nil"/>
            </w:tcBorders>
          </w:tcPr>
          <w:p>
            <w:pPr>
              <w:jc w:val="center"/>
              <w:rPr>
                <w:rFonts w:ascii="Times New Roman" w:hAnsi="Times New Roman" w:eastAsia="宋体" w:cs="Times New Roman"/>
                <w:szCs w:val="21"/>
              </w:rPr>
            </w:pP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p>
        </w:tc>
        <w:tc>
          <w:tcPr>
            <w:tcW w:w="1440" w:type="dxa"/>
            <w:tcBorders>
              <w:top w:val="nil"/>
              <w:left w:val="nil"/>
              <w:bottom w:val="nil"/>
              <w:right w:val="nil"/>
            </w:tcBorders>
          </w:tcPr>
          <w:p>
            <w:pPr>
              <w:jc w:val="center"/>
              <w:rPr>
                <w:rFonts w:ascii="Times New Roman" w:hAnsi="Times New Roman" w:eastAsia="宋体" w:cs="Times New Roman"/>
                <w:szCs w:val="21"/>
              </w:rPr>
            </w:pP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c>
          <w:tcPr>
            <w:tcW w:w="1766" w:type="dxa"/>
            <w:tcBorders>
              <w:top w:val="nil"/>
              <w:left w:val="nil"/>
              <w:bottom w:val="nil"/>
              <w:right w:val="nil"/>
            </w:tcBorders>
          </w:tcPr>
          <w:p>
            <w:pPr>
              <w:jc w:val="center"/>
              <w:rPr>
                <w:rFonts w:ascii="宋体" w:hAnsi="宋体" w:cs="宋体"/>
                <w:sz w:val="18"/>
                <w:szCs w:val="18"/>
              </w:rPr>
            </w:pPr>
            <w:r>
              <w:rPr>
                <w:rFonts w:hint="eastAsia" w:ascii="Times New Roman" w:hAnsi="Times New Roman" w:eastAsia="宋体" w:cs="Times New Roman"/>
                <w:szCs w:val="21"/>
              </w:rPr>
              <w:t xml:space="preserve">Propofol (mL </w:t>
            </w:r>
            <w:r>
              <w:rPr>
                <w:rFonts w:ascii="Times New Roman" w:hAnsi="Times New Roman" w:cs="Times New Roman"/>
                <w:szCs w:val="21"/>
              </w:rPr>
              <w:t>h</w:t>
            </w:r>
            <w:r>
              <w:rPr>
                <w:rFonts w:ascii="Times New Roman" w:hAnsi="Times New Roman" w:cs="Times New Roman"/>
                <w:szCs w:val="21"/>
                <w:vertAlign w:val="superscript"/>
              </w:rPr>
              <w:t>-1</w:t>
            </w:r>
            <w:r>
              <w:rPr>
                <w:rFonts w:hint="eastAsia" w:ascii="Times New Roman" w:hAnsi="Times New Roman" w:cs="Times New Roman"/>
                <w:szCs w:val="21"/>
              </w:rPr>
              <w:t>)</w:t>
            </w:r>
          </w:p>
        </w:tc>
        <w:tc>
          <w:tcPr>
            <w:tcW w:w="130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28.75</w:t>
            </w:r>
            <w:r>
              <w:rPr>
                <w:rFonts w:ascii="Times New Roman" w:hAnsi="Times New Roman" w:cs="Times New Roman"/>
                <w:szCs w:val="21"/>
              </w:rPr>
              <w:t>±</w:t>
            </w:r>
            <w:r>
              <w:rPr>
                <w:rFonts w:ascii="Times New Roman" w:hAnsi="Times New Roman" w:eastAsia="宋体" w:cs="Times New Roman"/>
                <w:szCs w:val="21"/>
              </w:rPr>
              <w:t>3.3</w:t>
            </w:r>
            <w:r>
              <w:rPr>
                <w:rFonts w:hint="eastAsia" w:ascii="Times New Roman" w:hAnsi="Times New Roman" w:eastAsia="宋体" w:cs="Times New Roman"/>
                <w:szCs w:val="21"/>
              </w:rPr>
              <w:t>0</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27.98</w:t>
            </w:r>
            <w:r>
              <w:rPr>
                <w:rFonts w:ascii="Times New Roman" w:hAnsi="Times New Roman" w:cs="Times New Roman"/>
                <w:szCs w:val="21"/>
              </w:rPr>
              <w:t>±</w:t>
            </w:r>
            <w:r>
              <w:rPr>
                <w:rFonts w:ascii="Times New Roman" w:hAnsi="Times New Roman" w:eastAsia="宋体" w:cs="Times New Roman"/>
                <w:szCs w:val="21"/>
              </w:rPr>
              <w:t>3.7</w:t>
            </w:r>
            <w:r>
              <w:rPr>
                <w:rFonts w:hint="eastAsia" w:ascii="Times New Roman" w:hAnsi="Times New Roman" w:eastAsia="宋体" w:cs="Times New Roman"/>
                <w:szCs w:val="21"/>
              </w:rPr>
              <w:t>1</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0.43</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28.00</w:t>
            </w:r>
            <w:r>
              <w:rPr>
                <w:rFonts w:ascii="Times New Roman" w:hAnsi="Times New Roman" w:cs="Times New Roman"/>
                <w:szCs w:val="21"/>
              </w:rPr>
              <w:t>±</w:t>
            </w:r>
            <w:r>
              <w:rPr>
                <w:rFonts w:hint="eastAsia" w:ascii="Times New Roman" w:hAnsi="Times New Roman" w:eastAsia="宋体" w:cs="Times New Roman"/>
                <w:szCs w:val="21"/>
              </w:rPr>
              <w:t>3.50</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7</w:t>
            </w:r>
            <w:r>
              <w:rPr>
                <w:rFonts w:ascii="Times New Roman" w:hAnsi="Times New Roman" w:eastAsia="宋体" w:cs="Times New Roman"/>
                <w:szCs w:val="21"/>
              </w:rPr>
              <w:t>.</w:t>
            </w:r>
            <w:r>
              <w:rPr>
                <w:rFonts w:hint="eastAsia" w:ascii="Times New Roman" w:hAnsi="Times New Roman" w:eastAsia="宋体" w:cs="Times New Roman"/>
                <w:szCs w:val="21"/>
              </w:rPr>
              <w:t>99</w:t>
            </w:r>
            <w:r>
              <w:rPr>
                <w:rFonts w:ascii="Times New Roman" w:hAnsi="Times New Roman" w:cs="Times New Roman"/>
                <w:szCs w:val="21"/>
              </w:rPr>
              <w:t>±</w:t>
            </w:r>
            <w:r>
              <w:rPr>
                <w:rFonts w:ascii="Times New Roman" w:hAnsi="Times New Roman" w:eastAsia="宋体" w:cs="Times New Roman"/>
                <w:szCs w:val="21"/>
              </w:rPr>
              <w:t>3.71</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0.99</w:t>
            </w:r>
          </w:p>
        </w:tc>
      </w:tr>
      <w:tr>
        <w:tc>
          <w:tcPr>
            <w:tcW w:w="1766" w:type="dxa"/>
            <w:tcBorders>
              <w:top w:val="nil"/>
              <w:left w:val="nil"/>
              <w:bottom w:val="nil"/>
              <w:right w:val="nil"/>
            </w:tcBorders>
          </w:tcPr>
          <w:p>
            <w:pPr>
              <w:jc w:val="center"/>
              <w:rPr>
                <w:rFonts w:ascii="Times New Roman" w:hAnsi="Times New Roman" w:eastAsia="微软雅黑" w:cs="Times New Roman"/>
                <w:szCs w:val="21"/>
              </w:rPr>
            </w:pPr>
            <w:r>
              <w:rPr>
                <w:rFonts w:ascii="Times New Roman" w:hAnsi="Times New Roman" w:eastAsia="微软雅黑" w:cs="Times New Roman"/>
                <w:szCs w:val="21"/>
              </w:rPr>
              <w:t>Remifentanil</w:t>
            </w:r>
          </w:p>
          <w:p>
            <w:pPr>
              <w:jc w:val="center"/>
              <w:rPr>
                <w:rFonts w:ascii="宋体" w:hAnsi="宋体" w:cs="宋体"/>
                <w:sz w:val="18"/>
                <w:szCs w:val="18"/>
              </w:rPr>
            </w:pPr>
            <w:r>
              <w:rPr>
                <w:rFonts w:hint="eastAsia" w:ascii="Times New Roman" w:hAnsi="Times New Roman" w:eastAsia="微软雅黑" w:cs="Times New Roman"/>
                <w:szCs w:val="21"/>
              </w:rPr>
              <w:t>(</w:t>
            </w:r>
            <w:r>
              <w:rPr>
                <w:rFonts w:hint="eastAsia" w:ascii="Times New Roman" w:hAnsi="Times New Roman" w:eastAsia="宋体" w:cs="Times New Roman"/>
                <w:szCs w:val="21"/>
              </w:rPr>
              <w:t xml:space="preserve">mL </w:t>
            </w:r>
            <w:r>
              <w:rPr>
                <w:rFonts w:ascii="Times New Roman" w:hAnsi="Times New Roman" w:cs="Times New Roman"/>
                <w:szCs w:val="21"/>
              </w:rPr>
              <w:t>h</w:t>
            </w:r>
            <w:r>
              <w:rPr>
                <w:rFonts w:ascii="Times New Roman" w:hAnsi="Times New Roman" w:cs="Times New Roman"/>
                <w:szCs w:val="21"/>
                <w:vertAlign w:val="superscript"/>
              </w:rPr>
              <w:t>-1</w:t>
            </w:r>
            <w:r>
              <w:rPr>
                <w:rFonts w:hint="eastAsia" w:ascii="Times New Roman" w:hAnsi="Times New Roman" w:cs="Times New Roman"/>
                <w:szCs w:val="21"/>
              </w:rPr>
              <w:t>)</w:t>
            </w:r>
          </w:p>
        </w:tc>
        <w:tc>
          <w:tcPr>
            <w:tcW w:w="130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7.50</w:t>
            </w:r>
            <w:r>
              <w:rPr>
                <w:rFonts w:ascii="Times New Roman" w:hAnsi="Times New Roman" w:cs="Times New Roman"/>
                <w:szCs w:val="21"/>
              </w:rPr>
              <w:t>±</w:t>
            </w:r>
            <w:r>
              <w:rPr>
                <w:rFonts w:ascii="Times New Roman" w:hAnsi="Times New Roman" w:eastAsia="宋体" w:cs="Times New Roman"/>
                <w:szCs w:val="21"/>
              </w:rPr>
              <w:t>1.1</w:t>
            </w:r>
            <w:r>
              <w:rPr>
                <w:rFonts w:hint="eastAsia" w:ascii="Times New Roman" w:hAnsi="Times New Roman" w:eastAsia="宋体" w:cs="Times New Roman"/>
                <w:szCs w:val="21"/>
              </w:rPr>
              <w:t>0</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7.59</w:t>
            </w:r>
            <w:r>
              <w:rPr>
                <w:rFonts w:ascii="Times New Roman" w:hAnsi="Times New Roman" w:cs="Times New Roman"/>
                <w:szCs w:val="21"/>
              </w:rPr>
              <w:t>±</w:t>
            </w:r>
            <w:r>
              <w:rPr>
                <w:rFonts w:ascii="Times New Roman" w:hAnsi="Times New Roman" w:eastAsia="宋体" w:cs="Times New Roman"/>
                <w:szCs w:val="21"/>
              </w:rPr>
              <w:t>1.1</w:t>
            </w:r>
            <w:r>
              <w:rPr>
                <w:rFonts w:hint="eastAsia" w:ascii="Times New Roman" w:hAnsi="Times New Roman" w:eastAsia="宋体" w:cs="Times New Roman"/>
                <w:szCs w:val="21"/>
              </w:rPr>
              <w:t>0</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0.75</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7.33</w:t>
            </w:r>
            <w:r>
              <w:rPr>
                <w:rFonts w:ascii="Times New Roman" w:hAnsi="Times New Roman"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32</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7.</w:t>
            </w:r>
            <w:r>
              <w:rPr>
                <w:rFonts w:hint="eastAsia" w:ascii="Times New Roman" w:hAnsi="Times New Roman" w:eastAsia="宋体" w:cs="Times New Roman"/>
                <w:szCs w:val="21"/>
              </w:rPr>
              <w:t>56</w:t>
            </w:r>
            <w:r>
              <w:rPr>
                <w:rFonts w:ascii="Times New Roman" w:hAnsi="Times New Roman" w:cs="Times New Roman"/>
                <w:szCs w:val="21"/>
              </w:rPr>
              <w:t>±</w:t>
            </w:r>
            <w:r>
              <w:rPr>
                <w:rFonts w:hint="eastAsia" w:ascii="Times New Roman" w:hAnsi="Times New Roman" w:eastAsia="宋体" w:cs="Times New Roman"/>
                <w:szCs w:val="21"/>
              </w:rPr>
              <w:t>1.14</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0.59</w:t>
            </w: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ASA PS (%)</w:t>
            </w:r>
          </w:p>
        </w:tc>
        <w:tc>
          <w:tcPr>
            <w:tcW w:w="1302" w:type="dxa"/>
            <w:tcBorders>
              <w:top w:val="nil"/>
              <w:left w:val="nil"/>
              <w:bottom w:val="nil"/>
              <w:right w:val="nil"/>
            </w:tcBorders>
          </w:tcPr>
          <w:p>
            <w:pPr>
              <w:jc w:val="center"/>
              <w:rPr>
                <w:rFonts w:ascii="Times New Roman" w:hAnsi="Times New Roman" w:eastAsia="宋体" w:cs="Times New Roman"/>
                <w:szCs w:val="21"/>
              </w:rPr>
            </w:pPr>
          </w:p>
        </w:tc>
        <w:tc>
          <w:tcPr>
            <w:tcW w:w="1543" w:type="dxa"/>
            <w:tcBorders>
              <w:top w:val="nil"/>
              <w:left w:val="nil"/>
              <w:bottom w:val="nil"/>
              <w:right w:val="nil"/>
            </w:tcBorders>
          </w:tcPr>
          <w:p>
            <w:pPr>
              <w:jc w:val="center"/>
              <w:rPr>
                <w:rFonts w:ascii="Times New Roman" w:hAnsi="Times New Roman" w:eastAsia="宋体" w:cs="Times New Roman"/>
                <w:szCs w:val="21"/>
              </w:rPr>
            </w:pP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p>
        </w:tc>
        <w:tc>
          <w:tcPr>
            <w:tcW w:w="1440" w:type="dxa"/>
            <w:tcBorders>
              <w:top w:val="nil"/>
              <w:left w:val="nil"/>
              <w:bottom w:val="nil"/>
              <w:right w:val="nil"/>
            </w:tcBorders>
          </w:tcPr>
          <w:p>
            <w:pPr>
              <w:jc w:val="center"/>
              <w:rPr>
                <w:rFonts w:ascii="Times New Roman" w:hAnsi="Times New Roman" w:eastAsia="宋体" w:cs="Times New Roman"/>
                <w:szCs w:val="21"/>
              </w:rPr>
            </w:pP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微软雅黑" w:cs="Times New Roman"/>
                <w:szCs w:val="21"/>
              </w:rPr>
              <w:t>Ⅰ</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 xml:space="preserve"> (</w:t>
            </w:r>
            <w:r>
              <w:rPr>
                <w:rFonts w:ascii="Times New Roman" w:hAnsi="Times New Roman" w:eastAsia="宋体" w:cs="Times New Roman"/>
                <w:szCs w:val="21"/>
              </w:rPr>
              <w:t>31.</w:t>
            </w:r>
            <w:r>
              <w:rPr>
                <w:rFonts w:hint="eastAsia" w:ascii="Times New Roman" w:hAnsi="Times New Roman" w:eastAsia="宋体" w:cs="Times New Roman"/>
                <w:szCs w:val="21"/>
              </w:rPr>
              <w:t>3)</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52</w:t>
            </w:r>
            <w:r>
              <w:rPr>
                <w:rFonts w:hint="eastAsia" w:ascii="Times New Roman" w:hAnsi="Times New Roman" w:eastAsia="宋体" w:cs="Times New Roman"/>
                <w:szCs w:val="21"/>
              </w:rPr>
              <w:t xml:space="preserve"> (</w:t>
            </w:r>
            <w:r>
              <w:rPr>
                <w:rFonts w:ascii="Times New Roman" w:hAnsi="Times New Roman" w:eastAsia="宋体" w:cs="Times New Roman"/>
                <w:szCs w:val="21"/>
              </w:rPr>
              <w:t>28.</w:t>
            </w:r>
            <w:r>
              <w:rPr>
                <w:rFonts w:hint="eastAsia" w:ascii="Times New Roman" w:hAnsi="Times New Roman" w:eastAsia="宋体" w:cs="Times New Roman"/>
                <w:szCs w:val="21"/>
              </w:rPr>
              <w:t>3)</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0.97</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0 (</w:t>
            </w:r>
            <w:r>
              <w:rPr>
                <w:rFonts w:ascii="Times New Roman" w:hAnsi="Times New Roman" w:eastAsia="宋体" w:cs="Times New Roman"/>
                <w:szCs w:val="21"/>
              </w:rPr>
              <w:t>2</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7)</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09</w:t>
            </w: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微软雅黑" w:cs="Times New Roman"/>
                <w:szCs w:val="21"/>
              </w:rPr>
              <w:t>Ⅱ</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10</w:t>
            </w:r>
            <w:r>
              <w:rPr>
                <w:rFonts w:hint="eastAsia" w:ascii="Times New Roman" w:hAnsi="Times New Roman" w:eastAsia="宋体" w:cs="Times New Roman"/>
                <w:szCs w:val="21"/>
              </w:rPr>
              <w:t xml:space="preserve"> (</w:t>
            </w:r>
            <w:r>
              <w:rPr>
                <w:rFonts w:ascii="Times New Roman" w:hAnsi="Times New Roman" w:eastAsia="宋体" w:cs="Times New Roman"/>
                <w:szCs w:val="21"/>
              </w:rPr>
              <w:t>62.5</w:t>
            </w:r>
            <w:r>
              <w:rPr>
                <w:rFonts w:hint="eastAsia" w:ascii="Times New Roman" w:hAnsi="Times New Roman" w:eastAsia="宋体" w:cs="Times New Roman"/>
                <w:szCs w:val="21"/>
              </w:rPr>
              <w:t>)</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120</w:t>
            </w:r>
            <w:r>
              <w:rPr>
                <w:rFonts w:hint="eastAsia" w:ascii="Times New Roman" w:hAnsi="Times New Roman" w:eastAsia="宋体" w:cs="Times New Roman"/>
                <w:szCs w:val="21"/>
              </w:rPr>
              <w:t xml:space="preserve"> (</w:t>
            </w:r>
            <w:r>
              <w:rPr>
                <w:rFonts w:ascii="Times New Roman" w:hAnsi="Times New Roman" w:eastAsia="宋体" w:cs="Times New Roman"/>
                <w:szCs w:val="21"/>
              </w:rPr>
              <w:t>65.2</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8 (88.9)</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5 (</w:t>
            </w:r>
            <w:r>
              <w:rPr>
                <w:rFonts w:ascii="Times New Roman" w:hAnsi="Times New Roman" w:eastAsia="宋体" w:cs="Times New Roman"/>
                <w:szCs w:val="21"/>
              </w:rPr>
              <w:t>6</w:t>
            </w:r>
            <w:r>
              <w:rPr>
                <w:rFonts w:hint="eastAsia" w:ascii="Times New Roman" w:hAnsi="Times New Roman" w:eastAsia="宋体" w:cs="Times New Roman"/>
                <w:szCs w:val="21"/>
              </w:rPr>
              <w:t>7</w:t>
            </w:r>
            <w:r>
              <w:rPr>
                <w:rFonts w:ascii="Times New Roman" w:hAnsi="Times New Roman" w:eastAsia="宋体" w:cs="Times New Roman"/>
                <w:szCs w:val="21"/>
              </w:rPr>
              <w:t>.</w:t>
            </w:r>
            <w:r>
              <w:rPr>
                <w:rFonts w:hint="eastAsia" w:ascii="Times New Roman" w:hAnsi="Times New Roman" w:eastAsia="宋体" w:cs="Times New Roman"/>
                <w:szCs w:val="21"/>
              </w:rPr>
              <w:t>9)</w:t>
            </w: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微软雅黑" w:cs="Times New Roman"/>
                <w:szCs w:val="21"/>
              </w:rPr>
              <w:t>Ⅲ</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3)</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12</w:t>
            </w:r>
            <w:r>
              <w:rPr>
                <w:rFonts w:hint="eastAsia" w:ascii="Times New Roman" w:hAnsi="Times New Roman" w:eastAsia="宋体" w:cs="Times New Roman"/>
                <w:szCs w:val="21"/>
              </w:rPr>
              <w:t xml:space="preserve"> (</w:t>
            </w:r>
            <w:r>
              <w:rPr>
                <w:rFonts w:ascii="Times New Roman" w:hAnsi="Times New Roman" w:eastAsia="宋体" w:cs="Times New Roman"/>
                <w:szCs w:val="21"/>
              </w:rPr>
              <w:t>6.5</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 (11.1)</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6 (7.4)</w:t>
            </w: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CCI</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2.63</w:t>
            </w:r>
            <w:r>
              <w:rPr>
                <w:rFonts w:ascii="Times New Roman" w:hAnsi="Times New Roman" w:cs="Times New Roman"/>
                <w:szCs w:val="21"/>
              </w:rPr>
              <w:t>±</w:t>
            </w:r>
            <w:r>
              <w:rPr>
                <w:rFonts w:ascii="Times New Roman" w:hAnsi="Times New Roman" w:eastAsia="宋体" w:cs="Times New Roman"/>
                <w:szCs w:val="21"/>
              </w:rPr>
              <w:t>1.4</w:t>
            </w:r>
            <w:r>
              <w:rPr>
                <w:rFonts w:hint="eastAsia" w:ascii="Times New Roman" w:hAnsi="Times New Roman" w:eastAsia="宋体" w:cs="Times New Roman"/>
                <w:szCs w:val="21"/>
              </w:rPr>
              <w:t>5</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2.63</w:t>
            </w:r>
            <w:r>
              <w:rPr>
                <w:rFonts w:ascii="Times New Roman" w:hAnsi="Times New Roman"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26</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1.00</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67</w:t>
            </w:r>
            <w:r>
              <w:rPr>
                <w:rFonts w:ascii="Times New Roman" w:hAnsi="Times New Roman" w:cs="Times New Roman"/>
                <w:szCs w:val="21"/>
              </w:rPr>
              <w:t>±</w:t>
            </w:r>
            <w:r>
              <w:rPr>
                <w:rFonts w:hint="eastAsia" w:ascii="Times New Roman" w:hAnsi="Times New Roman" w:eastAsia="宋体" w:cs="Times New Roman"/>
                <w:szCs w:val="21"/>
              </w:rPr>
              <w:t>1.58</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69</w:t>
            </w:r>
            <w:r>
              <w:rPr>
                <w:rFonts w:ascii="Times New Roman" w:hAnsi="Times New Roman"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5</w:t>
            </w:r>
            <w:r>
              <w:rPr>
                <w:rFonts w:ascii="Times New Roman" w:hAnsi="Times New Roman" w:eastAsia="宋体" w:cs="Times New Roman"/>
                <w:szCs w:val="21"/>
              </w:rPr>
              <w:t>9</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0.97</w:t>
            </w:r>
          </w:p>
        </w:tc>
      </w:tr>
      <w:tr>
        <w:tc>
          <w:tcPr>
            <w:tcW w:w="1766"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Comorbidities (%)</w:t>
            </w:r>
          </w:p>
        </w:tc>
        <w:tc>
          <w:tcPr>
            <w:tcW w:w="1302" w:type="dxa"/>
            <w:tcBorders>
              <w:top w:val="nil"/>
              <w:left w:val="nil"/>
              <w:bottom w:val="nil"/>
              <w:right w:val="nil"/>
            </w:tcBorders>
          </w:tcPr>
          <w:p>
            <w:pPr>
              <w:jc w:val="center"/>
              <w:rPr>
                <w:rFonts w:ascii="Times New Roman" w:hAnsi="Times New Roman" w:eastAsia="宋体" w:cs="Times New Roman"/>
                <w:szCs w:val="21"/>
              </w:rPr>
            </w:pPr>
          </w:p>
        </w:tc>
        <w:tc>
          <w:tcPr>
            <w:tcW w:w="1543" w:type="dxa"/>
            <w:tcBorders>
              <w:top w:val="nil"/>
              <w:left w:val="nil"/>
              <w:bottom w:val="nil"/>
              <w:right w:val="nil"/>
            </w:tcBorders>
          </w:tcPr>
          <w:p>
            <w:pPr>
              <w:jc w:val="center"/>
              <w:rPr>
                <w:rFonts w:ascii="Times New Roman" w:hAnsi="Times New Roman" w:eastAsia="宋体" w:cs="Times New Roman"/>
                <w:szCs w:val="21"/>
              </w:rPr>
            </w:pP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p>
        </w:tc>
        <w:tc>
          <w:tcPr>
            <w:tcW w:w="1440" w:type="dxa"/>
            <w:tcBorders>
              <w:top w:val="nil"/>
              <w:left w:val="nil"/>
              <w:bottom w:val="nil"/>
              <w:right w:val="nil"/>
            </w:tcBorders>
          </w:tcPr>
          <w:p>
            <w:pPr>
              <w:jc w:val="center"/>
              <w:rPr>
                <w:rFonts w:ascii="Times New Roman" w:hAnsi="Times New Roman" w:eastAsia="宋体" w:cs="Times New Roman"/>
                <w:szCs w:val="21"/>
              </w:rPr>
            </w:pP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H</w:t>
            </w:r>
            <w:r>
              <w:rPr>
                <w:rFonts w:ascii="Times New Roman" w:hAnsi="Times New Roman" w:eastAsia="宋体" w:cs="Times New Roman"/>
                <w:szCs w:val="21"/>
              </w:rPr>
              <w:t>ypertension</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3 (</w:t>
            </w:r>
            <w:r>
              <w:rPr>
                <w:rFonts w:ascii="Times New Roman" w:hAnsi="Times New Roman" w:eastAsia="宋体" w:cs="Times New Roman"/>
                <w:szCs w:val="21"/>
              </w:rPr>
              <w:t>1</w:t>
            </w:r>
            <w:r>
              <w:rPr>
                <w:rFonts w:hint="eastAsia" w:ascii="Times New Roman" w:hAnsi="Times New Roman" w:eastAsia="宋体" w:cs="Times New Roman"/>
                <w:szCs w:val="21"/>
              </w:rPr>
              <w:t>8.8)</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7 (</w:t>
            </w:r>
            <w:r>
              <w:rPr>
                <w:rFonts w:ascii="Times New Roman" w:hAnsi="Times New Roman" w:eastAsia="宋体" w:cs="Times New Roman"/>
                <w:szCs w:val="21"/>
              </w:rPr>
              <w:t>1</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hint="eastAsia" w:ascii="Times New Roman" w:hAnsi="Times New Roman" w:eastAsia="宋体" w:cs="Times New Roman"/>
                <w:szCs w:val="21"/>
              </w:rPr>
              <w:t>7)</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0.66</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3 (33.3)</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11 (</w:t>
            </w:r>
            <w:r>
              <w:rPr>
                <w:rFonts w:ascii="Times New Roman" w:hAnsi="Times New Roman" w:eastAsia="宋体" w:cs="Times New Roman"/>
                <w:szCs w:val="21"/>
              </w:rPr>
              <w:t>1</w:t>
            </w:r>
            <w:r>
              <w:rPr>
                <w:rFonts w:hint="eastAsia" w:ascii="Times New Roman" w:hAnsi="Times New Roman" w:eastAsia="宋体" w:cs="Times New Roman"/>
                <w:szCs w:val="21"/>
              </w:rPr>
              <w:t>3.6)</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0.12</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D</w:t>
            </w:r>
            <w:r>
              <w:rPr>
                <w:rFonts w:ascii="Times New Roman" w:hAnsi="Times New Roman" w:eastAsia="宋体" w:cs="Times New Roman"/>
                <w:szCs w:val="21"/>
              </w:rPr>
              <w:t>iabetes</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9</w:t>
            </w:r>
            <w:r>
              <w:rPr>
                <w:rFonts w:hint="eastAsia" w:ascii="Times New Roman" w:hAnsi="Times New Roman" w:eastAsia="宋体" w:cs="Times New Roman"/>
                <w:szCs w:val="21"/>
              </w:rPr>
              <w:t xml:space="preserve"> (</w:t>
            </w:r>
            <w:r>
              <w:rPr>
                <w:rFonts w:ascii="Times New Roman" w:hAnsi="Times New Roman" w:eastAsia="宋体" w:cs="Times New Roman"/>
                <w:szCs w:val="21"/>
              </w:rPr>
              <w:t>4.9</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0.37</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5 (6.2)</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0.44</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cs="Times New Roman"/>
                <w:szCs w:val="21"/>
              </w:rPr>
              <w:t>A</w:t>
            </w:r>
            <w:r>
              <w:rPr>
                <w:rFonts w:ascii="Times New Roman" w:hAnsi="Times New Roman" w:cs="Times New Roman"/>
                <w:szCs w:val="21"/>
              </w:rPr>
              <w:t>rrhythmia</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2</w:t>
            </w:r>
            <w:r>
              <w:rPr>
                <w:rFonts w:hint="eastAsia" w:ascii="Times New Roman" w:hAnsi="Times New Roman" w:eastAsia="宋体" w:cs="Times New Roman"/>
                <w:szCs w:val="21"/>
              </w:rPr>
              <w:t xml:space="preserve"> (12.5)</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24 (13.0)</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0.95</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 (</w:t>
            </w:r>
            <w:r>
              <w:rPr>
                <w:rFonts w:ascii="Times New Roman" w:hAnsi="Times New Roman" w:eastAsia="宋体" w:cs="Times New Roman"/>
                <w:szCs w:val="21"/>
              </w:rPr>
              <w:t>2</w:t>
            </w:r>
            <w:r>
              <w:rPr>
                <w:rFonts w:hint="eastAsia" w:ascii="Times New Roman" w:hAnsi="Times New Roman" w:eastAsia="宋体" w:cs="Times New Roman"/>
                <w:szCs w:val="21"/>
              </w:rPr>
              <w:t>2.2)</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13 (16.0)</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0.64</w:t>
            </w:r>
          </w:p>
        </w:tc>
      </w:tr>
      <w:tr>
        <w:trPr>
          <w:trHeight w:val="122" w:hRule="atLeast"/>
        </w:trPr>
        <w:tc>
          <w:tcPr>
            <w:tcW w:w="1766" w:type="dxa"/>
            <w:tcBorders>
              <w:top w:val="nil"/>
              <w:left w:val="nil"/>
              <w:bottom w:val="nil"/>
              <w:right w:val="nil"/>
            </w:tcBorders>
          </w:tcPr>
          <w:p>
            <w:pPr>
              <w:jc w:val="center"/>
              <w:rPr>
                <w:rFonts w:ascii="宋体" w:hAnsi="宋体" w:eastAsia="宋体" w:cs="宋体"/>
                <w:szCs w:val="21"/>
              </w:rPr>
            </w:pPr>
            <w:r>
              <w:rPr>
                <w:rFonts w:ascii="Times New Roman" w:hAnsi="Times New Roman" w:eastAsia="宋体" w:cs="Times New Roman"/>
                <w:szCs w:val="21"/>
              </w:rPr>
              <w:t>Type of surgery</w:t>
            </w:r>
            <w:r>
              <w:rPr>
                <w:rFonts w:hint="eastAsia" w:ascii="Times New Roman" w:hAnsi="Times New Roman" w:eastAsia="宋体" w:cs="Times New Roman"/>
                <w:szCs w:val="21"/>
              </w:rPr>
              <w:t xml:space="preserve"> (%)</w:t>
            </w:r>
          </w:p>
        </w:tc>
        <w:tc>
          <w:tcPr>
            <w:tcW w:w="1302" w:type="dxa"/>
            <w:tcBorders>
              <w:top w:val="nil"/>
              <w:left w:val="nil"/>
              <w:bottom w:val="nil"/>
              <w:right w:val="nil"/>
            </w:tcBorders>
          </w:tcPr>
          <w:p>
            <w:pPr>
              <w:jc w:val="center"/>
              <w:rPr>
                <w:rFonts w:ascii="Times New Roman" w:hAnsi="Times New Roman" w:eastAsia="宋体" w:cs="Times New Roman"/>
                <w:szCs w:val="21"/>
              </w:rPr>
            </w:pPr>
          </w:p>
        </w:tc>
        <w:tc>
          <w:tcPr>
            <w:tcW w:w="1543" w:type="dxa"/>
            <w:tcBorders>
              <w:top w:val="nil"/>
              <w:left w:val="nil"/>
              <w:bottom w:val="nil"/>
              <w:right w:val="nil"/>
            </w:tcBorders>
          </w:tcPr>
          <w:p>
            <w:pPr>
              <w:jc w:val="center"/>
              <w:rPr>
                <w:rFonts w:ascii="Times New Roman" w:hAnsi="Times New Roman" w:eastAsia="宋体" w:cs="Times New Roman"/>
                <w:szCs w:val="21"/>
              </w:rPr>
            </w:pPr>
          </w:p>
        </w:tc>
        <w:tc>
          <w:tcPr>
            <w:tcW w:w="652" w:type="dxa"/>
            <w:tcBorders>
              <w:top w:val="nil"/>
              <w:left w:val="nil"/>
              <w:bottom w:val="nil"/>
              <w:right w:val="nil"/>
            </w:tcBorders>
          </w:tcPr>
          <w:p>
            <w:pPr>
              <w:jc w:val="center"/>
              <w:rPr>
                <w:rFonts w:ascii="Times New Roman" w:hAnsi="Times New Roman" w:eastAsia="宋体" w:cs="Times New Roman"/>
                <w:szCs w:val="21"/>
              </w:rPr>
            </w:pPr>
          </w:p>
        </w:tc>
        <w:tc>
          <w:tcPr>
            <w:tcW w:w="1303" w:type="dxa"/>
            <w:tcBorders>
              <w:top w:val="nil"/>
              <w:left w:val="nil"/>
              <w:bottom w:val="nil"/>
              <w:right w:val="nil"/>
            </w:tcBorders>
          </w:tcPr>
          <w:p>
            <w:pPr>
              <w:jc w:val="center"/>
              <w:rPr>
                <w:rFonts w:ascii="Times New Roman" w:hAnsi="Times New Roman" w:eastAsia="宋体" w:cs="Times New Roman"/>
                <w:szCs w:val="21"/>
              </w:rPr>
            </w:pPr>
          </w:p>
        </w:tc>
        <w:tc>
          <w:tcPr>
            <w:tcW w:w="1440" w:type="dxa"/>
            <w:tcBorders>
              <w:top w:val="nil"/>
              <w:left w:val="nil"/>
              <w:bottom w:val="nil"/>
              <w:right w:val="nil"/>
            </w:tcBorders>
          </w:tcPr>
          <w:p>
            <w:pPr>
              <w:jc w:val="center"/>
              <w:rPr>
                <w:rFonts w:ascii="Times New Roman" w:hAnsi="Times New Roman" w:eastAsia="宋体" w:cs="Times New Roman"/>
                <w:szCs w:val="21"/>
              </w:rPr>
            </w:pPr>
          </w:p>
        </w:tc>
        <w:tc>
          <w:tcPr>
            <w:tcW w:w="634" w:type="dxa"/>
            <w:tcBorders>
              <w:top w:val="nil"/>
              <w:left w:val="nil"/>
              <w:bottom w:val="nil"/>
              <w:right w:val="nil"/>
            </w:tcBorders>
          </w:tcPr>
          <w:p>
            <w:pPr>
              <w:jc w:val="center"/>
              <w:rPr>
                <w:rFonts w:ascii="Times New Roman" w:hAnsi="Times New Roman" w:eastAsia="宋体" w:cs="Times New Roman"/>
                <w:szCs w:val="21"/>
              </w:rPr>
            </w:pPr>
          </w:p>
        </w:tc>
      </w:tr>
      <w:tr>
        <w:trPr>
          <w:trHeight w:val="122" w:hRule="atLeast"/>
        </w:trP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cs="Times New Roman"/>
                <w:szCs w:val="21"/>
              </w:rPr>
              <w:t>L</w:t>
            </w:r>
            <w:r>
              <w:rPr>
                <w:rFonts w:ascii="Times New Roman" w:hAnsi="Times New Roman" w:cs="Times New Roman"/>
                <w:szCs w:val="21"/>
              </w:rPr>
              <w:t>ung</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6 (37.5)</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58 (31.5)</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0.63</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5 (55.6)</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25 (30.9)</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0.14</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Gy</w:t>
            </w:r>
            <w:r>
              <w:rPr>
                <w:rFonts w:ascii="Times New Roman" w:hAnsi="Times New Roman" w:eastAsia="宋体" w:cs="Times New Roman"/>
                <w:szCs w:val="21"/>
              </w:rPr>
              <w:t>n</w:t>
            </w:r>
            <w:r>
              <w:rPr>
                <w:rFonts w:hint="eastAsia" w:ascii="Times New Roman" w:hAnsi="Times New Roman" w:eastAsia="宋体" w:cs="Times New Roman"/>
                <w:szCs w:val="21"/>
              </w:rPr>
              <w:t>e</w:t>
            </w:r>
            <w:r>
              <w:rPr>
                <w:rFonts w:ascii="Times New Roman" w:hAnsi="Times New Roman" w:eastAsia="宋体" w:cs="Times New Roman"/>
                <w:szCs w:val="21"/>
              </w:rPr>
              <w:t>cology</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26 (14.1)</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0.11</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7 (8.6)</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0.36</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cs="Times New Roman"/>
                <w:szCs w:val="21"/>
              </w:rPr>
              <w:t>T</w:t>
            </w:r>
            <w:r>
              <w:rPr>
                <w:rFonts w:ascii="Times New Roman" w:hAnsi="Times New Roman" w:cs="Times New Roman"/>
                <w:szCs w:val="21"/>
              </w:rPr>
              <w:t>hyroid</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7</w:t>
            </w:r>
            <w:r>
              <w:rPr>
                <w:rFonts w:hint="eastAsia" w:ascii="Times New Roman" w:hAnsi="Times New Roman" w:eastAsia="宋体" w:cs="Times New Roman"/>
                <w:szCs w:val="21"/>
              </w:rPr>
              <w:t xml:space="preserve"> (</w:t>
            </w:r>
            <w:r>
              <w:rPr>
                <w:rFonts w:ascii="Times New Roman" w:hAnsi="Times New Roman" w:eastAsia="宋体" w:cs="Times New Roman"/>
                <w:szCs w:val="21"/>
              </w:rPr>
              <w:t>43.8</w:t>
            </w:r>
            <w:r>
              <w:rPr>
                <w:rFonts w:hint="eastAsia" w:ascii="Times New Roman" w:hAnsi="Times New Roman" w:eastAsia="宋体" w:cs="Times New Roman"/>
                <w:szCs w:val="21"/>
              </w:rPr>
              <w:t>)</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41 (22.3)</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0.05</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 (</w:t>
            </w:r>
            <w:r>
              <w:rPr>
                <w:rFonts w:ascii="Times New Roman" w:hAnsi="Times New Roman" w:eastAsia="宋体" w:cs="Times New Roman"/>
                <w:szCs w:val="21"/>
              </w:rPr>
              <w:t>2</w:t>
            </w:r>
            <w:r>
              <w:rPr>
                <w:rFonts w:hint="eastAsia" w:ascii="Times New Roman" w:hAnsi="Times New Roman" w:eastAsia="宋体" w:cs="Times New Roman"/>
                <w:szCs w:val="21"/>
              </w:rPr>
              <w:t>2.2)</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19 (23.5)</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0.93</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D</w:t>
            </w:r>
            <w:r>
              <w:rPr>
                <w:rFonts w:ascii="Times New Roman" w:hAnsi="Times New Roman" w:eastAsia="宋体" w:cs="Times New Roman"/>
                <w:szCs w:val="21"/>
              </w:rPr>
              <w:t>igestion</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9</w:t>
            </w:r>
            <w:r>
              <w:rPr>
                <w:rFonts w:hint="eastAsia" w:ascii="Times New Roman" w:hAnsi="Times New Roman" w:eastAsia="宋体" w:cs="Times New Roman"/>
                <w:szCs w:val="21"/>
              </w:rPr>
              <w:t xml:space="preserve"> (</w:t>
            </w:r>
            <w:r>
              <w:rPr>
                <w:rFonts w:ascii="Times New Roman" w:hAnsi="Times New Roman" w:eastAsia="宋体" w:cs="Times New Roman"/>
                <w:szCs w:val="21"/>
              </w:rPr>
              <w:t>4.9</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0.37</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8 (9.9)</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0.32</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N</w:t>
            </w:r>
            <w:r>
              <w:rPr>
                <w:rFonts w:ascii="Times New Roman" w:hAnsi="Times New Roman" w:eastAsia="宋体" w:cs="Times New Roman"/>
                <w:szCs w:val="21"/>
              </w:rPr>
              <w:t>erve</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0</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ascii="Times New Roman" w:hAnsi="Times New Roman" w:eastAsia="宋体" w:cs="Times New Roman"/>
                <w:szCs w:val="21"/>
              </w:rPr>
              <w:t>9</w:t>
            </w:r>
            <w:r>
              <w:rPr>
                <w:rFonts w:hint="eastAsia" w:ascii="Times New Roman" w:hAnsi="Times New Roman" w:eastAsia="宋体" w:cs="Times New Roman"/>
                <w:szCs w:val="21"/>
              </w:rPr>
              <w:t xml:space="preserve"> (</w:t>
            </w:r>
            <w:r>
              <w:rPr>
                <w:rFonts w:ascii="Times New Roman" w:hAnsi="Times New Roman" w:eastAsia="宋体" w:cs="Times New Roman"/>
                <w:szCs w:val="21"/>
              </w:rPr>
              <w:t>4.9</w:t>
            </w:r>
            <w:r>
              <w:rPr>
                <w:rFonts w:hint="eastAsia" w:ascii="Times New Roman" w:hAnsi="Times New Roman" w:eastAsia="宋体" w:cs="Times New Roman"/>
                <w:szCs w:val="21"/>
              </w:rPr>
              <w:t>)</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0.37</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 (0.0)</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5 (6.2)</w:t>
            </w:r>
          </w:p>
        </w:tc>
        <w:tc>
          <w:tcPr>
            <w:tcW w:w="634" w:type="dxa"/>
            <w:tcBorders>
              <w:top w:val="nil"/>
              <w:left w:val="nil"/>
              <w:bottom w:val="nil"/>
              <w:right w:val="nil"/>
            </w:tcBorders>
          </w:tcPr>
          <w:p>
            <w:pPr>
              <w:rPr>
                <w:rFonts w:ascii="Times New Roman" w:hAnsi="Times New Roman" w:eastAsia="宋体" w:cs="Times New Roman"/>
                <w:szCs w:val="21"/>
              </w:rPr>
            </w:pPr>
            <w:r>
              <w:rPr>
                <w:rFonts w:hint="eastAsia" w:ascii="Times New Roman" w:hAnsi="Times New Roman" w:eastAsia="宋体" w:cs="Times New Roman"/>
                <w:szCs w:val="21"/>
              </w:rPr>
              <w:t>0.44</w:t>
            </w:r>
          </w:p>
        </w:tc>
      </w:tr>
      <w:tr>
        <w:tc>
          <w:tcPr>
            <w:tcW w:w="1766" w:type="dxa"/>
            <w:tcBorders>
              <w:top w:val="nil"/>
              <w:left w:val="nil"/>
              <w:bottom w:val="nil"/>
              <w:right w:val="nil"/>
            </w:tcBorders>
          </w:tcPr>
          <w:p>
            <w:pPr>
              <w:jc w:val="center"/>
              <w:rPr>
                <w:rFonts w:ascii="宋体" w:hAnsi="宋体" w:eastAsia="宋体" w:cs="宋体"/>
                <w:szCs w:val="21"/>
              </w:rPr>
            </w:pPr>
            <w:r>
              <w:rPr>
                <w:rFonts w:hint="eastAsia" w:ascii="Times New Roman" w:hAnsi="Times New Roman" w:eastAsia="宋体" w:cs="Times New Roman"/>
                <w:szCs w:val="21"/>
              </w:rPr>
              <w:t>O</w:t>
            </w:r>
            <w:r>
              <w:rPr>
                <w:rFonts w:ascii="Times New Roman" w:hAnsi="Times New Roman" w:eastAsia="宋体" w:cs="Times New Roman"/>
                <w:szCs w:val="21"/>
              </w:rPr>
              <w:t>ther</w:t>
            </w:r>
            <w:r>
              <w:rPr>
                <w:rFonts w:hint="eastAsia" w:ascii="Times New Roman" w:hAnsi="Times New Roman" w:eastAsia="宋体" w:cs="Times New Roman"/>
                <w:szCs w:val="21"/>
              </w:rPr>
              <w:t>s</w:t>
            </w:r>
          </w:p>
        </w:tc>
        <w:tc>
          <w:tcPr>
            <w:tcW w:w="130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3 (</w:t>
            </w:r>
            <w:r>
              <w:rPr>
                <w:rFonts w:ascii="Times New Roman" w:hAnsi="Times New Roman" w:eastAsia="宋体" w:cs="Times New Roman"/>
                <w:szCs w:val="21"/>
              </w:rPr>
              <w:t>18.8</w:t>
            </w:r>
            <w:r>
              <w:rPr>
                <w:rFonts w:hint="eastAsia" w:ascii="Times New Roman" w:hAnsi="Times New Roman" w:eastAsia="宋体" w:cs="Times New Roman"/>
                <w:szCs w:val="21"/>
              </w:rPr>
              <w:t>)</w:t>
            </w:r>
          </w:p>
        </w:tc>
        <w:tc>
          <w:tcPr>
            <w:tcW w:w="154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41 (22.3)</w:t>
            </w:r>
          </w:p>
        </w:tc>
        <w:tc>
          <w:tcPr>
            <w:tcW w:w="652"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0.74</w:t>
            </w:r>
          </w:p>
        </w:tc>
        <w:tc>
          <w:tcPr>
            <w:tcW w:w="1303"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2 (</w:t>
            </w:r>
            <w:r>
              <w:rPr>
                <w:rFonts w:ascii="Times New Roman" w:hAnsi="Times New Roman" w:eastAsia="宋体" w:cs="Times New Roman"/>
                <w:szCs w:val="21"/>
              </w:rPr>
              <w:t>2</w:t>
            </w:r>
            <w:r>
              <w:rPr>
                <w:rFonts w:hint="eastAsia" w:ascii="Times New Roman" w:hAnsi="Times New Roman" w:eastAsia="宋体" w:cs="Times New Roman"/>
                <w:szCs w:val="21"/>
              </w:rPr>
              <w:t>2.2)</w:t>
            </w:r>
          </w:p>
        </w:tc>
        <w:tc>
          <w:tcPr>
            <w:tcW w:w="1440"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17 (21.0)</w:t>
            </w:r>
          </w:p>
        </w:tc>
        <w:tc>
          <w:tcPr>
            <w:tcW w:w="634" w:type="dxa"/>
            <w:tcBorders>
              <w:top w:val="nil"/>
              <w:left w:val="nil"/>
              <w:bottom w:val="nil"/>
              <w:right w:val="nil"/>
            </w:tcBorders>
          </w:tcPr>
          <w:p>
            <w:pPr>
              <w:jc w:val="center"/>
              <w:rPr>
                <w:rFonts w:ascii="Times New Roman" w:hAnsi="Times New Roman" w:eastAsia="宋体" w:cs="Times New Roman"/>
                <w:szCs w:val="21"/>
              </w:rPr>
            </w:pPr>
            <w:r>
              <w:rPr>
                <w:rFonts w:hint="eastAsia" w:ascii="Times New Roman" w:hAnsi="Times New Roman" w:eastAsia="宋体" w:cs="Times New Roman"/>
                <w:szCs w:val="21"/>
              </w:rPr>
              <w:t>0.93</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Baseline</w:t>
            </w:r>
            <w:r>
              <w:rPr>
                <w:rFonts w:ascii="Times New Roman" w:hAnsi="Times New Roman" w:cs="Times New Roman"/>
                <w:szCs w:val="21"/>
              </w:rPr>
              <w:t>-</w:t>
            </w:r>
            <w:r>
              <w:rPr>
                <w:rFonts w:ascii="Times New Roman" w:hAnsi="Times New Roman" w:eastAsia="宋体" w:cs="Times New Roman"/>
                <w:b/>
                <w:bCs/>
                <w:szCs w:val="21"/>
              </w:rPr>
              <w:t>SBP</w:t>
            </w:r>
            <w:r>
              <w:rPr>
                <w:rFonts w:ascii="Times New Roman" w:hAnsi="Times New Roman" w:eastAsia="宋体" w:cs="Times New Roman"/>
                <w:szCs w:val="21"/>
              </w:rPr>
              <w:t>（mm Hg）</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141.69</w:t>
            </w:r>
          </w:p>
          <w:p>
            <w:pPr>
              <w:jc w:val="center"/>
              <w:rPr>
                <w:rFonts w:ascii="Times New Roman" w:hAnsi="Times New Roman" w:eastAsia="宋体" w:cs="Times New Roman"/>
                <w:b/>
                <w:bCs/>
                <w:szCs w:val="21"/>
              </w:rPr>
            </w:pPr>
            <w:r>
              <w:rPr>
                <w:rFonts w:ascii="Times New Roman" w:hAnsi="Times New Roman" w:cs="Times New Roman"/>
                <w:szCs w:val="21"/>
              </w:rPr>
              <w:t>±</w:t>
            </w:r>
            <w:r>
              <w:rPr>
                <w:rFonts w:hint="eastAsia" w:ascii="Times New Roman" w:hAnsi="Times New Roman" w:eastAsia="宋体" w:cs="Times New Roman"/>
                <w:b/>
                <w:bCs/>
                <w:szCs w:val="21"/>
              </w:rPr>
              <w:t>15.42</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122.22</w:t>
            </w:r>
            <w:r>
              <w:rPr>
                <w:rFonts w:ascii="Times New Roman" w:hAnsi="Times New Roman" w:cs="Times New Roman"/>
                <w:szCs w:val="21"/>
              </w:rPr>
              <w:t>±</w:t>
            </w:r>
            <w:r>
              <w:rPr>
                <w:rFonts w:hint="eastAsia" w:ascii="Times New Roman" w:hAnsi="Times New Roman" w:eastAsia="宋体" w:cs="Times New Roman"/>
                <w:b/>
                <w:bCs/>
                <w:szCs w:val="21"/>
              </w:rPr>
              <w:t>16.86</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139.67</w:t>
            </w:r>
          </w:p>
          <w:p>
            <w:pPr>
              <w:jc w:val="center"/>
              <w:rPr>
                <w:rFonts w:ascii="Times New Roman" w:hAnsi="Times New Roman" w:eastAsia="宋体" w:cs="Times New Roman"/>
                <w:b/>
                <w:bCs/>
                <w:szCs w:val="21"/>
              </w:rPr>
            </w:pPr>
            <w:r>
              <w:rPr>
                <w:rFonts w:ascii="Times New Roman" w:hAnsi="Times New Roman" w:cs="Times New Roman"/>
                <w:szCs w:val="21"/>
              </w:rPr>
              <w:t>±</w:t>
            </w:r>
            <w:r>
              <w:rPr>
                <w:rFonts w:ascii="Times New Roman" w:hAnsi="Times New Roman" w:eastAsia="宋体" w:cs="Times New Roman"/>
                <w:b/>
                <w:bCs/>
                <w:szCs w:val="21"/>
              </w:rPr>
              <w:t>1</w:t>
            </w:r>
            <w:r>
              <w:rPr>
                <w:rFonts w:hint="eastAsia" w:ascii="Times New Roman" w:hAnsi="Times New Roman" w:eastAsia="宋体" w:cs="Times New Roman"/>
                <w:b/>
                <w:bCs/>
                <w:szCs w:val="21"/>
              </w:rPr>
              <w:t>5</w:t>
            </w:r>
            <w:r>
              <w:rPr>
                <w:rFonts w:ascii="Times New Roman" w:hAnsi="Times New Roman" w:eastAsia="宋体" w:cs="Times New Roman"/>
                <w:b/>
                <w:bCs/>
                <w:szCs w:val="21"/>
              </w:rPr>
              <w:t>.</w:t>
            </w:r>
            <w:r>
              <w:rPr>
                <w:rFonts w:hint="eastAsia" w:ascii="Times New Roman" w:hAnsi="Times New Roman" w:eastAsia="宋体" w:cs="Times New Roman"/>
                <w:b/>
                <w:bCs/>
                <w:szCs w:val="21"/>
              </w:rPr>
              <w:t>1</w:t>
            </w:r>
            <w:r>
              <w:rPr>
                <w:rFonts w:ascii="Times New Roman" w:hAnsi="Times New Roman" w:eastAsia="宋体" w:cs="Times New Roman"/>
                <w:b/>
                <w:bCs/>
                <w:szCs w:val="21"/>
              </w:rPr>
              <w:t>6</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12</w:t>
            </w:r>
            <w:r>
              <w:rPr>
                <w:rFonts w:hint="eastAsia" w:ascii="Times New Roman" w:hAnsi="Times New Roman" w:eastAsia="宋体" w:cs="Times New Roman"/>
                <w:b/>
                <w:bCs/>
                <w:szCs w:val="21"/>
              </w:rPr>
              <w:t>0</w:t>
            </w:r>
            <w:r>
              <w:rPr>
                <w:rFonts w:ascii="Times New Roman" w:hAnsi="Times New Roman" w:eastAsia="宋体" w:cs="Times New Roman"/>
                <w:b/>
                <w:bCs/>
                <w:szCs w:val="21"/>
              </w:rPr>
              <w:t>.</w:t>
            </w:r>
            <w:r>
              <w:rPr>
                <w:rFonts w:hint="eastAsia" w:ascii="Times New Roman" w:hAnsi="Times New Roman" w:eastAsia="宋体" w:cs="Times New Roman"/>
                <w:b/>
                <w:bCs/>
                <w:szCs w:val="21"/>
              </w:rPr>
              <w:t>94</w:t>
            </w:r>
            <w:r>
              <w:rPr>
                <w:rFonts w:ascii="Times New Roman" w:hAnsi="Times New Roman" w:cs="Times New Roman"/>
                <w:szCs w:val="21"/>
              </w:rPr>
              <w:t>±</w:t>
            </w:r>
            <w:r>
              <w:rPr>
                <w:rFonts w:hint="eastAsia" w:ascii="Times New Roman" w:hAnsi="Times New Roman" w:eastAsia="宋体" w:cs="Times New Roman"/>
                <w:b/>
                <w:bCs/>
                <w:szCs w:val="21"/>
              </w:rPr>
              <w:t>16.71</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Baseline</w:t>
            </w:r>
            <w:r>
              <w:rPr>
                <w:rFonts w:ascii="Times New Roman" w:hAnsi="Times New Roman" w:cs="Times New Roman"/>
                <w:szCs w:val="21"/>
              </w:rPr>
              <w:t>-</w:t>
            </w:r>
            <w:r>
              <w:rPr>
                <w:rFonts w:ascii="Times New Roman" w:hAnsi="Times New Roman" w:eastAsia="宋体" w:cs="Times New Roman"/>
                <w:b/>
                <w:bCs/>
                <w:szCs w:val="21"/>
              </w:rPr>
              <w:t>DAP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84.38</w:t>
            </w:r>
            <w:r>
              <w:rPr>
                <w:rFonts w:ascii="Times New Roman" w:hAnsi="Times New Roman" w:cs="Times New Roman"/>
                <w:szCs w:val="21"/>
              </w:rPr>
              <w:t>±</w:t>
            </w:r>
            <w:r>
              <w:rPr>
                <w:rFonts w:hint="eastAsia" w:ascii="Times New Roman" w:hAnsi="Times New Roman" w:eastAsia="宋体" w:cs="Times New Roman"/>
                <w:b/>
                <w:bCs/>
                <w:szCs w:val="21"/>
              </w:rPr>
              <w:t>9.13</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73.78</w:t>
            </w:r>
            <w:r>
              <w:rPr>
                <w:rFonts w:ascii="Times New Roman" w:hAnsi="Times New Roman" w:cs="Times New Roman"/>
                <w:szCs w:val="21"/>
              </w:rPr>
              <w:t>±</w:t>
            </w:r>
            <w:r>
              <w:rPr>
                <w:rFonts w:hint="eastAsia" w:ascii="Times New Roman" w:hAnsi="Times New Roman" w:eastAsia="宋体" w:cs="Times New Roman"/>
                <w:b/>
                <w:bCs/>
                <w:szCs w:val="21"/>
              </w:rPr>
              <w:t>10.74</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83.67</w:t>
            </w:r>
            <w:r>
              <w:rPr>
                <w:rFonts w:ascii="Times New Roman" w:hAnsi="Times New Roman" w:cs="Times New Roman"/>
                <w:szCs w:val="21"/>
              </w:rPr>
              <w:t>±</w:t>
            </w:r>
            <w:r>
              <w:rPr>
                <w:rFonts w:hint="eastAsia" w:ascii="Times New Roman" w:hAnsi="Times New Roman" w:eastAsia="宋体" w:cs="Times New Roman"/>
                <w:b/>
                <w:bCs/>
                <w:szCs w:val="21"/>
              </w:rPr>
              <w:t>10.27</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73.79</w:t>
            </w:r>
            <w:r>
              <w:rPr>
                <w:rFonts w:ascii="Times New Roman" w:hAnsi="Times New Roman" w:cs="Times New Roman"/>
                <w:szCs w:val="21"/>
              </w:rPr>
              <w:t>±</w:t>
            </w:r>
            <w:r>
              <w:rPr>
                <w:rFonts w:hint="eastAsia" w:ascii="Times New Roman" w:hAnsi="Times New Roman" w:eastAsia="宋体" w:cs="Times New Roman"/>
                <w:b/>
                <w:bCs/>
                <w:szCs w:val="21"/>
              </w:rPr>
              <w:t>10.41</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Baseline</w:t>
            </w:r>
            <w:r>
              <w:rPr>
                <w:rFonts w:ascii="Times New Roman" w:hAnsi="Times New Roman" w:cs="Times New Roman"/>
                <w:szCs w:val="21"/>
              </w:rPr>
              <w:t>-</w:t>
            </w:r>
            <w:r>
              <w:rPr>
                <w:rFonts w:ascii="Times New Roman" w:hAnsi="Times New Roman" w:eastAsia="宋体" w:cs="Times New Roman"/>
                <w:b/>
                <w:bCs/>
                <w:szCs w:val="21"/>
              </w:rPr>
              <w:t>MAP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103.48</w:t>
            </w:r>
            <w:r>
              <w:rPr>
                <w:rFonts w:ascii="Times New Roman" w:hAnsi="Times New Roman" w:cs="Times New Roman"/>
                <w:szCs w:val="21"/>
              </w:rPr>
              <w:t>±</w:t>
            </w:r>
            <w:r>
              <w:rPr>
                <w:rFonts w:hint="eastAsia" w:ascii="Times New Roman" w:hAnsi="Times New Roman" w:eastAsia="宋体" w:cs="Times New Roman"/>
                <w:b/>
                <w:bCs/>
                <w:szCs w:val="21"/>
              </w:rPr>
              <w:t>9.39</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89.92</w:t>
            </w:r>
            <w:r>
              <w:rPr>
                <w:rFonts w:ascii="Times New Roman" w:hAnsi="Times New Roman" w:cs="Times New Roman"/>
                <w:szCs w:val="21"/>
              </w:rPr>
              <w:t>±</w:t>
            </w:r>
            <w:r>
              <w:rPr>
                <w:rFonts w:hint="eastAsia" w:ascii="Times New Roman" w:hAnsi="Times New Roman" w:eastAsia="宋体" w:cs="Times New Roman"/>
                <w:b/>
                <w:bCs/>
                <w:szCs w:val="21"/>
              </w:rPr>
              <w:t>11.83</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102.33</w:t>
            </w:r>
            <w:r>
              <w:rPr>
                <w:rFonts w:ascii="Times New Roman" w:hAnsi="Times New Roman" w:cs="Times New Roman"/>
                <w:szCs w:val="21"/>
              </w:rPr>
              <w:t>±</w:t>
            </w:r>
            <w:r>
              <w:rPr>
                <w:rFonts w:hint="eastAsia" w:ascii="Times New Roman" w:hAnsi="Times New Roman" w:eastAsia="宋体" w:cs="Times New Roman"/>
                <w:b/>
                <w:bCs/>
                <w:szCs w:val="21"/>
              </w:rPr>
              <w:t>9.52</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89.51</w:t>
            </w:r>
            <w:r>
              <w:rPr>
                <w:rFonts w:ascii="Times New Roman" w:hAnsi="Times New Roman" w:cs="Times New Roman"/>
                <w:szCs w:val="21"/>
              </w:rPr>
              <w:t>±</w:t>
            </w:r>
            <w:r>
              <w:rPr>
                <w:rFonts w:hint="eastAsia" w:ascii="Times New Roman" w:hAnsi="Times New Roman" w:eastAsia="宋体" w:cs="Times New Roman"/>
                <w:b/>
                <w:bCs/>
                <w:szCs w:val="21"/>
              </w:rPr>
              <w:t>11.75</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r>
      <w:tr>
        <w:tc>
          <w:tcPr>
            <w:tcW w:w="1766"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Pre</w:t>
            </w:r>
            <w:r>
              <w:rPr>
                <w:rFonts w:ascii="Times New Roman" w:hAnsi="Times New Roman" w:cs="Times New Roman"/>
                <w:szCs w:val="21"/>
              </w:rPr>
              <w:t>-</w:t>
            </w:r>
            <w:r>
              <w:rPr>
                <w:rFonts w:ascii="Times New Roman" w:hAnsi="Times New Roman" w:eastAsia="宋体" w:cs="Times New Roman"/>
                <w:szCs w:val="21"/>
              </w:rPr>
              <w:t>SBP</w:t>
            </w:r>
          </w:p>
        </w:tc>
        <w:tc>
          <w:tcPr>
            <w:tcW w:w="130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123.63</w:t>
            </w:r>
            <w:r>
              <w:rPr>
                <w:rFonts w:ascii="Times New Roman" w:hAnsi="Times New Roman" w:cs="Times New Roman"/>
                <w:szCs w:val="21"/>
              </w:rPr>
              <w:t>±</w:t>
            </w:r>
            <w:r>
              <w:rPr>
                <w:rFonts w:ascii="Times New Roman" w:hAnsi="Times New Roman" w:eastAsia="宋体" w:cs="Times New Roman"/>
                <w:szCs w:val="21"/>
              </w:rPr>
              <w:t>17.74</w:t>
            </w:r>
          </w:p>
        </w:tc>
        <w:tc>
          <w:tcPr>
            <w:tcW w:w="1543"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130.20</w:t>
            </w:r>
            <w:r>
              <w:rPr>
                <w:rFonts w:ascii="Times New Roman" w:hAnsi="Times New Roman" w:cs="Times New Roman"/>
                <w:szCs w:val="21"/>
              </w:rPr>
              <w:t>±</w:t>
            </w:r>
            <w:r>
              <w:rPr>
                <w:rFonts w:ascii="Times New Roman" w:hAnsi="Times New Roman" w:eastAsia="宋体" w:cs="Times New Roman"/>
                <w:szCs w:val="21"/>
              </w:rPr>
              <w:t>18.15</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szCs w:val="21"/>
              </w:rPr>
              <w:t>0.17</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129.67</w:t>
            </w:r>
            <w:r>
              <w:rPr>
                <w:rFonts w:ascii="Times New Roman" w:hAnsi="Times New Roman" w:cs="Times New Roman"/>
                <w:szCs w:val="21"/>
              </w:rPr>
              <w:t>±</w:t>
            </w:r>
            <w:r>
              <w:rPr>
                <w:rFonts w:hint="eastAsia" w:ascii="Times New Roman" w:hAnsi="Times New Roman" w:eastAsia="宋体" w:cs="Times New Roman"/>
                <w:szCs w:val="21"/>
              </w:rPr>
              <w:t>16.07</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127.88</w:t>
            </w:r>
            <w:r>
              <w:rPr>
                <w:rFonts w:ascii="Times New Roman" w:hAnsi="Times New Roman" w:cs="Times New Roman"/>
                <w:szCs w:val="21"/>
              </w:rPr>
              <w:t>±</w:t>
            </w:r>
            <w:r>
              <w:rPr>
                <w:rFonts w:hint="eastAsia" w:ascii="Times New Roman" w:hAnsi="Times New Roman" w:eastAsia="宋体" w:cs="Times New Roman"/>
                <w:szCs w:val="21"/>
              </w:rPr>
              <w:t>17.73</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0.77</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Pre</w:t>
            </w:r>
            <w:r>
              <w:rPr>
                <w:rFonts w:ascii="Times New Roman" w:hAnsi="Times New Roman" w:cs="Times New Roman"/>
                <w:szCs w:val="21"/>
              </w:rPr>
              <w:t>-</w:t>
            </w:r>
            <w:r>
              <w:rPr>
                <w:rFonts w:ascii="Times New Roman" w:hAnsi="Times New Roman" w:eastAsia="宋体" w:cs="Times New Roman"/>
                <w:b/>
                <w:bCs/>
                <w:szCs w:val="21"/>
              </w:rPr>
              <w:t>DAP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68.19</w:t>
            </w:r>
            <w:r>
              <w:rPr>
                <w:rFonts w:ascii="Times New Roman" w:hAnsi="Times New Roman" w:cs="Times New Roman"/>
                <w:szCs w:val="21"/>
              </w:rPr>
              <w:t>±</w:t>
            </w:r>
            <w:r>
              <w:rPr>
                <w:rFonts w:hint="eastAsia" w:ascii="Times New Roman" w:hAnsi="Times New Roman" w:eastAsia="宋体" w:cs="Times New Roman"/>
                <w:b/>
                <w:bCs/>
                <w:szCs w:val="21"/>
              </w:rPr>
              <w:t>10.42</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77.28</w:t>
            </w:r>
            <w:r>
              <w:rPr>
                <w:rFonts w:ascii="Times New Roman" w:hAnsi="Times New Roman" w:cs="Times New Roman"/>
                <w:szCs w:val="21"/>
              </w:rPr>
              <w:t>±</w:t>
            </w:r>
            <w:r>
              <w:rPr>
                <w:rFonts w:hint="eastAsia" w:ascii="Times New Roman" w:hAnsi="Times New Roman" w:eastAsia="宋体" w:cs="Times New Roman"/>
                <w:b/>
                <w:bCs/>
                <w:szCs w:val="21"/>
              </w:rPr>
              <w:t>9.89</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68.11</w:t>
            </w:r>
            <w:r>
              <w:rPr>
                <w:rFonts w:ascii="Times New Roman" w:hAnsi="Times New Roman" w:cs="Times New Roman"/>
                <w:szCs w:val="21"/>
              </w:rPr>
              <w:t>±</w:t>
            </w:r>
            <w:r>
              <w:rPr>
                <w:rFonts w:hint="eastAsia" w:ascii="Times New Roman" w:hAnsi="Times New Roman" w:eastAsia="宋体" w:cs="Times New Roman"/>
                <w:b/>
                <w:bCs/>
                <w:szCs w:val="21"/>
              </w:rPr>
              <w:t>7.30</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75.88</w:t>
            </w:r>
            <w:r>
              <w:rPr>
                <w:rFonts w:ascii="Times New Roman" w:hAnsi="Times New Roman" w:cs="Times New Roman"/>
                <w:szCs w:val="21"/>
              </w:rPr>
              <w:t>±</w:t>
            </w:r>
            <w:r>
              <w:rPr>
                <w:rFonts w:hint="eastAsia" w:ascii="Times New Roman" w:hAnsi="Times New Roman" w:eastAsia="宋体" w:cs="Times New Roman"/>
                <w:b/>
                <w:bCs/>
                <w:szCs w:val="21"/>
              </w:rPr>
              <w:t>9.66</w:t>
            </w:r>
          </w:p>
        </w:tc>
        <w:tc>
          <w:tcPr>
            <w:tcW w:w="634"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w:t>
            </w:r>
            <w:r>
              <w:rPr>
                <w:rFonts w:hint="eastAsia" w:ascii="Times New Roman" w:hAnsi="Times New Roman" w:eastAsia="宋体" w:cs="Times New Roman"/>
                <w:b/>
                <w:bCs/>
                <w:szCs w:val="21"/>
              </w:rPr>
              <w:t>5</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Pre</w:t>
            </w:r>
            <w:r>
              <w:rPr>
                <w:rFonts w:ascii="Times New Roman" w:hAnsi="Times New Roman" w:cs="Times New Roman"/>
                <w:szCs w:val="21"/>
              </w:rPr>
              <w:t>-</w:t>
            </w:r>
            <w:r>
              <w:rPr>
                <w:rFonts w:ascii="Times New Roman" w:hAnsi="Times New Roman" w:eastAsia="宋体" w:cs="Times New Roman"/>
                <w:b/>
                <w:bCs/>
                <w:szCs w:val="21"/>
              </w:rPr>
              <w:t>MAP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85.56</w:t>
            </w:r>
            <w:r>
              <w:rPr>
                <w:rFonts w:ascii="Times New Roman" w:hAnsi="Times New Roman" w:cs="Times New Roman"/>
                <w:szCs w:val="21"/>
              </w:rPr>
              <w:t>±</w:t>
            </w:r>
            <w:r>
              <w:rPr>
                <w:rFonts w:hint="eastAsia" w:ascii="Times New Roman" w:hAnsi="Times New Roman" w:eastAsia="宋体" w:cs="Times New Roman"/>
                <w:b/>
                <w:bCs/>
                <w:szCs w:val="21"/>
              </w:rPr>
              <w:t>14.02</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94.71</w:t>
            </w:r>
            <w:r>
              <w:rPr>
                <w:rFonts w:ascii="Times New Roman" w:hAnsi="Times New Roman" w:cs="Times New Roman"/>
                <w:szCs w:val="21"/>
              </w:rPr>
              <w:t>±</w:t>
            </w:r>
            <w:r>
              <w:rPr>
                <w:rFonts w:hint="eastAsia" w:ascii="Times New Roman" w:hAnsi="Times New Roman" w:eastAsia="宋体" w:cs="Times New Roman"/>
                <w:b/>
                <w:bCs/>
                <w:szCs w:val="21"/>
              </w:rPr>
              <w:t>12.21</w:t>
            </w:r>
          </w:p>
        </w:tc>
        <w:tc>
          <w:tcPr>
            <w:tcW w:w="652"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87.56</w:t>
            </w:r>
            <w:r>
              <w:rPr>
                <w:rFonts w:ascii="Times New Roman" w:hAnsi="Times New Roman" w:cs="Times New Roman"/>
                <w:szCs w:val="21"/>
              </w:rPr>
              <w:t>±</w:t>
            </w:r>
            <w:r>
              <w:rPr>
                <w:rFonts w:hint="eastAsia" w:ascii="Times New Roman" w:hAnsi="Times New Roman" w:eastAsia="宋体" w:cs="Times New Roman"/>
                <w:szCs w:val="21"/>
              </w:rPr>
              <w:t>13.25</w:t>
            </w:r>
          </w:p>
        </w:tc>
        <w:tc>
          <w:tcPr>
            <w:tcW w:w="1440"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93.43</w:t>
            </w:r>
            <w:r>
              <w:rPr>
                <w:rFonts w:ascii="Times New Roman" w:hAnsi="Times New Roman" w:cs="Times New Roman"/>
                <w:szCs w:val="21"/>
              </w:rPr>
              <w:t>±</w:t>
            </w:r>
            <w:r>
              <w:rPr>
                <w:rFonts w:hint="eastAsia" w:ascii="Times New Roman" w:hAnsi="Times New Roman" w:eastAsia="宋体" w:cs="Times New Roman"/>
                <w:szCs w:val="21"/>
              </w:rPr>
              <w:t>11.96</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0.17</w:t>
            </w:r>
          </w:p>
        </w:tc>
      </w:tr>
      <w:tr>
        <w:trPr>
          <w:trHeight w:val="523" w:hRule="atLeast"/>
        </w:trP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Post</w:t>
            </w:r>
            <w:r>
              <w:rPr>
                <w:rFonts w:ascii="Times New Roman" w:hAnsi="Times New Roman" w:cs="Times New Roman"/>
                <w:szCs w:val="21"/>
              </w:rPr>
              <w:t>-</w:t>
            </w:r>
            <w:r>
              <w:rPr>
                <w:rFonts w:ascii="Times New Roman" w:hAnsi="Times New Roman" w:eastAsia="宋体" w:cs="Times New Roman"/>
                <w:b/>
                <w:bCs/>
                <w:szCs w:val="21"/>
              </w:rPr>
              <w:t>induction</w:t>
            </w:r>
          </w:p>
          <w:p>
            <w:pPr>
              <w:jc w:val="center"/>
              <w:rPr>
                <w:rFonts w:ascii="宋体" w:hAnsi="宋体" w:eastAsia="宋体" w:cs="宋体"/>
                <w:b/>
                <w:bCs/>
                <w:sz w:val="18"/>
                <w:szCs w:val="18"/>
              </w:rPr>
            </w:pPr>
            <w:r>
              <w:rPr>
                <w:rFonts w:ascii="Times New Roman" w:hAnsi="Times New Roman" w:eastAsia="宋体" w:cs="Times New Roman"/>
                <w:b/>
                <w:bCs/>
                <w:szCs w:val="21"/>
              </w:rPr>
              <w:t>SBP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97.06</w:t>
            </w:r>
            <w:r>
              <w:rPr>
                <w:rFonts w:ascii="Times New Roman" w:hAnsi="Times New Roman" w:cs="Times New Roman"/>
                <w:szCs w:val="21"/>
              </w:rPr>
              <w:t>±</w:t>
            </w:r>
            <w:r>
              <w:rPr>
                <w:rFonts w:hint="eastAsia" w:ascii="Times New Roman" w:hAnsi="Times New Roman" w:eastAsia="宋体" w:cs="Times New Roman"/>
                <w:b/>
                <w:bCs/>
                <w:szCs w:val="21"/>
              </w:rPr>
              <w:t>11.74</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117.17</w:t>
            </w:r>
            <w:r>
              <w:rPr>
                <w:rFonts w:ascii="Times New Roman" w:hAnsi="Times New Roman" w:cs="Times New Roman"/>
                <w:szCs w:val="21"/>
              </w:rPr>
              <w:t>±</w:t>
            </w:r>
            <w:r>
              <w:rPr>
                <w:rFonts w:hint="eastAsia" w:ascii="Times New Roman" w:hAnsi="Times New Roman" w:eastAsia="宋体" w:cs="Times New Roman"/>
                <w:b/>
                <w:bCs/>
                <w:szCs w:val="21"/>
              </w:rPr>
              <w:t>15.64</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97.67</w:t>
            </w:r>
            <w:r>
              <w:rPr>
                <w:rFonts w:ascii="Times New Roman" w:hAnsi="Times New Roman" w:cs="Times New Roman"/>
                <w:szCs w:val="21"/>
              </w:rPr>
              <w:t>±</w:t>
            </w:r>
            <w:r>
              <w:rPr>
                <w:rFonts w:hint="eastAsia" w:ascii="Times New Roman" w:hAnsi="Times New Roman" w:eastAsia="宋体" w:cs="Times New Roman"/>
                <w:b/>
                <w:bCs/>
                <w:szCs w:val="21"/>
              </w:rPr>
              <w:t>14.37</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117.11</w:t>
            </w:r>
            <w:r>
              <w:rPr>
                <w:rFonts w:ascii="Times New Roman" w:hAnsi="Times New Roman" w:cs="Times New Roman"/>
                <w:szCs w:val="21"/>
              </w:rPr>
              <w:t>±</w:t>
            </w:r>
            <w:r>
              <w:rPr>
                <w:rFonts w:hint="eastAsia" w:ascii="Times New Roman" w:hAnsi="Times New Roman" w:eastAsia="宋体" w:cs="Times New Roman"/>
                <w:b/>
                <w:bCs/>
                <w:szCs w:val="21"/>
              </w:rPr>
              <w:t>15.96</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w:t>
            </w:r>
            <w:r>
              <w:rPr>
                <w:rFonts w:hint="eastAsia" w:ascii="Times New Roman" w:hAnsi="Times New Roman" w:eastAsia="宋体" w:cs="Times New Roman"/>
                <w:b/>
                <w:bCs/>
                <w:szCs w:val="21"/>
              </w:rPr>
              <w:t>5</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Post</w:t>
            </w:r>
            <w:r>
              <w:rPr>
                <w:rFonts w:ascii="Times New Roman" w:hAnsi="Times New Roman" w:cs="Times New Roman"/>
                <w:szCs w:val="21"/>
              </w:rPr>
              <w:t>-</w:t>
            </w:r>
            <w:r>
              <w:rPr>
                <w:rFonts w:ascii="Times New Roman" w:hAnsi="Times New Roman" w:eastAsia="宋体" w:cs="Times New Roman"/>
                <w:b/>
                <w:bCs/>
                <w:szCs w:val="21"/>
              </w:rPr>
              <w:t>induction</w:t>
            </w:r>
          </w:p>
          <w:p>
            <w:pPr>
              <w:jc w:val="center"/>
              <w:rPr>
                <w:rFonts w:ascii="宋体" w:hAnsi="宋体" w:eastAsia="宋体" w:cs="宋体"/>
                <w:b/>
                <w:bCs/>
                <w:sz w:val="18"/>
                <w:szCs w:val="18"/>
              </w:rPr>
            </w:pPr>
            <w:r>
              <w:rPr>
                <w:rFonts w:ascii="Times New Roman" w:hAnsi="Times New Roman" w:eastAsia="宋体" w:cs="Times New Roman"/>
                <w:b/>
                <w:bCs/>
                <w:szCs w:val="21"/>
              </w:rPr>
              <w:t>DAP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53.56</w:t>
            </w:r>
            <w:r>
              <w:rPr>
                <w:rFonts w:ascii="Times New Roman" w:hAnsi="Times New Roman" w:cs="Times New Roman"/>
                <w:szCs w:val="21"/>
              </w:rPr>
              <w:t>±</w:t>
            </w:r>
            <w:r>
              <w:rPr>
                <w:rFonts w:hint="eastAsia" w:ascii="Times New Roman" w:hAnsi="Times New Roman" w:eastAsia="宋体" w:cs="Times New Roman"/>
                <w:b/>
                <w:bCs/>
                <w:szCs w:val="21"/>
              </w:rPr>
              <w:t>6.42</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70.47</w:t>
            </w:r>
            <w:r>
              <w:rPr>
                <w:rFonts w:ascii="Times New Roman" w:hAnsi="Times New Roman" w:cs="Times New Roman"/>
                <w:szCs w:val="21"/>
              </w:rPr>
              <w:t>±</w:t>
            </w:r>
            <w:r>
              <w:rPr>
                <w:rFonts w:hint="eastAsia" w:ascii="Times New Roman" w:hAnsi="Times New Roman" w:eastAsia="宋体" w:cs="Times New Roman"/>
                <w:b/>
                <w:bCs/>
                <w:szCs w:val="21"/>
              </w:rPr>
              <w:t>10.33</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51.56</w:t>
            </w:r>
            <w:r>
              <w:rPr>
                <w:rFonts w:ascii="Times New Roman" w:hAnsi="Times New Roman" w:cs="Times New Roman"/>
                <w:szCs w:val="21"/>
              </w:rPr>
              <w:t>±</w:t>
            </w:r>
            <w:r>
              <w:rPr>
                <w:rFonts w:hint="eastAsia" w:ascii="Times New Roman" w:hAnsi="Times New Roman" w:eastAsia="宋体" w:cs="Times New Roman"/>
                <w:b/>
                <w:bCs/>
                <w:szCs w:val="21"/>
              </w:rPr>
              <w:t>6.27</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69.93</w:t>
            </w:r>
            <w:r>
              <w:rPr>
                <w:rFonts w:ascii="Times New Roman" w:hAnsi="Times New Roman" w:cs="Times New Roman"/>
                <w:szCs w:val="21"/>
              </w:rPr>
              <w:t>±</w:t>
            </w:r>
            <w:r>
              <w:rPr>
                <w:rFonts w:hint="eastAsia" w:ascii="Times New Roman" w:hAnsi="Times New Roman" w:eastAsia="宋体" w:cs="Times New Roman"/>
                <w:b/>
                <w:bCs/>
                <w:szCs w:val="21"/>
              </w:rPr>
              <w:t>10.03</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r>
      <w:tr>
        <w:tc>
          <w:tcPr>
            <w:tcW w:w="1766"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Post</w:t>
            </w:r>
            <w:r>
              <w:rPr>
                <w:rFonts w:ascii="Times New Roman" w:hAnsi="Times New Roman" w:cs="Times New Roman"/>
                <w:szCs w:val="21"/>
              </w:rPr>
              <w:t>-</w:t>
            </w:r>
            <w:r>
              <w:rPr>
                <w:rFonts w:ascii="Times New Roman" w:hAnsi="Times New Roman" w:eastAsia="宋体" w:cs="Times New Roman"/>
                <w:b/>
                <w:bCs/>
                <w:szCs w:val="21"/>
              </w:rPr>
              <w:t>induction</w:t>
            </w:r>
          </w:p>
          <w:p>
            <w:pPr>
              <w:jc w:val="center"/>
              <w:rPr>
                <w:rFonts w:ascii="宋体" w:hAnsi="宋体" w:eastAsia="宋体" w:cs="宋体"/>
                <w:b/>
                <w:bCs/>
                <w:sz w:val="18"/>
                <w:szCs w:val="18"/>
              </w:rPr>
            </w:pPr>
            <w:r>
              <w:rPr>
                <w:rFonts w:ascii="Times New Roman" w:hAnsi="Times New Roman" w:eastAsia="宋体" w:cs="Times New Roman"/>
                <w:b/>
                <w:bCs/>
                <w:szCs w:val="21"/>
              </w:rPr>
              <w:t>MAP</w:t>
            </w:r>
          </w:p>
        </w:tc>
        <w:tc>
          <w:tcPr>
            <w:tcW w:w="1302"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68.06</w:t>
            </w:r>
            <w:r>
              <w:rPr>
                <w:rFonts w:ascii="Times New Roman" w:hAnsi="Times New Roman" w:cs="Times New Roman"/>
                <w:szCs w:val="21"/>
              </w:rPr>
              <w:t>±</w:t>
            </w:r>
            <w:r>
              <w:rPr>
                <w:rFonts w:hint="eastAsia" w:ascii="Times New Roman" w:hAnsi="Times New Roman" w:eastAsia="宋体" w:cs="Times New Roman"/>
                <w:b/>
                <w:bCs/>
                <w:szCs w:val="21"/>
              </w:rPr>
              <w:t>6.47</w:t>
            </w:r>
          </w:p>
        </w:tc>
        <w:tc>
          <w:tcPr>
            <w:tcW w:w="154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86.04</w:t>
            </w:r>
            <w:r>
              <w:rPr>
                <w:rFonts w:ascii="Times New Roman" w:hAnsi="Times New Roman" w:cs="Times New Roman"/>
                <w:szCs w:val="21"/>
              </w:rPr>
              <w:t>±</w:t>
            </w:r>
            <w:r>
              <w:rPr>
                <w:rFonts w:hint="eastAsia" w:ascii="Times New Roman" w:hAnsi="Times New Roman" w:eastAsia="宋体" w:cs="Times New Roman"/>
                <w:b/>
                <w:bCs/>
                <w:szCs w:val="21"/>
              </w:rPr>
              <w:t>10.82</w:t>
            </w:r>
          </w:p>
        </w:tc>
        <w:tc>
          <w:tcPr>
            <w:tcW w:w="652" w:type="dxa"/>
            <w:tcBorders>
              <w:top w:val="nil"/>
              <w:left w:val="nil"/>
              <w:bottom w:val="nil"/>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66.93</w:t>
            </w:r>
            <w:r>
              <w:rPr>
                <w:rFonts w:ascii="Times New Roman" w:hAnsi="Times New Roman" w:cs="Times New Roman"/>
                <w:szCs w:val="21"/>
              </w:rPr>
              <w:t>±</w:t>
            </w:r>
            <w:r>
              <w:rPr>
                <w:rFonts w:hint="eastAsia" w:ascii="Times New Roman" w:hAnsi="Times New Roman" w:eastAsia="宋体" w:cs="Times New Roman"/>
                <w:b/>
                <w:bCs/>
                <w:szCs w:val="21"/>
              </w:rPr>
              <w:t>6.79</w:t>
            </w:r>
          </w:p>
        </w:tc>
        <w:tc>
          <w:tcPr>
            <w:tcW w:w="1440" w:type="dxa"/>
            <w:tcBorders>
              <w:top w:val="nil"/>
              <w:left w:val="nil"/>
              <w:bottom w:val="nil"/>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85.65</w:t>
            </w:r>
            <w:r>
              <w:rPr>
                <w:rFonts w:ascii="Times New Roman" w:hAnsi="Times New Roman" w:cs="Times New Roman"/>
                <w:szCs w:val="21"/>
              </w:rPr>
              <w:t>±</w:t>
            </w:r>
            <w:r>
              <w:rPr>
                <w:rFonts w:hint="eastAsia" w:ascii="Times New Roman" w:hAnsi="Times New Roman" w:eastAsia="宋体" w:cs="Times New Roman"/>
                <w:b/>
                <w:bCs/>
                <w:szCs w:val="21"/>
              </w:rPr>
              <w:t>10.77</w:t>
            </w:r>
          </w:p>
        </w:tc>
        <w:tc>
          <w:tcPr>
            <w:tcW w:w="634" w:type="dxa"/>
            <w:tcBorders>
              <w:top w:val="nil"/>
              <w:left w:val="nil"/>
              <w:bottom w:val="nil"/>
              <w:right w:val="nil"/>
            </w:tcBorders>
            <w:vAlign w:val="center"/>
          </w:tcPr>
          <w:p>
            <w:pPr>
              <w:jc w:val="center"/>
              <w:rPr>
                <w:rFonts w:ascii="Times New Roman" w:hAnsi="Times New Roman" w:eastAsia="宋体" w:cs="Times New Roman"/>
                <w:szCs w:val="21"/>
              </w:rPr>
            </w:pPr>
            <w:r>
              <w:rPr>
                <w:rFonts w:ascii="Times New Roman" w:hAnsi="Times New Roman" w:eastAsia="宋体" w:cs="Times New Roman"/>
                <w:b/>
                <w:bCs/>
                <w:szCs w:val="21"/>
              </w:rPr>
              <w:t>&lt;0.01</w:t>
            </w:r>
          </w:p>
        </w:tc>
      </w:tr>
      <w:tr>
        <w:tc>
          <w:tcPr>
            <w:tcW w:w="1766" w:type="dxa"/>
            <w:tcBorders>
              <w:top w:val="nil"/>
              <w:left w:val="nil"/>
              <w:bottom w:val="single" w:color="70AD47" w:themeColor="accent6" w:sz="12" w:space="0"/>
              <w:right w:val="nil"/>
            </w:tcBorders>
            <w:vAlign w:val="center"/>
          </w:tcPr>
          <w:p>
            <w:pPr>
              <w:jc w:val="center"/>
              <w:rPr>
                <w:rFonts w:ascii="宋体" w:hAnsi="宋体" w:eastAsia="宋体" w:cs="宋体"/>
                <w:b/>
                <w:bCs/>
                <w:sz w:val="18"/>
                <w:szCs w:val="18"/>
              </w:rPr>
            </w:pPr>
            <w:r>
              <w:rPr>
                <w:rFonts w:ascii="Times New Roman" w:hAnsi="Times New Roman" w:eastAsia="宋体" w:cs="Times New Roman"/>
                <w:b/>
                <w:bCs/>
                <w:szCs w:val="21"/>
              </w:rPr>
              <w:t>MAP</w:t>
            </w:r>
            <w:r>
              <w:rPr>
                <w:rFonts w:hint="eastAsia" w:ascii="Times New Roman" w:hAnsi="Times New Roman" w:eastAsia="宋体" w:cs="Times New Roman"/>
                <w:b/>
                <w:bCs/>
                <w:szCs w:val="21"/>
              </w:rPr>
              <w:t xml:space="preserve"> change</w:t>
            </w:r>
          </w:p>
        </w:tc>
        <w:tc>
          <w:tcPr>
            <w:tcW w:w="1302"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-16.81</w:t>
            </w:r>
          </w:p>
          <w:p>
            <w:pPr>
              <w:jc w:val="center"/>
              <w:rPr>
                <w:rFonts w:ascii="Times New Roman" w:hAnsi="Times New Roman" w:eastAsia="宋体" w:cs="Times New Roman"/>
                <w:b/>
                <w:bCs/>
                <w:szCs w:val="21"/>
              </w:rPr>
            </w:pPr>
            <w:r>
              <w:rPr>
                <w:rFonts w:ascii="Times New Roman" w:hAnsi="Times New Roman" w:cs="Times New Roman"/>
                <w:szCs w:val="21"/>
              </w:rPr>
              <w:t>±</w:t>
            </w:r>
            <w:r>
              <w:rPr>
                <w:rFonts w:ascii="Times New Roman" w:hAnsi="Times New Roman" w:eastAsia="宋体" w:cs="Times New Roman"/>
                <w:b/>
                <w:bCs/>
                <w:szCs w:val="21"/>
              </w:rPr>
              <w:t>15.22</w:t>
            </w:r>
          </w:p>
        </w:tc>
        <w:tc>
          <w:tcPr>
            <w:tcW w:w="1543"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5.00</w:t>
            </w:r>
            <w:r>
              <w:rPr>
                <w:rFonts w:ascii="Times New Roman" w:hAnsi="Times New Roman" w:cs="Times New Roman"/>
                <w:szCs w:val="21"/>
              </w:rPr>
              <w:t>±</w:t>
            </w:r>
            <w:r>
              <w:rPr>
                <w:rFonts w:ascii="Times New Roman" w:hAnsi="Times New Roman" w:eastAsia="宋体" w:cs="Times New Roman"/>
                <w:b/>
                <w:bCs/>
                <w:szCs w:val="21"/>
              </w:rPr>
              <w:t>11.70</w:t>
            </w:r>
          </w:p>
        </w:tc>
        <w:tc>
          <w:tcPr>
            <w:tcW w:w="652"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c>
          <w:tcPr>
            <w:tcW w:w="1303"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-1</w:t>
            </w:r>
            <w:r>
              <w:rPr>
                <w:rFonts w:hint="eastAsia" w:ascii="Times New Roman" w:hAnsi="Times New Roman" w:eastAsia="宋体" w:cs="Times New Roman"/>
                <w:b/>
                <w:bCs/>
                <w:szCs w:val="21"/>
              </w:rPr>
              <w:t>5</w:t>
            </w:r>
            <w:r>
              <w:rPr>
                <w:rFonts w:ascii="Times New Roman" w:hAnsi="Times New Roman" w:eastAsia="宋体" w:cs="Times New Roman"/>
                <w:b/>
                <w:bCs/>
                <w:szCs w:val="21"/>
              </w:rPr>
              <w:t>.</w:t>
            </w:r>
            <w:r>
              <w:rPr>
                <w:rFonts w:hint="eastAsia" w:ascii="Times New Roman" w:hAnsi="Times New Roman" w:eastAsia="宋体" w:cs="Times New Roman"/>
                <w:b/>
                <w:bCs/>
                <w:szCs w:val="21"/>
              </w:rPr>
              <w:t>48</w:t>
            </w:r>
          </w:p>
          <w:p>
            <w:pPr>
              <w:jc w:val="center"/>
              <w:rPr>
                <w:rFonts w:ascii="Times New Roman" w:hAnsi="Times New Roman" w:eastAsia="宋体" w:cs="Times New Roman"/>
                <w:b/>
                <w:bCs/>
                <w:szCs w:val="21"/>
              </w:rPr>
            </w:pPr>
            <w:r>
              <w:rPr>
                <w:rFonts w:ascii="Times New Roman" w:hAnsi="Times New Roman" w:cs="Times New Roman"/>
                <w:szCs w:val="21"/>
              </w:rPr>
              <w:t>±</w:t>
            </w:r>
            <w:r>
              <w:rPr>
                <w:rFonts w:hint="eastAsia" w:ascii="Times New Roman" w:hAnsi="Times New Roman" w:eastAsia="宋体" w:cs="Times New Roman"/>
                <w:b/>
                <w:bCs/>
                <w:szCs w:val="21"/>
              </w:rPr>
              <w:t>17.13</w:t>
            </w:r>
          </w:p>
        </w:tc>
        <w:tc>
          <w:tcPr>
            <w:tcW w:w="1440"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5.40</w:t>
            </w:r>
            <w:r>
              <w:rPr>
                <w:rFonts w:ascii="Times New Roman" w:hAnsi="Times New Roman" w:cs="Times New Roman"/>
                <w:szCs w:val="21"/>
              </w:rPr>
              <w:t>±</w:t>
            </w:r>
            <w:r>
              <w:rPr>
                <w:rFonts w:ascii="Times New Roman" w:hAnsi="Times New Roman" w:eastAsia="宋体" w:cs="Times New Roman"/>
                <w:b/>
                <w:bCs/>
                <w:szCs w:val="21"/>
              </w:rPr>
              <w:t>1</w:t>
            </w:r>
            <w:r>
              <w:rPr>
                <w:rFonts w:hint="eastAsia" w:ascii="Times New Roman" w:hAnsi="Times New Roman" w:eastAsia="宋体" w:cs="Times New Roman"/>
                <w:b/>
                <w:bCs/>
                <w:szCs w:val="21"/>
              </w:rPr>
              <w:t>1</w:t>
            </w:r>
            <w:r>
              <w:rPr>
                <w:rFonts w:ascii="Times New Roman" w:hAnsi="Times New Roman" w:eastAsia="宋体" w:cs="Times New Roman"/>
                <w:b/>
                <w:bCs/>
                <w:szCs w:val="21"/>
              </w:rPr>
              <w:t>.</w:t>
            </w:r>
            <w:r>
              <w:rPr>
                <w:rFonts w:hint="eastAsia" w:ascii="Times New Roman" w:hAnsi="Times New Roman" w:eastAsia="宋体" w:cs="Times New Roman"/>
                <w:b/>
                <w:bCs/>
                <w:szCs w:val="21"/>
              </w:rPr>
              <w:t>04</w:t>
            </w:r>
          </w:p>
        </w:tc>
        <w:tc>
          <w:tcPr>
            <w:tcW w:w="634" w:type="dxa"/>
            <w:tcBorders>
              <w:top w:val="nil"/>
              <w:left w:val="nil"/>
              <w:bottom w:val="single" w:color="70AD47" w:themeColor="accent6" w:sz="12" w:space="0"/>
              <w:right w:val="nil"/>
            </w:tcBorders>
            <w:vAlign w:val="center"/>
          </w:tcPr>
          <w:p>
            <w:pPr>
              <w:jc w:val="center"/>
              <w:rPr>
                <w:rFonts w:ascii="Times New Roman" w:hAnsi="Times New Roman" w:eastAsia="宋体" w:cs="Times New Roman"/>
                <w:b/>
                <w:bCs/>
                <w:szCs w:val="21"/>
              </w:rPr>
            </w:pPr>
            <w:r>
              <w:rPr>
                <w:rFonts w:ascii="Times New Roman" w:hAnsi="Times New Roman" w:eastAsia="宋体" w:cs="Times New Roman"/>
                <w:b/>
                <w:bCs/>
                <w:szCs w:val="21"/>
              </w:rPr>
              <w:t>&lt;0.01</w:t>
            </w:r>
          </w:p>
        </w:tc>
      </w:tr>
    </w:tbl>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rPr>
          <w:trHeight w:val="454" w:hRule="exact"/>
        </w:trPr>
        <w:tc>
          <w:tcPr>
            <w:tcW w:w="4261" w:type="dxa"/>
            <w:tcBorders>
              <w:top w:val="single" w:color="538135" w:themeColor="accent6" w:themeShade="BF" w:sz="12" w:space="0"/>
              <w:bottom w:val="single" w:color="538135" w:themeColor="accent6" w:themeShade="BF" w:sz="4" w:space="0"/>
            </w:tcBorders>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Predictive variables</w:t>
            </w:r>
          </w:p>
        </w:tc>
        <w:tc>
          <w:tcPr>
            <w:tcW w:w="4261" w:type="dxa"/>
            <w:tcBorders>
              <w:top w:val="single" w:color="538135" w:themeColor="accent6" w:themeShade="BF" w:sz="12" w:space="0"/>
              <w:bottom w:val="single" w:color="538135" w:themeColor="accent6" w:themeShade="BF" w:sz="4" w:space="0"/>
            </w:tcBorders>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Regression coefficient (SE)</w:t>
            </w:r>
          </w:p>
        </w:tc>
      </w:tr>
      <w:tr>
        <w:trPr>
          <w:trHeight w:val="454" w:hRule="exact"/>
        </w:trPr>
        <w:tc>
          <w:tcPr>
            <w:tcW w:w="4261" w:type="dxa"/>
            <w:tcBorders>
              <w:top w:val="single" w:color="538135" w:themeColor="accent6" w:themeShade="BF" w:sz="4" w:space="0"/>
            </w:tcBorders>
            <w:vAlign w:val="center"/>
          </w:tcPr>
          <w:p>
            <w:pPr>
              <w:spacing w:line="240" w:lineRule="exact"/>
              <w:jc w:val="center"/>
              <w:rPr>
                <w:rFonts w:ascii="Times New Roman" w:hAnsi="Times New Roman" w:cs="Times New Roman"/>
                <w:sz w:val="24"/>
              </w:rPr>
            </w:pPr>
            <w:r>
              <w:rPr>
                <w:rFonts w:hint="eastAsia" w:ascii="Times New Roman" w:hAnsi="Times New Roman" w:eastAsia="微软雅黑" w:cs="Times New Roman"/>
                <w:sz w:val="24"/>
              </w:rPr>
              <w:t>Heart rate</w:t>
            </w:r>
          </w:p>
        </w:tc>
        <w:tc>
          <w:tcPr>
            <w:tcW w:w="4261" w:type="dxa"/>
            <w:tcBorders>
              <w:top w:val="single" w:color="538135" w:themeColor="accent6" w:themeShade="BF" w:sz="4" w:space="0"/>
            </w:tcBorders>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0.031(0.024)</w:t>
            </w:r>
          </w:p>
        </w:tc>
      </w:tr>
      <w:tr>
        <w:trPr>
          <w:trHeight w:val="454" w:hRule="exact"/>
        </w:trPr>
        <w:tc>
          <w:tcPr>
            <w:tcW w:w="4261" w:type="dxa"/>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BMI</w:t>
            </w:r>
          </w:p>
        </w:tc>
        <w:tc>
          <w:tcPr>
            <w:tcW w:w="4261" w:type="dxa"/>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-0.135(0.104)</w:t>
            </w:r>
          </w:p>
        </w:tc>
      </w:tr>
      <w:tr>
        <w:trPr>
          <w:trHeight w:val="454" w:hRule="exact"/>
        </w:trPr>
        <w:tc>
          <w:tcPr>
            <w:tcW w:w="4261" w:type="dxa"/>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ACEI</w:t>
            </w:r>
          </w:p>
        </w:tc>
        <w:tc>
          <w:tcPr>
            <w:tcW w:w="4261" w:type="dxa"/>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1.555(1.551)</w:t>
            </w:r>
          </w:p>
        </w:tc>
      </w:tr>
      <w:tr>
        <w:trPr>
          <w:trHeight w:val="454" w:hRule="exact"/>
        </w:trPr>
        <w:tc>
          <w:tcPr>
            <w:tcW w:w="4261" w:type="dxa"/>
            <w:tcBorders>
              <w:bottom w:val="single" w:color="538135" w:themeColor="accent6" w:themeShade="BF" w:sz="12" w:space="0"/>
            </w:tcBorders>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MAP change</w:t>
            </w:r>
          </w:p>
        </w:tc>
        <w:tc>
          <w:tcPr>
            <w:tcW w:w="4261" w:type="dxa"/>
            <w:tcBorders>
              <w:bottom w:val="single" w:color="538135" w:themeColor="accent6" w:themeShade="BF" w:sz="12" w:space="0"/>
            </w:tcBorders>
            <w:vAlign w:val="center"/>
          </w:tcPr>
          <w:p>
            <w:pPr>
              <w:spacing w:line="240" w:lineRule="exact"/>
              <w:jc w:val="center"/>
              <w:rPr>
                <w:rFonts w:ascii="Times New Roman" w:hAnsi="Times New Roman" w:cs="Times New Roman"/>
                <w:sz w:val="24"/>
              </w:rPr>
            </w:pPr>
            <w:r>
              <w:rPr>
                <w:rFonts w:hint="eastAsia" w:ascii="Times New Roman" w:hAnsi="Times New Roman" w:cs="Times New Roman"/>
                <w:sz w:val="24"/>
              </w:rPr>
              <w:t>-0.133(0.028)</w:t>
            </w:r>
          </w:p>
        </w:tc>
      </w:tr>
    </w:tbl>
    <w:p>
      <w:pPr>
        <w:spacing w:line="240" w:lineRule="exact"/>
      </w:pPr>
    </w:p>
    <w:p>
      <w:pPr>
        <w:spacing w:line="240" w:lineRule="exact"/>
        <w:rPr>
          <w:rFonts w:hint="eastAsia" w:eastAsiaTheme="minorEastAsia"/>
          <w:b/>
          <w:bCs/>
          <w:lang w:val="en-US" w:eastAsia="zh-Hans"/>
        </w:rPr>
      </w:pPr>
      <w:r>
        <w:rPr>
          <w:rFonts w:ascii="Times New Roman" w:hAnsi="Times New Roman" w:cs="Times New Roman"/>
          <w:b/>
          <w:bCs/>
          <w:szCs w:val="21"/>
        </w:rPr>
        <mc:AlternateContent>
          <mc:Choice Requires="wps">
            <w:drawing>
              <wp:anchor distT="0" distB="0" distL="114300" distR="114300" simplePos="0" relativeHeight="251661312" behindDoc="0" locked="0" layoutInCell="1" allowOverlap="1">
                <wp:simplePos x="0" y="0"/>
                <wp:positionH relativeFrom="column">
                  <wp:posOffset>-213995</wp:posOffset>
                </wp:positionH>
                <wp:positionV relativeFrom="page">
                  <wp:posOffset>7364095</wp:posOffset>
                </wp:positionV>
                <wp:extent cx="5495290" cy="484505"/>
                <wp:effectExtent l="0" t="0" r="6350" b="3175"/>
                <wp:wrapSquare wrapText="bothSides"/>
                <wp:docPr id="1" name="文本框 79"/>
                <wp:cNvGraphicFramePr/>
                <a:graphic xmlns:a="http://schemas.openxmlformats.org/drawingml/2006/main">
                  <a:graphicData uri="http://schemas.microsoft.com/office/word/2010/wordprocessingShape">
                    <wps:wsp>
                      <wps:cNvSpPr txBox="1"/>
                      <wps:spPr>
                        <a:xfrm>
                          <a:off x="0" y="0"/>
                          <a:ext cx="5495290" cy="484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宋体" w:hAnsi="宋体" w:eastAsia="宋体" w:cs="宋体"/>
                                <w:sz w:val="18"/>
                                <w:szCs w:val="18"/>
                              </w:rPr>
                            </w:pPr>
                            <w:r>
                              <w:rPr>
                                <w:rFonts w:hint="eastAsia" w:ascii="Times New Roman" w:hAnsi="Times New Roman" w:cs="Times New Roman"/>
                                <w:sz w:val="24"/>
                              </w:rPr>
                              <w:t>T</w:t>
                            </w:r>
                            <w:r>
                              <w:rPr>
                                <w:rFonts w:ascii="Times New Roman" w:hAnsi="Times New Roman" w:cs="Times New Roman"/>
                                <w:sz w:val="24"/>
                              </w:rPr>
                              <w:t>able</w:t>
                            </w:r>
                            <w:r>
                              <w:rPr>
                                <w:rFonts w:hint="eastAsia" w:ascii="Times New Roman" w:hAnsi="Times New Roman" w:cs="Times New Roman"/>
                                <w:sz w:val="24"/>
                              </w:rPr>
                              <w:t>. 2.</w:t>
                            </w:r>
                            <w:r>
                              <w:rPr>
                                <w:rFonts w:hint="eastAsia" w:ascii="Times New Roman" w:hAnsi="Times New Roman" w:eastAsia="宋体" w:cs="Times New Roman"/>
                                <w:sz w:val="24"/>
                              </w:rPr>
                              <w:t xml:space="preserve"> LASSO regression estimated coefficients for all predictive variables. </w:t>
                            </w:r>
                            <w:r>
                              <w:rPr>
                                <w:rFonts w:hint="eastAsia" w:ascii="Times New Roman" w:hAnsi="Times New Roman" w:eastAsia="微软雅黑" w:cs="Times New Roman"/>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 o:spid="_x0000_s1026" o:spt="202" type="#_x0000_t202" style="position:absolute;left:0pt;margin-left:-16.85pt;margin-top:579.85pt;height:38.15pt;width:432.7pt;mso-position-vertical-relative:page;mso-wrap-distance-bottom:0pt;mso-wrap-distance-left:9pt;mso-wrap-distance-right:9pt;mso-wrap-distance-top:0pt;z-index:251661312;mso-width-relative:page;mso-height-relative:page;" fillcolor="#FFFFFF [3201]" filled="t" stroked="f" coordsize="21600,21600" o:gfxdata="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zxjjS9cAAAANAQAADwAAAAAAAAABACAAAAA4AAAAZHJzL2Rvd25yZXYueG1sUEsBAhQA&#10;FAAAAAgAh07iQPGYdOhPAgAAkAQAAA4AAAAAAAAAAQAgAAAAPAEAAGRycy9lMm9Eb2MueG1sUEsF&#10;BgAAAAAGAAYAWQEAAP0FAAAAAA==&#10;">
                <v:fill on="t" focussize="0,0"/>
                <v:stroke on="f" weight="0.5pt"/>
                <v:imagedata o:title=""/>
                <o:lock v:ext="edit" aspectratio="f"/>
                <v:textbox>
                  <w:txbxContent>
                    <w:p>
                      <w:pPr>
                        <w:rPr>
                          <w:rFonts w:ascii="宋体" w:hAnsi="宋体" w:eastAsia="宋体" w:cs="宋体"/>
                          <w:sz w:val="18"/>
                          <w:szCs w:val="18"/>
                        </w:rPr>
                      </w:pPr>
                      <w:r>
                        <w:rPr>
                          <w:rFonts w:hint="eastAsia" w:ascii="Times New Roman" w:hAnsi="Times New Roman" w:cs="Times New Roman"/>
                          <w:sz w:val="24"/>
                        </w:rPr>
                        <w:t>T</w:t>
                      </w:r>
                      <w:r>
                        <w:rPr>
                          <w:rFonts w:ascii="Times New Roman" w:hAnsi="Times New Roman" w:cs="Times New Roman"/>
                          <w:sz w:val="24"/>
                        </w:rPr>
                        <w:t>able</w:t>
                      </w:r>
                      <w:r>
                        <w:rPr>
                          <w:rFonts w:hint="eastAsia" w:ascii="Times New Roman" w:hAnsi="Times New Roman" w:cs="Times New Roman"/>
                          <w:sz w:val="24"/>
                        </w:rPr>
                        <w:t>. 2.</w:t>
                      </w:r>
                      <w:r>
                        <w:rPr>
                          <w:rFonts w:hint="eastAsia" w:ascii="Times New Roman" w:hAnsi="Times New Roman" w:eastAsia="宋体" w:cs="Times New Roman"/>
                          <w:sz w:val="24"/>
                        </w:rPr>
                        <w:t xml:space="preserve"> LASSO regression estimated coefficients for all predictive variables. </w:t>
                      </w:r>
                      <w:r>
                        <w:rPr>
                          <w:rFonts w:hint="eastAsia" w:ascii="Times New Roman" w:hAnsi="Times New Roman" w:eastAsia="微软雅黑" w:cs="Times New Roman"/>
                          <w:sz w:val="24"/>
                        </w:rPr>
                        <w:t xml:space="preserve"> </w:t>
                      </w:r>
                    </w:p>
                  </w:txbxContent>
                </v:textbox>
                <w10:wrap type="square"/>
              </v:shape>
            </w:pict>
          </mc:Fallback>
        </mc:AlternateContent>
      </w:r>
      <w:r>
        <w:rPr>
          <w:rFonts w:ascii="Times New Roman" w:hAnsi="Times New Roman" w:cs="Times New Roman"/>
          <w:b/>
          <w:bCs/>
          <w:szCs w:val="21"/>
        </w:rPr>
        <mc:AlternateContent>
          <mc:Choice Requires="wps">
            <w:drawing>
              <wp:anchor distT="0" distB="0" distL="114300" distR="114300" simplePos="0" relativeHeight="251660288" behindDoc="0" locked="0" layoutInCell="1" allowOverlap="1">
                <wp:simplePos x="0" y="0"/>
                <wp:positionH relativeFrom="column">
                  <wp:posOffset>-237490</wp:posOffset>
                </wp:positionH>
                <wp:positionV relativeFrom="page">
                  <wp:posOffset>3618865</wp:posOffset>
                </wp:positionV>
                <wp:extent cx="5495290" cy="2084070"/>
                <wp:effectExtent l="0" t="0" r="6350" b="3810"/>
                <wp:wrapSquare wrapText="bothSides"/>
                <wp:docPr id="122" name="文本框 79"/>
                <wp:cNvGraphicFramePr/>
                <a:graphic xmlns:a="http://schemas.openxmlformats.org/drawingml/2006/main">
                  <a:graphicData uri="http://schemas.microsoft.com/office/word/2010/wordprocessingShape">
                    <wps:wsp>
                      <wps:cNvSpPr txBox="1"/>
                      <wps:spPr>
                        <a:xfrm>
                          <a:off x="0" y="0"/>
                          <a:ext cx="5495290" cy="2084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eastAsia="宋体" w:cs="Times New Roman"/>
                                <w:sz w:val="24"/>
                              </w:rPr>
                            </w:pPr>
                            <w:bookmarkStart w:id="3" w:name="OLE_LINK1"/>
                            <w:r>
                              <w:rPr>
                                <w:rFonts w:hint="eastAsia" w:ascii="Times New Roman" w:hAnsi="Times New Roman" w:cs="Times New Roman"/>
                                <w:sz w:val="24"/>
                              </w:rPr>
                              <w:t>T</w:t>
                            </w:r>
                            <w:r>
                              <w:rPr>
                                <w:rFonts w:ascii="Times New Roman" w:hAnsi="Times New Roman" w:cs="Times New Roman"/>
                                <w:sz w:val="24"/>
                              </w:rPr>
                              <w:t>able</w:t>
                            </w:r>
                            <w:r>
                              <w:rPr>
                                <w:rFonts w:hint="eastAsia" w:ascii="Times New Roman" w:hAnsi="Times New Roman" w:cs="Times New Roman"/>
                                <w:sz w:val="24"/>
                              </w:rPr>
                              <w:t xml:space="preserve">. </w:t>
                            </w:r>
                            <w:r>
                              <w:rPr>
                                <w:rFonts w:ascii="Times New Roman" w:hAnsi="Times New Roman" w:cs="Times New Roman"/>
                                <w:sz w:val="24"/>
                              </w:rPr>
                              <w:t>1</w:t>
                            </w:r>
                            <w:bookmarkEnd w:id="3"/>
                            <w:r>
                              <w:rPr>
                                <w:rFonts w:hint="eastAsia" w:ascii="Times New Roman" w:hAnsi="Times New Roman" w:cs="Times New Roman"/>
                                <w:sz w:val="24"/>
                              </w:rPr>
                              <w:t>.</w:t>
                            </w:r>
                            <w:r>
                              <w:rPr>
                                <w:rFonts w:hint="eastAsia" w:ascii="Times New Roman" w:hAnsi="Times New Roman" w:eastAsia="宋体" w:cs="Times New Roman"/>
                                <w:sz w:val="24"/>
                              </w:rPr>
                              <w:t xml:space="preserve"> Patient baseline characteristics. </w:t>
                            </w:r>
                          </w:p>
                          <w:p>
                            <w:pPr>
                              <w:rPr>
                                <w:rFonts w:ascii="宋体" w:hAnsi="宋体" w:eastAsia="宋体" w:cs="宋体"/>
                                <w:sz w:val="18"/>
                                <w:szCs w:val="18"/>
                              </w:rPr>
                            </w:pPr>
                            <w:r>
                              <w:rPr>
                                <w:rFonts w:hint="eastAsia" w:ascii="Times New Roman" w:hAnsi="Times New Roman" w:eastAsia="宋体" w:cs="Times New Roman"/>
                                <w:sz w:val="24"/>
                              </w:rPr>
                              <w:t>Data are presented as median (25</w:t>
                            </w:r>
                            <w:r>
                              <w:rPr>
                                <w:rFonts w:hint="eastAsia" w:ascii="Times New Roman" w:hAnsi="Times New Roman" w:eastAsia="宋体" w:cs="Times New Roman"/>
                                <w:sz w:val="24"/>
                                <w:vertAlign w:val="superscript"/>
                              </w:rPr>
                              <w:t>th</w:t>
                            </w:r>
                            <w:r>
                              <w:rPr>
                                <w:rFonts w:ascii="Times New Roman" w:hAnsi="Times New Roman" w:eastAsia="宋体" w:cs="Times New Roman"/>
                                <w:sz w:val="24"/>
                              </w:rPr>
                              <w:t>–</w:t>
                            </w:r>
                            <w:r>
                              <w:rPr>
                                <w:rFonts w:hint="eastAsia" w:ascii="Times New Roman" w:hAnsi="Times New Roman" w:eastAsia="宋体" w:cs="Times New Roman"/>
                                <w:sz w:val="24"/>
                              </w:rPr>
                              <w:t>75</w:t>
                            </w:r>
                            <w:r>
                              <w:rPr>
                                <w:rFonts w:hint="eastAsia" w:ascii="Times New Roman" w:hAnsi="Times New Roman" w:eastAsia="宋体" w:cs="Times New Roman"/>
                                <w:sz w:val="24"/>
                                <w:vertAlign w:val="superscript"/>
                              </w:rPr>
                              <w:t>th</w:t>
                            </w:r>
                            <w:r>
                              <w:rPr>
                                <w:rFonts w:hint="eastAsia" w:ascii="Times New Roman" w:hAnsi="Times New Roman" w:eastAsia="宋体" w:cs="Times New Roman"/>
                                <w:sz w:val="24"/>
                              </w:rPr>
                              <w:t xml:space="preserve"> percentile) or number of patients (%).</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For categorical data, the Chi-Square or </w:t>
                            </w:r>
                            <w:r>
                              <w:rPr>
                                <w:rFonts w:ascii="Times New Roman" w:hAnsi="Times New Roman" w:cs="Times New Roman"/>
                                <w:sz w:val="24"/>
                              </w:rPr>
                              <w:t>Fisher’s exact test</w:t>
                            </w:r>
                            <w:r>
                              <w:rPr>
                                <w:rFonts w:hint="eastAsia" w:ascii="Times New Roman" w:hAnsi="Times New Roman" w:cs="Times New Roman"/>
                                <w:sz w:val="24"/>
                              </w:rPr>
                              <w:t xml:space="preserve"> was used, as appropriate; for continuous data, the </w:t>
                            </w:r>
                            <w:r>
                              <w:rPr>
                                <w:rFonts w:ascii="Times New Roman" w:hAnsi="Times New Roman" w:cs="Times New Roman"/>
                                <w:sz w:val="24"/>
                              </w:rPr>
                              <w:t>Mann-Whitney U-test</w:t>
                            </w:r>
                            <w:r>
                              <w:rPr>
                                <w:rFonts w:hint="eastAsia" w:ascii="Times New Roman" w:hAnsi="Times New Roman" w:cs="Times New Roman"/>
                                <w:sz w:val="24"/>
                              </w:rPr>
                              <w:t xml:space="preserve">. Statistically significant differences (univariate analysis) are shown in bold. ACEI, angiotensin-converting enzyme inhibitor; ASA PS, American Society of Anesthesiologists physical status; baseline-DAP, </w:t>
                            </w:r>
                            <w:r>
                              <w:rPr>
                                <w:rFonts w:ascii="Times New Roman" w:hAnsi="Times New Roman" w:eastAsia="微软雅黑" w:cs="Times New Roman"/>
                                <w:sz w:val="24"/>
                              </w:rPr>
                              <w:t xml:space="preserve">last </w:t>
                            </w:r>
                            <w:r>
                              <w:rPr>
                                <w:rFonts w:hint="eastAsia" w:ascii="Times New Roman" w:hAnsi="Times New Roman" w:eastAsia="微软雅黑" w:cs="Times New Roman"/>
                                <w:sz w:val="24"/>
                              </w:rPr>
                              <w:t>D</w:t>
                            </w:r>
                            <w:r>
                              <w:rPr>
                                <w:rFonts w:ascii="Times New Roman" w:hAnsi="Times New Roman" w:eastAsia="微软雅黑" w:cs="Times New Roman"/>
                                <w:sz w:val="24"/>
                              </w:rPr>
                              <w:t>AP</w:t>
                            </w:r>
                            <w:r>
                              <w:rPr>
                                <w:rFonts w:hint="eastAsia" w:ascii="Times New Roman" w:hAnsi="Times New Roman" w:eastAsia="微软雅黑" w:cs="Times New Roman"/>
                                <w:sz w:val="24"/>
                              </w:rPr>
                              <w:t xml:space="preserve"> measurement</w:t>
                            </w:r>
                            <w:r>
                              <w:rPr>
                                <w:rFonts w:ascii="Times New Roman" w:hAnsi="Times New Roman" w:eastAsia="微软雅黑" w:cs="Times New Roman"/>
                                <w:sz w:val="24"/>
                              </w:rPr>
                              <w:t xml:space="preserve"> from the ward</w:t>
                            </w:r>
                            <w:r>
                              <w:rPr>
                                <w:rFonts w:hint="eastAsia" w:ascii="Times New Roman" w:hAnsi="Times New Roman" w:eastAsia="微软雅黑" w:cs="Times New Roman"/>
                                <w:sz w:val="24"/>
                              </w:rPr>
                              <w:t xml:space="preserve">; </w:t>
                            </w:r>
                            <w:r>
                              <w:rPr>
                                <w:rFonts w:hint="eastAsia" w:ascii="Times New Roman" w:hAnsi="Times New Roman" w:cs="Times New Roman"/>
                                <w:sz w:val="24"/>
                              </w:rPr>
                              <w:t xml:space="preserve">baseline-MAP, </w:t>
                            </w:r>
                            <w:r>
                              <w:rPr>
                                <w:rFonts w:ascii="Times New Roman" w:hAnsi="Times New Roman" w:eastAsia="微软雅黑" w:cs="Times New Roman"/>
                                <w:sz w:val="24"/>
                              </w:rPr>
                              <w:t>last</w:t>
                            </w:r>
                            <w:r>
                              <w:rPr>
                                <w:rFonts w:hint="eastAsia" w:ascii="Times New Roman" w:hAnsi="Times New Roman" w:eastAsia="微软雅黑" w:cs="Times New Roman"/>
                                <w:sz w:val="24"/>
                              </w:rPr>
                              <w:t xml:space="preserve"> MAP measurement </w:t>
                            </w:r>
                            <w:r>
                              <w:rPr>
                                <w:rFonts w:ascii="Times New Roman" w:hAnsi="Times New Roman" w:eastAsia="微软雅黑" w:cs="Times New Roman"/>
                                <w:sz w:val="24"/>
                              </w:rPr>
                              <w:t>from the ward</w:t>
                            </w:r>
                            <w:r>
                              <w:rPr>
                                <w:rFonts w:hint="eastAsia" w:ascii="Times New Roman" w:hAnsi="Times New Roman" w:eastAsia="微软雅黑" w:cs="Times New Roman"/>
                                <w:sz w:val="24"/>
                              </w:rPr>
                              <w:t xml:space="preserve">; </w:t>
                            </w:r>
                            <w:r>
                              <w:rPr>
                                <w:rFonts w:hint="eastAsia" w:ascii="Times New Roman" w:hAnsi="Times New Roman" w:cs="Times New Roman"/>
                                <w:sz w:val="24"/>
                              </w:rPr>
                              <w:t xml:space="preserve">baseline-SBP, </w:t>
                            </w:r>
                            <w:r>
                              <w:rPr>
                                <w:rFonts w:ascii="Times New Roman" w:hAnsi="Times New Roman" w:eastAsia="微软雅黑" w:cs="Times New Roman"/>
                                <w:sz w:val="24"/>
                              </w:rPr>
                              <w:t xml:space="preserve">last </w:t>
                            </w:r>
                            <w:r>
                              <w:rPr>
                                <w:rFonts w:hint="eastAsia" w:ascii="Times New Roman" w:hAnsi="Times New Roman" w:eastAsia="微软雅黑" w:cs="Times New Roman"/>
                                <w:sz w:val="24"/>
                              </w:rPr>
                              <w:t xml:space="preserve">SBP measurement </w:t>
                            </w:r>
                            <w:r>
                              <w:rPr>
                                <w:rFonts w:ascii="Times New Roman" w:hAnsi="Times New Roman" w:eastAsia="微软雅黑" w:cs="Times New Roman"/>
                                <w:sz w:val="24"/>
                              </w:rPr>
                              <w:t>from the ward</w:t>
                            </w:r>
                            <w:r>
                              <w:rPr>
                                <w:rFonts w:hint="eastAsia" w:ascii="Times New Roman" w:hAnsi="Times New Roman" w:eastAsia="微软雅黑" w:cs="Times New Roman"/>
                                <w:sz w:val="24"/>
                              </w:rPr>
                              <w:t xml:space="preserve">; BMI, body mass index; CCI, Charlson Comorbidity Index; </w:t>
                            </w:r>
                            <w:r>
                              <w:rPr>
                                <w:rFonts w:hint="eastAsia" w:ascii="Times New Roman" w:hAnsi="Times New Roman" w:cs="Times New Roman"/>
                                <w:sz w:val="24"/>
                              </w:rPr>
                              <w:t xml:space="preserve">HR, heart rate; MAP change, </w:t>
                            </w:r>
                            <w:r>
                              <w:rPr>
                                <w:rFonts w:ascii="Times New Roman" w:hAnsi="Times New Roman" w:cs="Times New Roman"/>
                                <w:sz w:val="24"/>
                              </w:rPr>
                              <w:t xml:space="preserve">MAP upon arrival in the anesthesia induction area minus the </w:t>
                            </w:r>
                            <w:r>
                              <w:rPr>
                                <w:rFonts w:hint="eastAsia" w:ascii="Times New Roman" w:hAnsi="Times New Roman" w:cs="Times New Roman"/>
                                <w:sz w:val="24"/>
                              </w:rPr>
                              <w:t xml:space="preserve">last </w:t>
                            </w:r>
                            <w:r>
                              <w:rPr>
                                <w:rFonts w:ascii="Times New Roman" w:hAnsi="Times New Roman" w:cs="Times New Roman"/>
                                <w:sz w:val="24"/>
                              </w:rPr>
                              <w:t xml:space="preserve">MAP </w:t>
                            </w:r>
                            <w:r>
                              <w:rPr>
                                <w:rFonts w:hint="eastAsia" w:ascii="Times New Roman" w:hAnsi="Times New Roman" w:cs="Times New Roman"/>
                                <w:sz w:val="24"/>
                              </w:rPr>
                              <w:t xml:space="preserve">measured </w:t>
                            </w:r>
                            <w:r>
                              <w:rPr>
                                <w:rFonts w:ascii="Times New Roman" w:hAnsi="Times New Roman" w:cs="Times New Roman"/>
                                <w:sz w:val="24"/>
                              </w:rPr>
                              <w:t>before surgery in the ward</w:t>
                            </w:r>
                            <w:r>
                              <w:rPr>
                                <w:rFonts w:hint="eastAsia" w:ascii="Times New Roman" w:hAnsi="Times New Roman" w:cs="Times New Roman"/>
                                <w:sz w:val="24"/>
                              </w:rPr>
                              <w:t xml:space="preserve">; NO-PIH, no post-induction hypotension; PIH, post induction hypotension; pre-DAP, </w:t>
                            </w:r>
                            <w:r>
                              <w:rPr>
                                <w:rFonts w:ascii="Times New Roman" w:hAnsi="Times New Roman" w:cs="Times New Roman"/>
                                <w:sz w:val="24"/>
                              </w:rPr>
                              <w:t>last</w:t>
                            </w:r>
                            <w:r>
                              <w:rPr>
                                <w:rFonts w:hint="eastAsia" w:ascii="Times New Roman" w:hAnsi="Times New Roman" w:cs="Times New Roman"/>
                                <w:sz w:val="24"/>
                              </w:rPr>
                              <w:t xml:space="preserve"> DAP </w:t>
                            </w:r>
                            <w:r>
                              <w:rPr>
                                <w:rFonts w:hint="eastAsia" w:ascii="Times New Roman" w:hAnsi="Times New Roman" w:eastAsia="微软雅黑" w:cs="Times New Roman"/>
                                <w:sz w:val="24"/>
                              </w:rPr>
                              <w:t>measurement in the ward before surgery</w:t>
                            </w:r>
                            <w:r>
                              <w:rPr>
                                <w:rFonts w:hint="eastAsia" w:ascii="Times New Roman" w:hAnsi="Times New Roman" w:cs="Times New Roman"/>
                                <w:sz w:val="24"/>
                              </w:rPr>
                              <w:t>; pre</w:t>
                            </w:r>
                            <w:r>
                              <w:rPr>
                                <w:rFonts w:ascii="Times New Roman" w:hAnsi="Times New Roman" w:cs="Times New Roman"/>
                                <w:sz w:val="24"/>
                              </w:rPr>
                              <w:t>-MAP the last</w:t>
                            </w:r>
                            <w:r>
                              <w:rPr>
                                <w:rFonts w:hint="eastAsia" w:ascii="Times New Roman" w:hAnsi="Times New Roman" w:cs="Times New Roman"/>
                                <w:sz w:val="24"/>
                              </w:rPr>
                              <w:t xml:space="preserve"> MAP measurement </w:t>
                            </w:r>
                            <w:r>
                              <w:rPr>
                                <w:rFonts w:hint="eastAsia" w:ascii="Times New Roman" w:hAnsi="Times New Roman" w:eastAsia="微软雅黑" w:cs="Times New Roman"/>
                                <w:sz w:val="24"/>
                              </w:rPr>
                              <w:t>in the ward before surgery</w:t>
                            </w:r>
                            <w:r>
                              <w:rPr>
                                <w:rFonts w:hint="eastAsia" w:ascii="Times New Roman" w:hAnsi="Times New Roman" w:cs="Times New Roman"/>
                                <w:sz w:val="24"/>
                              </w:rPr>
                              <w:t>; pre</w:t>
                            </w:r>
                            <w:r>
                              <w:rPr>
                                <w:rFonts w:ascii="Times New Roman" w:hAnsi="Times New Roman" w:cs="Times New Roman"/>
                                <w:sz w:val="24"/>
                              </w:rPr>
                              <w:t>-</w:t>
                            </w:r>
                            <w:r>
                              <w:rPr>
                                <w:rFonts w:hint="eastAsia" w:ascii="Times New Roman" w:hAnsi="Times New Roman" w:cs="Times New Roman"/>
                                <w:sz w:val="24"/>
                              </w:rPr>
                              <w:t xml:space="preserve">SBP, </w:t>
                            </w:r>
                            <w:r>
                              <w:rPr>
                                <w:rFonts w:ascii="Times New Roman" w:hAnsi="Times New Roman" w:cs="Times New Roman"/>
                                <w:sz w:val="24"/>
                              </w:rPr>
                              <w:t xml:space="preserve">last </w:t>
                            </w:r>
                            <w:r>
                              <w:rPr>
                                <w:rFonts w:hint="eastAsia" w:ascii="Times New Roman" w:hAnsi="Times New Roman" w:cs="Times New Roman"/>
                                <w:sz w:val="24"/>
                              </w:rPr>
                              <w:t xml:space="preserve">SBP measurement </w:t>
                            </w:r>
                            <w:r>
                              <w:rPr>
                                <w:rFonts w:hint="eastAsia" w:ascii="Times New Roman" w:hAnsi="Times New Roman" w:eastAsia="微软雅黑" w:cs="Times New Roman"/>
                                <w:sz w:val="24"/>
                              </w:rPr>
                              <w:t xml:space="preserve">in the ward before </w:t>
                            </w:r>
                            <w:r>
                              <w:rPr>
                                <w:rFonts w:hint="eastAsia" w:ascii="Times New Roman" w:hAnsi="Times New Roman" w:eastAsia="微软雅黑" w:cs="Times New Roman"/>
                                <w:sz w:val="18"/>
                                <w:szCs w:val="18"/>
                              </w:rPr>
                              <w:t>surgery.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 o:spid="_x0000_s1026" o:spt="202" type="#_x0000_t202" style="position:absolute;left:0pt;margin-left:-18.7pt;margin-top:284.95pt;height:164.1pt;width:432.7pt;mso-position-vertical-relative:page;mso-wrap-distance-bottom:0pt;mso-wrap-distance-left:9pt;mso-wrap-distance-right:9pt;mso-wrap-distance-top:0pt;z-index:251660288;mso-width-relative:page;mso-height-relative:page;" fillcolor="#FFFFFF [3201]" filled="t" stroked="f" coordsize="21600,21600" o:gfxdata="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WAAAAZHJzL1BLAQIU&#10;ABQAAAAIAIdO4kBWPvOy1wAAAAsBAAAPAAAAAAAAAAEAIAAAADgAAABkcnMvZG93bnJldi54bWxQ&#10;SwECFAAUAAAACACHTuJAPZOC4lQCAACTBAAADgAAAAAAAAABACAAAAA8AQAAZHJzL2Uyb0RvYy54&#10;bWxQSwUGAAAAAAYABgBZAQAAAgYAAAAA&#10;">
                <v:fill on="t" focussize="0,0"/>
                <v:stroke on="f" weight="0.5pt"/>
                <v:imagedata o:title=""/>
                <o:lock v:ext="edit" aspectratio="f"/>
                <v:textbox>
                  <w:txbxContent>
                    <w:p>
                      <w:pPr>
                        <w:rPr>
                          <w:rFonts w:ascii="Times New Roman" w:hAnsi="Times New Roman" w:eastAsia="宋体" w:cs="Times New Roman"/>
                          <w:sz w:val="24"/>
                        </w:rPr>
                      </w:pPr>
                      <w:bookmarkStart w:id="3" w:name="OLE_LINK1"/>
                      <w:r>
                        <w:rPr>
                          <w:rFonts w:hint="eastAsia" w:ascii="Times New Roman" w:hAnsi="Times New Roman" w:cs="Times New Roman"/>
                          <w:sz w:val="24"/>
                        </w:rPr>
                        <w:t>T</w:t>
                      </w:r>
                      <w:r>
                        <w:rPr>
                          <w:rFonts w:ascii="Times New Roman" w:hAnsi="Times New Roman" w:cs="Times New Roman"/>
                          <w:sz w:val="24"/>
                        </w:rPr>
                        <w:t>able</w:t>
                      </w:r>
                      <w:r>
                        <w:rPr>
                          <w:rFonts w:hint="eastAsia" w:ascii="Times New Roman" w:hAnsi="Times New Roman" w:cs="Times New Roman"/>
                          <w:sz w:val="24"/>
                        </w:rPr>
                        <w:t xml:space="preserve">. </w:t>
                      </w:r>
                      <w:r>
                        <w:rPr>
                          <w:rFonts w:ascii="Times New Roman" w:hAnsi="Times New Roman" w:cs="Times New Roman"/>
                          <w:sz w:val="24"/>
                        </w:rPr>
                        <w:t>1</w:t>
                      </w:r>
                      <w:bookmarkEnd w:id="3"/>
                      <w:r>
                        <w:rPr>
                          <w:rFonts w:hint="eastAsia" w:ascii="Times New Roman" w:hAnsi="Times New Roman" w:cs="Times New Roman"/>
                          <w:sz w:val="24"/>
                        </w:rPr>
                        <w:t>.</w:t>
                      </w:r>
                      <w:r>
                        <w:rPr>
                          <w:rFonts w:hint="eastAsia" w:ascii="Times New Roman" w:hAnsi="Times New Roman" w:eastAsia="宋体" w:cs="Times New Roman"/>
                          <w:sz w:val="24"/>
                        </w:rPr>
                        <w:t xml:space="preserve"> Patient baseline characteristics. </w:t>
                      </w:r>
                    </w:p>
                    <w:p>
                      <w:pPr>
                        <w:rPr>
                          <w:rFonts w:ascii="宋体" w:hAnsi="宋体" w:eastAsia="宋体" w:cs="宋体"/>
                          <w:sz w:val="18"/>
                          <w:szCs w:val="18"/>
                        </w:rPr>
                      </w:pPr>
                      <w:r>
                        <w:rPr>
                          <w:rFonts w:hint="eastAsia" w:ascii="Times New Roman" w:hAnsi="Times New Roman" w:eastAsia="宋体" w:cs="Times New Roman"/>
                          <w:sz w:val="24"/>
                        </w:rPr>
                        <w:t>Data are presented as median (25</w:t>
                      </w:r>
                      <w:r>
                        <w:rPr>
                          <w:rFonts w:hint="eastAsia" w:ascii="Times New Roman" w:hAnsi="Times New Roman" w:eastAsia="宋体" w:cs="Times New Roman"/>
                          <w:sz w:val="24"/>
                          <w:vertAlign w:val="superscript"/>
                        </w:rPr>
                        <w:t>th</w:t>
                      </w:r>
                      <w:r>
                        <w:rPr>
                          <w:rFonts w:ascii="Times New Roman" w:hAnsi="Times New Roman" w:eastAsia="宋体" w:cs="Times New Roman"/>
                          <w:sz w:val="24"/>
                        </w:rPr>
                        <w:t>–</w:t>
                      </w:r>
                      <w:r>
                        <w:rPr>
                          <w:rFonts w:hint="eastAsia" w:ascii="Times New Roman" w:hAnsi="Times New Roman" w:eastAsia="宋体" w:cs="Times New Roman"/>
                          <w:sz w:val="24"/>
                        </w:rPr>
                        <w:t>75</w:t>
                      </w:r>
                      <w:r>
                        <w:rPr>
                          <w:rFonts w:hint="eastAsia" w:ascii="Times New Roman" w:hAnsi="Times New Roman" w:eastAsia="宋体" w:cs="Times New Roman"/>
                          <w:sz w:val="24"/>
                          <w:vertAlign w:val="superscript"/>
                        </w:rPr>
                        <w:t>th</w:t>
                      </w:r>
                      <w:r>
                        <w:rPr>
                          <w:rFonts w:hint="eastAsia" w:ascii="Times New Roman" w:hAnsi="Times New Roman" w:eastAsia="宋体" w:cs="Times New Roman"/>
                          <w:sz w:val="24"/>
                        </w:rPr>
                        <w:t xml:space="preserve"> percentile) or number of patients (%).</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For categorical data, the Chi-Square or </w:t>
                      </w:r>
                      <w:r>
                        <w:rPr>
                          <w:rFonts w:ascii="Times New Roman" w:hAnsi="Times New Roman" w:cs="Times New Roman"/>
                          <w:sz w:val="24"/>
                        </w:rPr>
                        <w:t>Fisher’s exact test</w:t>
                      </w:r>
                      <w:r>
                        <w:rPr>
                          <w:rFonts w:hint="eastAsia" w:ascii="Times New Roman" w:hAnsi="Times New Roman" w:cs="Times New Roman"/>
                          <w:sz w:val="24"/>
                        </w:rPr>
                        <w:t xml:space="preserve"> was used, as appropriate; for continuous data, the </w:t>
                      </w:r>
                      <w:r>
                        <w:rPr>
                          <w:rFonts w:ascii="Times New Roman" w:hAnsi="Times New Roman" w:cs="Times New Roman"/>
                          <w:sz w:val="24"/>
                        </w:rPr>
                        <w:t>Mann-Whitney U-test</w:t>
                      </w:r>
                      <w:r>
                        <w:rPr>
                          <w:rFonts w:hint="eastAsia" w:ascii="Times New Roman" w:hAnsi="Times New Roman" w:cs="Times New Roman"/>
                          <w:sz w:val="24"/>
                        </w:rPr>
                        <w:t xml:space="preserve">. Statistically significant differences (univariate analysis) are shown in bold. ACEI, angiotensin-converting enzyme inhibitor; ASA PS, American Society of Anesthesiologists physical status; baseline-DAP, </w:t>
                      </w:r>
                      <w:r>
                        <w:rPr>
                          <w:rFonts w:ascii="Times New Roman" w:hAnsi="Times New Roman" w:eastAsia="微软雅黑" w:cs="Times New Roman"/>
                          <w:sz w:val="24"/>
                        </w:rPr>
                        <w:t xml:space="preserve">last </w:t>
                      </w:r>
                      <w:r>
                        <w:rPr>
                          <w:rFonts w:hint="eastAsia" w:ascii="Times New Roman" w:hAnsi="Times New Roman" w:eastAsia="微软雅黑" w:cs="Times New Roman"/>
                          <w:sz w:val="24"/>
                        </w:rPr>
                        <w:t>D</w:t>
                      </w:r>
                      <w:r>
                        <w:rPr>
                          <w:rFonts w:ascii="Times New Roman" w:hAnsi="Times New Roman" w:eastAsia="微软雅黑" w:cs="Times New Roman"/>
                          <w:sz w:val="24"/>
                        </w:rPr>
                        <w:t>AP</w:t>
                      </w:r>
                      <w:r>
                        <w:rPr>
                          <w:rFonts w:hint="eastAsia" w:ascii="Times New Roman" w:hAnsi="Times New Roman" w:eastAsia="微软雅黑" w:cs="Times New Roman"/>
                          <w:sz w:val="24"/>
                        </w:rPr>
                        <w:t xml:space="preserve"> measurement</w:t>
                      </w:r>
                      <w:r>
                        <w:rPr>
                          <w:rFonts w:ascii="Times New Roman" w:hAnsi="Times New Roman" w:eastAsia="微软雅黑" w:cs="Times New Roman"/>
                          <w:sz w:val="24"/>
                        </w:rPr>
                        <w:t xml:space="preserve"> from the ward</w:t>
                      </w:r>
                      <w:r>
                        <w:rPr>
                          <w:rFonts w:hint="eastAsia" w:ascii="Times New Roman" w:hAnsi="Times New Roman" w:eastAsia="微软雅黑" w:cs="Times New Roman"/>
                          <w:sz w:val="24"/>
                        </w:rPr>
                        <w:t xml:space="preserve">; </w:t>
                      </w:r>
                      <w:r>
                        <w:rPr>
                          <w:rFonts w:hint="eastAsia" w:ascii="Times New Roman" w:hAnsi="Times New Roman" w:cs="Times New Roman"/>
                          <w:sz w:val="24"/>
                        </w:rPr>
                        <w:t xml:space="preserve">baseline-MAP, </w:t>
                      </w:r>
                      <w:r>
                        <w:rPr>
                          <w:rFonts w:ascii="Times New Roman" w:hAnsi="Times New Roman" w:eastAsia="微软雅黑" w:cs="Times New Roman"/>
                          <w:sz w:val="24"/>
                        </w:rPr>
                        <w:t>last</w:t>
                      </w:r>
                      <w:r>
                        <w:rPr>
                          <w:rFonts w:hint="eastAsia" w:ascii="Times New Roman" w:hAnsi="Times New Roman" w:eastAsia="微软雅黑" w:cs="Times New Roman"/>
                          <w:sz w:val="24"/>
                        </w:rPr>
                        <w:t xml:space="preserve"> MAP measurement </w:t>
                      </w:r>
                      <w:r>
                        <w:rPr>
                          <w:rFonts w:ascii="Times New Roman" w:hAnsi="Times New Roman" w:eastAsia="微软雅黑" w:cs="Times New Roman"/>
                          <w:sz w:val="24"/>
                        </w:rPr>
                        <w:t>from the ward</w:t>
                      </w:r>
                      <w:r>
                        <w:rPr>
                          <w:rFonts w:hint="eastAsia" w:ascii="Times New Roman" w:hAnsi="Times New Roman" w:eastAsia="微软雅黑" w:cs="Times New Roman"/>
                          <w:sz w:val="24"/>
                        </w:rPr>
                        <w:t xml:space="preserve">; </w:t>
                      </w:r>
                      <w:r>
                        <w:rPr>
                          <w:rFonts w:hint="eastAsia" w:ascii="Times New Roman" w:hAnsi="Times New Roman" w:cs="Times New Roman"/>
                          <w:sz w:val="24"/>
                        </w:rPr>
                        <w:t xml:space="preserve">baseline-SBP, </w:t>
                      </w:r>
                      <w:r>
                        <w:rPr>
                          <w:rFonts w:ascii="Times New Roman" w:hAnsi="Times New Roman" w:eastAsia="微软雅黑" w:cs="Times New Roman"/>
                          <w:sz w:val="24"/>
                        </w:rPr>
                        <w:t xml:space="preserve">last </w:t>
                      </w:r>
                      <w:r>
                        <w:rPr>
                          <w:rFonts w:hint="eastAsia" w:ascii="Times New Roman" w:hAnsi="Times New Roman" w:eastAsia="微软雅黑" w:cs="Times New Roman"/>
                          <w:sz w:val="24"/>
                        </w:rPr>
                        <w:t xml:space="preserve">SBP measurement </w:t>
                      </w:r>
                      <w:r>
                        <w:rPr>
                          <w:rFonts w:ascii="Times New Roman" w:hAnsi="Times New Roman" w:eastAsia="微软雅黑" w:cs="Times New Roman"/>
                          <w:sz w:val="24"/>
                        </w:rPr>
                        <w:t>from the ward</w:t>
                      </w:r>
                      <w:r>
                        <w:rPr>
                          <w:rFonts w:hint="eastAsia" w:ascii="Times New Roman" w:hAnsi="Times New Roman" w:eastAsia="微软雅黑" w:cs="Times New Roman"/>
                          <w:sz w:val="24"/>
                        </w:rPr>
                        <w:t xml:space="preserve">; BMI, body mass index; CCI, Charlson Comorbidity Index; </w:t>
                      </w:r>
                      <w:r>
                        <w:rPr>
                          <w:rFonts w:hint="eastAsia" w:ascii="Times New Roman" w:hAnsi="Times New Roman" w:cs="Times New Roman"/>
                          <w:sz w:val="24"/>
                        </w:rPr>
                        <w:t xml:space="preserve">HR, heart rate; MAP change, </w:t>
                      </w:r>
                      <w:r>
                        <w:rPr>
                          <w:rFonts w:ascii="Times New Roman" w:hAnsi="Times New Roman" w:cs="Times New Roman"/>
                          <w:sz w:val="24"/>
                        </w:rPr>
                        <w:t xml:space="preserve">MAP upon arrival in the anesthesia induction area minus the </w:t>
                      </w:r>
                      <w:r>
                        <w:rPr>
                          <w:rFonts w:hint="eastAsia" w:ascii="Times New Roman" w:hAnsi="Times New Roman" w:cs="Times New Roman"/>
                          <w:sz w:val="24"/>
                        </w:rPr>
                        <w:t xml:space="preserve">last </w:t>
                      </w:r>
                      <w:r>
                        <w:rPr>
                          <w:rFonts w:ascii="Times New Roman" w:hAnsi="Times New Roman" w:cs="Times New Roman"/>
                          <w:sz w:val="24"/>
                        </w:rPr>
                        <w:t xml:space="preserve">MAP </w:t>
                      </w:r>
                      <w:r>
                        <w:rPr>
                          <w:rFonts w:hint="eastAsia" w:ascii="Times New Roman" w:hAnsi="Times New Roman" w:cs="Times New Roman"/>
                          <w:sz w:val="24"/>
                        </w:rPr>
                        <w:t xml:space="preserve">measured </w:t>
                      </w:r>
                      <w:r>
                        <w:rPr>
                          <w:rFonts w:ascii="Times New Roman" w:hAnsi="Times New Roman" w:cs="Times New Roman"/>
                          <w:sz w:val="24"/>
                        </w:rPr>
                        <w:t>before surgery in the ward</w:t>
                      </w:r>
                      <w:r>
                        <w:rPr>
                          <w:rFonts w:hint="eastAsia" w:ascii="Times New Roman" w:hAnsi="Times New Roman" w:cs="Times New Roman"/>
                          <w:sz w:val="24"/>
                        </w:rPr>
                        <w:t xml:space="preserve">; NO-PIH, no post-induction hypotension; PIH, post induction hypotension; pre-DAP, </w:t>
                      </w:r>
                      <w:r>
                        <w:rPr>
                          <w:rFonts w:ascii="Times New Roman" w:hAnsi="Times New Roman" w:cs="Times New Roman"/>
                          <w:sz w:val="24"/>
                        </w:rPr>
                        <w:t>last</w:t>
                      </w:r>
                      <w:r>
                        <w:rPr>
                          <w:rFonts w:hint="eastAsia" w:ascii="Times New Roman" w:hAnsi="Times New Roman" w:cs="Times New Roman"/>
                          <w:sz w:val="24"/>
                        </w:rPr>
                        <w:t xml:space="preserve"> DAP </w:t>
                      </w:r>
                      <w:r>
                        <w:rPr>
                          <w:rFonts w:hint="eastAsia" w:ascii="Times New Roman" w:hAnsi="Times New Roman" w:eastAsia="微软雅黑" w:cs="Times New Roman"/>
                          <w:sz w:val="24"/>
                        </w:rPr>
                        <w:t>measurement in the ward before surgery</w:t>
                      </w:r>
                      <w:r>
                        <w:rPr>
                          <w:rFonts w:hint="eastAsia" w:ascii="Times New Roman" w:hAnsi="Times New Roman" w:cs="Times New Roman"/>
                          <w:sz w:val="24"/>
                        </w:rPr>
                        <w:t>; pre</w:t>
                      </w:r>
                      <w:r>
                        <w:rPr>
                          <w:rFonts w:ascii="Times New Roman" w:hAnsi="Times New Roman" w:cs="Times New Roman"/>
                          <w:sz w:val="24"/>
                        </w:rPr>
                        <w:t>-MAP the last</w:t>
                      </w:r>
                      <w:r>
                        <w:rPr>
                          <w:rFonts w:hint="eastAsia" w:ascii="Times New Roman" w:hAnsi="Times New Roman" w:cs="Times New Roman"/>
                          <w:sz w:val="24"/>
                        </w:rPr>
                        <w:t xml:space="preserve"> MAP measurement </w:t>
                      </w:r>
                      <w:r>
                        <w:rPr>
                          <w:rFonts w:hint="eastAsia" w:ascii="Times New Roman" w:hAnsi="Times New Roman" w:eastAsia="微软雅黑" w:cs="Times New Roman"/>
                          <w:sz w:val="24"/>
                        </w:rPr>
                        <w:t>in the ward before surgery</w:t>
                      </w:r>
                      <w:r>
                        <w:rPr>
                          <w:rFonts w:hint="eastAsia" w:ascii="Times New Roman" w:hAnsi="Times New Roman" w:cs="Times New Roman"/>
                          <w:sz w:val="24"/>
                        </w:rPr>
                        <w:t>; pre</w:t>
                      </w:r>
                      <w:r>
                        <w:rPr>
                          <w:rFonts w:ascii="Times New Roman" w:hAnsi="Times New Roman" w:cs="Times New Roman"/>
                          <w:sz w:val="24"/>
                        </w:rPr>
                        <w:t>-</w:t>
                      </w:r>
                      <w:r>
                        <w:rPr>
                          <w:rFonts w:hint="eastAsia" w:ascii="Times New Roman" w:hAnsi="Times New Roman" w:cs="Times New Roman"/>
                          <w:sz w:val="24"/>
                        </w:rPr>
                        <w:t xml:space="preserve">SBP, </w:t>
                      </w:r>
                      <w:r>
                        <w:rPr>
                          <w:rFonts w:ascii="Times New Roman" w:hAnsi="Times New Roman" w:cs="Times New Roman"/>
                          <w:sz w:val="24"/>
                        </w:rPr>
                        <w:t xml:space="preserve">last </w:t>
                      </w:r>
                      <w:r>
                        <w:rPr>
                          <w:rFonts w:hint="eastAsia" w:ascii="Times New Roman" w:hAnsi="Times New Roman" w:cs="Times New Roman"/>
                          <w:sz w:val="24"/>
                        </w:rPr>
                        <w:t xml:space="preserve">SBP measurement </w:t>
                      </w:r>
                      <w:r>
                        <w:rPr>
                          <w:rFonts w:hint="eastAsia" w:ascii="Times New Roman" w:hAnsi="Times New Roman" w:eastAsia="微软雅黑" w:cs="Times New Roman"/>
                          <w:sz w:val="24"/>
                        </w:rPr>
                        <w:t xml:space="preserve">in the ward before </w:t>
                      </w:r>
                      <w:r>
                        <w:rPr>
                          <w:rFonts w:hint="eastAsia" w:ascii="Times New Roman" w:hAnsi="Times New Roman" w:eastAsia="微软雅黑" w:cs="Times New Roman"/>
                          <w:sz w:val="18"/>
                          <w:szCs w:val="18"/>
                        </w:rPr>
                        <w:t>surgery.</w:t>
                      </w:r>
                    </w:p>
                  </w:txbxContent>
                </v:textbox>
                <w10:wrap type="square"/>
              </v:shape>
            </w:pict>
          </mc:Fallback>
        </mc:AlternateContent>
      </w:r>
      <w:r>
        <w:rPr>
          <w:rFonts w:hint="default"/>
          <w:b/>
          <w:bCs/>
        </w:rPr>
        <w:t>R</w:t>
      </w:r>
      <w:r>
        <w:rPr>
          <w:rFonts w:hint="eastAsia"/>
          <w:b/>
          <w:bCs/>
          <w:lang w:val="en-US" w:eastAsia="zh-Hans"/>
        </w:rPr>
        <w:t>eferences</w:t>
      </w:r>
    </w:p>
    <w:p>
      <w:pPr>
        <w:spacing w:line="240" w:lineRule="exact"/>
      </w:pPr>
      <w:bookmarkStart w:id="4" w:name="_GoBack"/>
      <w:bookmarkEnd w:id="4"/>
    </w:p>
    <w:p>
      <w:pPr>
        <w:pStyle w:val="17"/>
        <w:ind w:left="720" w:hanging="720"/>
      </w:pPr>
      <w:r>
        <w:fldChar w:fldCharType="begin"/>
      </w:r>
      <w:r>
        <w:instrText xml:space="preserve"> ADDIN EN.REFLIST </w:instrText>
      </w:r>
      <w:r>
        <w:fldChar w:fldCharType="separate"/>
      </w:r>
      <w:r>
        <w:rPr>
          <w:b/>
        </w:rPr>
        <w:t>1.</w:t>
      </w:r>
      <w:r>
        <w:tab/>
      </w:r>
      <w:r>
        <w:t xml:space="preserve">Bijker JB, Persoon S, Peelen LM, et al. Intraoperative hypotension and perioperative ischemic stroke after general surgery: a nested case-control study. </w:t>
      </w:r>
      <w:r>
        <w:rPr>
          <w:i/>
        </w:rPr>
        <w:t xml:space="preserve">Anesthesiology. </w:t>
      </w:r>
      <w:r>
        <w:t>Mar 2012;116(3):658-664.</w:t>
      </w:r>
    </w:p>
    <w:p>
      <w:pPr>
        <w:pStyle w:val="17"/>
        <w:ind w:left="720" w:hanging="720"/>
      </w:pPr>
      <w:r>
        <w:rPr>
          <w:b/>
        </w:rPr>
        <w:t>2.</w:t>
      </w:r>
      <w:r>
        <w:tab/>
      </w:r>
      <w:r>
        <w:t xml:space="preserve">Taffe P, Sicard N, Pittet V, Pichard S, Burnand B, group ADSs. The occurrence of intra-operative hypotension varies between hospitals: observational analysis of more than 147,000 anaesthesia. </w:t>
      </w:r>
      <w:r>
        <w:rPr>
          <w:i/>
        </w:rPr>
        <w:t xml:space="preserve">Acta Anaesthesiol Scand. </w:t>
      </w:r>
      <w:r>
        <w:t>Sep 2009;53(8):995-1005.</w:t>
      </w:r>
    </w:p>
    <w:p>
      <w:pPr>
        <w:pStyle w:val="17"/>
        <w:ind w:left="720" w:hanging="720"/>
      </w:pPr>
      <w:r>
        <w:rPr>
          <w:b/>
        </w:rPr>
        <w:t>3.</w:t>
      </w:r>
      <w:r>
        <w:tab/>
      </w:r>
      <w:r>
        <w:t xml:space="preserve">Sesso HD, Stampfer MJ, Rosner B, et al. Systolic and Diastolic Blood Pressure, Pulse Pressure, and Mean Arterial Pressure as Predictors of Cardiovascular Disease Risk in Men. </w:t>
      </w:r>
      <w:r>
        <w:rPr>
          <w:i/>
        </w:rPr>
        <w:t xml:space="preserve">Hypertension. </w:t>
      </w:r>
      <w:r>
        <w:t>2000;36:801-807.</w:t>
      </w:r>
    </w:p>
    <w:p>
      <w:pPr>
        <w:pStyle w:val="17"/>
        <w:ind w:left="720" w:hanging="720"/>
      </w:pPr>
      <w:r>
        <w:rPr>
          <w:b/>
        </w:rPr>
        <w:t>4.</w:t>
      </w:r>
      <w:r>
        <w:tab/>
      </w:r>
      <w:r>
        <w:t>Anesthesia Quality Institute .https://www.aqihq.org/</w:t>
      </w:r>
    </w:p>
    <w:p>
      <w:pPr>
        <w:spacing w:line="240" w:lineRule="exact"/>
      </w:pPr>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decorative"/>
    <w:pitch w:val="default"/>
    <w:sig w:usb0="00000000" w:usb1="00000000" w:usb2="00000000" w:usb3="00000000" w:csb0="00000000" w:csb1="00000000"/>
  </w:font>
  <w:font w:name="Arial">
    <w:panose1 w:val="020B0604020202020204"/>
    <w:charset w:val="00"/>
    <w:family w:val="swiss"/>
    <w:pitch w:val="default"/>
    <w:sig w:usb0="00000000" w:usb1="00000000" w:usb2="00000000" w:usb3="00000000" w:csb0="00000000" w:csb1="00000000"/>
  </w:font>
  <w:font w:name="Times-Roman">
    <w:altName w:val="Helvetica Neue"/>
    <w:panose1 w:val="020B0604020202020204"/>
    <w:charset w:val="00"/>
    <w:family w:val="roman"/>
    <w:pitch w:val="default"/>
    <w:sig w:usb0="00000000" w:usb1="00000000" w:usb2="00000000" w:usb3="00000000" w:csb0="00000001" w:csb1="00000000"/>
  </w:font>
  <w:font w:name="Arial Regular">
    <w:panose1 w:val="020B0604020202020204"/>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Arial Bold">
    <w:panose1 w:val="020B0604020202020204"/>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20478C"/>
    <w:multiLevelType w:val="multilevel"/>
    <w:tmpl w:val="7020478C"/>
    <w:lvl w:ilvl="0" w:tentative="0">
      <w:start w:val="1"/>
      <w:numFmt w:val="bullet"/>
      <w:pStyle w:val="14"/>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5OGE5ZTZlZDk0YTZhZGVhNDlkMGM3NTQ0ODZhZTQifQ=="/>
    <w:docVar w:name="EN.InstantFormat" w:val="&lt;ENInstantFormat&gt;&lt;Enabled&gt;1&lt;/Enabled&gt;&lt;ScanUnformatted&gt;1&lt;/ScanUnformatted&gt;&lt;ScanChanges&gt;1&lt;/ScanChanges&gt;&lt;Suspended&gt;0&lt;/Suspended&gt;&lt;/ENInstantFormat&gt;"/>
    <w:docVar w:name="EN.Layout" w:val="&lt;ENLayout&gt;&lt;Style&gt;Archives Internal Medicine_副本3&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ssfd2t022d23ewv5c5f2vnpeeza9rtx95x&quot;&gt;My EndNote Library&lt;record-ids&gt;&lt;item&gt;4&lt;/item&gt;&lt;item&gt;112&lt;/item&gt;&lt;item&gt;223&lt;/item&gt;&lt;item&gt;224&lt;/item&gt;&lt;/record-ids&gt;&lt;/item&gt;&lt;/Libraries&gt;"/>
  </w:docVars>
  <w:rsids>
    <w:rsidRoot w:val="00053C4E"/>
    <w:rsid w:val="00053C4E"/>
    <w:rsid w:val="00667275"/>
    <w:rsid w:val="0096032F"/>
    <w:rsid w:val="00C40C94"/>
    <w:rsid w:val="08C15F68"/>
    <w:rsid w:val="16BA1128"/>
    <w:rsid w:val="183F5DAB"/>
    <w:rsid w:val="24972B0E"/>
    <w:rsid w:val="31EA1FD0"/>
    <w:rsid w:val="33224F70"/>
    <w:rsid w:val="3F29335E"/>
    <w:rsid w:val="41072F96"/>
    <w:rsid w:val="5A4757E4"/>
    <w:rsid w:val="5C0A634A"/>
    <w:rsid w:val="5CD056B7"/>
    <w:rsid w:val="6C482306"/>
    <w:rsid w:val="7E023990"/>
    <w:rsid w:val="7E5275C7"/>
    <w:rsid w:val="93FAC30D"/>
    <w:rsid w:val="CFFF10A9"/>
    <w:rsid w:val="EDF6EC23"/>
    <w:rsid w:val="F2F212BF"/>
    <w:rsid w:val="F9BE3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outlineLvl w:val="0"/>
    </w:pPr>
    <w:rPr>
      <w:rFonts w:ascii="Times New Roman" w:hAnsi="Times New Roman" w:cs="Times New Roman"/>
      <w:sz w:val="32"/>
      <w:szCs w:val="32"/>
    </w:rPr>
  </w:style>
  <w:style w:type="character" w:default="1" w:styleId="8">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pPrChange w:id="0" w:author="Edi" w:date="2022-02-09T11:38:00Z">
        <w:pPr>
          <w:widowControl w:val="0"/>
          <w:jc w:val="both"/>
        </w:pPr>
      </w:pPrChange>
    </w:pPr>
    <w:rPr>
      <w:sz w:val="20"/>
      <w:szCs w:val="20"/>
      <w:rPrChange w:id="1" w:author="Edi" w:date="2022-02-09T11:38:00Z">
        <w:rPr>
          <w:rFonts w:asciiTheme="minorHAnsi" w:hAnsiTheme="minorHAnsi" w:eastAsiaTheme="minorEastAsia" w:cstheme="minorBidi"/>
          <w:kern w:val="2"/>
          <w:lang w:val="en-US" w:eastAsia="zh-CN" w:bidi="ar-SA"/>
        </w:rPr>
      </w:rPrChange>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16"/>
      <w:szCs w:val="16"/>
    </w:rPr>
  </w:style>
  <w:style w:type="paragraph" w:customStyle="1" w:styleId="10">
    <w:name w:val="章节标题1"/>
    <w:qFormat/>
    <w:uiPriority w:val="0"/>
    <w:rPr>
      <w:rFonts w:eastAsia="黑体" w:asciiTheme="minorHAnsi" w:hAnsiTheme="minorHAnsi" w:cstheme="minorBidi"/>
      <w:sz w:val="30"/>
      <w:lang w:val="en-US" w:eastAsia="zh-CN" w:bidi="ar-SA"/>
    </w:rPr>
  </w:style>
  <w:style w:type="paragraph" w:customStyle="1" w:styleId="11">
    <w:name w:val="H2_Chapter"/>
    <w:basedOn w:val="2"/>
    <w:next w:val="12"/>
    <w:qFormat/>
    <w:uiPriority w:val="0"/>
    <w:pPr>
      <w:tabs>
        <w:tab w:val="left" w:pos="432"/>
      </w:tabs>
      <w:ind w:left="432" w:hanging="432"/>
      <w:outlineLvl w:val="1"/>
    </w:pPr>
  </w:style>
  <w:style w:type="paragraph" w:customStyle="1" w:styleId="12">
    <w:name w:val="NormalSS"/>
    <w:basedOn w:val="1"/>
    <w:qFormat/>
    <w:uiPriority w:val="0"/>
    <w:pPr>
      <w:spacing w:after="240"/>
    </w:pPr>
  </w:style>
  <w:style w:type="paragraph" w:customStyle="1" w:styleId="13">
    <w:name w:val="NormalSS (continued)"/>
    <w:basedOn w:val="12"/>
    <w:next w:val="12"/>
    <w:qFormat/>
    <w:uiPriority w:val="0"/>
  </w:style>
  <w:style w:type="paragraph" w:customStyle="1" w:styleId="14">
    <w:name w:val="Bullet"/>
    <w:basedOn w:val="1"/>
    <w:qFormat/>
    <w:uiPriority w:val="0"/>
    <w:pPr>
      <w:numPr>
        <w:ilvl w:val="0"/>
        <w:numId w:val="1"/>
      </w:numPr>
      <w:spacing w:after="120"/>
      <w:ind w:left="360"/>
    </w:pPr>
  </w:style>
  <w:style w:type="paragraph" w:customStyle="1" w:styleId="15">
    <w:name w:val="EndNote Bibliography Title"/>
    <w:basedOn w:val="1"/>
    <w:link w:val="16"/>
    <w:uiPriority w:val="0"/>
    <w:pPr>
      <w:jc w:val="center"/>
    </w:pPr>
    <w:rPr>
      <w:rFonts w:ascii="Calibri" w:hAnsi="Calibri" w:cs="Calibri"/>
      <w:sz w:val="20"/>
    </w:rPr>
  </w:style>
  <w:style w:type="character" w:customStyle="1" w:styleId="16">
    <w:name w:val="EndNote Bibliography Title 字符"/>
    <w:basedOn w:val="8"/>
    <w:link w:val="15"/>
    <w:uiPriority w:val="0"/>
    <w:rPr>
      <w:rFonts w:ascii="Calibri" w:hAnsi="Calibri" w:cs="Calibri"/>
      <w:kern w:val="2"/>
      <w:szCs w:val="24"/>
    </w:rPr>
  </w:style>
  <w:style w:type="paragraph" w:customStyle="1" w:styleId="17">
    <w:name w:val="EndNote Bibliography"/>
    <w:basedOn w:val="1"/>
    <w:link w:val="18"/>
    <w:uiPriority w:val="0"/>
    <w:rPr>
      <w:rFonts w:ascii="Calibri" w:hAnsi="Calibri" w:cs="Calibri"/>
      <w:sz w:val="20"/>
    </w:rPr>
  </w:style>
  <w:style w:type="character" w:customStyle="1" w:styleId="18">
    <w:name w:val="EndNote Bibliography 字符"/>
    <w:basedOn w:val="8"/>
    <w:link w:val="17"/>
    <w:uiPriority w:val="0"/>
    <w:rPr>
      <w:rFonts w:ascii="Calibri" w:hAnsi="Calibri" w:cs="Calibri"/>
      <w:kern w:val="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2175</Words>
  <Characters>12404</Characters>
  <Lines>103</Lines>
  <Paragraphs>29</Paragraphs>
  <TotalTime>8</TotalTime>
  <ScaleCrop>false</ScaleCrop>
  <LinksUpToDate>false</LinksUpToDate>
  <CharactersWithSpaces>14550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2023-09-08T04:32:00Z</dcterms:created>
  <dc:creator>HOPE</dc:creator>
  <cp:lastModifiedBy>WPS_1675823528</cp:lastModifiedBy>
  <dcterms:modified xsi:type="dcterms:W3CDTF">2023-09-07T20:51:13Z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45DAC6D8C16C10777DC1F9646CD2A154_43</vt:lpwstr>
  </property>
</Properties>
</file>