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A72EFD" w14:textId="77777777" w:rsidR="00C2776E" w:rsidRPr="00EB3296" w:rsidRDefault="00C2776E" w:rsidP="00C2776E">
      <w:pPr>
        <w:spacing w:after="0" w:line="360" w:lineRule="auto"/>
        <w:jc w:val="both"/>
        <w:rPr>
          <w:rFonts w:ascii="Arial" w:hAnsi="Arial" w:cs="Arial"/>
          <w:b/>
          <w:bCs/>
        </w:rPr>
      </w:pPr>
      <w:r w:rsidRPr="00A53922">
        <w:rPr>
          <w:rFonts w:ascii="Arial" w:hAnsi="Arial" w:cs="Arial"/>
          <w:b/>
          <w:bCs/>
        </w:rPr>
        <w:t xml:space="preserve">Extended Data Fig. </w:t>
      </w:r>
      <w:r w:rsidRPr="00EB3296">
        <w:rPr>
          <w:rFonts w:ascii="Arial" w:hAnsi="Arial" w:cs="Arial"/>
          <w:b/>
          <w:bCs/>
        </w:rPr>
        <w:t xml:space="preserve">1. </w:t>
      </w:r>
      <w:r>
        <w:rPr>
          <w:rFonts w:ascii="Arial" w:hAnsi="Arial" w:cs="Arial"/>
          <w:b/>
          <w:bCs/>
        </w:rPr>
        <w:t>The expression of metabolism signature in glioblastoma tumors and s</w:t>
      </w:r>
      <w:r w:rsidRPr="00EB3296">
        <w:rPr>
          <w:rFonts w:ascii="Arial" w:hAnsi="Arial" w:cs="Arial"/>
          <w:b/>
          <w:bCs/>
        </w:rPr>
        <w:t>creening of metabolic compounds that can inhibit CT2A cell-induced macrophage migration.</w:t>
      </w:r>
    </w:p>
    <w:p w14:paraId="46C26525" w14:textId="77777777" w:rsidR="00C2776E" w:rsidRPr="00A20628" w:rsidRDefault="00C2776E" w:rsidP="00C2776E">
      <w:pPr>
        <w:spacing w:after="0" w:line="360" w:lineRule="auto"/>
        <w:jc w:val="both"/>
        <w:rPr>
          <w:rFonts w:ascii="Arial" w:eastAsiaTheme="minorEastAsia" w:hAnsi="Arial" w:cs="Arial"/>
        </w:rPr>
      </w:pPr>
      <w:r w:rsidRPr="00EB3296">
        <w:rPr>
          <w:rFonts w:ascii="Arial" w:eastAsiaTheme="minorEastAsia" w:hAnsi="Arial" w:cs="Arial"/>
          <w:b/>
          <w:bCs/>
        </w:rPr>
        <w:t>(</w:t>
      </w:r>
      <w:r>
        <w:rPr>
          <w:rFonts w:ascii="Arial" w:eastAsiaTheme="minorEastAsia" w:hAnsi="Arial" w:cs="Arial"/>
          <w:b/>
          <w:bCs/>
        </w:rPr>
        <w:t>a-e</w:t>
      </w:r>
      <w:r w:rsidRPr="00EB3296">
        <w:rPr>
          <w:rFonts w:ascii="Arial" w:eastAsiaTheme="minorEastAsia" w:hAnsi="Arial" w:cs="Arial"/>
          <w:b/>
          <w:bCs/>
        </w:rPr>
        <w:t>)</w:t>
      </w:r>
      <w:r w:rsidRPr="00EB3296">
        <w:rPr>
          <w:rFonts w:ascii="Arial" w:eastAsiaTheme="minorEastAsia" w:hAnsi="Arial" w:cs="Arial"/>
          <w:bCs/>
        </w:rPr>
        <w:t xml:space="preserve"> </w:t>
      </w:r>
      <w:r w:rsidRPr="00A20628">
        <w:rPr>
          <w:rFonts w:ascii="Arial" w:eastAsiaTheme="minorEastAsia" w:hAnsi="Arial" w:cs="Arial"/>
        </w:rPr>
        <w:t>Analysis of metabolism signature levels in IDH-WT and IDH-mut glioblastoma (</w:t>
      </w:r>
      <w:r w:rsidRPr="00A305B1">
        <w:rPr>
          <w:rFonts w:ascii="Arial" w:eastAsiaTheme="minorEastAsia" w:hAnsi="Arial" w:cs="Arial"/>
          <w:b/>
          <w:bCs/>
        </w:rPr>
        <w:t>a</w:t>
      </w:r>
      <w:r w:rsidRPr="00A20628">
        <w:rPr>
          <w:rFonts w:ascii="Arial" w:eastAsiaTheme="minorEastAsia" w:hAnsi="Arial" w:cs="Arial"/>
        </w:rPr>
        <w:t>)</w:t>
      </w:r>
      <w:r>
        <w:rPr>
          <w:rFonts w:ascii="Arial" w:eastAsiaTheme="minorEastAsia" w:hAnsi="Arial" w:cs="Arial"/>
        </w:rPr>
        <w:t xml:space="preserve">, </w:t>
      </w:r>
      <w:r w:rsidRPr="00A20628">
        <w:rPr>
          <w:rFonts w:ascii="Arial" w:eastAsiaTheme="minorEastAsia" w:hAnsi="Arial" w:cs="Arial"/>
        </w:rPr>
        <w:t>mesenchymal, classical and proneural glioblastoma (</w:t>
      </w:r>
      <w:r w:rsidRPr="00A305B1">
        <w:rPr>
          <w:rFonts w:ascii="Arial" w:eastAsiaTheme="minorEastAsia" w:hAnsi="Arial" w:cs="Arial"/>
          <w:b/>
          <w:bCs/>
        </w:rPr>
        <w:t>b</w:t>
      </w:r>
      <w:r w:rsidRPr="00A20628">
        <w:rPr>
          <w:rFonts w:ascii="Arial" w:eastAsiaTheme="minorEastAsia" w:hAnsi="Arial" w:cs="Arial"/>
        </w:rPr>
        <w:t>),</w:t>
      </w:r>
      <w:r>
        <w:rPr>
          <w:rFonts w:ascii="Arial" w:eastAsiaTheme="minorEastAsia" w:hAnsi="Arial" w:cs="Arial"/>
        </w:rPr>
        <w:t xml:space="preserve"> </w:t>
      </w:r>
      <w:r w:rsidRPr="00A20628">
        <w:rPr>
          <w:rFonts w:ascii="Arial" w:eastAsiaTheme="minorEastAsia" w:hAnsi="Arial" w:cs="Arial"/>
        </w:rPr>
        <w:t>primary and recurrent glioblastoma (</w:t>
      </w:r>
      <w:r w:rsidRPr="00CA5B1F">
        <w:rPr>
          <w:rFonts w:ascii="Arial" w:eastAsiaTheme="minorEastAsia" w:hAnsi="Arial" w:cs="Arial"/>
          <w:b/>
          <w:bCs/>
        </w:rPr>
        <w:t>c</w:t>
      </w:r>
      <w:r w:rsidRPr="00A20628">
        <w:rPr>
          <w:rFonts w:ascii="Arial" w:eastAsiaTheme="minorEastAsia" w:hAnsi="Arial" w:cs="Arial"/>
        </w:rPr>
        <w:t>), male and female glioblastoma (</w:t>
      </w:r>
      <w:r w:rsidRPr="00CA5B1F">
        <w:rPr>
          <w:rFonts w:ascii="Arial" w:eastAsiaTheme="minorEastAsia" w:hAnsi="Arial" w:cs="Arial"/>
          <w:b/>
          <w:bCs/>
        </w:rPr>
        <w:t>d</w:t>
      </w:r>
      <w:r w:rsidRPr="00A20628">
        <w:rPr>
          <w:rFonts w:ascii="Arial" w:eastAsiaTheme="minorEastAsia" w:hAnsi="Arial" w:cs="Arial"/>
        </w:rPr>
        <w:t>),</w:t>
      </w:r>
      <w:r>
        <w:rPr>
          <w:rFonts w:ascii="Arial" w:eastAsiaTheme="minorEastAsia" w:hAnsi="Arial" w:cs="Arial"/>
        </w:rPr>
        <w:t xml:space="preserve"> and</w:t>
      </w:r>
      <w:r w:rsidRPr="00A20628">
        <w:rPr>
          <w:rFonts w:ascii="Arial" w:eastAsiaTheme="minorEastAsia" w:hAnsi="Arial" w:cs="Arial"/>
        </w:rPr>
        <w:t xml:space="preserve"> MGMT promotor methylated and unmethylated glioblastoma (</w:t>
      </w:r>
      <w:r w:rsidRPr="00CA5B1F">
        <w:rPr>
          <w:rFonts w:ascii="Arial" w:eastAsiaTheme="minorEastAsia" w:hAnsi="Arial" w:cs="Arial"/>
          <w:b/>
          <w:bCs/>
        </w:rPr>
        <w:t>e</w:t>
      </w:r>
      <w:r w:rsidRPr="00A20628">
        <w:rPr>
          <w:rFonts w:ascii="Arial" w:eastAsiaTheme="minorEastAsia" w:hAnsi="Arial" w:cs="Arial"/>
        </w:rPr>
        <w:t>) in TCGA</w:t>
      </w:r>
      <w:r>
        <w:rPr>
          <w:rFonts w:ascii="Arial" w:eastAsiaTheme="minorEastAsia" w:hAnsi="Arial" w:cs="Arial"/>
        </w:rPr>
        <w:t xml:space="preserve"> glioblastoma</w:t>
      </w:r>
      <w:r w:rsidRPr="00A20628">
        <w:rPr>
          <w:rFonts w:ascii="Arial" w:eastAsiaTheme="minorEastAsia" w:hAnsi="Arial" w:cs="Arial"/>
        </w:rPr>
        <w:t xml:space="preserve"> dataset.</w:t>
      </w:r>
    </w:p>
    <w:p w14:paraId="2AAF1B74" w14:textId="77777777" w:rsidR="00C2776E" w:rsidRPr="00EB3296" w:rsidRDefault="00C2776E" w:rsidP="00C2776E">
      <w:pPr>
        <w:spacing w:after="0" w:line="360" w:lineRule="auto"/>
        <w:jc w:val="both"/>
        <w:rPr>
          <w:rFonts w:ascii="Arial" w:hAnsi="Arial" w:cs="Arial"/>
        </w:rPr>
      </w:pPr>
      <w:r w:rsidRPr="00EB3296">
        <w:rPr>
          <w:rFonts w:ascii="Arial" w:eastAsiaTheme="minorEastAsia" w:hAnsi="Arial" w:cs="Arial"/>
          <w:b/>
          <w:bCs/>
        </w:rPr>
        <w:t>(</w:t>
      </w:r>
      <w:r>
        <w:rPr>
          <w:rFonts w:ascii="Arial" w:eastAsiaTheme="minorEastAsia" w:hAnsi="Arial" w:cs="Arial"/>
          <w:b/>
          <w:bCs/>
        </w:rPr>
        <w:t>f</w:t>
      </w:r>
      <w:r w:rsidRPr="00EB3296">
        <w:rPr>
          <w:rFonts w:ascii="Arial" w:eastAsiaTheme="minorEastAsia" w:hAnsi="Arial" w:cs="Arial"/>
          <w:b/>
          <w:bCs/>
        </w:rPr>
        <w:t>)</w:t>
      </w:r>
      <w:r w:rsidRPr="00EB3296">
        <w:rPr>
          <w:rFonts w:ascii="Arial" w:eastAsiaTheme="minorEastAsia" w:hAnsi="Arial" w:cs="Arial"/>
          <w:bCs/>
        </w:rPr>
        <w:t xml:space="preserve"> Representative images of the migration of Raw264.7 macrophages following stimulation with conditioned media (CM) from CT2A cells treated with or without a </w:t>
      </w:r>
      <w:r w:rsidRPr="00EB3296">
        <w:rPr>
          <w:rFonts w:ascii="Arial" w:hAnsi="Arial" w:cs="Arial"/>
        </w:rPr>
        <w:t xml:space="preserve">cluster of 55 brain-penetrant small-molecule compounds with metabolic reprogramming functions at 10 </w:t>
      </w:r>
      <w:r w:rsidRPr="00EB3296">
        <w:rPr>
          <w:rFonts w:ascii="Symbol" w:hAnsi="Symbol" w:cs="Arial"/>
        </w:rPr>
        <w:t></w:t>
      </w:r>
      <w:r w:rsidRPr="00EB3296">
        <w:rPr>
          <w:rFonts w:ascii="Arial" w:hAnsi="Arial" w:cs="Arial"/>
        </w:rPr>
        <w:t xml:space="preserve">M. </w:t>
      </w:r>
      <w:r w:rsidRPr="00EB3296">
        <w:rPr>
          <w:rFonts w:ascii="Arial" w:eastAsiaTheme="minorEastAsia" w:hAnsi="Arial" w:cs="Arial"/>
          <w:bCs/>
        </w:rPr>
        <w:t xml:space="preserve">Scale bar, 100 </w:t>
      </w:r>
      <w:r w:rsidRPr="00EB3296">
        <w:rPr>
          <w:rFonts w:ascii="Symbol" w:eastAsiaTheme="minorEastAsia" w:hAnsi="Symbol" w:cs="Arial"/>
          <w:bCs/>
        </w:rPr>
        <w:t></w:t>
      </w:r>
      <w:r w:rsidRPr="00EB3296">
        <w:rPr>
          <w:rFonts w:ascii="Arial" w:eastAsiaTheme="minorEastAsia" w:hAnsi="Arial" w:cs="Arial"/>
          <w:bCs/>
        </w:rPr>
        <w:t>m.</w:t>
      </w:r>
    </w:p>
    <w:p w14:paraId="1ABCF0E8" w14:textId="77777777" w:rsidR="00C2776E" w:rsidRPr="00EB3296" w:rsidRDefault="00C2776E" w:rsidP="00C2776E">
      <w:pPr>
        <w:spacing w:after="0" w:line="360" w:lineRule="auto"/>
        <w:jc w:val="both"/>
        <w:rPr>
          <w:rFonts w:ascii="Arial" w:hAnsi="Arial" w:cs="Arial"/>
        </w:rPr>
      </w:pPr>
      <w:r w:rsidRPr="00EB3296">
        <w:rPr>
          <w:rFonts w:ascii="Arial" w:eastAsiaTheme="minorEastAsia" w:hAnsi="Arial" w:cs="Arial"/>
          <w:b/>
          <w:bCs/>
        </w:rPr>
        <w:t>(</w:t>
      </w:r>
      <w:r>
        <w:rPr>
          <w:rFonts w:ascii="Arial" w:eastAsiaTheme="minorEastAsia" w:hAnsi="Arial" w:cs="Arial"/>
          <w:b/>
          <w:bCs/>
        </w:rPr>
        <w:t>g</w:t>
      </w:r>
      <w:r w:rsidRPr="00EB3296">
        <w:rPr>
          <w:rFonts w:ascii="Arial" w:eastAsiaTheme="minorEastAsia" w:hAnsi="Arial" w:cs="Arial"/>
          <w:b/>
          <w:bCs/>
        </w:rPr>
        <w:t>)</w:t>
      </w:r>
      <w:r w:rsidRPr="00EB3296">
        <w:rPr>
          <w:rFonts w:ascii="Arial" w:eastAsiaTheme="minorEastAsia" w:hAnsi="Arial" w:cs="Arial"/>
          <w:bCs/>
        </w:rPr>
        <w:t xml:space="preserve"> Representative images of the migration of Raw264.7 macrophages following stimulation with conditioned media (CM) from CT2A cells treated with or without a </w:t>
      </w:r>
      <w:r w:rsidRPr="00EB3296">
        <w:rPr>
          <w:rFonts w:ascii="Arial" w:hAnsi="Arial" w:cs="Arial"/>
        </w:rPr>
        <w:t xml:space="preserve">cluster of 24 brain-penetrant small-molecule compounds with metabolic reprogramming functions at 5 </w:t>
      </w:r>
      <w:r w:rsidRPr="00EB3296">
        <w:rPr>
          <w:rFonts w:ascii="Symbol" w:hAnsi="Symbol" w:cs="Arial"/>
        </w:rPr>
        <w:t></w:t>
      </w:r>
      <w:r w:rsidRPr="00EB3296">
        <w:rPr>
          <w:rFonts w:ascii="Arial" w:hAnsi="Arial" w:cs="Arial"/>
        </w:rPr>
        <w:t xml:space="preserve">M. </w:t>
      </w:r>
      <w:r w:rsidRPr="00EB3296">
        <w:rPr>
          <w:rFonts w:ascii="Arial" w:eastAsiaTheme="minorEastAsia" w:hAnsi="Arial" w:cs="Arial"/>
          <w:bCs/>
        </w:rPr>
        <w:t xml:space="preserve">Scale bar, 100 </w:t>
      </w:r>
      <w:r w:rsidRPr="00EB3296">
        <w:rPr>
          <w:rFonts w:ascii="Symbol" w:eastAsiaTheme="minorEastAsia" w:hAnsi="Symbol" w:cs="Arial"/>
          <w:bCs/>
        </w:rPr>
        <w:t></w:t>
      </w:r>
      <w:r w:rsidRPr="00EB3296">
        <w:rPr>
          <w:rFonts w:ascii="Arial" w:eastAsiaTheme="minorEastAsia" w:hAnsi="Arial" w:cs="Arial"/>
          <w:bCs/>
        </w:rPr>
        <w:t>m.</w:t>
      </w:r>
    </w:p>
    <w:p w14:paraId="5D72BDDC" w14:textId="77777777" w:rsidR="00C2776E" w:rsidRDefault="00C2776E" w:rsidP="00C2776E">
      <w:pPr>
        <w:spacing w:after="0" w:line="360" w:lineRule="auto"/>
        <w:jc w:val="both"/>
        <w:rPr>
          <w:rFonts w:ascii="Arial" w:hAnsi="Arial" w:cs="Arial"/>
        </w:rPr>
      </w:pPr>
      <w:r w:rsidRPr="00EB3296">
        <w:rPr>
          <w:rFonts w:ascii="Arial" w:eastAsiaTheme="minorEastAsia" w:hAnsi="Arial" w:cs="Arial"/>
          <w:bCs/>
        </w:rPr>
        <w:t>Data from multiple replicates are presented as mean ± S</w:t>
      </w:r>
      <w:r>
        <w:rPr>
          <w:rFonts w:ascii="Arial" w:eastAsiaTheme="minorEastAsia" w:hAnsi="Arial" w:cs="Arial"/>
          <w:bCs/>
        </w:rPr>
        <w:t>D</w:t>
      </w:r>
      <w:r w:rsidRPr="00EB3296">
        <w:rPr>
          <w:rFonts w:ascii="Arial" w:eastAsiaTheme="minorEastAsia" w:hAnsi="Arial" w:cs="Arial"/>
          <w:bCs/>
        </w:rPr>
        <w:t xml:space="preserve">. </w:t>
      </w:r>
      <w:r w:rsidRPr="00B477FE">
        <w:rPr>
          <w:rFonts w:ascii="Arial" w:eastAsiaTheme="minorEastAsia" w:hAnsi="Arial" w:cs="Arial"/>
          <w:bCs/>
        </w:rPr>
        <w:t xml:space="preserve">Statistical analyses were determined by </w:t>
      </w:r>
      <w:r w:rsidRPr="00BD66BB">
        <w:rPr>
          <w:rFonts w:ascii="Arial" w:eastAsiaTheme="minorEastAsia" w:hAnsi="Arial" w:cs="Arial"/>
          <w:bCs/>
        </w:rPr>
        <w:t>one-way ANOVA test</w:t>
      </w:r>
      <w:r>
        <w:rPr>
          <w:rFonts w:ascii="Arial" w:eastAsiaTheme="minorEastAsia" w:hAnsi="Arial" w:cs="Arial"/>
          <w:bCs/>
        </w:rPr>
        <w:t xml:space="preserve"> (</w:t>
      </w:r>
      <w:r>
        <w:rPr>
          <w:rFonts w:ascii="Arial" w:eastAsiaTheme="minorEastAsia" w:hAnsi="Arial" w:cs="Arial"/>
          <w:b/>
        </w:rPr>
        <w:t>b</w:t>
      </w:r>
      <w:r w:rsidRPr="00193CE0">
        <w:rPr>
          <w:rFonts w:ascii="Arial" w:eastAsiaTheme="minorEastAsia" w:hAnsi="Arial" w:cs="Arial"/>
          <w:bCs/>
        </w:rPr>
        <w:t>) and</w:t>
      </w:r>
      <w:r>
        <w:rPr>
          <w:rFonts w:ascii="Arial" w:eastAsiaTheme="minorEastAsia" w:hAnsi="Arial" w:cs="Arial"/>
          <w:b/>
        </w:rPr>
        <w:t xml:space="preserve"> </w:t>
      </w:r>
      <w:r>
        <w:rPr>
          <w:rFonts w:ascii="Arial" w:eastAsiaTheme="minorEastAsia" w:hAnsi="Arial" w:cs="Arial"/>
          <w:bCs/>
        </w:rPr>
        <w:t>S</w:t>
      </w:r>
      <w:r w:rsidRPr="00687FE5">
        <w:rPr>
          <w:rFonts w:ascii="Arial" w:eastAsiaTheme="minorEastAsia" w:hAnsi="Arial" w:cs="Arial"/>
          <w:bCs/>
        </w:rPr>
        <w:t>tudent’s t-test</w:t>
      </w:r>
      <w:r>
        <w:rPr>
          <w:rFonts w:ascii="Arial" w:eastAsiaTheme="minorEastAsia" w:hAnsi="Arial" w:cs="Arial"/>
          <w:bCs/>
        </w:rPr>
        <w:t xml:space="preserve"> (</w:t>
      </w:r>
      <w:r>
        <w:rPr>
          <w:rFonts w:ascii="Arial" w:eastAsiaTheme="minorEastAsia" w:hAnsi="Arial" w:cs="Arial"/>
          <w:b/>
        </w:rPr>
        <w:t>a, c-e</w:t>
      </w:r>
      <w:r>
        <w:rPr>
          <w:rFonts w:ascii="Arial" w:eastAsiaTheme="minorEastAsia" w:hAnsi="Arial" w:cs="Arial"/>
          <w:bCs/>
        </w:rPr>
        <w:t>)</w:t>
      </w:r>
      <w:r w:rsidRPr="006D50F6">
        <w:rPr>
          <w:rFonts w:ascii="Arial" w:hAnsi="Arial" w:cs="Arial"/>
        </w:rPr>
        <w:t>.</w:t>
      </w:r>
    </w:p>
    <w:p w14:paraId="15EA8900" w14:textId="77777777" w:rsidR="00C2776E" w:rsidRPr="00EB3296" w:rsidRDefault="00C2776E" w:rsidP="00C2776E">
      <w:pPr>
        <w:spacing w:after="0" w:line="360" w:lineRule="auto"/>
        <w:jc w:val="both"/>
        <w:rPr>
          <w:rFonts w:ascii="Arial" w:hAnsi="Arial" w:cs="Arial"/>
          <w:b/>
        </w:rPr>
      </w:pPr>
    </w:p>
    <w:p w14:paraId="619683F0" w14:textId="77777777" w:rsidR="00C2776E" w:rsidRPr="00EB3296" w:rsidRDefault="00C2776E" w:rsidP="00C2776E">
      <w:pPr>
        <w:spacing w:after="0" w:line="360" w:lineRule="auto"/>
        <w:jc w:val="both"/>
        <w:rPr>
          <w:rFonts w:ascii="Arial" w:hAnsi="Arial" w:cs="Arial"/>
          <w:b/>
          <w:bCs/>
        </w:rPr>
      </w:pPr>
      <w:r w:rsidRPr="00A53922">
        <w:rPr>
          <w:rFonts w:ascii="Arial" w:hAnsi="Arial" w:cs="Arial"/>
          <w:b/>
          <w:bCs/>
        </w:rPr>
        <w:t xml:space="preserve">Extended Data Fig. </w:t>
      </w:r>
      <w:r w:rsidRPr="00EB3296">
        <w:rPr>
          <w:rFonts w:ascii="Arial" w:hAnsi="Arial" w:cs="Arial"/>
          <w:b/>
          <w:bCs/>
        </w:rPr>
        <w:t xml:space="preserve">2. The role of </w:t>
      </w:r>
      <w:r w:rsidRPr="00322796">
        <w:rPr>
          <w:rFonts w:ascii="Arial" w:hAnsi="Arial" w:cs="Arial"/>
          <w:b/>
          <w:bCs/>
        </w:rPr>
        <w:t>glioblastoma</w:t>
      </w:r>
      <w:r w:rsidRPr="00EB3296">
        <w:rPr>
          <w:rFonts w:ascii="Arial" w:hAnsi="Arial" w:cs="Arial"/>
          <w:b/>
          <w:bCs/>
        </w:rPr>
        <w:t xml:space="preserve"> cell glycolysis in</w:t>
      </w:r>
      <w:r>
        <w:rPr>
          <w:rFonts w:ascii="Arial" w:hAnsi="Arial" w:cs="Arial"/>
          <w:b/>
          <w:bCs/>
        </w:rPr>
        <w:t xml:space="preserve"> regulating</w:t>
      </w:r>
      <w:r w:rsidRPr="00EB3296">
        <w:rPr>
          <w:rFonts w:ascii="Arial" w:hAnsi="Arial" w:cs="Arial"/>
          <w:b/>
          <w:bCs/>
        </w:rPr>
        <w:t xml:space="preserve"> immune response and macrophage infiltration.</w:t>
      </w:r>
    </w:p>
    <w:p w14:paraId="66507E34" w14:textId="77777777" w:rsidR="00C2776E" w:rsidRPr="00EB3296" w:rsidRDefault="00C2776E" w:rsidP="00C2776E">
      <w:pPr>
        <w:spacing w:after="0" w:line="360" w:lineRule="auto"/>
        <w:jc w:val="both"/>
        <w:rPr>
          <w:rFonts w:ascii="Arial" w:hAnsi="Arial" w:cs="Arial"/>
        </w:rPr>
      </w:pPr>
      <w:r w:rsidRPr="00EB3296">
        <w:rPr>
          <w:rFonts w:ascii="Arial" w:eastAsiaTheme="minorEastAsia" w:hAnsi="Arial" w:cs="Arial"/>
          <w:b/>
          <w:bCs/>
        </w:rPr>
        <w:t>(</w:t>
      </w:r>
      <w:r>
        <w:rPr>
          <w:rFonts w:ascii="Arial" w:eastAsiaTheme="minorEastAsia" w:hAnsi="Arial" w:cs="Arial"/>
          <w:b/>
          <w:bCs/>
        </w:rPr>
        <w:t>a</w:t>
      </w:r>
      <w:r w:rsidRPr="00EB3296">
        <w:rPr>
          <w:rFonts w:ascii="Arial" w:eastAsiaTheme="minorEastAsia" w:hAnsi="Arial" w:cs="Arial"/>
          <w:b/>
          <w:bCs/>
        </w:rPr>
        <w:t>)</w:t>
      </w:r>
      <w:r w:rsidRPr="00EB3296">
        <w:rPr>
          <w:rFonts w:ascii="Arial" w:eastAsiaTheme="minorEastAsia" w:hAnsi="Arial" w:cs="Arial"/>
          <w:bCs/>
        </w:rPr>
        <w:t xml:space="preserve"> The correlation analysis between glycolysis signature in </w:t>
      </w:r>
      <w:r w:rsidRPr="00E73F46">
        <w:rPr>
          <w:rFonts w:ascii="Arial" w:hAnsi="Arial" w:cs="Arial"/>
        </w:rPr>
        <w:t>glioblastoma</w:t>
      </w:r>
      <w:r w:rsidRPr="00EB3296">
        <w:rPr>
          <w:rFonts w:ascii="Arial" w:eastAsiaTheme="minorEastAsia" w:hAnsi="Arial" w:cs="Arial"/>
          <w:bCs/>
        </w:rPr>
        <w:t xml:space="preserve"> cells and the abundance of microglia</w:t>
      </w:r>
      <w:r>
        <w:rPr>
          <w:rFonts w:ascii="Arial" w:eastAsiaTheme="minorEastAsia" w:hAnsi="Arial" w:cs="Arial"/>
          <w:bCs/>
        </w:rPr>
        <w:t xml:space="preserve">, </w:t>
      </w:r>
      <w:r w:rsidRPr="00EB3296">
        <w:rPr>
          <w:rFonts w:ascii="Arial" w:eastAsiaTheme="minorEastAsia" w:hAnsi="Arial" w:cs="Arial"/>
          <w:bCs/>
        </w:rPr>
        <w:t>and dendritic cells (</w:t>
      </w:r>
      <w:r w:rsidRPr="00EB3296">
        <w:rPr>
          <w:rFonts w:ascii="Arial" w:eastAsiaTheme="minorEastAsia" w:hAnsi="Arial" w:cs="Arial"/>
        </w:rPr>
        <w:t>DC</w:t>
      </w:r>
      <w:r>
        <w:rPr>
          <w:rFonts w:ascii="Arial" w:eastAsiaTheme="minorEastAsia" w:hAnsi="Arial" w:cs="Arial"/>
          <w:bCs/>
        </w:rPr>
        <w:t>s</w:t>
      </w:r>
      <w:r w:rsidRPr="00EB3296">
        <w:rPr>
          <w:rFonts w:ascii="Arial" w:eastAsiaTheme="minorEastAsia" w:hAnsi="Arial" w:cs="Arial"/>
          <w:bCs/>
        </w:rPr>
        <w:t xml:space="preserve">) in </w:t>
      </w:r>
      <w:r w:rsidRPr="00E73F46">
        <w:rPr>
          <w:rFonts w:ascii="Arial" w:hAnsi="Arial" w:cs="Arial"/>
        </w:rPr>
        <w:t>glioblastoma</w:t>
      </w:r>
      <w:r w:rsidRPr="00EB3296">
        <w:rPr>
          <w:rFonts w:ascii="Arial" w:eastAsiaTheme="minorEastAsia" w:hAnsi="Arial" w:cs="Arial"/>
          <w:bCs/>
        </w:rPr>
        <w:t xml:space="preserve"> patient</w:t>
      </w:r>
      <w:r>
        <w:rPr>
          <w:rFonts w:ascii="Arial" w:eastAsiaTheme="minorEastAsia" w:hAnsi="Arial" w:cs="Arial"/>
          <w:bCs/>
        </w:rPr>
        <w:t xml:space="preserve"> tumor</w:t>
      </w:r>
      <w:r w:rsidRPr="00EB3296">
        <w:rPr>
          <w:rFonts w:ascii="Arial" w:eastAsiaTheme="minorEastAsia" w:hAnsi="Arial" w:cs="Arial"/>
          <w:bCs/>
        </w:rPr>
        <w:t>s based on single-cell RNA sequencing data</w:t>
      </w:r>
      <w:r>
        <w:rPr>
          <w:rFonts w:ascii="Arial" w:eastAsiaTheme="minorEastAsia" w:hAnsi="Arial" w:cs="Arial"/>
          <w:bCs/>
        </w:rPr>
        <w:t xml:space="preserve"> </w:t>
      </w:r>
      <w:r>
        <w:rPr>
          <w:rFonts w:ascii="Arial" w:hAnsi="Arial" w:cs="Arial"/>
        </w:rPr>
        <w:fldChar w:fldCharType="begin">
          <w:fldData xml:space="preserve">PEVuZE5vdGU+PENpdGU+PEF1dGhvcj5BYmRlbGZhdHRhaDwvQXV0aG9yPjxZZWFyPjIwMjI8L1ll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==
</w:fldData>
        </w:fldChar>
      </w:r>
      <w:r>
        <w:rPr>
          <w:rFonts w:ascii="Arial" w:hAnsi="Arial" w:cs="Arial"/>
        </w:rPr>
        <w:instrText xml:space="preserve"> ADDIN EN.CITE </w:instrText>
      </w:r>
      <w:r>
        <w:rPr>
          <w:rFonts w:ascii="Arial" w:hAnsi="Arial" w:cs="Arial"/>
        </w:rPr>
        <w:fldChar w:fldCharType="begin">
          <w:fldData xml:space="preserve">PEVuZE5vdGU+PENpdGU+PEF1dGhvcj5BYmRlbGZhdHRhaDwvQXV0aG9yPjxZZWFyPjIwMjI8L1ll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==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sidRPr="005523A4">
        <w:rPr>
          <w:rFonts w:ascii="Arial" w:hAnsi="Arial" w:cs="Arial"/>
          <w:noProof/>
          <w:vertAlign w:val="superscript"/>
        </w:rPr>
        <w:t>34</w:t>
      </w:r>
      <w:r>
        <w:rPr>
          <w:rFonts w:ascii="Arial" w:hAnsi="Arial" w:cs="Arial"/>
        </w:rPr>
        <w:fldChar w:fldCharType="end"/>
      </w:r>
      <w:r w:rsidRPr="00EB3296">
        <w:rPr>
          <w:rFonts w:ascii="Arial" w:eastAsiaTheme="minorEastAsia" w:hAnsi="Arial" w:cs="Arial"/>
          <w:bCs/>
        </w:rPr>
        <w:t xml:space="preserve">. </w:t>
      </w:r>
      <w:r w:rsidRPr="00EB3296">
        <w:rPr>
          <w:rFonts w:ascii="Arial" w:hAnsi="Arial" w:cs="Arial"/>
          <w:i/>
        </w:rPr>
        <w:t>R</w:t>
      </w:r>
      <w:r w:rsidRPr="00EB3296">
        <w:rPr>
          <w:rFonts w:ascii="Arial" w:hAnsi="Arial" w:cs="Arial"/>
        </w:rPr>
        <w:t xml:space="preserve"> and </w:t>
      </w:r>
      <w:r w:rsidRPr="00EB3296">
        <w:rPr>
          <w:rFonts w:ascii="Arial" w:hAnsi="Arial" w:cs="Arial"/>
          <w:i/>
        </w:rPr>
        <w:t>P</w:t>
      </w:r>
      <w:r w:rsidRPr="00EB3296">
        <w:rPr>
          <w:rFonts w:ascii="Arial" w:hAnsi="Arial" w:cs="Arial"/>
        </w:rPr>
        <w:t xml:space="preserve"> values are shown.</w:t>
      </w:r>
    </w:p>
    <w:p w14:paraId="39067FEF" w14:textId="77777777" w:rsidR="00C2776E" w:rsidRPr="00EB3296" w:rsidRDefault="00C2776E" w:rsidP="00C2776E">
      <w:pPr>
        <w:spacing w:after="0" w:line="360" w:lineRule="auto"/>
        <w:jc w:val="both"/>
        <w:rPr>
          <w:rFonts w:ascii="Arial" w:hAnsi="Arial" w:cs="Arial"/>
        </w:rPr>
      </w:pPr>
      <w:r w:rsidRPr="00EB3296">
        <w:rPr>
          <w:rFonts w:ascii="Arial" w:eastAsiaTheme="minorEastAsia" w:hAnsi="Arial" w:cs="Arial"/>
          <w:b/>
          <w:bCs/>
        </w:rPr>
        <w:t>(</w:t>
      </w:r>
      <w:r>
        <w:rPr>
          <w:rFonts w:ascii="Arial" w:eastAsiaTheme="minorEastAsia" w:hAnsi="Arial" w:cs="Arial"/>
          <w:b/>
          <w:bCs/>
        </w:rPr>
        <w:t>b</w:t>
      </w:r>
      <w:r w:rsidRPr="00EB3296">
        <w:rPr>
          <w:rFonts w:ascii="Arial" w:eastAsiaTheme="minorEastAsia" w:hAnsi="Arial" w:cs="Arial"/>
          <w:b/>
          <w:bCs/>
        </w:rPr>
        <w:t>)</w:t>
      </w:r>
      <w:r w:rsidRPr="00EB3296">
        <w:rPr>
          <w:rFonts w:ascii="Arial" w:eastAsiaTheme="minorEastAsia" w:hAnsi="Arial" w:cs="Arial"/>
          <w:bCs/>
        </w:rPr>
        <w:t xml:space="preserve"> The correlation analysis between glycolysis signature and immune </w:t>
      </w:r>
      <w:r>
        <w:rPr>
          <w:rFonts w:ascii="Arial" w:eastAsiaTheme="minorEastAsia" w:hAnsi="Arial" w:cs="Arial"/>
          <w:bCs/>
        </w:rPr>
        <w:t>score</w:t>
      </w:r>
      <w:r w:rsidRPr="00EB3296">
        <w:rPr>
          <w:rFonts w:ascii="Arial" w:eastAsiaTheme="minorEastAsia" w:hAnsi="Arial" w:cs="Arial"/>
          <w:bCs/>
        </w:rPr>
        <w:t xml:space="preserve"> in TCGA </w:t>
      </w:r>
      <w:r w:rsidRPr="00E73F46">
        <w:rPr>
          <w:rFonts w:ascii="Arial" w:hAnsi="Arial" w:cs="Arial"/>
        </w:rPr>
        <w:t>glioblastoma</w:t>
      </w:r>
      <w:r w:rsidRPr="00EB3296">
        <w:rPr>
          <w:rFonts w:ascii="Arial" w:eastAsiaTheme="minorEastAsia" w:hAnsi="Arial" w:cs="Arial"/>
          <w:bCs/>
        </w:rPr>
        <w:t xml:space="preserve"> dataset. The immune </w:t>
      </w:r>
      <w:r>
        <w:rPr>
          <w:rFonts w:ascii="Arial" w:eastAsiaTheme="minorEastAsia" w:hAnsi="Arial" w:cs="Arial"/>
          <w:bCs/>
        </w:rPr>
        <w:t>score was</w:t>
      </w:r>
      <w:r w:rsidRPr="00EB3296">
        <w:rPr>
          <w:rFonts w:ascii="Arial" w:eastAsiaTheme="minorEastAsia" w:hAnsi="Arial" w:cs="Arial"/>
          <w:bCs/>
        </w:rPr>
        <w:t xml:space="preserve"> determined based on expression data from TCGA </w:t>
      </w:r>
      <w:r w:rsidRPr="00E73F46">
        <w:rPr>
          <w:rFonts w:ascii="Arial" w:hAnsi="Arial" w:cs="Arial"/>
        </w:rPr>
        <w:t>glioblastoma</w:t>
      </w:r>
      <w:r w:rsidRPr="00EB3296">
        <w:rPr>
          <w:rFonts w:ascii="Arial" w:eastAsiaTheme="minorEastAsia" w:hAnsi="Arial" w:cs="Arial"/>
          <w:bCs/>
        </w:rPr>
        <w:t xml:space="preserve"> dataset </w:t>
      </w:r>
      <w:r w:rsidRPr="00EB3296">
        <w:rPr>
          <w:rFonts w:ascii="Arial" w:hAnsi="Arial" w:cs="Arial"/>
        </w:rPr>
        <w:fldChar w:fldCharType="begin">
          <w:fldData xml:space="preserve">PEVuZE5vdGU+PENpdGU+PEF1dGhvcj5Zb3NoaWhhcmE8L0F1dGhvcj48WWVhcj4yMDEzPC9ZZWFy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==
</w:fldData>
        </w:fldChar>
      </w:r>
      <w:r>
        <w:rPr>
          <w:rFonts w:ascii="Arial" w:hAnsi="Arial" w:cs="Arial"/>
        </w:rPr>
        <w:instrText xml:space="preserve"> ADDIN EN.CITE </w:instrText>
      </w:r>
      <w:r>
        <w:rPr>
          <w:rFonts w:ascii="Arial" w:hAnsi="Arial" w:cs="Arial"/>
        </w:rPr>
        <w:fldChar w:fldCharType="begin">
          <w:fldData xml:space="preserve">PEVuZE5vdGU+PENpdGU+PEF1dGhvcj5Zb3NoaWhhcmE8L0F1dGhvcj48WWVhcj4yMDEzPC9ZZWFy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==
</w:fldData>
        </w:fldChar>
      </w:r>
      <w:r>
        <w:rPr>
          <w:rFonts w:ascii="Arial" w:hAnsi="Arial" w:cs="Arial"/>
        </w:rPr>
        <w:instrText xml:space="preserve"> ADDIN EN.CITE.DATA </w:instrText>
      </w:r>
      <w:r>
        <w:rPr>
          <w:rFonts w:ascii="Arial" w:hAnsi="Arial" w:cs="Arial"/>
        </w:rPr>
      </w:r>
      <w:r>
        <w:rPr>
          <w:rFonts w:ascii="Arial" w:hAnsi="Arial" w:cs="Arial"/>
        </w:rPr>
        <w:fldChar w:fldCharType="end"/>
      </w:r>
      <w:r w:rsidRPr="00EB3296">
        <w:rPr>
          <w:rFonts w:ascii="Arial" w:hAnsi="Arial" w:cs="Arial"/>
        </w:rPr>
      </w:r>
      <w:r w:rsidRPr="00EB3296">
        <w:rPr>
          <w:rFonts w:ascii="Arial" w:hAnsi="Arial" w:cs="Arial"/>
        </w:rPr>
        <w:fldChar w:fldCharType="separate"/>
      </w:r>
      <w:r w:rsidRPr="005523A4">
        <w:rPr>
          <w:rFonts w:ascii="Arial" w:hAnsi="Arial" w:cs="Arial"/>
          <w:noProof/>
          <w:vertAlign w:val="superscript"/>
        </w:rPr>
        <w:t>31</w:t>
      </w:r>
      <w:r w:rsidRPr="00EB3296">
        <w:rPr>
          <w:rFonts w:ascii="Arial" w:hAnsi="Arial" w:cs="Arial"/>
        </w:rPr>
        <w:fldChar w:fldCharType="end"/>
      </w:r>
      <w:r w:rsidRPr="00EB3296">
        <w:rPr>
          <w:rFonts w:ascii="Arial" w:hAnsi="Arial" w:cs="Arial"/>
        </w:rPr>
        <w:t>.</w:t>
      </w:r>
      <w:r w:rsidRPr="00ED3251">
        <w:rPr>
          <w:rFonts w:ascii="Arial" w:hAnsi="Arial" w:cs="Arial"/>
          <w:i/>
          <w:iCs/>
        </w:rPr>
        <w:t xml:space="preserve"> </w:t>
      </w:r>
      <w:r w:rsidRPr="00EB3296">
        <w:rPr>
          <w:rFonts w:ascii="Arial" w:hAnsi="Arial" w:cs="Arial"/>
          <w:i/>
          <w:iCs/>
        </w:rPr>
        <w:t>R</w:t>
      </w:r>
      <w:r w:rsidRPr="00EB3296">
        <w:rPr>
          <w:rFonts w:ascii="Arial" w:hAnsi="Arial" w:cs="Arial"/>
        </w:rPr>
        <w:t xml:space="preserve"> and </w:t>
      </w:r>
      <w:r w:rsidRPr="00EB3296">
        <w:rPr>
          <w:rFonts w:ascii="Arial" w:hAnsi="Arial" w:cs="Arial"/>
          <w:i/>
          <w:iCs/>
        </w:rPr>
        <w:t>P</w:t>
      </w:r>
      <w:r w:rsidRPr="00EB3296">
        <w:rPr>
          <w:rFonts w:ascii="Arial" w:hAnsi="Arial" w:cs="Arial"/>
        </w:rPr>
        <w:t xml:space="preserve"> values are shown.</w:t>
      </w:r>
    </w:p>
    <w:p w14:paraId="4966D502" w14:textId="77777777" w:rsidR="00C2776E" w:rsidRPr="00EB3296" w:rsidRDefault="00C2776E" w:rsidP="00C2776E">
      <w:pPr>
        <w:spacing w:after="0" w:line="360" w:lineRule="auto"/>
        <w:jc w:val="both"/>
        <w:rPr>
          <w:rFonts w:ascii="Arial" w:hAnsi="Arial" w:cs="Arial"/>
          <w:b/>
        </w:rPr>
      </w:pPr>
      <w:r w:rsidRPr="00EB3296">
        <w:rPr>
          <w:rFonts w:ascii="Arial" w:hAnsi="Arial" w:cs="Arial"/>
          <w:b/>
          <w:bCs/>
        </w:rPr>
        <w:t>(</w:t>
      </w:r>
      <w:r>
        <w:rPr>
          <w:rFonts w:ascii="Arial" w:hAnsi="Arial" w:cs="Arial"/>
          <w:b/>
          <w:bCs/>
        </w:rPr>
        <w:t>c</w:t>
      </w:r>
      <w:r w:rsidRPr="00EB3296">
        <w:rPr>
          <w:rFonts w:ascii="Arial" w:hAnsi="Arial" w:cs="Arial"/>
          <w:b/>
          <w:bCs/>
        </w:rPr>
        <w:t>)</w:t>
      </w:r>
      <w:r w:rsidRPr="00EB3296">
        <w:rPr>
          <w:rFonts w:ascii="Arial" w:hAnsi="Arial" w:cs="Arial"/>
        </w:rPr>
        <w:t xml:space="preserve"> </w:t>
      </w:r>
      <w:r w:rsidRPr="00EB3296">
        <w:rPr>
          <w:rFonts w:ascii="Arial" w:eastAsiaTheme="minorEastAsia" w:hAnsi="Arial" w:cs="Arial"/>
          <w:bCs/>
        </w:rPr>
        <w:t xml:space="preserve">GSEA analysis for distinct types of immune cells in glycolysis signature-high and </w:t>
      </w:r>
      <w:r>
        <w:rPr>
          <w:rFonts w:ascii="Arial" w:eastAsiaTheme="minorEastAsia" w:hAnsi="Arial" w:cs="Arial"/>
          <w:bCs/>
        </w:rPr>
        <w:t>-</w:t>
      </w:r>
      <w:r w:rsidRPr="00EB3296">
        <w:rPr>
          <w:rFonts w:ascii="Arial" w:eastAsiaTheme="minorEastAsia" w:hAnsi="Arial" w:cs="Arial"/>
          <w:bCs/>
        </w:rPr>
        <w:t xml:space="preserve">low patients in TCGA </w:t>
      </w:r>
      <w:r w:rsidRPr="00E73F46">
        <w:rPr>
          <w:rFonts w:ascii="Arial" w:hAnsi="Arial" w:cs="Arial"/>
        </w:rPr>
        <w:t>glioblastoma</w:t>
      </w:r>
      <w:r w:rsidRPr="00EB3296">
        <w:rPr>
          <w:rFonts w:ascii="Arial" w:eastAsiaTheme="minorEastAsia" w:hAnsi="Arial" w:cs="Arial"/>
          <w:bCs/>
        </w:rPr>
        <w:t xml:space="preserve"> dataset.</w:t>
      </w:r>
      <w:r>
        <w:rPr>
          <w:rFonts w:ascii="Arial" w:eastAsiaTheme="minorEastAsia" w:hAnsi="Arial" w:cs="Arial"/>
          <w:bCs/>
        </w:rPr>
        <w:t xml:space="preserve"> Green bars indicate macrophage-related signatures, green and blue bars indicate the signatures that are enriched in </w:t>
      </w:r>
      <w:r w:rsidRPr="00EB3296">
        <w:rPr>
          <w:rFonts w:ascii="Arial" w:eastAsiaTheme="minorEastAsia" w:hAnsi="Arial" w:cs="Arial"/>
          <w:bCs/>
        </w:rPr>
        <w:t>glycolysis signature-high</w:t>
      </w:r>
      <w:r>
        <w:rPr>
          <w:rFonts w:ascii="Arial" w:eastAsiaTheme="minorEastAsia" w:hAnsi="Arial" w:cs="Arial"/>
          <w:bCs/>
        </w:rPr>
        <w:t xml:space="preserve"> tumors (FDR&lt;0.25).</w:t>
      </w:r>
    </w:p>
    <w:p w14:paraId="090677C2"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hAnsi="Arial" w:cs="Arial"/>
          <w:b/>
          <w:bCs/>
        </w:rPr>
        <w:t>(</w:t>
      </w:r>
      <w:r>
        <w:rPr>
          <w:rFonts w:ascii="Arial" w:hAnsi="Arial" w:cs="Arial"/>
          <w:b/>
          <w:bCs/>
        </w:rPr>
        <w:t>d</w:t>
      </w:r>
      <w:r w:rsidRPr="00EB3296">
        <w:rPr>
          <w:rFonts w:ascii="Arial" w:hAnsi="Arial" w:cs="Arial"/>
          <w:b/>
          <w:bCs/>
        </w:rPr>
        <w:t>)</w:t>
      </w:r>
      <w:r w:rsidRPr="00EB3296">
        <w:rPr>
          <w:rFonts w:ascii="Arial" w:hAnsi="Arial" w:cs="Arial"/>
        </w:rPr>
        <w:t xml:space="preserve"> </w:t>
      </w:r>
      <w:r w:rsidRPr="00EB3296">
        <w:rPr>
          <w:rFonts w:ascii="Arial" w:eastAsiaTheme="minorEastAsia" w:hAnsi="Arial" w:cs="Arial"/>
          <w:bCs/>
        </w:rPr>
        <w:t xml:space="preserve">GSEA analysis for distinct types of metabolic signatures in </w:t>
      </w:r>
      <w:r w:rsidRPr="00E73F46">
        <w:rPr>
          <w:rFonts w:ascii="Arial" w:hAnsi="Arial" w:cs="Arial"/>
        </w:rPr>
        <w:t>glioblastoma</w:t>
      </w:r>
      <w:r w:rsidRPr="00EB3296">
        <w:rPr>
          <w:rFonts w:ascii="Arial" w:eastAsiaTheme="minorEastAsia" w:hAnsi="Arial" w:cs="Arial"/>
          <w:bCs/>
        </w:rPr>
        <w:t xml:space="preserve"> patient tumors versus normal brains from the TCGA </w:t>
      </w:r>
      <w:r w:rsidRPr="00E73F46">
        <w:rPr>
          <w:rFonts w:ascii="Arial" w:hAnsi="Arial" w:cs="Arial"/>
        </w:rPr>
        <w:t>glioblastoma</w:t>
      </w:r>
      <w:r w:rsidRPr="00EB3296">
        <w:rPr>
          <w:rFonts w:ascii="Arial" w:eastAsiaTheme="minorEastAsia" w:hAnsi="Arial" w:cs="Arial"/>
          <w:bCs/>
        </w:rPr>
        <w:t xml:space="preserve"> dataset.</w:t>
      </w:r>
      <w:r>
        <w:rPr>
          <w:rFonts w:ascii="Arial" w:eastAsiaTheme="minorEastAsia" w:hAnsi="Arial" w:cs="Arial"/>
          <w:bCs/>
        </w:rPr>
        <w:t xml:space="preserve"> Green bar indicates the glycolysis signature that is significantly enriched in </w:t>
      </w:r>
      <w:r w:rsidRPr="00E73F46">
        <w:rPr>
          <w:rFonts w:ascii="Arial" w:hAnsi="Arial" w:cs="Arial"/>
        </w:rPr>
        <w:t>glioblastoma</w:t>
      </w:r>
      <w:r>
        <w:rPr>
          <w:rFonts w:ascii="Arial" w:eastAsiaTheme="minorEastAsia" w:hAnsi="Arial" w:cs="Arial"/>
          <w:bCs/>
        </w:rPr>
        <w:t xml:space="preserve"> (FDR&lt;0.25).</w:t>
      </w:r>
    </w:p>
    <w:p w14:paraId="582D12A2"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e</w:t>
      </w:r>
      <w:r w:rsidRPr="00EB3296">
        <w:rPr>
          <w:rFonts w:ascii="Arial" w:eastAsiaTheme="minorEastAsia" w:hAnsi="Arial" w:cs="Arial"/>
          <w:b/>
        </w:rPr>
        <w:t>)</w:t>
      </w:r>
      <w:r w:rsidRPr="00EB3296">
        <w:rPr>
          <w:rFonts w:ascii="Arial" w:eastAsiaTheme="minorEastAsia" w:hAnsi="Arial" w:cs="Arial"/>
          <w:bCs/>
        </w:rPr>
        <w:t xml:space="preserve"> GSEA for glycolysis signature in </w:t>
      </w:r>
      <w:r w:rsidRPr="00E73F46">
        <w:rPr>
          <w:rFonts w:ascii="Arial" w:hAnsi="Arial" w:cs="Arial"/>
        </w:rPr>
        <w:t>glioblastoma</w:t>
      </w:r>
      <w:r w:rsidRPr="00EB3296">
        <w:rPr>
          <w:rFonts w:ascii="Arial" w:eastAsiaTheme="minorEastAsia" w:hAnsi="Arial" w:cs="Arial"/>
          <w:bCs/>
        </w:rPr>
        <w:t xml:space="preserve"> patient tumors versus normal brains from the TCGA </w:t>
      </w:r>
      <w:r w:rsidRPr="00E73F46">
        <w:rPr>
          <w:rFonts w:ascii="Arial" w:hAnsi="Arial" w:cs="Arial"/>
        </w:rPr>
        <w:t>glioblastoma</w:t>
      </w:r>
      <w:r w:rsidRPr="00EB3296">
        <w:rPr>
          <w:rFonts w:ascii="Arial" w:eastAsiaTheme="minorEastAsia" w:hAnsi="Arial" w:cs="Arial"/>
          <w:bCs/>
        </w:rPr>
        <w:t xml:space="preserve"> dataset. NES and FDR values are shown.</w:t>
      </w:r>
    </w:p>
    <w:p w14:paraId="5430C3CA" w14:textId="77777777" w:rsidR="00C2776E" w:rsidRDefault="00C2776E" w:rsidP="00C2776E">
      <w:pPr>
        <w:spacing w:after="0" w:line="360" w:lineRule="auto"/>
        <w:jc w:val="both"/>
        <w:rPr>
          <w:rFonts w:ascii="Arial" w:eastAsiaTheme="minorEastAsia" w:hAnsi="Arial" w:cs="Arial"/>
          <w:bCs/>
        </w:rPr>
      </w:pPr>
      <w:r w:rsidRPr="00EB3296">
        <w:rPr>
          <w:rFonts w:ascii="Arial" w:hAnsi="Arial" w:cs="Arial"/>
          <w:b/>
        </w:rPr>
        <w:lastRenderedPageBreak/>
        <w:t>(</w:t>
      </w:r>
      <w:r>
        <w:rPr>
          <w:rFonts w:ascii="Arial" w:hAnsi="Arial" w:cs="Arial"/>
          <w:b/>
        </w:rPr>
        <w:t>f</w:t>
      </w:r>
      <w:r w:rsidRPr="00EB3296">
        <w:rPr>
          <w:rFonts w:ascii="Arial" w:hAnsi="Arial" w:cs="Arial"/>
          <w:b/>
        </w:rPr>
        <w:t xml:space="preserve">) </w:t>
      </w:r>
      <w:r w:rsidRPr="00EB3296">
        <w:rPr>
          <w:rFonts w:ascii="Arial" w:eastAsiaTheme="minorEastAsia" w:hAnsi="Arial" w:cs="Arial"/>
          <w:bCs/>
        </w:rPr>
        <w:t xml:space="preserve">Expression of glycolysis signature in glioma cells of low-grade gliomas (LGG), newly diagnosed </w:t>
      </w:r>
      <w:r w:rsidRPr="00E73F46">
        <w:rPr>
          <w:rFonts w:ascii="Arial" w:hAnsi="Arial" w:cs="Arial"/>
        </w:rPr>
        <w:t>glioblastoma</w:t>
      </w:r>
      <w:r w:rsidRPr="00EB3296">
        <w:rPr>
          <w:rFonts w:ascii="Arial" w:eastAsiaTheme="minorEastAsia" w:hAnsi="Arial" w:cs="Arial"/>
          <w:bCs/>
        </w:rPr>
        <w:t xml:space="preserve"> (ndGBM), and recurrent </w:t>
      </w:r>
      <w:r w:rsidRPr="00E73F46">
        <w:rPr>
          <w:rFonts w:ascii="Arial" w:hAnsi="Arial" w:cs="Arial"/>
        </w:rPr>
        <w:t>glioblastoma</w:t>
      </w:r>
      <w:r w:rsidRPr="00EB3296">
        <w:rPr>
          <w:rFonts w:ascii="Arial" w:eastAsiaTheme="minorEastAsia" w:hAnsi="Arial" w:cs="Arial"/>
          <w:bCs/>
        </w:rPr>
        <w:t xml:space="preserve"> (rGBM) based on single-cell RNA sequencing data</w:t>
      </w:r>
      <w:r>
        <w:rPr>
          <w:rFonts w:ascii="Arial" w:eastAsiaTheme="minorEastAsia" w:hAnsi="Arial" w:cs="Arial"/>
          <w:bCs/>
        </w:rPr>
        <w:t xml:space="preserve"> </w:t>
      </w:r>
      <w:r>
        <w:rPr>
          <w:rFonts w:ascii="Arial" w:hAnsi="Arial" w:cs="Arial"/>
        </w:rPr>
        <w:fldChar w:fldCharType="begin">
          <w:fldData xml:space="preserve">PEVuZE5vdGU+PENpdGU+PEF1dGhvcj5BYmRlbGZhdHRhaDwvQXV0aG9yPjxZZWFyPjIwMjI8L1ll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==
</w:fldData>
        </w:fldChar>
      </w:r>
      <w:r>
        <w:rPr>
          <w:rFonts w:ascii="Arial" w:hAnsi="Arial" w:cs="Arial"/>
        </w:rPr>
        <w:instrText xml:space="preserve"> ADDIN EN.CITE </w:instrText>
      </w:r>
      <w:r>
        <w:rPr>
          <w:rFonts w:ascii="Arial" w:hAnsi="Arial" w:cs="Arial"/>
        </w:rPr>
        <w:fldChar w:fldCharType="begin">
          <w:fldData xml:space="preserve">PEVuZE5vdGU+PENpdGU+PEF1dGhvcj5BYmRlbGZhdHRhaDwvQXV0aG9yPjxZZWFyPjIwMjI8L1ll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==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sidRPr="005523A4">
        <w:rPr>
          <w:rFonts w:ascii="Arial" w:hAnsi="Arial" w:cs="Arial"/>
          <w:noProof/>
          <w:vertAlign w:val="superscript"/>
        </w:rPr>
        <w:t>34</w:t>
      </w:r>
      <w:r>
        <w:rPr>
          <w:rFonts w:ascii="Arial" w:hAnsi="Arial" w:cs="Arial"/>
        </w:rPr>
        <w:fldChar w:fldCharType="end"/>
      </w:r>
      <w:r w:rsidRPr="00EB3296">
        <w:rPr>
          <w:rFonts w:ascii="Arial" w:eastAsiaTheme="minorEastAsia" w:hAnsi="Arial" w:cs="Arial"/>
          <w:bCs/>
        </w:rPr>
        <w:t>.</w:t>
      </w:r>
    </w:p>
    <w:p w14:paraId="6DD40EA5" w14:textId="77777777" w:rsidR="00C2776E" w:rsidRPr="006F3D9A" w:rsidRDefault="00C2776E" w:rsidP="00C2776E">
      <w:pPr>
        <w:spacing w:after="0" w:line="360" w:lineRule="auto"/>
        <w:jc w:val="both"/>
        <w:rPr>
          <w:rFonts w:ascii="Arial" w:eastAsiaTheme="minorEastAsia" w:hAnsi="Arial" w:cs="Arial"/>
          <w:bCs/>
        </w:rPr>
      </w:pPr>
      <w:r w:rsidRPr="006F3D9A">
        <w:rPr>
          <w:rFonts w:ascii="Arial" w:eastAsiaTheme="minorEastAsia" w:hAnsi="Arial" w:cs="Arial"/>
          <w:b/>
        </w:rPr>
        <w:t>(g</w:t>
      </w:r>
      <w:r>
        <w:rPr>
          <w:rFonts w:ascii="Arial" w:eastAsiaTheme="minorEastAsia" w:hAnsi="Arial" w:cs="Arial"/>
          <w:b/>
        </w:rPr>
        <w:t>-i</w:t>
      </w:r>
      <w:r w:rsidRPr="006F3D9A">
        <w:rPr>
          <w:rFonts w:ascii="Arial" w:eastAsiaTheme="minorEastAsia" w:hAnsi="Arial" w:cs="Arial"/>
          <w:b/>
        </w:rPr>
        <w:t>)</w:t>
      </w:r>
      <w:r w:rsidRPr="006F3D9A">
        <w:rPr>
          <w:rFonts w:ascii="Arial" w:eastAsiaTheme="minorEastAsia" w:hAnsi="Arial" w:cs="Arial"/>
          <w:bCs/>
        </w:rPr>
        <w:t xml:space="preserve"> </w:t>
      </w:r>
      <w:r>
        <w:rPr>
          <w:rFonts w:ascii="Arial" w:eastAsiaTheme="minorEastAsia" w:hAnsi="Arial" w:cs="Arial"/>
          <w:bCs/>
        </w:rPr>
        <w:t>G</w:t>
      </w:r>
      <w:r w:rsidRPr="00E9436F">
        <w:rPr>
          <w:rFonts w:ascii="Arial" w:eastAsiaTheme="minorEastAsia" w:hAnsi="Arial" w:cs="Arial"/>
          <w:bCs/>
        </w:rPr>
        <w:t xml:space="preserve">lycolytic activity </w:t>
      </w:r>
      <w:r>
        <w:rPr>
          <w:rFonts w:ascii="Arial" w:eastAsiaTheme="minorEastAsia" w:hAnsi="Arial" w:cs="Arial"/>
          <w:bCs/>
        </w:rPr>
        <w:t>assay on CT2A cells (</w:t>
      </w:r>
      <w:r>
        <w:rPr>
          <w:rFonts w:ascii="Arial" w:eastAsiaTheme="minorEastAsia" w:hAnsi="Arial" w:cs="Arial"/>
          <w:b/>
        </w:rPr>
        <w:t>g</w:t>
      </w:r>
      <w:r>
        <w:rPr>
          <w:rFonts w:ascii="Arial" w:eastAsiaTheme="minorEastAsia" w:hAnsi="Arial" w:cs="Arial"/>
          <w:bCs/>
        </w:rPr>
        <w:t>), GL261 cells (</w:t>
      </w:r>
      <w:r>
        <w:rPr>
          <w:rFonts w:ascii="Arial" w:eastAsiaTheme="minorEastAsia" w:hAnsi="Arial" w:cs="Arial"/>
          <w:b/>
        </w:rPr>
        <w:t>h</w:t>
      </w:r>
      <w:r>
        <w:rPr>
          <w:rFonts w:ascii="Arial" w:eastAsiaTheme="minorEastAsia" w:hAnsi="Arial" w:cs="Arial"/>
          <w:bCs/>
        </w:rPr>
        <w:t>), and GSC272 (</w:t>
      </w:r>
      <w:r w:rsidRPr="00D4226E">
        <w:rPr>
          <w:rFonts w:ascii="Arial" w:eastAsiaTheme="minorEastAsia" w:hAnsi="Arial" w:cs="Arial"/>
          <w:b/>
        </w:rPr>
        <w:t>i</w:t>
      </w:r>
      <w:r>
        <w:rPr>
          <w:rFonts w:ascii="Arial" w:eastAsiaTheme="minorEastAsia" w:hAnsi="Arial" w:cs="Arial"/>
          <w:bCs/>
        </w:rPr>
        <w:t xml:space="preserve">) treated with or without </w:t>
      </w:r>
      <w:r w:rsidRPr="00A1089D">
        <w:rPr>
          <w:rFonts w:ascii="Arial" w:hAnsi="Arial" w:cs="Arial"/>
        </w:rPr>
        <w:t>glycolysis inhibitor</w:t>
      </w:r>
      <w:r>
        <w:rPr>
          <w:rFonts w:ascii="Arial" w:hAnsi="Arial" w:cs="Arial"/>
        </w:rPr>
        <w:t xml:space="preserve"> </w:t>
      </w:r>
      <w:r w:rsidRPr="00A1089D">
        <w:rPr>
          <w:rFonts w:ascii="Arial" w:hAnsi="Arial" w:cs="Arial"/>
        </w:rPr>
        <w:t>2-deoxy-D-glucose (2-DG</w:t>
      </w:r>
      <w:r>
        <w:rPr>
          <w:rFonts w:ascii="Arial" w:hAnsi="Arial" w:cs="Arial"/>
        </w:rPr>
        <w:t>, 10 mM)</w:t>
      </w:r>
      <w:r w:rsidRPr="006F3D9A">
        <w:rPr>
          <w:rFonts w:ascii="Arial" w:hAnsi="Arial" w:cs="Arial"/>
        </w:rPr>
        <w:t xml:space="preserve"> in the presence or absence of glucose (55 mM). </w:t>
      </w:r>
      <w:r w:rsidRPr="006F3D9A">
        <w:rPr>
          <w:rFonts w:ascii="Arial" w:eastAsiaTheme="minorEastAsia" w:hAnsi="Arial" w:cs="Arial"/>
          <w:bCs/>
        </w:rPr>
        <w:t>n = 3 biological replicates.</w:t>
      </w:r>
    </w:p>
    <w:p w14:paraId="7B42D037" w14:textId="77777777" w:rsidR="00C2776E" w:rsidRPr="00EB3296" w:rsidRDefault="00C2776E" w:rsidP="00C2776E">
      <w:pPr>
        <w:spacing w:after="0" w:line="360" w:lineRule="auto"/>
        <w:jc w:val="both"/>
        <w:rPr>
          <w:rFonts w:ascii="Arial" w:eastAsiaTheme="minorEastAsia" w:hAnsi="Arial" w:cs="Arial"/>
          <w:bCs/>
        </w:rPr>
      </w:pPr>
      <w:r w:rsidRPr="00546B83">
        <w:rPr>
          <w:rFonts w:ascii="Arial" w:eastAsiaTheme="minorEastAsia" w:hAnsi="Arial" w:cs="Arial"/>
          <w:b/>
        </w:rPr>
        <w:t>(j)</w:t>
      </w:r>
      <w:r>
        <w:rPr>
          <w:rFonts w:ascii="Arial" w:eastAsiaTheme="minorEastAsia" w:hAnsi="Arial" w:cs="Arial"/>
          <w:bCs/>
        </w:rPr>
        <w:t xml:space="preserve"> </w:t>
      </w:r>
      <w:r w:rsidRPr="0007557A">
        <w:rPr>
          <w:rFonts w:ascii="Arial" w:eastAsiaTheme="minorEastAsia" w:hAnsi="Arial" w:cs="Arial"/>
          <w:bCs/>
        </w:rPr>
        <w:t xml:space="preserve">Extracellular acidification rate (ECAR) of </w:t>
      </w:r>
      <w:r>
        <w:rPr>
          <w:rFonts w:ascii="Arial" w:eastAsiaTheme="minorEastAsia" w:hAnsi="Arial" w:cs="Arial"/>
          <w:bCs/>
        </w:rPr>
        <w:t>CT2A</w:t>
      </w:r>
      <w:r w:rsidRPr="0007557A">
        <w:rPr>
          <w:rFonts w:ascii="Arial" w:eastAsiaTheme="minorEastAsia" w:hAnsi="Arial" w:cs="Arial"/>
          <w:bCs/>
        </w:rPr>
        <w:t xml:space="preserve"> cells</w:t>
      </w:r>
      <w:r>
        <w:rPr>
          <w:rFonts w:ascii="Arial" w:eastAsiaTheme="minorEastAsia" w:hAnsi="Arial" w:cs="Arial"/>
          <w:bCs/>
        </w:rPr>
        <w:t xml:space="preserve"> treated with or without </w:t>
      </w:r>
      <w:r w:rsidRPr="00100AD4">
        <w:rPr>
          <w:rFonts w:ascii="Arial" w:eastAsiaTheme="minorEastAsia" w:hAnsi="Arial" w:cs="Arial"/>
          <w:bCs/>
        </w:rPr>
        <w:t>2-DG</w:t>
      </w:r>
      <w:r>
        <w:rPr>
          <w:rFonts w:ascii="Arial" w:eastAsiaTheme="minorEastAsia" w:hAnsi="Arial" w:cs="Arial"/>
          <w:bCs/>
        </w:rPr>
        <w:t xml:space="preserve"> (</w:t>
      </w:r>
      <w:r w:rsidRPr="00100AD4">
        <w:rPr>
          <w:rFonts w:ascii="Arial" w:eastAsiaTheme="minorEastAsia" w:hAnsi="Arial" w:cs="Arial"/>
          <w:bCs/>
        </w:rPr>
        <w:t>10 mM)</w:t>
      </w:r>
      <w:r w:rsidRPr="0007557A">
        <w:rPr>
          <w:rFonts w:ascii="Arial" w:eastAsiaTheme="minorEastAsia" w:hAnsi="Arial" w:cs="Arial"/>
          <w:bCs/>
        </w:rPr>
        <w:t xml:space="preserve">. ECAR was obtained </w:t>
      </w:r>
      <w:r>
        <w:rPr>
          <w:rFonts w:ascii="Arial" w:eastAsiaTheme="minorEastAsia" w:hAnsi="Arial" w:cs="Arial"/>
          <w:bCs/>
        </w:rPr>
        <w:t>from</w:t>
      </w:r>
      <w:r w:rsidRPr="0007557A">
        <w:rPr>
          <w:rFonts w:ascii="Arial" w:eastAsiaTheme="minorEastAsia" w:hAnsi="Arial" w:cs="Arial"/>
          <w:bCs/>
        </w:rPr>
        <w:t xml:space="preserve"> the Seahorse experiments</w:t>
      </w:r>
      <w:r>
        <w:rPr>
          <w:rFonts w:ascii="Arial" w:eastAsiaTheme="minorEastAsia" w:hAnsi="Arial" w:cs="Arial"/>
          <w:bCs/>
        </w:rPr>
        <w:t xml:space="preserve"> and </w:t>
      </w:r>
      <w:r w:rsidRPr="00C84DBB">
        <w:rPr>
          <w:rFonts w:ascii="Arial" w:eastAsiaTheme="minorEastAsia" w:hAnsi="Arial" w:cs="Arial"/>
          <w:bCs/>
        </w:rPr>
        <w:t xml:space="preserve">glucose was </w:t>
      </w:r>
      <w:r>
        <w:rPr>
          <w:rFonts w:ascii="Arial" w:eastAsiaTheme="minorEastAsia" w:hAnsi="Arial" w:cs="Arial"/>
          <w:bCs/>
        </w:rPr>
        <w:t>added</w:t>
      </w:r>
      <w:r w:rsidRPr="00C84DBB">
        <w:rPr>
          <w:rFonts w:ascii="Arial" w:eastAsiaTheme="minorEastAsia" w:hAnsi="Arial" w:cs="Arial"/>
          <w:bCs/>
        </w:rPr>
        <w:t xml:space="preserve"> at indicated time point</w:t>
      </w:r>
      <w:r w:rsidRPr="0007557A">
        <w:rPr>
          <w:rFonts w:ascii="Arial" w:eastAsiaTheme="minorEastAsia" w:hAnsi="Arial" w:cs="Arial"/>
          <w:bCs/>
        </w:rPr>
        <w:t xml:space="preserve">. </w:t>
      </w:r>
      <w:r w:rsidRPr="00EB3296">
        <w:rPr>
          <w:rFonts w:ascii="Arial" w:eastAsiaTheme="minorEastAsia" w:hAnsi="Arial" w:cs="Arial"/>
          <w:bCs/>
        </w:rPr>
        <w:t xml:space="preserve">n = </w:t>
      </w:r>
      <w:r>
        <w:rPr>
          <w:rFonts w:ascii="Arial" w:eastAsiaTheme="minorEastAsia" w:hAnsi="Arial" w:cs="Arial"/>
          <w:bCs/>
        </w:rPr>
        <w:t>6</w:t>
      </w:r>
      <w:r w:rsidRPr="00EB3296">
        <w:rPr>
          <w:rFonts w:ascii="Arial" w:eastAsiaTheme="minorEastAsia" w:hAnsi="Arial" w:cs="Arial"/>
          <w:bCs/>
        </w:rPr>
        <w:t xml:space="preserve"> biological replicates</w:t>
      </w:r>
      <w:r w:rsidRPr="00EB3296">
        <w:rPr>
          <w:rFonts w:ascii="Arial" w:hAnsi="Arial" w:cs="Arial"/>
        </w:rPr>
        <w:t>.</w:t>
      </w:r>
    </w:p>
    <w:p w14:paraId="4D3ACCFC"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k</w:t>
      </w:r>
      <w:r w:rsidRPr="00EB3296">
        <w:rPr>
          <w:rFonts w:ascii="Arial" w:eastAsiaTheme="minorEastAsia" w:hAnsi="Arial" w:cs="Arial"/>
          <w:b/>
        </w:rPr>
        <w:t xml:space="preserve">, </w:t>
      </w:r>
      <w:r>
        <w:rPr>
          <w:rFonts w:ascii="Arial" w:eastAsiaTheme="minorEastAsia" w:hAnsi="Arial" w:cs="Arial"/>
          <w:b/>
        </w:rPr>
        <w:t>l</w:t>
      </w:r>
      <w:r w:rsidRPr="00EB3296">
        <w:rPr>
          <w:rFonts w:ascii="Arial" w:eastAsiaTheme="minorEastAsia" w:hAnsi="Arial" w:cs="Arial"/>
          <w:b/>
        </w:rPr>
        <w:t>)</w:t>
      </w:r>
      <w:r w:rsidRPr="00EB3296">
        <w:rPr>
          <w:rFonts w:ascii="Arial" w:eastAsiaTheme="minorEastAsia" w:hAnsi="Arial" w:cs="Arial"/>
          <w:bCs/>
        </w:rPr>
        <w:t xml:space="preserve"> Representative images of the migration of Raw264.7 macrophages (</w:t>
      </w:r>
      <w:r>
        <w:rPr>
          <w:rFonts w:ascii="Arial" w:eastAsiaTheme="minorEastAsia" w:hAnsi="Arial" w:cs="Arial"/>
          <w:b/>
        </w:rPr>
        <w:t>k</w:t>
      </w:r>
      <w:r w:rsidRPr="00EB3296">
        <w:rPr>
          <w:rFonts w:ascii="Arial" w:eastAsiaTheme="minorEastAsia" w:hAnsi="Arial" w:cs="Arial"/>
          <w:bCs/>
        </w:rPr>
        <w:t xml:space="preserve">) and primary mouse bone marrow-derived macrophages (BMDMs, </w:t>
      </w:r>
      <w:r>
        <w:rPr>
          <w:rFonts w:ascii="Arial" w:eastAsiaTheme="minorEastAsia" w:hAnsi="Arial" w:cs="Arial"/>
          <w:b/>
        </w:rPr>
        <w:t>l</w:t>
      </w:r>
      <w:r w:rsidRPr="00EB3296">
        <w:rPr>
          <w:rFonts w:ascii="Arial" w:eastAsiaTheme="minorEastAsia" w:hAnsi="Arial" w:cs="Arial"/>
          <w:bCs/>
        </w:rPr>
        <w:t xml:space="preserve">) following stimulation with conditioned media (CM) from GL261 and CT2A cells, respectively, treated with or without 2-DG (10 mM). Scale bar, 100 </w:t>
      </w:r>
      <w:r w:rsidRPr="00EB3296">
        <w:rPr>
          <w:rFonts w:ascii="Symbol" w:eastAsiaTheme="minorEastAsia" w:hAnsi="Symbol" w:cs="Arial"/>
          <w:bCs/>
        </w:rPr>
        <w:t></w:t>
      </w:r>
      <w:r w:rsidRPr="00EB3296">
        <w:rPr>
          <w:rFonts w:ascii="Arial" w:eastAsiaTheme="minorEastAsia" w:hAnsi="Arial" w:cs="Arial"/>
          <w:bCs/>
        </w:rPr>
        <w:t>m.</w:t>
      </w:r>
    </w:p>
    <w:p w14:paraId="63D6B4E3"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m</w:t>
      </w:r>
      <w:r w:rsidRPr="00EB3296">
        <w:rPr>
          <w:rFonts w:ascii="Arial" w:eastAsiaTheme="minorEastAsia" w:hAnsi="Arial" w:cs="Arial"/>
          <w:b/>
        </w:rPr>
        <w:t xml:space="preserve">, </w:t>
      </w:r>
      <w:r>
        <w:rPr>
          <w:rFonts w:ascii="Arial" w:eastAsiaTheme="minorEastAsia" w:hAnsi="Arial" w:cs="Arial"/>
          <w:b/>
        </w:rPr>
        <w:t>n</w:t>
      </w:r>
      <w:r w:rsidRPr="00EB3296">
        <w:rPr>
          <w:rFonts w:ascii="Arial" w:eastAsiaTheme="minorEastAsia" w:hAnsi="Arial" w:cs="Arial"/>
          <w:b/>
        </w:rPr>
        <w:t>)</w:t>
      </w:r>
      <w:r w:rsidRPr="00EB3296">
        <w:rPr>
          <w:rFonts w:ascii="Arial" w:eastAsiaTheme="minorEastAsia" w:hAnsi="Arial" w:cs="Arial"/>
          <w:bCs/>
        </w:rPr>
        <w:t xml:space="preserve"> Representative images of the migration of THP-1 macrophages (</w:t>
      </w:r>
      <w:r>
        <w:rPr>
          <w:rFonts w:ascii="Arial" w:eastAsiaTheme="minorEastAsia" w:hAnsi="Arial" w:cs="Arial"/>
          <w:b/>
        </w:rPr>
        <w:t>m</w:t>
      </w:r>
      <w:r w:rsidRPr="00EB3296">
        <w:rPr>
          <w:rFonts w:ascii="Arial" w:eastAsiaTheme="minorEastAsia" w:hAnsi="Arial" w:cs="Arial"/>
          <w:bCs/>
        </w:rPr>
        <w:t>) and primary human BMDMs (</w:t>
      </w:r>
      <w:r>
        <w:rPr>
          <w:rFonts w:ascii="Arial" w:eastAsiaTheme="minorEastAsia" w:hAnsi="Arial" w:cs="Arial"/>
          <w:b/>
        </w:rPr>
        <w:t>n</w:t>
      </w:r>
      <w:r w:rsidRPr="00EB3296">
        <w:rPr>
          <w:rFonts w:ascii="Arial" w:eastAsiaTheme="minorEastAsia" w:hAnsi="Arial" w:cs="Arial"/>
          <w:bCs/>
        </w:rPr>
        <w:t xml:space="preserve">) following stimulation with CM from GSC272 treated with or without 2-DG (10 mM). Scale bar, 100 </w:t>
      </w:r>
      <w:r w:rsidRPr="00EB3296">
        <w:rPr>
          <w:rFonts w:ascii="Symbol" w:eastAsiaTheme="minorEastAsia" w:hAnsi="Symbol" w:cs="Arial"/>
          <w:bCs/>
        </w:rPr>
        <w:t></w:t>
      </w:r>
      <w:r w:rsidRPr="00EB3296">
        <w:rPr>
          <w:rFonts w:ascii="Arial" w:eastAsiaTheme="minorEastAsia" w:hAnsi="Arial" w:cs="Arial"/>
          <w:bCs/>
        </w:rPr>
        <w:t>m.</w:t>
      </w:r>
    </w:p>
    <w:p w14:paraId="3EE66466" w14:textId="77777777" w:rsidR="00C2776E" w:rsidRPr="00EB3296" w:rsidRDefault="00C2776E" w:rsidP="00C2776E">
      <w:pPr>
        <w:spacing w:after="0" w:line="360" w:lineRule="auto"/>
        <w:jc w:val="both"/>
        <w:rPr>
          <w:rFonts w:ascii="Arial" w:eastAsiaTheme="minorEastAsia" w:hAnsi="Arial" w:cs="Arial"/>
          <w:bCs/>
        </w:rPr>
      </w:pPr>
      <w:r w:rsidRPr="00BD66BB">
        <w:rPr>
          <w:rFonts w:ascii="Arial" w:eastAsiaTheme="minorEastAsia" w:hAnsi="Arial" w:cs="Arial"/>
          <w:bCs/>
        </w:rPr>
        <w:t xml:space="preserve">Statistical analyses were determined by </w:t>
      </w:r>
      <w:r w:rsidRPr="00BD66BB">
        <w:rPr>
          <w:rFonts w:ascii="Arial" w:hAnsi="Arial" w:cs="Arial"/>
        </w:rPr>
        <w:t>Pearson's correlation test (</w:t>
      </w:r>
      <w:r w:rsidRPr="00BD66BB">
        <w:rPr>
          <w:rFonts w:ascii="Arial" w:hAnsi="Arial" w:cs="Arial"/>
          <w:b/>
          <w:bCs/>
        </w:rPr>
        <w:t>a, b</w:t>
      </w:r>
      <w:r w:rsidRPr="00BD66BB">
        <w:rPr>
          <w:rFonts w:ascii="Arial" w:hAnsi="Arial" w:cs="Arial"/>
        </w:rPr>
        <w:t>) and</w:t>
      </w:r>
      <w:r w:rsidRPr="00BD66BB">
        <w:rPr>
          <w:rFonts w:ascii="Arial" w:eastAsiaTheme="minorEastAsia" w:hAnsi="Arial" w:cs="Arial"/>
          <w:bCs/>
        </w:rPr>
        <w:t xml:space="preserve"> one-way ANOVA test (</w:t>
      </w:r>
      <w:r w:rsidRPr="00BD66BB">
        <w:rPr>
          <w:rFonts w:ascii="Arial" w:eastAsiaTheme="minorEastAsia" w:hAnsi="Arial" w:cs="Arial"/>
          <w:b/>
        </w:rPr>
        <w:t>f</w:t>
      </w:r>
      <w:r w:rsidRPr="00BD66BB">
        <w:rPr>
          <w:rFonts w:ascii="Arial" w:eastAsiaTheme="minorEastAsia" w:hAnsi="Arial" w:cs="Arial"/>
          <w:bCs/>
        </w:rPr>
        <w:t>).</w:t>
      </w:r>
    </w:p>
    <w:p w14:paraId="27A6612B" w14:textId="77777777" w:rsidR="00C2776E" w:rsidRPr="00EB3296" w:rsidRDefault="00C2776E" w:rsidP="00C2776E">
      <w:pPr>
        <w:spacing w:after="0" w:line="360" w:lineRule="auto"/>
        <w:jc w:val="both"/>
        <w:rPr>
          <w:rFonts w:ascii="Arial" w:eastAsiaTheme="minorEastAsia" w:hAnsi="Arial" w:cs="Arial"/>
          <w:bCs/>
        </w:rPr>
      </w:pPr>
    </w:p>
    <w:p w14:paraId="34EA665E" w14:textId="77777777" w:rsidR="00C2776E" w:rsidRDefault="00C2776E" w:rsidP="00C2776E">
      <w:pPr>
        <w:spacing w:after="0" w:line="360" w:lineRule="auto"/>
        <w:jc w:val="both"/>
        <w:rPr>
          <w:rFonts w:ascii="Arial" w:eastAsiaTheme="minorEastAsia" w:hAnsi="Arial" w:cs="Arial"/>
          <w:b/>
          <w:bCs/>
        </w:rPr>
      </w:pPr>
      <w:r w:rsidRPr="00A53922">
        <w:rPr>
          <w:rFonts w:ascii="Arial" w:eastAsiaTheme="minorEastAsia" w:hAnsi="Arial" w:cs="Arial"/>
          <w:b/>
          <w:bCs/>
        </w:rPr>
        <w:t xml:space="preserve">Extended Data Fig. </w:t>
      </w:r>
      <w:r w:rsidRPr="00EB3296">
        <w:rPr>
          <w:rFonts w:ascii="Arial" w:eastAsiaTheme="minorEastAsia" w:hAnsi="Arial" w:cs="Arial"/>
          <w:b/>
          <w:bCs/>
        </w:rPr>
        <w:t xml:space="preserve">3. LDHA </w:t>
      </w:r>
      <w:r>
        <w:rPr>
          <w:rFonts w:ascii="Arial" w:eastAsiaTheme="minorEastAsia" w:hAnsi="Arial" w:cs="Arial"/>
          <w:b/>
          <w:bCs/>
        </w:rPr>
        <w:t xml:space="preserve">regulates </w:t>
      </w:r>
      <w:r w:rsidRPr="00E65E49">
        <w:rPr>
          <w:rFonts w:ascii="Arial" w:eastAsiaTheme="minorEastAsia" w:hAnsi="Arial" w:cs="Arial"/>
          <w:b/>
          <w:bCs/>
        </w:rPr>
        <w:t>glioblastoma</w:t>
      </w:r>
      <w:r>
        <w:rPr>
          <w:rFonts w:ascii="Arial" w:eastAsiaTheme="minorEastAsia" w:hAnsi="Arial" w:cs="Arial"/>
          <w:b/>
          <w:bCs/>
        </w:rPr>
        <w:t xml:space="preserve"> cell </w:t>
      </w:r>
      <w:r w:rsidRPr="005B0AA9">
        <w:rPr>
          <w:rFonts w:ascii="Arial" w:eastAsiaTheme="minorEastAsia" w:hAnsi="Arial" w:cs="Arial"/>
          <w:b/>
          <w:bCs/>
        </w:rPr>
        <w:t>glycoly</w:t>
      </w:r>
      <w:r>
        <w:rPr>
          <w:rFonts w:ascii="Arial" w:eastAsiaTheme="minorEastAsia" w:hAnsi="Arial" w:cs="Arial"/>
          <w:b/>
          <w:bCs/>
        </w:rPr>
        <w:t>sis and correlates</w:t>
      </w:r>
      <w:r w:rsidRPr="00EB3296">
        <w:rPr>
          <w:rFonts w:ascii="Arial" w:eastAsiaTheme="minorEastAsia" w:hAnsi="Arial" w:cs="Arial"/>
          <w:b/>
          <w:bCs/>
        </w:rPr>
        <w:t xml:space="preserve"> with macrophage signature in </w:t>
      </w:r>
      <w:r w:rsidRPr="00E65E49">
        <w:rPr>
          <w:rFonts w:ascii="Arial" w:eastAsiaTheme="minorEastAsia" w:hAnsi="Arial" w:cs="Arial"/>
          <w:b/>
          <w:bCs/>
        </w:rPr>
        <w:t>glioblastoma</w:t>
      </w:r>
      <w:r w:rsidRPr="00EB3296">
        <w:rPr>
          <w:rFonts w:ascii="Arial" w:eastAsiaTheme="minorEastAsia" w:hAnsi="Arial" w:cs="Arial"/>
          <w:b/>
          <w:bCs/>
        </w:rPr>
        <w:t xml:space="preserve"> patients</w:t>
      </w:r>
      <w:r>
        <w:rPr>
          <w:rFonts w:ascii="Arial" w:eastAsiaTheme="minorEastAsia" w:hAnsi="Arial" w:cs="Arial"/>
          <w:b/>
          <w:bCs/>
        </w:rPr>
        <w:t>.</w:t>
      </w:r>
    </w:p>
    <w:p w14:paraId="1F660362" w14:textId="77777777" w:rsidR="00C2776E" w:rsidRPr="00EB3296" w:rsidRDefault="00C2776E" w:rsidP="00C2776E">
      <w:pPr>
        <w:spacing w:after="0" w:line="360" w:lineRule="auto"/>
        <w:jc w:val="both"/>
        <w:rPr>
          <w:rFonts w:ascii="Arial" w:hAnsi="Arial" w:cs="Arial"/>
        </w:rPr>
      </w:pPr>
      <w:r w:rsidRPr="00EB3296">
        <w:rPr>
          <w:rFonts w:ascii="Arial" w:eastAsiaTheme="minorEastAsia" w:hAnsi="Arial" w:cs="Arial"/>
          <w:b/>
        </w:rPr>
        <w:t>(</w:t>
      </w:r>
      <w:r>
        <w:rPr>
          <w:rFonts w:ascii="Arial" w:eastAsiaTheme="minorEastAsia" w:hAnsi="Arial" w:cs="Arial"/>
          <w:b/>
        </w:rPr>
        <w:t>a</w:t>
      </w:r>
      <w:r w:rsidRPr="00EB3296">
        <w:rPr>
          <w:rFonts w:ascii="Arial" w:eastAsiaTheme="minorEastAsia" w:hAnsi="Arial" w:cs="Arial"/>
          <w:b/>
        </w:rPr>
        <w:t>)</w:t>
      </w:r>
      <w:r w:rsidRPr="00EB3296">
        <w:rPr>
          <w:rFonts w:ascii="Arial" w:eastAsiaTheme="minorEastAsia" w:hAnsi="Arial" w:cs="Arial"/>
          <w:bCs/>
        </w:rPr>
        <w:t xml:space="preserve"> The correlation analysis between key glycolysis and TCA enzymes (e.g., HK1, HK2, HK3, PGM1, PGM2, LDHA, LDHB, MDH1, MDH2, FH, SDHA, SUCLA2, OGDH, IDH3A, IDH3B, IDH3G, CS, and ACO1) with patient survival, immune score, and macrophage signature in TCGA </w:t>
      </w:r>
      <w:r w:rsidRPr="00E73F46">
        <w:rPr>
          <w:rFonts w:ascii="Arial" w:hAnsi="Arial" w:cs="Arial"/>
        </w:rPr>
        <w:t>glioblastoma</w:t>
      </w:r>
      <w:r w:rsidRPr="00EB3296">
        <w:rPr>
          <w:rFonts w:ascii="Arial" w:eastAsiaTheme="minorEastAsia" w:hAnsi="Arial" w:cs="Arial"/>
          <w:bCs/>
        </w:rPr>
        <w:t xml:space="preserve"> dataset. </w:t>
      </w:r>
      <w:r w:rsidRPr="00EB3296">
        <w:rPr>
          <w:rFonts w:ascii="Arial" w:hAnsi="Arial" w:cs="Arial"/>
        </w:rPr>
        <w:t xml:space="preserve">Pearson's correlation test and </w:t>
      </w:r>
      <w:r w:rsidRPr="00EB3296">
        <w:rPr>
          <w:rFonts w:ascii="Arial" w:eastAsiaTheme="minorEastAsia" w:hAnsi="Arial" w:cs="Arial"/>
          <w:bCs/>
        </w:rPr>
        <w:t>log-rank test were used for correlation and survival analysis, respectively</w:t>
      </w:r>
      <w:r w:rsidRPr="00EB3296">
        <w:rPr>
          <w:rFonts w:ascii="Arial" w:hAnsi="Arial" w:cs="Arial"/>
        </w:rPr>
        <w:t xml:space="preserve">. X and √ indicate no and negative correlation with survival, respectively. </w:t>
      </w:r>
      <w:r w:rsidRPr="00EB3296">
        <w:rPr>
          <w:rFonts w:ascii="Arial" w:hAnsi="Arial" w:cs="Arial"/>
          <w:i/>
          <w:iCs/>
        </w:rPr>
        <w:t>R</w:t>
      </w:r>
      <w:r w:rsidRPr="00EB3296">
        <w:rPr>
          <w:rFonts w:ascii="Arial" w:hAnsi="Arial" w:cs="Arial"/>
        </w:rPr>
        <w:t xml:space="preserve"> and </w:t>
      </w:r>
      <w:r w:rsidRPr="00EB3296">
        <w:rPr>
          <w:rFonts w:ascii="Arial" w:hAnsi="Arial" w:cs="Arial"/>
          <w:i/>
          <w:iCs/>
        </w:rPr>
        <w:t>P</w:t>
      </w:r>
      <w:r w:rsidRPr="00EB3296">
        <w:rPr>
          <w:rFonts w:ascii="Arial" w:hAnsi="Arial" w:cs="Arial"/>
        </w:rPr>
        <w:t xml:space="preserve"> values are shown.</w:t>
      </w:r>
      <w:r>
        <w:rPr>
          <w:rFonts w:ascii="Arial" w:hAnsi="Arial" w:cs="Arial"/>
        </w:rPr>
        <w:t xml:space="preserve"> Blue and red colors indicate positive and negative correlation, respectively.</w:t>
      </w:r>
    </w:p>
    <w:p w14:paraId="279C9B46"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hAnsi="Arial" w:cs="Arial"/>
          <w:b/>
          <w:bCs/>
        </w:rPr>
        <w:t>(</w:t>
      </w:r>
      <w:r>
        <w:rPr>
          <w:rFonts w:ascii="Arial" w:hAnsi="Arial" w:cs="Arial"/>
          <w:b/>
          <w:bCs/>
        </w:rPr>
        <w:t>b</w:t>
      </w:r>
      <w:r w:rsidRPr="00EB3296">
        <w:rPr>
          <w:rFonts w:ascii="Arial" w:hAnsi="Arial" w:cs="Arial"/>
          <w:b/>
          <w:bCs/>
        </w:rPr>
        <w:t>)</w:t>
      </w:r>
      <w:r w:rsidRPr="00EB3296">
        <w:rPr>
          <w:rFonts w:ascii="Arial" w:hAnsi="Arial" w:cs="Arial"/>
        </w:rPr>
        <w:t xml:space="preserve"> </w:t>
      </w:r>
      <w:r w:rsidRPr="00EB3296">
        <w:rPr>
          <w:rFonts w:ascii="Arial" w:eastAsiaTheme="minorEastAsia" w:hAnsi="Arial" w:cs="Arial"/>
          <w:bCs/>
        </w:rPr>
        <w:t xml:space="preserve">GSEA analysis for distinct types of immune cells </w:t>
      </w:r>
      <w:r w:rsidRPr="00EB3296">
        <w:rPr>
          <w:rFonts w:ascii="Arial" w:eastAsiaTheme="minorEastAsia" w:hAnsi="Arial" w:cs="Arial"/>
          <w:bCs/>
          <w:i/>
        </w:rPr>
        <w:t>LDHA</w:t>
      </w:r>
      <w:r w:rsidRPr="00EB3296">
        <w:rPr>
          <w:rFonts w:ascii="Arial" w:eastAsiaTheme="minorEastAsia" w:hAnsi="Arial" w:cs="Arial"/>
          <w:bCs/>
        </w:rPr>
        <w:t xml:space="preserve">-high and </w:t>
      </w:r>
      <w:r>
        <w:rPr>
          <w:rFonts w:ascii="Arial" w:eastAsiaTheme="minorEastAsia" w:hAnsi="Arial" w:cs="Arial"/>
          <w:bCs/>
        </w:rPr>
        <w:t>-</w:t>
      </w:r>
      <w:r w:rsidRPr="00EB3296">
        <w:rPr>
          <w:rFonts w:ascii="Arial" w:eastAsiaTheme="minorEastAsia" w:hAnsi="Arial" w:cs="Arial"/>
          <w:bCs/>
        </w:rPr>
        <w:t xml:space="preserve">low patients in TCGA </w:t>
      </w:r>
      <w:r w:rsidRPr="00E73F46">
        <w:rPr>
          <w:rFonts w:ascii="Arial" w:hAnsi="Arial" w:cs="Arial"/>
        </w:rPr>
        <w:t>glioblastoma</w:t>
      </w:r>
      <w:r w:rsidRPr="00EB3296">
        <w:rPr>
          <w:rFonts w:ascii="Arial" w:eastAsiaTheme="minorEastAsia" w:hAnsi="Arial" w:cs="Arial"/>
          <w:bCs/>
        </w:rPr>
        <w:t xml:space="preserve"> dataset.</w:t>
      </w:r>
    </w:p>
    <w:p w14:paraId="3DFD89A6" w14:textId="77777777" w:rsidR="00C2776E" w:rsidRDefault="00C2776E" w:rsidP="00C2776E">
      <w:pPr>
        <w:spacing w:after="0" w:line="360" w:lineRule="auto"/>
        <w:jc w:val="both"/>
        <w:rPr>
          <w:rFonts w:ascii="Arial" w:eastAsiaTheme="minorEastAsia" w:hAnsi="Arial" w:cs="Arial"/>
          <w:bCs/>
        </w:rPr>
      </w:pPr>
      <w:r w:rsidRPr="00B35071">
        <w:rPr>
          <w:rFonts w:ascii="Arial" w:eastAsiaTheme="minorEastAsia" w:hAnsi="Arial" w:cs="Arial"/>
          <w:b/>
        </w:rPr>
        <w:t>(</w:t>
      </w:r>
      <w:r>
        <w:rPr>
          <w:rFonts w:ascii="Arial" w:eastAsiaTheme="minorEastAsia" w:hAnsi="Arial" w:cs="Arial"/>
          <w:b/>
        </w:rPr>
        <w:t>c</w:t>
      </w:r>
      <w:r w:rsidRPr="00B35071">
        <w:rPr>
          <w:rFonts w:ascii="Arial" w:eastAsiaTheme="minorEastAsia" w:hAnsi="Arial" w:cs="Arial"/>
          <w:b/>
        </w:rPr>
        <w:t xml:space="preserve">, </w:t>
      </w:r>
      <w:r>
        <w:rPr>
          <w:rFonts w:ascii="Arial" w:eastAsiaTheme="minorEastAsia" w:hAnsi="Arial" w:cs="Arial"/>
          <w:b/>
        </w:rPr>
        <w:t>d</w:t>
      </w:r>
      <w:r w:rsidRPr="00B35071">
        <w:rPr>
          <w:rFonts w:ascii="Arial" w:eastAsiaTheme="minorEastAsia" w:hAnsi="Arial" w:cs="Arial"/>
          <w:b/>
        </w:rPr>
        <w:t>)</w:t>
      </w:r>
      <w:r w:rsidRPr="00B35071">
        <w:rPr>
          <w:rFonts w:ascii="Arial" w:eastAsiaTheme="minorEastAsia" w:hAnsi="Arial" w:cs="Arial"/>
          <w:bCs/>
        </w:rPr>
        <w:t xml:space="preserve"> </w:t>
      </w:r>
      <w:r>
        <w:rPr>
          <w:rFonts w:ascii="Arial" w:eastAsiaTheme="minorEastAsia" w:hAnsi="Arial" w:cs="Arial"/>
          <w:bCs/>
        </w:rPr>
        <w:t>G</w:t>
      </w:r>
      <w:r w:rsidRPr="00E9436F">
        <w:rPr>
          <w:rFonts w:ascii="Arial" w:eastAsiaTheme="minorEastAsia" w:hAnsi="Arial" w:cs="Arial"/>
          <w:bCs/>
        </w:rPr>
        <w:t xml:space="preserve">lycolytic activity </w:t>
      </w:r>
      <w:r>
        <w:rPr>
          <w:rFonts w:ascii="Arial" w:eastAsiaTheme="minorEastAsia" w:hAnsi="Arial" w:cs="Arial"/>
          <w:bCs/>
        </w:rPr>
        <w:t>assay on CT2A (</w:t>
      </w:r>
      <w:r>
        <w:rPr>
          <w:rFonts w:ascii="Arial" w:eastAsiaTheme="minorEastAsia" w:hAnsi="Arial" w:cs="Arial"/>
          <w:b/>
        </w:rPr>
        <w:t>c</w:t>
      </w:r>
      <w:r>
        <w:rPr>
          <w:rFonts w:ascii="Arial" w:eastAsiaTheme="minorEastAsia" w:hAnsi="Arial" w:cs="Arial"/>
          <w:bCs/>
        </w:rPr>
        <w:t>) and GL261 (</w:t>
      </w:r>
      <w:r>
        <w:rPr>
          <w:rFonts w:ascii="Arial" w:eastAsiaTheme="minorEastAsia" w:hAnsi="Arial" w:cs="Arial"/>
          <w:b/>
        </w:rPr>
        <w:t>d</w:t>
      </w:r>
      <w:r>
        <w:rPr>
          <w:rFonts w:ascii="Arial" w:eastAsiaTheme="minorEastAsia" w:hAnsi="Arial" w:cs="Arial"/>
          <w:bCs/>
        </w:rPr>
        <w:t>)</w:t>
      </w:r>
      <w:r w:rsidRPr="001F327A">
        <w:rPr>
          <w:rFonts w:ascii="Arial" w:eastAsiaTheme="minorEastAsia" w:hAnsi="Arial" w:cs="Arial"/>
          <w:bCs/>
        </w:rPr>
        <w:t xml:space="preserve"> cells</w:t>
      </w:r>
      <w:r>
        <w:rPr>
          <w:rFonts w:ascii="Arial" w:eastAsiaTheme="minorEastAsia" w:hAnsi="Arial" w:cs="Arial"/>
          <w:bCs/>
        </w:rPr>
        <w:t xml:space="preserve"> expressing shRNA control (shC) and </w:t>
      </w:r>
      <w:r w:rsidRPr="00B35071">
        <w:rPr>
          <w:rFonts w:ascii="Arial" w:eastAsiaTheme="minorEastAsia" w:hAnsi="Arial" w:cs="Arial"/>
          <w:bCs/>
          <w:i/>
          <w:iCs/>
        </w:rPr>
        <w:t>Ldha</w:t>
      </w:r>
      <w:r>
        <w:rPr>
          <w:rFonts w:ascii="Arial" w:eastAsiaTheme="minorEastAsia" w:hAnsi="Arial" w:cs="Arial"/>
          <w:bCs/>
        </w:rPr>
        <w:t xml:space="preserve"> shRNAs (sh</w:t>
      </w:r>
      <w:r w:rsidRPr="00B35071">
        <w:rPr>
          <w:rFonts w:ascii="Arial" w:eastAsiaTheme="minorEastAsia" w:hAnsi="Arial" w:cs="Arial"/>
          <w:bCs/>
          <w:i/>
          <w:iCs/>
        </w:rPr>
        <w:t>Ldha</w:t>
      </w:r>
      <w:r>
        <w:rPr>
          <w:rFonts w:ascii="Arial" w:eastAsiaTheme="minorEastAsia" w:hAnsi="Arial" w:cs="Arial"/>
          <w:bCs/>
        </w:rPr>
        <w:t xml:space="preserve">) </w:t>
      </w:r>
      <w:r>
        <w:rPr>
          <w:rFonts w:ascii="Arial" w:hAnsi="Arial" w:cs="Arial"/>
        </w:rPr>
        <w:t xml:space="preserve">in the presence or absence of glucose </w:t>
      </w:r>
      <w:r w:rsidRPr="007B22B4">
        <w:rPr>
          <w:rFonts w:ascii="Arial" w:hAnsi="Arial" w:cs="Arial"/>
        </w:rPr>
        <w:t>(</w:t>
      </w:r>
      <w:r w:rsidRPr="00B35071">
        <w:rPr>
          <w:rFonts w:ascii="Arial" w:hAnsi="Arial" w:cs="Arial"/>
        </w:rPr>
        <w:t>55 mM</w:t>
      </w:r>
      <w:r w:rsidRPr="007B22B4">
        <w:rPr>
          <w:rFonts w:ascii="Arial" w:hAnsi="Arial" w:cs="Arial"/>
        </w:rPr>
        <w:t>).</w:t>
      </w:r>
      <w:r>
        <w:rPr>
          <w:rFonts w:ascii="Arial" w:hAnsi="Arial" w:cs="Arial"/>
        </w:rPr>
        <w:t xml:space="preserve"> </w:t>
      </w:r>
      <w:r w:rsidRPr="00EB3296">
        <w:rPr>
          <w:rFonts w:ascii="Arial" w:eastAsiaTheme="minorEastAsia" w:hAnsi="Arial" w:cs="Arial"/>
          <w:bCs/>
        </w:rPr>
        <w:t xml:space="preserve">n = </w:t>
      </w:r>
      <w:r>
        <w:rPr>
          <w:rFonts w:ascii="Arial" w:eastAsiaTheme="minorEastAsia" w:hAnsi="Arial" w:cs="Arial"/>
          <w:bCs/>
        </w:rPr>
        <w:t>3</w:t>
      </w:r>
      <w:r w:rsidRPr="00EB3296">
        <w:rPr>
          <w:rFonts w:ascii="Arial" w:eastAsiaTheme="minorEastAsia" w:hAnsi="Arial" w:cs="Arial"/>
          <w:bCs/>
        </w:rPr>
        <w:t xml:space="preserve"> biological replicates</w:t>
      </w:r>
      <w:r>
        <w:rPr>
          <w:rFonts w:ascii="Arial" w:eastAsiaTheme="minorEastAsia" w:hAnsi="Arial" w:cs="Arial"/>
          <w:bCs/>
        </w:rPr>
        <w:t>.</w:t>
      </w:r>
    </w:p>
    <w:p w14:paraId="42966824" w14:textId="77777777" w:rsidR="00C2776E" w:rsidRPr="00B35071" w:rsidRDefault="00C2776E" w:rsidP="00C2776E">
      <w:pPr>
        <w:spacing w:after="0" w:line="360" w:lineRule="auto"/>
        <w:jc w:val="both"/>
        <w:rPr>
          <w:rFonts w:ascii="Arial" w:eastAsiaTheme="minorEastAsia" w:hAnsi="Arial" w:cs="Arial"/>
          <w:bCs/>
        </w:rPr>
      </w:pPr>
      <w:r w:rsidRPr="00B35071">
        <w:rPr>
          <w:rFonts w:ascii="Arial" w:eastAsiaTheme="minorEastAsia" w:hAnsi="Arial" w:cs="Arial"/>
          <w:b/>
        </w:rPr>
        <w:lastRenderedPageBreak/>
        <w:t>(</w:t>
      </w:r>
      <w:r>
        <w:rPr>
          <w:rFonts w:ascii="Arial" w:eastAsiaTheme="minorEastAsia" w:hAnsi="Arial" w:cs="Arial"/>
          <w:b/>
        </w:rPr>
        <w:t>e-g</w:t>
      </w:r>
      <w:r w:rsidRPr="00B35071">
        <w:rPr>
          <w:rFonts w:ascii="Arial" w:eastAsiaTheme="minorEastAsia" w:hAnsi="Arial" w:cs="Arial"/>
          <w:b/>
        </w:rPr>
        <w:t>)</w:t>
      </w:r>
      <w:r w:rsidRPr="00B35071">
        <w:rPr>
          <w:rFonts w:ascii="Arial" w:eastAsiaTheme="minorEastAsia" w:hAnsi="Arial" w:cs="Arial"/>
          <w:bCs/>
        </w:rPr>
        <w:t xml:space="preserve"> </w:t>
      </w:r>
      <w:r>
        <w:rPr>
          <w:rFonts w:ascii="Arial" w:eastAsiaTheme="minorEastAsia" w:hAnsi="Arial" w:cs="Arial"/>
          <w:bCs/>
        </w:rPr>
        <w:t>G</w:t>
      </w:r>
      <w:r w:rsidRPr="00E9436F">
        <w:rPr>
          <w:rFonts w:ascii="Arial" w:eastAsiaTheme="minorEastAsia" w:hAnsi="Arial" w:cs="Arial"/>
          <w:bCs/>
        </w:rPr>
        <w:t xml:space="preserve">lycolytic activity </w:t>
      </w:r>
      <w:r>
        <w:rPr>
          <w:rFonts w:ascii="Arial" w:eastAsiaTheme="minorEastAsia" w:hAnsi="Arial" w:cs="Arial"/>
          <w:bCs/>
        </w:rPr>
        <w:t>assay on CT2A cells (</w:t>
      </w:r>
      <w:r>
        <w:rPr>
          <w:rFonts w:ascii="Arial" w:eastAsiaTheme="minorEastAsia" w:hAnsi="Arial" w:cs="Arial"/>
          <w:b/>
        </w:rPr>
        <w:t>e</w:t>
      </w:r>
      <w:r>
        <w:rPr>
          <w:rFonts w:ascii="Arial" w:eastAsiaTheme="minorEastAsia" w:hAnsi="Arial" w:cs="Arial"/>
          <w:bCs/>
        </w:rPr>
        <w:t>), GL261 cells (</w:t>
      </w:r>
      <w:r>
        <w:rPr>
          <w:rFonts w:ascii="Arial" w:eastAsiaTheme="minorEastAsia" w:hAnsi="Arial" w:cs="Arial"/>
          <w:b/>
        </w:rPr>
        <w:t>f</w:t>
      </w:r>
      <w:r>
        <w:rPr>
          <w:rFonts w:ascii="Arial" w:eastAsiaTheme="minorEastAsia" w:hAnsi="Arial" w:cs="Arial"/>
          <w:bCs/>
        </w:rPr>
        <w:t>) and GSC272 (</w:t>
      </w:r>
      <w:r>
        <w:rPr>
          <w:rFonts w:ascii="Arial" w:eastAsiaTheme="minorEastAsia" w:hAnsi="Arial" w:cs="Arial"/>
          <w:b/>
        </w:rPr>
        <w:t>g</w:t>
      </w:r>
      <w:r>
        <w:rPr>
          <w:rFonts w:ascii="Arial" w:eastAsiaTheme="minorEastAsia" w:hAnsi="Arial" w:cs="Arial"/>
          <w:bCs/>
        </w:rPr>
        <w:t>)</w:t>
      </w:r>
      <w:r w:rsidRPr="001F327A">
        <w:rPr>
          <w:rFonts w:ascii="Arial" w:eastAsiaTheme="minorEastAsia" w:hAnsi="Arial" w:cs="Arial"/>
          <w:bCs/>
        </w:rPr>
        <w:t xml:space="preserve"> </w:t>
      </w:r>
      <w:r>
        <w:rPr>
          <w:rFonts w:ascii="Arial" w:eastAsiaTheme="minorEastAsia" w:hAnsi="Arial" w:cs="Arial"/>
          <w:bCs/>
        </w:rPr>
        <w:t xml:space="preserve">treated with or without </w:t>
      </w:r>
      <w:r>
        <w:rPr>
          <w:rFonts w:ascii="Arial" w:hAnsi="Arial" w:cs="Arial"/>
        </w:rPr>
        <w:t>LDHA</w:t>
      </w:r>
      <w:r w:rsidRPr="00A1089D">
        <w:rPr>
          <w:rFonts w:ascii="Arial" w:hAnsi="Arial" w:cs="Arial"/>
        </w:rPr>
        <w:t xml:space="preserve"> inhibitor</w:t>
      </w:r>
      <w:r>
        <w:rPr>
          <w:rFonts w:ascii="Arial" w:hAnsi="Arial" w:cs="Arial"/>
        </w:rPr>
        <w:t xml:space="preserve"> FX11 (8 </w:t>
      </w:r>
      <w:r w:rsidRPr="00B35071">
        <w:rPr>
          <w:rFonts w:ascii="Symbol" w:hAnsi="Symbol" w:cs="Arial"/>
        </w:rPr>
        <w:t></w:t>
      </w:r>
      <w:r>
        <w:rPr>
          <w:rFonts w:ascii="Arial" w:hAnsi="Arial" w:cs="Arial"/>
        </w:rPr>
        <w:t xml:space="preserve">M) or stiripentol (10 </w:t>
      </w:r>
      <w:r w:rsidRPr="002179A5">
        <w:rPr>
          <w:rFonts w:ascii="Symbol" w:hAnsi="Symbol" w:cs="Arial"/>
        </w:rPr>
        <w:t></w:t>
      </w:r>
      <w:r>
        <w:rPr>
          <w:rFonts w:ascii="Arial" w:hAnsi="Arial" w:cs="Arial"/>
        </w:rPr>
        <w:t>M)</w:t>
      </w:r>
      <w:r w:rsidRPr="00B35071">
        <w:rPr>
          <w:rFonts w:ascii="Arial" w:hAnsi="Arial" w:cs="Arial"/>
        </w:rPr>
        <w:t xml:space="preserve"> in the presence or absence of glucose (55 mM). </w:t>
      </w:r>
      <w:r w:rsidRPr="00B35071">
        <w:rPr>
          <w:rFonts w:ascii="Arial" w:eastAsiaTheme="minorEastAsia" w:hAnsi="Arial" w:cs="Arial"/>
          <w:bCs/>
        </w:rPr>
        <w:t>n = 3 biological replicates.</w:t>
      </w:r>
    </w:p>
    <w:p w14:paraId="1F2607D2" w14:textId="77777777" w:rsidR="00C2776E" w:rsidRPr="007A3F00" w:rsidRDefault="00C2776E" w:rsidP="00C2776E">
      <w:pPr>
        <w:spacing w:after="0" w:line="360" w:lineRule="auto"/>
        <w:jc w:val="both"/>
        <w:rPr>
          <w:rFonts w:ascii="Arial" w:eastAsiaTheme="minorEastAsia" w:hAnsi="Arial" w:cs="Arial"/>
          <w:bCs/>
        </w:rPr>
      </w:pPr>
      <w:r w:rsidRPr="007A3F00">
        <w:rPr>
          <w:rFonts w:ascii="Arial" w:eastAsiaTheme="minorEastAsia" w:hAnsi="Arial" w:cs="Arial"/>
          <w:b/>
        </w:rPr>
        <w:t>(h)</w:t>
      </w:r>
      <w:r w:rsidRPr="007A3F00">
        <w:rPr>
          <w:rFonts w:ascii="Arial" w:eastAsiaTheme="minorEastAsia" w:hAnsi="Arial" w:cs="Arial"/>
          <w:bCs/>
        </w:rPr>
        <w:t xml:space="preserve"> Extracellular acidification rate (ECAR) of CT2A cells expressing shC and sh</w:t>
      </w:r>
      <w:r w:rsidRPr="007A3F00">
        <w:rPr>
          <w:rFonts w:ascii="Arial" w:eastAsiaTheme="minorEastAsia" w:hAnsi="Arial" w:cs="Arial"/>
          <w:bCs/>
          <w:i/>
          <w:iCs/>
        </w:rPr>
        <w:t>Ldha</w:t>
      </w:r>
      <w:r w:rsidRPr="007A3F00">
        <w:rPr>
          <w:rFonts w:ascii="Arial" w:eastAsiaTheme="minorEastAsia" w:hAnsi="Arial" w:cs="Arial"/>
          <w:bCs/>
        </w:rPr>
        <w:t>. ECAR was obtained from the Seahorse experiments and glucose was added at indicated time point. n = 6 biological replicates</w:t>
      </w:r>
      <w:r w:rsidRPr="007A3F00">
        <w:rPr>
          <w:rFonts w:ascii="Arial" w:hAnsi="Arial" w:cs="Arial"/>
        </w:rPr>
        <w:t>.</w:t>
      </w:r>
    </w:p>
    <w:p w14:paraId="1106B57F" w14:textId="77777777" w:rsidR="00C2776E" w:rsidRDefault="00C2776E" w:rsidP="00C2776E">
      <w:pPr>
        <w:spacing w:after="0" w:line="360" w:lineRule="auto"/>
        <w:jc w:val="both"/>
        <w:rPr>
          <w:rFonts w:ascii="Arial" w:hAnsi="Arial" w:cs="Arial"/>
        </w:rPr>
      </w:pPr>
      <w:r w:rsidRPr="007A3F00">
        <w:rPr>
          <w:rFonts w:ascii="Arial" w:eastAsiaTheme="minorEastAsia" w:hAnsi="Arial" w:cs="Arial"/>
          <w:b/>
        </w:rPr>
        <w:t>(i)</w:t>
      </w:r>
      <w:r w:rsidRPr="007A3F00">
        <w:rPr>
          <w:rFonts w:ascii="Arial" w:eastAsiaTheme="minorEastAsia" w:hAnsi="Arial" w:cs="Arial"/>
          <w:bCs/>
        </w:rPr>
        <w:t xml:space="preserve"> </w:t>
      </w:r>
      <w:r w:rsidRPr="0007557A">
        <w:rPr>
          <w:rFonts w:ascii="Arial" w:eastAsiaTheme="minorEastAsia" w:hAnsi="Arial" w:cs="Arial"/>
          <w:bCs/>
        </w:rPr>
        <w:t xml:space="preserve">ECAR of </w:t>
      </w:r>
      <w:r>
        <w:rPr>
          <w:rFonts w:ascii="Arial" w:eastAsiaTheme="minorEastAsia" w:hAnsi="Arial" w:cs="Arial"/>
          <w:bCs/>
        </w:rPr>
        <w:t>CT2A</w:t>
      </w:r>
      <w:r w:rsidRPr="0007557A">
        <w:rPr>
          <w:rFonts w:ascii="Arial" w:eastAsiaTheme="minorEastAsia" w:hAnsi="Arial" w:cs="Arial"/>
          <w:bCs/>
        </w:rPr>
        <w:t xml:space="preserve"> cells</w:t>
      </w:r>
      <w:r>
        <w:rPr>
          <w:rFonts w:ascii="Arial" w:eastAsiaTheme="minorEastAsia" w:hAnsi="Arial" w:cs="Arial"/>
          <w:bCs/>
        </w:rPr>
        <w:t xml:space="preserve"> treated with or without </w:t>
      </w:r>
      <w:r>
        <w:rPr>
          <w:rFonts w:ascii="Arial" w:hAnsi="Arial" w:cs="Arial"/>
        </w:rPr>
        <w:t>LDHA</w:t>
      </w:r>
      <w:r w:rsidRPr="00A1089D">
        <w:rPr>
          <w:rFonts w:ascii="Arial" w:hAnsi="Arial" w:cs="Arial"/>
        </w:rPr>
        <w:t xml:space="preserve"> inhibitor</w:t>
      </w:r>
      <w:r>
        <w:rPr>
          <w:rFonts w:ascii="Arial" w:hAnsi="Arial" w:cs="Arial"/>
        </w:rPr>
        <w:t xml:space="preserve"> FX11 (8 </w:t>
      </w:r>
      <w:r w:rsidRPr="00B35071">
        <w:rPr>
          <w:rFonts w:ascii="Symbol" w:hAnsi="Symbol" w:cs="Arial"/>
        </w:rPr>
        <w:t></w:t>
      </w:r>
      <w:r>
        <w:rPr>
          <w:rFonts w:ascii="Arial" w:hAnsi="Arial" w:cs="Arial"/>
        </w:rPr>
        <w:t xml:space="preserve">M) or stiripentol (10 </w:t>
      </w:r>
      <w:r w:rsidRPr="002179A5">
        <w:rPr>
          <w:rFonts w:ascii="Symbol" w:hAnsi="Symbol" w:cs="Arial"/>
        </w:rPr>
        <w:t></w:t>
      </w:r>
      <w:r>
        <w:rPr>
          <w:rFonts w:ascii="Arial" w:hAnsi="Arial" w:cs="Arial"/>
        </w:rPr>
        <w:t>M)</w:t>
      </w:r>
      <w:r w:rsidRPr="0007557A">
        <w:rPr>
          <w:rFonts w:ascii="Arial" w:eastAsiaTheme="minorEastAsia" w:hAnsi="Arial" w:cs="Arial"/>
          <w:bCs/>
        </w:rPr>
        <w:t xml:space="preserve">. ECAR was obtained </w:t>
      </w:r>
      <w:r>
        <w:rPr>
          <w:rFonts w:ascii="Arial" w:eastAsiaTheme="minorEastAsia" w:hAnsi="Arial" w:cs="Arial"/>
          <w:bCs/>
        </w:rPr>
        <w:t>from</w:t>
      </w:r>
      <w:r w:rsidRPr="0007557A">
        <w:rPr>
          <w:rFonts w:ascii="Arial" w:eastAsiaTheme="minorEastAsia" w:hAnsi="Arial" w:cs="Arial"/>
          <w:bCs/>
        </w:rPr>
        <w:t xml:space="preserve"> the Seahorse experiments</w:t>
      </w:r>
      <w:r>
        <w:rPr>
          <w:rFonts w:ascii="Arial" w:eastAsiaTheme="minorEastAsia" w:hAnsi="Arial" w:cs="Arial"/>
          <w:bCs/>
        </w:rPr>
        <w:t xml:space="preserve"> and </w:t>
      </w:r>
      <w:r w:rsidRPr="00C84DBB">
        <w:rPr>
          <w:rFonts w:ascii="Arial" w:eastAsiaTheme="minorEastAsia" w:hAnsi="Arial" w:cs="Arial"/>
          <w:bCs/>
        </w:rPr>
        <w:t xml:space="preserve">glucose was </w:t>
      </w:r>
      <w:r>
        <w:rPr>
          <w:rFonts w:ascii="Arial" w:eastAsiaTheme="minorEastAsia" w:hAnsi="Arial" w:cs="Arial"/>
          <w:bCs/>
        </w:rPr>
        <w:t>added</w:t>
      </w:r>
      <w:r w:rsidRPr="00C84DBB">
        <w:rPr>
          <w:rFonts w:ascii="Arial" w:eastAsiaTheme="minorEastAsia" w:hAnsi="Arial" w:cs="Arial"/>
          <w:bCs/>
        </w:rPr>
        <w:t xml:space="preserve"> at indicated time point</w:t>
      </w:r>
      <w:r w:rsidRPr="0007557A">
        <w:rPr>
          <w:rFonts w:ascii="Arial" w:eastAsiaTheme="minorEastAsia" w:hAnsi="Arial" w:cs="Arial"/>
          <w:bCs/>
        </w:rPr>
        <w:t xml:space="preserve">. </w:t>
      </w:r>
      <w:r w:rsidRPr="00EB3296">
        <w:rPr>
          <w:rFonts w:ascii="Arial" w:eastAsiaTheme="minorEastAsia" w:hAnsi="Arial" w:cs="Arial"/>
          <w:bCs/>
        </w:rPr>
        <w:t xml:space="preserve">n = </w:t>
      </w:r>
      <w:r>
        <w:rPr>
          <w:rFonts w:ascii="Arial" w:eastAsiaTheme="minorEastAsia" w:hAnsi="Arial" w:cs="Arial"/>
          <w:bCs/>
        </w:rPr>
        <w:t>6</w:t>
      </w:r>
      <w:r w:rsidRPr="00EB3296">
        <w:rPr>
          <w:rFonts w:ascii="Arial" w:eastAsiaTheme="minorEastAsia" w:hAnsi="Arial" w:cs="Arial"/>
          <w:bCs/>
        </w:rPr>
        <w:t xml:space="preserve"> biological replicates</w:t>
      </w:r>
      <w:r w:rsidRPr="00EB3296">
        <w:rPr>
          <w:rFonts w:ascii="Arial" w:hAnsi="Arial" w:cs="Arial"/>
        </w:rPr>
        <w:t>.</w:t>
      </w:r>
    </w:p>
    <w:p w14:paraId="496D7113" w14:textId="77777777" w:rsidR="00C2776E" w:rsidRPr="00EB3296" w:rsidRDefault="00C2776E" w:rsidP="00C2776E">
      <w:pPr>
        <w:spacing w:after="0" w:line="360" w:lineRule="auto"/>
        <w:jc w:val="both"/>
        <w:rPr>
          <w:rFonts w:ascii="Arial" w:eastAsiaTheme="minorEastAsia" w:hAnsi="Arial" w:cs="Arial"/>
          <w:bCs/>
        </w:rPr>
      </w:pPr>
      <w:r w:rsidRPr="00BD66BB">
        <w:rPr>
          <w:rFonts w:ascii="Arial" w:eastAsiaTheme="minorEastAsia" w:hAnsi="Arial" w:cs="Arial"/>
          <w:bCs/>
        </w:rPr>
        <w:t xml:space="preserve">Statistical analyses were determined by </w:t>
      </w:r>
      <w:r w:rsidRPr="00BD66BB">
        <w:rPr>
          <w:rFonts w:ascii="Arial" w:hAnsi="Arial" w:cs="Arial"/>
        </w:rPr>
        <w:t>Pearson's correlation test</w:t>
      </w:r>
      <w:r>
        <w:rPr>
          <w:rFonts w:ascii="Arial" w:hAnsi="Arial" w:cs="Arial"/>
        </w:rPr>
        <w:t xml:space="preserve"> and </w:t>
      </w:r>
      <w:r w:rsidRPr="00EB3296">
        <w:rPr>
          <w:rFonts w:ascii="Arial" w:eastAsiaTheme="minorEastAsia" w:hAnsi="Arial" w:cs="Arial"/>
          <w:bCs/>
        </w:rPr>
        <w:t>log-rank test</w:t>
      </w:r>
      <w:r w:rsidRPr="00BD66BB">
        <w:rPr>
          <w:rFonts w:ascii="Arial" w:hAnsi="Arial" w:cs="Arial"/>
        </w:rPr>
        <w:t xml:space="preserve"> (</w:t>
      </w:r>
      <w:r w:rsidRPr="00BD66BB">
        <w:rPr>
          <w:rFonts w:ascii="Arial" w:hAnsi="Arial" w:cs="Arial"/>
          <w:b/>
          <w:bCs/>
        </w:rPr>
        <w:t>a</w:t>
      </w:r>
      <w:r w:rsidRPr="00BD66BB">
        <w:rPr>
          <w:rFonts w:ascii="Arial" w:hAnsi="Arial" w:cs="Arial"/>
        </w:rPr>
        <w:t>)</w:t>
      </w:r>
      <w:r w:rsidRPr="00BD66BB">
        <w:rPr>
          <w:rFonts w:ascii="Arial" w:eastAsiaTheme="minorEastAsia" w:hAnsi="Arial" w:cs="Arial"/>
          <w:bCs/>
        </w:rPr>
        <w:t>.</w:t>
      </w:r>
    </w:p>
    <w:p w14:paraId="0697B8A1" w14:textId="77777777" w:rsidR="00C2776E" w:rsidRDefault="00C2776E" w:rsidP="00C2776E">
      <w:pPr>
        <w:spacing w:after="0" w:line="360" w:lineRule="auto"/>
        <w:jc w:val="both"/>
        <w:rPr>
          <w:rFonts w:ascii="Arial" w:eastAsiaTheme="minorEastAsia" w:hAnsi="Arial" w:cs="Arial"/>
          <w:b/>
          <w:bCs/>
        </w:rPr>
      </w:pPr>
    </w:p>
    <w:p w14:paraId="059299FC" w14:textId="77777777" w:rsidR="00C2776E" w:rsidRPr="00EB3296" w:rsidRDefault="00C2776E" w:rsidP="00C2776E">
      <w:pPr>
        <w:spacing w:after="0" w:line="360" w:lineRule="auto"/>
        <w:jc w:val="both"/>
        <w:rPr>
          <w:rFonts w:ascii="Arial" w:eastAsiaTheme="minorEastAsia" w:hAnsi="Arial" w:cs="Arial"/>
          <w:b/>
          <w:bCs/>
        </w:rPr>
      </w:pPr>
      <w:r w:rsidRPr="00A53922">
        <w:rPr>
          <w:rFonts w:ascii="Arial" w:eastAsiaTheme="minorEastAsia" w:hAnsi="Arial" w:cs="Arial"/>
          <w:b/>
          <w:bCs/>
        </w:rPr>
        <w:t xml:space="preserve">Extended Data Fig. </w:t>
      </w:r>
      <w:r>
        <w:rPr>
          <w:rFonts w:ascii="Arial" w:eastAsiaTheme="minorEastAsia" w:hAnsi="Arial" w:cs="Arial"/>
          <w:b/>
          <w:bCs/>
        </w:rPr>
        <w:t>4</w:t>
      </w:r>
      <w:r w:rsidRPr="00EB3296">
        <w:rPr>
          <w:rFonts w:ascii="Arial" w:eastAsiaTheme="minorEastAsia" w:hAnsi="Arial" w:cs="Arial"/>
          <w:b/>
          <w:bCs/>
        </w:rPr>
        <w:t>.</w:t>
      </w:r>
      <w:r>
        <w:rPr>
          <w:rFonts w:ascii="Arial" w:eastAsiaTheme="minorEastAsia" w:hAnsi="Arial" w:cs="Arial"/>
          <w:b/>
          <w:bCs/>
        </w:rPr>
        <w:t xml:space="preserve"> G</w:t>
      </w:r>
      <w:r w:rsidRPr="00E65E49">
        <w:rPr>
          <w:rFonts w:ascii="Arial" w:eastAsiaTheme="minorEastAsia" w:hAnsi="Arial" w:cs="Arial"/>
          <w:b/>
          <w:bCs/>
        </w:rPr>
        <w:t>lioblastoma</w:t>
      </w:r>
      <w:r>
        <w:rPr>
          <w:rFonts w:ascii="Arial" w:eastAsiaTheme="minorEastAsia" w:hAnsi="Arial" w:cs="Arial"/>
          <w:b/>
          <w:bCs/>
        </w:rPr>
        <w:t xml:space="preserve"> cell </w:t>
      </w:r>
      <w:r w:rsidRPr="00EB3296">
        <w:rPr>
          <w:rFonts w:ascii="Arial" w:eastAsiaTheme="minorEastAsia" w:hAnsi="Arial" w:cs="Arial"/>
          <w:b/>
          <w:bCs/>
        </w:rPr>
        <w:t>LDHA</w:t>
      </w:r>
      <w:r>
        <w:rPr>
          <w:rFonts w:ascii="Arial" w:eastAsiaTheme="minorEastAsia" w:hAnsi="Arial" w:cs="Arial"/>
          <w:b/>
          <w:bCs/>
        </w:rPr>
        <w:t xml:space="preserve"> inhibition impairs</w:t>
      </w:r>
      <w:r w:rsidRPr="00EB3296">
        <w:rPr>
          <w:rFonts w:ascii="Arial" w:eastAsiaTheme="minorEastAsia" w:hAnsi="Arial" w:cs="Arial"/>
          <w:b/>
          <w:bCs/>
        </w:rPr>
        <w:t xml:space="preserve"> macrophage migration.</w:t>
      </w:r>
    </w:p>
    <w:p w14:paraId="642A1370"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a</w:t>
      </w:r>
      <w:r w:rsidRPr="00EB3296">
        <w:rPr>
          <w:rFonts w:ascii="Arial" w:eastAsiaTheme="minorEastAsia" w:hAnsi="Arial" w:cs="Arial"/>
          <w:b/>
        </w:rPr>
        <w:t>)</w:t>
      </w:r>
      <w:r w:rsidRPr="00EB3296">
        <w:rPr>
          <w:rFonts w:ascii="Arial" w:eastAsiaTheme="minorEastAsia" w:hAnsi="Arial" w:cs="Arial"/>
          <w:bCs/>
        </w:rPr>
        <w:t xml:space="preserve"> Representative images of the migration of Raw264.7 macrophages from a transwell analysis following stimulation with CM from GL261 cells expressing shRNA control (shC) and </w:t>
      </w:r>
      <w:r w:rsidRPr="00EB3296">
        <w:rPr>
          <w:rFonts w:ascii="Arial" w:eastAsiaTheme="minorEastAsia" w:hAnsi="Arial" w:cs="Arial"/>
          <w:bCs/>
          <w:i/>
        </w:rPr>
        <w:t>Ldha</w:t>
      </w:r>
      <w:r w:rsidRPr="00EB3296">
        <w:rPr>
          <w:rFonts w:ascii="Arial" w:eastAsiaTheme="minorEastAsia" w:hAnsi="Arial" w:cs="Arial"/>
          <w:bCs/>
        </w:rPr>
        <w:t xml:space="preserve"> shRNAs (sh</w:t>
      </w:r>
      <w:r w:rsidRPr="00EB3296">
        <w:rPr>
          <w:rFonts w:ascii="Arial" w:eastAsiaTheme="minorEastAsia" w:hAnsi="Arial" w:cs="Arial"/>
          <w:bCs/>
          <w:i/>
          <w:iCs/>
        </w:rPr>
        <w:t>Ldha</w:t>
      </w:r>
      <w:r w:rsidRPr="00EB3296">
        <w:rPr>
          <w:rFonts w:ascii="Arial" w:eastAsiaTheme="minorEastAsia" w:hAnsi="Arial" w:cs="Arial"/>
          <w:bCs/>
        </w:rPr>
        <w:t xml:space="preserve">). Scale bar, 100 </w:t>
      </w:r>
      <w:r w:rsidRPr="00EB3296">
        <w:rPr>
          <w:rFonts w:ascii="Symbol" w:eastAsiaTheme="minorEastAsia" w:hAnsi="Symbol" w:cs="Arial"/>
          <w:bCs/>
        </w:rPr>
        <w:t></w:t>
      </w:r>
      <w:r w:rsidRPr="00EB3296">
        <w:rPr>
          <w:rFonts w:ascii="Arial" w:eastAsiaTheme="minorEastAsia" w:hAnsi="Arial" w:cs="Arial"/>
          <w:bCs/>
        </w:rPr>
        <w:t>m.</w:t>
      </w:r>
    </w:p>
    <w:p w14:paraId="3D38A70C"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b</w:t>
      </w:r>
      <w:r w:rsidRPr="00EB3296">
        <w:rPr>
          <w:rFonts w:ascii="Arial" w:eastAsiaTheme="minorEastAsia" w:hAnsi="Arial" w:cs="Arial"/>
          <w:b/>
        </w:rPr>
        <w:t>)</w:t>
      </w:r>
      <w:r w:rsidRPr="00EB3296">
        <w:rPr>
          <w:rFonts w:ascii="Arial" w:eastAsiaTheme="minorEastAsia" w:hAnsi="Arial" w:cs="Arial"/>
          <w:bCs/>
        </w:rPr>
        <w:t xml:space="preserve"> Representative images of the migration of Raw264.7 macrophages from a transwell analysis following stimulation with CM from CT2A cells treated with or without </w:t>
      </w:r>
      <w:r w:rsidRPr="00EB3296">
        <w:rPr>
          <w:rFonts w:ascii="Arial" w:hAnsi="Arial" w:cs="Arial"/>
        </w:rPr>
        <w:t>stiripentol</w:t>
      </w:r>
      <w:r w:rsidRPr="00EB3296">
        <w:rPr>
          <w:rFonts w:ascii="Arial" w:eastAsiaTheme="minorEastAsia" w:hAnsi="Arial" w:cs="Arial"/>
          <w:bCs/>
        </w:rPr>
        <w:t xml:space="preserve"> at indicated concentrations. Scale bar, 100 </w:t>
      </w:r>
      <w:r w:rsidRPr="00EB3296">
        <w:rPr>
          <w:rFonts w:ascii="Symbol" w:eastAsiaTheme="minorEastAsia" w:hAnsi="Symbol" w:cs="Arial"/>
          <w:bCs/>
        </w:rPr>
        <w:t></w:t>
      </w:r>
      <w:r w:rsidRPr="00EB3296">
        <w:rPr>
          <w:rFonts w:ascii="Arial" w:eastAsiaTheme="minorEastAsia" w:hAnsi="Arial" w:cs="Arial"/>
          <w:bCs/>
        </w:rPr>
        <w:t>m.</w:t>
      </w:r>
    </w:p>
    <w:p w14:paraId="416D5EC3"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c, d</w:t>
      </w:r>
      <w:r w:rsidRPr="00EB3296">
        <w:rPr>
          <w:rFonts w:ascii="Arial" w:eastAsiaTheme="minorEastAsia" w:hAnsi="Arial" w:cs="Arial"/>
          <w:b/>
        </w:rPr>
        <w:t>)</w:t>
      </w:r>
      <w:r w:rsidRPr="00EB3296">
        <w:rPr>
          <w:rFonts w:ascii="Arial" w:eastAsiaTheme="minorEastAsia" w:hAnsi="Arial" w:cs="Arial"/>
          <w:bCs/>
        </w:rPr>
        <w:t xml:space="preserve"> Representative images of the migration of primary mouse bone marrow-derived macrophages (BMDMs)</w:t>
      </w:r>
      <w:r>
        <w:rPr>
          <w:rFonts w:ascii="Arial" w:eastAsiaTheme="minorEastAsia" w:hAnsi="Arial" w:cs="Arial"/>
          <w:bCs/>
        </w:rPr>
        <w:t xml:space="preserve"> and</w:t>
      </w:r>
      <w:r w:rsidRPr="00EB3296">
        <w:rPr>
          <w:rFonts w:ascii="Arial" w:eastAsiaTheme="minorEastAsia" w:hAnsi="Arial" w:cs="Arial"/>
          <w:bCs/>
        </w:rPr>
        <w:t xml:space="preserve"> Raw264.7 macrophages</w:t>
      </w:r>
      <w:r>
        <w:rPr>
          <w:rFonts w:ascii="Arial" w:eastAsiaTheme="minorEastAsia" w:hAnsi="Arial" w:cs="Arial"/>
          <w:bCs/>
        </w:rPr>
        <w:t xml:space="preserve"> </w:t>
      </w:r>
      <w:r w:rsidRPr="00EB3296">
        <w:rPr>
          <w:rFonts w:ascii="Arial" w:eastAsiaTheme="minorEastAsia" w:hAnsi="Arial" w:cs="Arial"/>
          <w:bCs/>
        </w:rPr>
        <w:t>from a transwell analysis following stimulation with CM from CT2A</w:t>
      </w:r>
      <w:r>
        <w:rPr>
          <w:rFonts w:ascii="Arial" w:eastAsiaTheme="minorEastAsia" w:hAnsi="Arial" w:cs="Arial"/>
          <w:bCs/>
        </w:rPr>
        <w:t xml:space="preserve"> (</w:t>
      </w:r>
      <w:r>
        <w:rPr>
          <w:rFonts w:ascii="Arial" w:eastAsiaTheme="minorEastAsia" w:hAnsi="Arial" w:cs="Arial"/>
          <w:b/>
        </w:rPr>
        <w:t>c</w:t>
      </w:r>
      <w:r>
        <w:rPr>
          <w:rFonts w:ascii="Arial" w:eastAsiaTheme="minorEastAsia" w:hAnsi="Arial" w:cs="Arial"/>
          <w:bCs/>
        </w:rPr>
        <w:t>) and</w:t>
      </w:r>
      <w:r w:rsidRPr="00EB3296">
        <w:rPr>
          <w:rFonts w:ascii="Arial" w:eastAsiaTheme="minorEastAsia" w:hAnsi="Arial" w:cs="Arial"/>
          <w:bCs/>
        </w:rPr>
        <w:t xml:space="preserve"> GL261</w:t>
      </w:r>
      <w:r>
        <w:rPr>
          <w:rFonts w:ascii="Arial" w:eastAsiaTheme="minorEastAsia" w:hAnsi="Arial" w:cs="Arial"/>
          <w:bCs/>
        </w:rPr>
        <w:t xml:space="preserve"> (</w:t>
      </w:r>
      <w:r>
        <w:rPr>
          <w:rFonts w:ascii="Arial" w:eastAsiaTheme="minorEastAsia" w:hAnsi="Arial" w:cs="Arial"/>
          <w:b/>
        </w:rPr>
        <w:t>d</w:t>
      </w:r>
      <w:r>
        <w:rPr>
          <w:rFonts w:ascii="Arial" w:eastAsiaTheme="minorEastAsia" w:hAnsi="Arial" w:cs="Arial"/>
          <w:bCs/>
        </w:rPr>
        <w:t xml:space="preserve">) </w:t>
      </w:r>
      <w:r w:rsidRPr="00EB3296">
        <w:rPr>
          <w:rFonts w:ascii="Arial" w:eastAsiaTheme="minorEastAsia" w:hAnsi="Arial" w:cs="Arial"/>
          <w:bCs/>
        </w:rPr>
        <w:t xml:space="preserve">cells, respectively, treated with or without </w:t>
      </w:r>
      <w:r w:rsidRPr="00EB3296">
        <w:rPr>
          <w:rFonts w:ascii="Arial" w:hAnsi="Arial" w:cs="Arial"/>
        </w:rPr>
        <w:t>stiripentol</w:t>
      </w:r>
      <w:r w:rsidRPr="00EB3296">
        <w:rPr>
          <w:rFonts w:ascii="Arial" w:eastAsiaTheme="minorEastAsia" w:hAnsi="Arial" w:cs="Arial"/>
          <w:bCs/>
        </w:rPr>
        <w:t xml:space="preserve"> (10 </w:t>
      </w:r>
      <w:r w:rsidRPr="00EB3296">
        <w:rPr>
          <w:rFonts w:ascii="Symbol" w:eastAsiaTheme="minorEastAsia" w:hAnsi="Symbol" w:cs="Arial"/>
          <w:bCs/>
        </w:rPr>
        <w:t></w:t>
      </w:r>
      <w:r w:rsidRPr="00EB3296">
        <w:rPr>
          <w:rFonts w:ascii="Arial" w:eastAsiaTheme="minorEastAsia" w:hAnsi="Arial" w:cs="Arial"/>
          <w:bCs/>
        </w:rPr>
        <w:t xml:space="preserve">M). Scale bar, 100 </w:t>
      </w:r>
      <w:r w:rsidRPr="00EB3296">
        <w:rPr>
          <w:rFonts w:ascii="Symbol" w:eastAsiaTheme="minorEastAsia" w:hAnsi="Symbol" w:cs="Arial"/>
          <w:bCs/>
        </w:rPr>
        <w:t></w:t>
      </w:r>
      <w:r w:rsidRPr="00EB3296">
        <w:rPr>
          <w:rFonts w:ascii="Arial" w:eastAsiaTheme="minorEastAsia" w:hAnsi="Arial" w:cs="Arial"/>
          <w:bCs/>
        </w:rPr>
        <w:t>m.</w:t>
      </w:r>
    </w:p>
    <w:p w14:paraId="1BD92BCB"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e, f</w:t>
      </w:r>
      <w:r w:rsidRPr="00EB3296">
        <w:rPr>
          <w:rFonts w:ascii="Arial" w:eastAsiaTheme="minorEastAsia" w:hAnsi="Arial" w:cs="Arial"/>
          <w:b/>
        </w:rPr>
        <w:t>)</w:t>
      </w:r>
      <w:r w:rsidRPr="00EB3296">
        <w:rPr>
          <w:rFonts w:ascii="Arial" w:eastAsiaTheme="minorEastAsia" w:hAnsi="Arial" w:cs="Arial"/>
          <w:bCs/>
        </w:rPr>
        <w:t xml:space="preserve"> Representative images</w:t>
      </w:r>
      <w:r>
        <w:rPr>
          <w:rFonts w:ascii="Arial" w:eastAsiaTheme="minorEastAsia" w:hAnsi="Arial" w:cs="Arial"/>
          <w:bCs/>
        </w:rPr>
        <w:t xml:space="preserve"> (</w:t>
      </w:r>
      <w:r w:rsidRPr="006636D6">
        <w:rPr>
          <w:rFonts w:ascii="Arial" w:eastAsiaTheme="minorEastAsia" w:hAnsi="Arial" w:cs="Arial"/>
          <w:b/>
        </w:rPr>
        <w:t>e</w:t>
      </w:r>
      <w:r>
        <w:rPr>
          <w:rFonts w:ascii="Arial" w:eastAsiaTheme="minorEastAsia" w:hAnsi="Arial" w:cs="Arial"/>
          <w:bCs/>
        </w:rPr>
        <w:t>) and quantification</w:t>
      </w:r>
      <w:r w:rsidRPr="00EB3296">
        <w:rPr>
          <w:rFonts w:ascii="Arial" w:eastAsiaTheme="minorEastAsia" w:hAnsi="Arial" w:cs="Arial"/>
          <w:bCs/>
        </w:rPr>
        <w:t xml:space="preserve"> </w:t>
      </w:r>
      <w:r>
        <w:rPr>
          <w:rFonts w:ascii="Arial" w:eastAsiaTheme="minorEastAsia" w:hAnsi="Arial" w:cs="Arial"/>
          <w:bCs/>
        </w:rPr>
        <w:t>(</w:t>
      </w:r>
      <w:r w:rsidRPr="006636D6">
        <w:rPr>
          <w:rFonts w:ascii="Arial" w:eastAsiaTheme="minorEastAsia" w:hAnsi="Arial" w:cs="Arial"/>
          <w:b/>
        </w:rPr>
        <w:t>f</w:t>
      </w:r>
      <w:r>
        <w:rPr>
          <w:rFonts w:ascii="Arial" w:eastAsiaTheme="minorEastAsia" w:hAnsi="Arial" w:cs="Arial"/>
          <w:bCs/>
        </w:rPr>
        <w:t xml:space="preserve">) </w:t>
      </w:r>
      <w:r w:rsidRPr="00EB3296">
        <w:rPr>
          <w:rFonts w:ascii="Arial" w:eastAsiaTheme="minorEastAsia" w:hAnsi="Arial" w:cs="Arial"/>
          <w:bCs/>
        </w:rPr>
        <w:t xml:space="preserve">of migration of Raw264.7 macrophages from a transwell analysis following stimulation with CM from </w:t>
      </w:r>
      <w:r>
        <w:rPr>
          <w:rFonts w:ascii="Arial" w:eastAsiaTheme="minorEastAsia" w:hAnsi="Arial" w:cs="Arial"/>
          <w:bCs/>
        </w:rPr>
        <w:t>005 GSCs</w:t>
      </w:r>
      <w:r w:rsidRPr="00EB3296">
        <w:rPr>
          <w:rFonts w:ascii="Arial" w:eastAsiaTheme="minorEastAsia" w:hAnsi="Arial" w:cs="Arial"/>
          <w:bCs/>
        </w:rPr>
        <w:t xml:space="preserve"> treated with or without </w:t>
      </w:r>
      <w:r w:rsidRPr="00EB3296">
        <w:rPr>
          <w:rFonts w:ascii="Arial" w:hAnsi="Arial" w:cs="Arial"/>
        </w:rPr>
        <w:t>stiripentol</w:t>
      </w:r>
      <w:r w:rsidRPr="00EB3296">
        <w:rPr>
          <w:rFonts w:ascii="Arial" w:eastAsiaTheme="minorEastAsia" w:hAnsi="Arial" w:cs="Arial"/>
          <w:bCs/>
        </w:rPr>
        <w:t xml:space="preserve"> (10 </w:t>
      </w:r>
      <w:r w:rsidRPr="00EB3296">
        <w:rPr>
          <w:rFonts w:ascii="Symbol" w:eastAsiaTheme="minorEastAsia" w:hAnsi="Symbol" w:cs="Arial"/>
          <w:bCs/>
        </w:rPr>
        <w:t></w:t>
      </w:r>
      <w:r w:rsidRPr="00EB3296">
        <w:rPr>
          <w:rFonts w:ascii="Arial" w:eastAsiaTheme="minorEastAsia" w:hAnsi="Arial" w:cs="Arial"/>
          <w:bCs/>
        </w:rPr>
        <w:t xml:space="preserve">M). Scale bar, 100 </w:t>
      </w:r>
      <w:r w:rsidRPr="00EB3296">
        <w:rPr>
          <w:rFonts w:ascii="Symbol" w:eastAsiaTheme="minorEastAsia" w:hAnsi="Symbol" w:cs="Arial"/>
          <w:bCs/>
        </w:rPr>
        <w:t></w:t>
      </w:r>
      <w:r w:rsidRPr="00EB3296">
        <w:rPr>
          <w:rFonts w:ascii="Arial" w:eastAsiaTheme="minorEastAsia" w:hAnsi="Arial" w:cs="Arial"/>
          <w:bCs/>
        </w:rPr>
        <w:t>m.</w:t>
      </w:r>
      <w:r>
        <w:rPr>
          <w:rFonts w:ascii="Arial" w:eastAsiaTheme="minorEastAsia" w:hAnsi="Arial" w:cs="Arial"/>
          <w:bCs/>
        </w:rPr>
        <w:t xml:space="preserve"> </w:t>
      </w:r>
      <w:r w:rsidRPr="00EB3296">
        <w:rPr>
          <w:rFonts w:ascii="Arial" w:eastAsiaTheme="minorEastAsia" w:hAnsi="Arial" w:cs="Arial"/>
          <w:bCs/>
        </w:rPr>
        <w:t>n = 5 biological replicates.</w:t>
      </w:r>
    </w:p>
    <w:p w14:paraId="7571D320"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g</w:t>
      </w:r>
      <w:r w:rsidRPr="00EB3296">
        <w:rPr>
          <w:rFonts w:ascii="Arial" w:eastAsiaTheme="minorEastAsia" w:hAnsi="Arial" w:cs="Arial"/>
          <w:b/>
        </w:rPr>
        <w:t xml:space="preserve">, </w:t>
      </w:r>
      <w:r>
        <w:rPr>
          <w:rFonts w:ascii="Arial" w:eastAsiaTheme="minorEastAsia" w:hAnsi="Arial" w:cs="Arial"/>
          <w:b/>
        </w:rPr>
        <w:t>h</w:t>
      </w:r>
      <w:r w:rsidRPr="00EB3296">
        <w:rPr>
          <w:rFonts w:ascii="Arial" w:eastAsiaTheme="minorEastAsia" w:hAnsi="Arial" w:cs="Arial"/>
          <w:b/>
        </w:rPr>
        <w:t>)</w:t>
      </w:r>
      <w:r w:rsidRPr="00EB3296">
        <w:rPr>
          <w:rFonts w:ascii="Arial" w:eastAsiaTheme="minorEastAsia" w:hAnsi="Arial" w:cs="Arial"/>
          <w:bCs/>
        </w:rPr>
        <w:t xml:space="preserve"> Representative images of the migration of THP-1 macrophages (</w:t>
      </w:r>
      <w:r>
        <w:rPr>
          <w:rFonts w:ascii="Arial" w:eastAsiaTheme="minorEastAsia" w:hAnsi="Arial" w:cs="Arial"/>
          <w:b/>
          <w:bCs/>
        </w:rPr>
        <w:t>g</w:t>
      </w:r>
      <w:r w:rsidRPr="00EB3296">
        <w:rPr>
          <w:rFonts w:ascii="Arial" w:eastAsiaTheme="minorEastAsia" w:hAnsi="Arial" w:cs="Arial"/>
          <w:bCs/>
        </w:rPr>
        <w:t>) and primary human BMDMs (</w:t>
      </w:r>
      <w:r>
        <w:rPr>
          <w:rFonts w:ascii="Arial" w:eastAsiaTheme="minorEastAsia" w:hAnsi="Arial" w:cs="Arial"/>
          <w:b/>
          <w:bCs/>
        </w:rPr>
        <w:t>h</w:t>
      </w:r>
      <w:r w:rsidRPr="00EB3296">
        <w:rPr>
          <w:rFonts w:ascii="Arial" w:eastAsiaTheme="minorEastAsia" w:hAnsi="Arial" w:cs="Arial"/>
          <w:bCs/>
        </w:rPr>
        <w:t xml:space="preserve">) from a transwell analysis following stimulation with CM from GSC272 treated with or without </w:t>
      </w:r>
      <w:r w:rsidRPr="00EB3296">
        <w:rPr>
          <w:rFonts w:ascii="Arial" w:hAnsi="Arial" w:cs="Arial"/>
        </w:rPr>
        <w:t>stiripentol</w:t>
      </w:r>
      <w:r w:rsidRPr="00EB3296">
        <w:rPr>
          <w:rFonts w:ascii="Arial" w:eastAsiaTheme="minorEastAsia" w:hAnsi="Arial" w:cs="Arial"/>
          <w:bCs/>
        </w:rPr>
        <w:t xml:space="preserve"> (10 </w:t>
      </w:r>
      <w:r w:rsidRPr="00EB3296">
        <w:rPr>
          <w:rFonts w:ascii="Symbol" w:eastAsiaTheme="minorEastAsia" w:hAnsi="Symbol" w:cs="Arial"/>
          <w:bCs/>
        </w:rPr>
        <w:t></w:t>
      </w:r>
      <w:r w:rsidRPr="00EB3296">
        <w:rPr>
          <w:rFonts w:ascii="Arial" w:eastAsiaTheme="minorEastAsia" w:hAnsi="Arial" w:cs="Arial"/>
          <w:bCs/>
        </w:rPr>
        <w:t xml:space="preserve">M). Scale bar, 100 </w:t>
      </w:r>
      <w:r w:rsidRPr="00EB3296">
        <w:rPr>
          <w:rFonts w:ascii="Symbol" w:eastAsiaTheme="minorEastAsia" w:hAnsi="Symbol" w:cs="Arial"/>
          <w:bCs/>
        </w:rPr>
        <w:t></w:t>
      </w:r>
      <w:r w:rsidRPr="00EB3296">
        <w:rPr>
          <w:rFonts w:ascii="Arial" w:eastAsiaTheme="minorEastAsia" w:hAnsi="Arial" w:cs="Arial"/>
          <w:bCs/>
        </w:rPr>
        <w:t>m.</w:t>
      </w:r>
    </w:p>
    <w:p w14:paraId="2ABD5E4C"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i</w:t>
      </w:r>
      <w:r w:rsidRPr="00EB3296">
        <w:rPr>
          <w:rFonts w:ascii="Arial" w:eastAsiaTheme="minorEastAsia" w:hAnsi="Arial" w:cs="Arial"/>
          <w:b/>
        </w:rPr>
        <w:t xml:space="preserve">, </w:t>
      </w:r>
      <w:r>
        <w:rPr>
          <w:rFonts w:ascii="Arial" w:eastAsiaTheme="minorEastAsia" w:hAnsi="Arial" w:cs="Arial"/>
          <w:b/>
        </w:rPr>
        <w:t>j</w:t>
      </w:r>
      <w:r w:rsidRPr="00EB3296">
        <w:rPr>
          <w:rFonts w:ascii="Arial" w:eastAsiaTheme="minorEastAsia" w:hAnsi="Arial" w:cs="Arial"/>
          <w:b/>
        </w:rPr>
        <w:t>)</w:t>
      </w:r>
      <w:r w:rsidRPr="00EB3296">
        <w:rPr>
          <w:rFonts w:ascii="Arial" w:eastAsiaTheme="minorEastAsia" w:hAnsi="Arial" w:cs="Arial"/>
          <w:bCs/>
        </w:rPr>
        <w:t xml:space="preserve"> Representative images of the migration of Raw264.7 macrophages from a transwell analysis following stimulation with CM from CT2A (</w:t>
      </w:r>
      <w:r>
        <w:rPr>
          <w:rFonts w:ascii="Arial" w:eastAsiaTheme="minorEastAsia" w:hAnsi="Arial" w:cs="Arial"/>
          <w:b/>
          <w:bCs/>
        </w:rPr>
        <w:t>i</w:t>
      </w:r>
      <w:r w:rsidRPr="00EB3296">
        <w:rPr>
          <w:rFonts w:ascii="Arial" w:eastAsiaTheme="minorEastAsia" w:hAnsi="Arial" w:cs="Arial"/>
          <w:bCs/>
        </w:rPr>
        <w:t>) or GL261 (</w:t>
      </w:r>
      <w:r>
        <w:rPr>
          <w:rFonts w:ascii="Arial" w:eastAsiaTheme="minorEastAsia" w:hAnsi="Arial" w:cs="Arial"/>
          <w:b/>
          <w:bCs/>
        </w:rPr>
        <w:t>j</w:t>
      </w:r>
      <w:r w:rsidRPr="00EB3296">
        <w:rPr>
          <w:rFonts w:ascii="Arial" w:eastAsiaTheme="minorEastAsia" w:hAnsi="Arial" w:cs="Arial"/>
          <w:bCs/>
        </w:rPr>
        <w:t xml:space="preserve">) cells treated with or without </w:t>
      </w:r>
      <w:r w:rsidRPr="00EB3296">
        <w:rPr>
          <w:rFonts w:ascii="Arial" w:hAnsi="Arial" w:cs="Arial"/>
        </w:rPr>
        <w:t>FX11</w:t>
      </w:r>
      <w:r w:rsidRPr="00EB3296">
        <w:rPr>
          <w:rFonts w:ascii="Arial" w:eastAsiaTheme="minorEastAsia" w:hAnsi="Arial" w:cs="Arial"/>
          <w:bCs/>
        </w:rPr>
        <w:t xml:space="preserve"> (8 </w:t>
      </w:r>
      <w:r w:rsidRPr="00EB3296">
        <w:rPr>
          <w:rFonts w:ascii="Symbol" w:eastAsiaTheme="minorEastAsia" w:hAnsi="Symbol" w:cs="Arial"/>
          <w:bCs/>
        </w:rPr>
        <w:t></w:t>
      </w:r>
      <w:r w:rsidRPr="00EB3296">
        <w:rPr>
          <w:rFonts w:ascii="Arial" w:eastAsiaTheme="minorEastAsia" w:hAnsi="Arial" w:cs="Arial"/>
          <w:bCs/>
        </w:rPr>
        <w:t xml:space="preserve">M). Scale bar, 100 </w:t>
      </w:r>
      <w:r w:rsidRPr="00EB3296">
        <w:rPr>
          <w:rFonts w:ascii="Symbol" w:eastAsiaTheme="minorEastAsia" w:hAnsi="Symbol" w:cs="Arial"/>
          <w:bCs/>
        </w:rPr>
        <w:t></w:t>
      </w:r>
      <w:r w:rsidRPr="00EB3296">
        <w:rPr>
          <w:rFonts w:ascii="Arial" w:eastAsiaTheme="minorEastAsia" w:hAnsi="Arial" w:cs="Arial"/>
          <w:bCs/>
        </w:rPr>
        <w:t>m.</w:t>
      </w:r>
    </w:p>
    <w:p w14:paraId="3DD76433"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lastRenderedPageBreak/>
        <w:t>(</w:t>
      </w:r>
      <w:r>
        <w:rPr>
          <w:rFonts w:ascii="Arial" w:eastAsiaTheme="minorEastAsia" w:hAnsi="Arial" w:cs="Arial"/>
          <w:b/>
        </w:rPr>
        <w:t>k</w:t>
      </w:r>
      <w:r w:rsidRPr="00EB3296">
        <w:rPr>
          <w:rFonts w:ascii="Arial" w:eastAsiaTheme="minorEastAsia" w:hAnsi="Arial" w:cs="Arial"/>
          <w:b/>
        </w:rPr>
        <w:t xml:space="preserve">, </w:t>
      </w:r>
      <w:r>
        <w:rPr>
          <w:rFonts w:ascii="Arial" w:eastAsiaTheme="minorEastAsia" w:hAnsi="Arial" w:cs="Arial"/>
          <w:b/>
        </w:rPr>
        <w:t>l</w:t>
      </w:r>
      <w:r w:rsidRPr="00EB3296">
        <w:rPr>
          <w:rFonts w:ascii="Arial" w:eastAsiaTheme="minorEastAsia" w:hAnsi="Arial" w:cs="Arial"/>
          <w:b/>
        </w:rPr>
        <w:t>)</w:t>
      </w:r>
      <w:r w:rsidRPr="00EB3296">
        <w:rPr>
          <w:rFonts w:ascii="Arial" w:eastAsiaTheme="minorEastAsia" w:hAnsi="Arial" w:cs="Arial"/>
          <w:bCs/>
        </w:rPr>
        <w:t xml:space="preserve"> Representative images of the migration of THP-1 macrophages (</w:t>
      </w:r>
      <w:r>
        <w:rPr>
          <w:rFonts w:ascii="Arial" w:eastAsiaTheme="minorEastAsia" w:hAnsi="Arial" w:cs="Arial"/>
          <w:b/>
          <w:bCs/>
        </w:rPr>
        <w:t>k</w:t>
      </w:r>
      <w:r w:rsidRPr="00EB3296">
        <w:rPr>
          <w:rFonts w:ascii="Arial" w:eastAsiaTheme="minorEastAsia" w:hAnsi="Arial" w:cs="Arial"/>
          <w:bCs/>
        </w:rPr>
        <w:t>) and primary human BMDMs (</w:t>
      </w:r>
      <w:r>
        <w:rPr>
          <w:rFonts w:ascii="Arial" w:eastAsiaTheme="minorEastAsia" w:hAnsi="Arial" w:cs="Arial"/>
          <w:b/>
          <w:bCs/>
        </w:rPr>
        <w:t>l</w:t>
      </w:r>
      <w:r w:rsidRPr="00EB3296">
        <w:rPr>
          <w:rFonts w:ascii="Arial" w:eastAsiaTheme="minorEastAsia" w:hAnsi="Arial" w:cs="Arial"/>
          <w:bCs/>
        </w:rPr>
        <w:t xml:space="preserve">) from a transwell analysis following stimulation with CM from GSC272 treated with or without </w:t>
      </w:r>
      <w:r w:rsidRPr="00EB3296">
        <w:rPr>
          <w:rFonts w:ascii="Arial" w:hAnsi="Arial" w:cs="Arial"/>
        </w:rPr>
        <w:t>FX11</w:t>
      </w:r>
      <w:r w:rsidRPr="00EB3296">
        <w:rPr>
          <w:rFonts w:ascii="Arial" w:eastAsiaTheme="minorEastAsia" w:hAnsi="Arial" w:cs="Arial"/>
          <w:bCs/>
        </w:rPr>
        <w:t xml:space="preserve"> (8 </w:t>
      </w:r>
      <w:r w:rsidRPr="00EB3296">
        <w:rPr>
          <w:rFonts w:ascii="Symbol" w:eastAsiaTheme="minorEastAsia" w:hAnsi="Symbol" w:cs="Arial"/>
          <w:bCs/>
        </w:rPr>
        <w:t></w:t>
      </w:r>
      <w:r w:rsidRPr="00EB3296">
        <w:rPr>
          <w:rFonts w:ascii="Arial" w:eastAsiaTheme="minorEastAsia" w:hAnsi="Arial" w:cs="Arial"/>
          <w:bCs/>
        </w:rPr>
        <w:t xml:space="preserve">M). Scale bar, 100 </w:t>
      </w:r>
      <w:r w:rsidRPr="00EB3296">
        <w:rPr>
          <w:rFonts w:ascii="Symbol" w:eastAsiaTheme="minorEastAsia" w:hAnsi="Symbol" w:cs="Arial"/>
          <w:bCs/>
        </w:rPr>
        <w:t></w:t>
      </w:r>
      <w:r w:rsidRPr="00EB3296">
        <w:rPr>
          <w:rFonts w:ascii="Arial" w:eastAsiaTheme="minorEastAsia" w:hAnsi="Arial" w:cs="Arial"/>
          <w:bCs/>
        </w:rPr>
        <w:t>m.</w:t>
      </w:r>
    </w:p>
    <w:p w14:paraId="0B2BC329" w14:textId="77777777" w:rsidR="00C2776E" w:rsidRDefault="00C2776E" w:rsidP="00C2776E">
      <w:pPr>
        <w:spacing w:after="0" w:line="360" w:lineRule="auto"/>
        <w:jc w:val="both"/>
        <w:rPr>
          <w:rFonts w:ascii="Arial" w:hAnsi="Arial" w:cs="Arial"/>
          <w:bCs/>
        </w:rPr>
      </w:pPr>
      <w:r w:rsidRPr="00650A86">
        <w:rPr>
          <w:rFonts w:ascii="Arial" w:hAnsi="Arial" w:cs="Arial"/>
          <w:b/>
        </w:rPr>
        <w:t>(</w:t>
      </w:r>
      <w:r>
        <w:rPr>
          <w:rFonts w:ascii="Arial" w:hAnsi="Arial" w:cs="Arial"/>
          <w:b/>
        </w:rPr>
        <w:t>m</w:t>
      </w:r>
      <w:r w:rsidRPr="00650A86">
        <w:rPr>
          <w:rFonts w:ascii="Arial" w:hAnsi="Arial" w:cs="Arial"/>
          <w:b/>
        </w:rPr>
        <w:t xml:space="preserve">, </w:t>
      </w:r>
      <w:r>
        <w:rPr>
          <w:rFonts w:ascii="Arial" w:hAnsi="Arial" w:cs="Arial"/>
          <w:b/>
        </w:rPr>
        <w:t>n</w:t>
      </w:r>
      <w:r w:rsidRPr="00650A86">
        <w:rPr>
          <w:rFonts w:ascii="Arial" w:hAnsi="Arial" w:cs="Arial"/>
          <w:b/>
        </w:rPr>
        <w:t>)</w:t>
      </w:r>
      <w:r w:rsidRPr="00650A86">
        <w:rPr>
          <w:rFonts w:ascii="Arial" w:hAnsi="Arial" w:cs="Arial"/>
          <w:bCs/>
        </w:rPr>
        <w:t xml:space="preserve"> Representative images (</w:t>
      </w:r>
      <w:r>
        <w:rPr>
          <w:rFonts w:ascii="Arial" w:hAnsi="Arial" w:cs="Arial"/>
          <w:b/>
        </w:rPr>
        <w:t>m</w:t>
      </w:r>
      <w:r w:rsidRPr="00650A86">
        <w:rPr>
          <w:rFonts w:ascii="Arial" w:hAnsi="Arial" w:cs="Arial"/>
          <w:bCs/>
        </w:rPr>
        <w:t>) and quantification (</w:t>
      </w:r>
      <w:r>
        <w:rPr>
          <w:rFonts w:ascii="Arial" w:hAnsi="Arial" w:cs="Arial"/>
          <w:b/>
        </w:rPr>
        <w:t>n</w:t>
      </w:r>
      <w:r w:rsidRPr="00650A86">
        <w:rPr>
          <w:rFonts w:ascii="Arial" w:hAnsi="Arial" w:cs="Arial"/>
          <w:bCs/>
        </w:rPr>
        <w:t>) of relative wound healing migration of Raw264.7 macrophages from a scratch assay analysis following stimulation with CM from CT2A cells expressing shC and sh</w:t>
      </w:r>
      <w:r w:rsidRPr="00650A86">
        <w:rPr>
          <w:rFonts w:ascii="Arial" w:hAnsi="Arial" w:cs="Arial"/>
          <w:bCs/>
          <w:i/>
          <w:iCs/>
        </w:rPr>
        <w:t>Ldha</w:t>
      </w:r>
      <w:r w:rsidRPr="00650A86">
        <w:rPr>
          <w:rFonts w:ascii="Arial" w:hAnsi="Arial" w:cs="Arial"/>
          <w:bCs/>
        </w:rPr>
        <w:t xml:space="preserve">. n = 3 biological replicates. </w:t>
      </w:r>
    </w:p>
    <w:p w14:paraId="28EAAC13" w14:textId="77777777" w:rsidR="00C2776E" w:rsidRPr="00DA5A77" w:rsidRDefault="00C2776E" w:rsidP="00C2776E">
      <w:pPr>
        <w:spacing w:after="0" w:line="360" w:lineRule="auto"/>
        <w:jc w:val="both"/>
        <w:rPr>
          <w:rFonts w:ascii="Arial" w:eastAsiaTheme="minorEastAsia" w:hAnsi="Arial" w:cs="Arial"/>
          <w:bCs/>
        </w:rPr>
      </w:pPr>
      <w:r w:rsidRPr="00650A86">
        <w:rPr>
          <w:rFonts w:ascii="Arial" w:hAnsi="Arial" w:cs="Arial"/>
          <w:b/>
        </w:rPr>
        <w:t>(</w:t>
      </w:r>
      <w:r>
        <w:rPr>
          <w:rFonts w:ascii="Arial" w:hAnsi="Arial" w:cs="Arial"/>
          <w:b/>
        </w:rPr>
        <w:t>o</w:t>
      </w:r>
      <w:r w:rsidRPr="00650A86">
        <w:rPr>
          <w:rFonts w:ascii="Arial" w:hAnsi="Arial" w:cs="Arial"/>
          <w:b/>
        </w:rPr>
        <w:t xml:space="preserve">, </w:t>
      </w:r>
      <w:r>
        <w:rPr>
          <w:rFonts w:ascii="Arial" w:hAnsi="Arial" w:cs="Arial"/>
          <w:b/>
        </w:rPr>
        <w:t>p</w:t>
      </w:r>
      <w:r w:rsidRPr="00650A86">
        <w:rPr>
          <w:rFonts w:ascii="Arial" w:hAnsi="Arial" w:cs="Arial"/>
          <w:b/>
        </w:rPr>
        <w:t>)</w:t>
      </w:r>
      <w:r w:rsidRPr="00650A86">
        <w:rPr>
          <w:rFonts w:ascii="Arial" w:hAnsi="Arial" w:cs="Arial"/>
          <w:bCs/>
        </w:rPr>
        <w:t xml:space="preserve"> Representative images (</w:t>
      </w:r>
      <w:r>
        <w:rPr>
          <w:rFonts w:ascii="Arial" w:hAnsi="Arial" w:cs="Arial"/>
          <w:b/>
        </w:rPr>
        <w:t>o</w:t>
      </w:r>
      <w:r w:rsidRPr="00650A86">
        <w:rPr>
          <w:rFonts w:ascii="Arial" w:hAnsi="Arial" w:cs="Arial"/>
          <w:bCs/>
        </w:rPr>
        <w:t>) and quantification (</w:t>
      </w:r>
      <w:r>
        <w:rPr>
          <w:rFonts w:ascii="Arial" w:hAnsi="Arial" w:cs="Arial"/>
          <w:b/>
        </w:rPr>
        <w:t>p</w:t>
      </w:r>
      <w:r w:rsidRPr="00650A86">
        <w:rPr>
          <w:rFonts w:ascii="Arial" w:hAnsi="Arial" w:cs="Arial"/>
          <w:bCs/>
        </w:rPr>
        <w:t xml:space="preserve">) of relative wound healing migration of Raw264.7 macrophages from a scratch assay analysis following stimulation with CM from CT2A cells treated with or without stiripentol (10 </w:t>
      </w:r>
      <w:r w:rsidRPr="00650A86">
        <w:rPr>
          <w:rFonts w:ascii="Symbol" w:hAnsi="Symbol" w:cs="Arial"/>
          <w:bCs/>
        </w:rPr>
        <w:t></w:t>
      </w:r>
      <w:r w:rsidRPr="00650A86">
        <w:rPr>
          <w:rFonts w:ascii="Arial" w:hAnsi="Arial" w:cs="Arial"/>
          <w:bCs/>
        </w:rPr>
        <w:t>M). n = 3 biological replicates.</w:t>
      </w:r>
    </w:p>
    <w:p w14:paraId="4DD826E0"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Cs/>
        </w:rPr>
        <w:t xml:space="preserve">Data from multiple replicates are presented as mean ± SEM. </w:t>
      </w:r>
      <w:r w:rsidRPr="00B477FE">
        <w:rPr>
          <w:rFonts w:ascii="Arial" w:eastAsiaTheme="minorEastAsia" w:hAnsi="Arial" w:cs="Arial"/>
          <w:bCs/>
        </w:rPr>
        <w:t xml:space="preserve">Statistical analyses were determined by </w:t>
      </w:r>
      <w:r w:rsidRPr="00BD66BB">
        <w:rPr>
          <w:rFonts w:ascii="Arial" w:eastAsiaTheme="minorEastAsia" w:hAnsi="Arial" w:cs="Arial"/>
          <w:bCs/>
        </w:rPr>
        <w:t>one-way ANOVA test</w:t>
      </w:r>
      <w:r>
        <w:rPr>
          <w:rFonts w:ascii="Arial" w:eastAsiaTheme="minorEastAsia" w:hAnsi="Arial" w:cs="Arial"/>
          <w:bCs/>
        </w:rPr>
        <w:t xml:space="preserve"> (</w:t>
      </w:r>
      <w:r w:rsidRPr="00B229BE">
        <w:rPr>
          <w:rFonts w:ascii="Arial" w:eastAsiaTheme="minorEastAsia" w:hAnsi="Arial" w:cs="Arial"/>
          <w:b/>
        </w:rPr>
        <w:t>f, n</w:t>
      </w:r>
      <w:r w:rsidRPr="00193CE0">
        <w:rPr>
          <w:rFonts w:ascii="Arial" w:eastAsiaTheme="minorEastAsia" w:hAnsi="Arial" w:cs="Arial"/>
          <w:bCs/>
        </w:rPr>
        <w:t>) and</w:t>
      </w:r>
      <w:r>
        <w:rPr>
          <w:rFonts w:ascii="Arial" w:eastAsiaTheme="minorEastAsia" w:hAnsi="Arial" w:cs="Arial"/>
          <w:b/>
        </w:rPr>
        <w:t xml:space="preserve"> </w:t>
      </w:r>
      <w:r>
        <w:rPr>
          <w:rFonts w:ascii="Arial" w:eastAsiaTheme="minorEastAsia" w:hAnsi="Arial" w:cs="Arial"/>
          <w:bCs/>
        </w:rPr>
        <w:t>S</w:t>
      </w:r>
      <w:r w:rsidRPr="00687FE5">
        <w:rPr>
          <w:rFonts w:ascii="Arial" w:eastAsiaTheme="minorEastAsia" w:hAnsi="Arial" w:cs="Arial"/>
          <w:bCs/>
        </w:rPr>
        <w:t>tudent’s t-test</w:t>
      </w:r>
      <w:r>
        <w:rPr>
          <w:rFonts w:ascii="Arial" w:eastAsiaTheme="minorEastAsia" w:hAnsi="Arial" w:cs="Arial"/>
          <w:bCs/>
        </w:rPr>
        <w:t xml:space="preserve"> (</w:t>
      </w:r>
      <w:r w:rsidRPr="00B229BE">
        <w:rPr>
          <w:rFonts w:ascii="Arial" w:eastAsiaTheme="minorEastAsia" w:hAnsi="Arial" w:cs="Arial"/>
          <w:b/>
        </w:rPr>
        <w:t>p</w:t>
      </w:r>
      <w:r>
        <w:rPr>
          <w:rFonts w:ascii="Arial" w:eastAsiaTheme="minorEastAsia" w:hAnsi="Arial" w:cs="Arial"/>
          <w:bCs/>
        </w:rPr>
        <w:t>)</w:t>
      </w:r>
      <w:r w:rsidRPr="006D50F6">
        <w:rPr>
          <w:rFonts w:ascii="Arial" w:hAnsi="Arial" w:cs="Arial"/>
        </w:rPr>
        <w:t>.</w:t>
      </w:r>
    </w:p>
    <w:p w14:paraId="78582E45" w14:textId="77777777" w:rsidR="00C2776E" w:rsidRPr="00EB3296" w:rsidRDefault="00C2776E" w:rsidP="00C2776E">
      <w:pPr>
        <w:spacing w:after="0" w:line="360" w:lineRule="auto"/>
        <w:jc w:val="both"/>
        <w:rPr>
          <w:rFonts w:ascii="Arial" w:eastAsiaTheme="minorEastAsia" w:hAnsi="Arial" w:cs="Arial"/>
          <w:bCs/>
        </w:rPr>
      </w:pPr>
    </w:p>
    <w:p w14:paraId="69F41788" w14:textId="77777777" w:rsidR="00C2776E" w:rsidRPr="00EB3296" w:rsidRDefault="00C2776E" w:rsidP="00C2776E">
      <w:pPr>
        <w:spacing w:after="0" w:line="360" w:lineRule="auto"/>
        <w:jc w:val="both"/>
        <w:rPr>
          <w:rFonts w:ascii="Arial" w:hAnsi="Arial" w:cs="Arial"/>
          <w:b/>
          <w:bCs/>
        </w:rPr>
      </w:pPr>
      <w:r w:rsidRPr="00A53922">
        <w:rPr>
          <w:rFonts w:ascii="Arial" w:hAnsi="Arial" w:cs="Arial"/>
          <w:b/>
          <w:bCs/>
        </w:rPr>
        <w:t xml:space="preserve">Extended Data Fig. </w:t>
      </w:r>
      <w:r>
        <w:rPr>
          <w:rFonts w:ascii="Arial" w:hAnsi="Arial" w:cs="Arial"/>
          <w:b/>
          <w:bCs/>
        </w:rPr>
        <w:t>5</w:t>
      </w:r>
      <w:r w:rsidRPr="00EB3296">
        <w:rPr>
          <w:rFonts w:ascii="Arial" w:hAnsi="Arial" w:cs="Arial"/>
          <w:b/>
          <w:bCs/>
        </w:rPr>
        <w:t>. CCL2 and CCL7 are the key chemokines responsible for LDHA-induced macrophage migration.</w:t>
      </w:r>
    </w:p>
    <w:p w14:paraId="5437B005" w14:textId="77777777" w:rsidR="00C2776E" w:rsidRPr="00EB3296" w:rsidRDefault="00C2776E" w:rsidP="00C2776E">
      <w:pPr>
        <w:spacing w:after="0" w:line="360" w:lineRule="auto"/>
        <w:jc w:val="both"/>
        <w:rPr>
          <w:rFonts w:ascii="Arial" w:hAnsi="Arial" w:cs="Arial"/>
        </w:rPr>
      </w:pPr>
      <w:r w:rsidRPr="00EB3296">
        <w:rPr>
          <w:rFonts w:ascii="Arial" w:eastAsiaTheme="minorEastAsia" w:hAnsi="Arial" w:cs="Arial"/>
          <w:b/>
        </w:rPr>
        <w:t>(</w:t>
      </w:r>
      <w:r>
        <w:rPr>
          <w:rFonts w:ascii="Arial" w:eastAsiaTheme="minorEastAsia" w:hAnsi="Arial" w:cs="Arial"/>
          <w:b/>
        </w:rPr>
        <w:t>a</w:t>
      </w:r>
      <w:r w:rsidRPr="00EB3296">
        <w:rPr>
          <w:rFonts w:ascii="Arial" w:eastAsiaTheme="minorEastAsia" w:hAnsi="Arial" w:cs="Arial"/>
          <w:b/>
        </w:rPr>
        <w:t>)</w:t>
      </w:r>
      <w:r w:rsidRPr="00EB3296">
        <w:rPr>
          <w:rFonts w:ascii="Arial" w:eastAsiaTheme="minorEastAsia" w:hAnsi="Arial" w:cs="Arial"/>
          <w:bCs/>
        </w:rPr>
        <w:t xml:space="preserve"> The correlation analysis between cytokines (</w:t>
      </w:r>
      <w:r w:rsidRPr="00EB3296">
        <w:rPr>
          <w:rFonts w:ascii="Arial" w:hAnsi="Arial" w:cs="Arial"/>
        </w:rPr>
        <w:t xml:space="preserve">e.g., </w:t>
      </w:r>
      <w:r w:rsidRPr="00EB3296">
        <w:rPr>
          <w:rFonts w:ascii="Arial" w:hAnsi="Arial" w:cs="Arial"/>
          <w:i/>
        </w:rPr>
        <w:t>CCL2</w:t>
      </w:r>
      <w:r w:rsidRPr="00EB3296">
        <w:rPr>
          <w:rFonts w:ascii="Arial" w:hAnsi="Arial" w:cs="Arial"/>
        </w:rPr>
        <w:t xml:space="preserve">, </w:t>
      </w:r>
      <w:r w:rsidRPr="00EB3296">
        <w:rPr>
          <w:rFonts w:ascii="Arial" w:hAnsi="Arial" w:cs="Arial"/>
          <w:i/>
        </w:rPr>
        <w:t>CCL7</w:t>
      </w:r>
      <w:r w:rsidRPr="00EB3296">
        <w:rPr>
          <w:rFonts w:ascii="Arial" w:hAnsi="Arial" w:cs="Arial"/>
        </w:rPr>
        <w:t xml:space="preserve">, </w:t>
      </w:r>
      <w:r w:rsidRPr="00EB3296">
        <w:rPr>
          <w:rFonts w:ascii="Arial" w:hAnsi="Arial" w:cs="Arial"/>
          <w:i/>
        </w:rPr>
        <w:t>IL1B</w:t>
      </w:r>
      <w:r w:rsidRPr="00EB3296">
        <w:rPr>
          <w:rFonts w:ascii="Arial" w:hAnsi="Arial" w:cs="Arial"/>
        </w:rPr>
        <w:t xml:space="preserve">, </w:t>
      </w:r>
      <w:r w:rsidRPr="00EB3296">
        <w:rPr>
          <w:rFonts w:ascii="Arial" w:hAnsi="Arial" w:cs="Arial"/>
          <w:i/>
        </w:rPr>
        <w:t>IL1RAP</w:t>
      </w:r>
      <w:r w:rsidRPr="00EB3296">
        <w:rPr>
          <w:rFonts w:ascii="Arial" w:hAnsi="Arial" w:cs="Arial"/>
        </w:rPr>
        <w:t xml:space="preserve">, </w:t>
      </w:r>
      <w:r w:rsidRPr="00EB3296">
        <w:rPr>
          <w:rFonts w:ascii="Arial" w:hAnsi="Arial" w:cs="Arial"/>
          <w:i/>
        </w:rPr>
        <w:t>IL1RN</w:t>
      </w:r>
      <w:r w:rsidRPr="00EB3296">
        <w:rPr>
          <w:rFonts w:ascii="Arial" w:hAnsi="Arial" w:cs="Arial"/>
        </w:rPr>
        <w:t xml:space="preserve">, </w:t>
      </w:r>
      <w:r w:rsidRPr="00EB3296">
        <w:rPr>
          <w:rFonts w:ascii="Arial" w:hAnsi="Arial" w:cs="Arial"/>
          <w:i/>
        </w:rPr>
        <w:t>MMP9</w:t>
      </w:r>
      <w:r w:rsidRPr="00EB3296">
        <w:rPr>
          <w:rFonts w:ascii="Arial" w:hAnsi="Arial" w:cs="Arial"/>
        </w:rPr>
        <w:t xml:space="preserve">, </w:t>
      </w:r>
      <w:r w:rsidRPr="00EB3296">
        <w:rPr>
          <w:rFonts w:ascii="Arial" w:hAnsi="Arial" w:cs="Arial"/>
          <w:i/>
        </w:rPr>
        <w:t>NPY</w:t>
      </w:r>
      <w:r w:rsidRPr="00EB3296">
        <w:rPr>
          <w:rFonts w:ascii="Arial" w:hAnsi="Arial" w:cs="Arial"/>
        </w:rPr>
        <w:t xml:space="preserve">, </w:t>
      </w:r>
      <w:r w:rsidRPr="00EB3296">
        <w:rPr>
          <w:rFonts w:ascii="Arial" w:hAnsi="Arial" w:cs="Arial"/>
          <w:i/>
        </w:rPr>
        <w:t>PLAU</w:t>
      </w:r>
      <w:r w:rsidRPr="00EB3296">
        <w:rPr>
          <w:rFonts w:ascii="Arial" w:hAnsi="Arial" w:cs="Arial"/>
        </w:rPr>
        <w:t xml:space="preserve">, </w:t>
      </w:r>
      <w:r w:rsidRPr="00EB3296">
        <w:rPr>
          <w:rFonts w:ascii="Arial" w:hAnsi="Arial" w:cs="Arial"/>
          <w:i/>
        </w:rPr>
        <w:t>PROS1</w:t>
      </w:r>
      <w:r w:rsidRPr="00EB3296">
        <w:rPr>
          <w:rFonts w:ascii="Arial" w:hAnsi="Arial" w:cs="Arial"/>
        </w:rPr>
        <w:t xml:space="preserve">, </w:t>
      </w:r>
      <w:r w:rsidRPr="00EB3296">
        <w:rPr>
          <w:rFonts w:ascii="Arial" w:hAnsi="Arial" w:cs="Arial"/>
          <w:i/>
        </w:rPr>
        <w:t>S100A8</w:t>
      </w:r>
      <w:r w:rsidRPr="00EB3296">
        <w:rPr>
          <w:rFonts w:ascii="Arial" w:hAnsi="Arial" w:cs="Arial"/>
        </w:rPr>
        <w:t xml:space="preserve"> and </w:t>
      </w:r>
      <w:r w:rsidRPr="00EB3296">
        <w:rPr>
          <w:rFonts w:ascii="Arial" w:hAnsi="Arial" w:cs="Arial"/>
          <w:i/>
        </w:rPr>
        <w:t>SLPI</w:t>
      </w:r>
      <w:r w:rsidRPr="00EB3296">
        <w:rPr>
          <w:rFonts w:ascii="Arial" w:eastAsiaTheme="minorEastAsia" w:hAnsi="Arial" w:cs="Arial"/>
          <w:bCs/>
        </w:rPr>
        <w:t xml:space="preserve">) with patient survival and macrophage signature in TCGA </w:t>
      </w:r>
      <w:r w:rsidRPr="00E73F46">
        <w:rPr>
          <w:rFonts w:ascii="Arial" w:hAnsi="Arial" w:cs="Arial"/>
        </w:rPr>
        <w:t>glioblastoma</w:t>
      </w:r>
      <w:r w:rsidRPr="00EB3296">
        <w:rPr>
          <w:rFonts w:ascii="Arial" w:eastAsiaTheme="minorEastAsia" w:hAnsi="Arial" w:cs="Arial"/>
          <w:bCs/>
        </w:rPr>
        <w:t xml:space="preserve"> dataset. </w:t>
      </w:r>
      <w:r w:rsidRPr="00EB3296">
        <w:rPr>
          <w:rFonts w:ascii="Arial" w:hAnsi="Arial" w:cs="Arial"/>
        </w:rPr>
        <w:t xml:space="preserve">Pearson's correlation test and </w:t>
      </w:r>
      <w:r w:rsidRPr="00EB3296">
        <w:rPr>
          <w:rFonts w:ascii="Arial" w:eastAsiaTheme="minorEastAsia" w:hAnsi="Arial" w:cs="Arial"/>
          <w:bCs/>
        </w:rPr>
        <w:t>log-rank test were used for correlation and survival analysis, respectively</w:t>
      </w:r>
      <w:r w:rsidRPr="00EB3296">
        <w:rPr>
          <w:rFonts w:ascii="Arial" w:hAnsi="Arial" w:cs="Arial"/>
        </w:rPr>
        <w:t xml:space="preserve">. X and √ indicate no and negative correlation with survival, respectively. </w:t>
      </w:r>
      <w:r w:rsidRPr="00EB3296">
        <w:rPr>
          <w:rFonts w:ascii="Arial" w:hAnsi="Arial" w:cs="Arial"/>
          <w:i/>
          <w:iCs/>
        </w:rPr>
        <w:t>R</w:t>
      </w:r>
      <w:r w:rsidRPr="00EB3296">
        <w:rPr>
          <w:rFonts w:ascii="Arial" w:hAnsi="Arial" w:cs="Arial"/>
        </w:rPr>
        <w:t xml:space="preserve"> and </w:t>
      </w:r>
      <w:r w:rsidRPr="00EB3296">
        <w:rPr>
          <w:rFonts w:ascii="Arial" w:hAnsi="Arial" w:cs="Arial"/>
          <w:i/>
          <w:iCs/>
        </w:rPr>
        <w:t>P</w:t>
      </w:r>
      <w:r w:rsidRPr="00EB3296">
        <w:rPr>
          <w:rFonts w:ascii="Arial" w:hAnsi="Arial" w:cs="Arial"/>
        </w:rPr>
        <w:t xml:space="preserve"> values are shown.</w:t>
      </w:r>
      <w:r>
        <w:rPr>
          <w:rFonts w:ascii="Arial" w:hAnsi="Arial" w:cs="Arial"/>
        </w:rPr>
        <w:t xml:space="preserve"> Blue colors indicate positive correlation.</w:t>
      </w:r>
    </w:p>
    <w:p w14:paraId="77689411"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b</w:t>
      </w:r>
      <w:r w:rsidRPr="00EB3296">
        <w:rPr>
          <w:rFonts w:ascii="Arial" w:eastAsiaTheme="minorEastAsia" w:hAnsi="Arial" w:cs="Arial"/>
          <w:b/>
        </w:rPr>
        <w:t>)</w:t>
      </w:r>
      <w:r w:rsidRPr="00EB3296">
        <w:rPr>
          <w:rFonts w:ascii="Arial" w:eastAsiaTheme="minorEastAsia" w:hAnsi="Arial" w:cs="Arial"/>
          <w:bCs/>
        </w:rPr>
        <w:t xml:space="preserve"> RT-qPCR for </w:t>
      </w:r>
      <w:r w:rsidRPr="00EB3296">
        <w:rPr>
          <w:rFonts w:ascii="Arial" w:hAnsi="Arial" w:cs="Arial"/>
          <w:i/>
        </w:rPr>
        <w:t>Ccl2</w:t>
      </w:r>
      <w:r w:rsidRPr="00EB3296">
        <w:rPr>
          <w:rFonts w:ascii="Arial" w:hAnsi="Arial" w:cs="Arial"/>
        </w:rPr>
        <w:t xml:space="preserve">, </w:t>
      </w:r>
      <w:r w:rsidRPr="00EB3296">
        <w:rPr>
          <w:rFonts w:ascii="Arial" w:hAnsi="Arial" w:cs="Arial"/>
          <w:i/>
        </w:rPr>
        <w:t>Ccl7</w:t>
      </w:r>
      <w:r w:rsidRPr="00EB3296">
        <w:rPr>
          <w:rFonts w:ascii="Arial" w:hAnsi="Arial" w:cs="Arial"/>
        </w:rPr>
        <w:t xml:space="preserve">, </w:t>
      </w:r>
      <w:r w:rsidRPr="00EB3296">
        <w:rPr>
          <w:rFonts w:ascii="Arial" w:hAnsi="Arial" w:cs="Arial"/>
          <w:i/>
        </w:rPr>
        <w:t>Il1rap</w:t>
      </w:r>
      <w:r w:rsidRPr="00EB3296">
        <w:rPr>
          <w:rFonts w:ascii="Arial" w:hAnsi="Arial" w:cs="Arial"/>
        </w:rPr>
        <w:t xml:space="preserve">, </w:t>
      </w:r>
      <w:r w:rsidRPr="00EB3296">
        <w:rPr>
          <w:rFonts w:ascii="Arial" w:hAnsi="Arial" w:cs="Arial"/>
          <w:i/>
        </w:rPr>
        <w:t>Plau</w:t>
      </w:r>
      <w:r w:rsidRPr="00EB3296">
        <w:rPr>
          <w:rFonts w:ascii="Arial" w:hAnsi="Arial" w:cs="Arial"/>
        </w:rPr>
        <w:t>, and</w:t>
      </w:r>
      <w:r w:rsidRPr="00EB3296">
        <w:rPr>
          <w:rFonts w:ascii="Arial" w:hAnsi="Arial" w:cs="Arial"/>
          <w:i/>
        </w:rPr>
        <w:t xml:space="preserve"> S100a8</w:t>
      </w:r>
      <w:r w:rsidRPr="00EB3296">
        <w:rPr>
          <w:rFonts w:ascii="Arial" w:hAnsi="Arial" w:cs="Arial"/>
        </w:rPr>
        <w:t xml:space="preserve"> in </w:t>
      </w:r>
      <w:r w:rsidRPr="00EB3296">
        <w:rPr>
          <w:rFonts w:ascii="Arial" w:eastAsiaTheme="minorEastAsia" w:hAnsi="Arial" w:cs="Arial"/>
          <w:bCs/>
        </w:rPr>
        <w:t>control and FX11-treated GL261 cells. The values were expressed as the fold change. n = 6 biological replicates.</w:t>
      </w:r>
    </w:p>
    <w:p w14:paraId="020551BB"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c</w:t>
      </w:r>
      <w:r w:rsidRPr="00EB3296">
        <w:rPr>
          <w:rFonts w:ascii="Arial" w:eastAsiaTheme="minorEastAsia" w:hAnsi="Arial" w:cs="Arial"/>
          <w:b/>
        </w:rPr>
        <w:t>)</w:t>
      </w:r>
      <w:r w:rsidRPr="00EB3296">
        <w:rPr>
          <w:rFonts w:ascii="Arial" w:eastAsiaTheme="minorEastAsia" w:hAnsi="Arial" w:cs="Arial"/>
          <w:bCs/>
        </w:rPr>
        <w:t xml:space="preserve"> RT-qPCR for </w:t>
      </w:r>
      <w:r w:rsidRPr="00EB3296">
        <w:rPr>
          <w:rFonts w:ascii="Arial" w:hAnsi="Arial" w:cs="Arial"/>
          <w:i/>
        </w:rPr>
        <w:t>Ccl2</w:t>
      </w:r>
      <w:r w:rsidRPr="00EB3296">
        <w:rPr>
          <w:rFonts w:ascii="Arial" w:hAnsi="Arial" w:cs="Arial"/>
        </w:rPr>
        <w:t xml:space="preserve">, </w:t>
      </w:r>
      <w:r w:rsidRPr="00EB3296">
        <w:rPr>
          <w:rFonts w:ascii="Arial" w:hAnsi="Arial" w:cs="Arial"/>
          <w:i/>
        </w:rPr>
        <w:t>Ccl7</w:t>
      </w:r>
      <w:r w:rsidRPr="00EB3296">
        <w:rPr>
          <w:rFonts w:ascii="Arial" w:hAnsi="Arial" w:cs="Arial"/>
        </w:rPr>
        <w:t xml:space="preserve">, </w:t>
      </w:r>
      <w:r w:rsidRPr="00EB3296">
        <w:rPr>
          <w:rFonts w:ascii="Arial" w:hAnsi="Arial" w:cs="Arial"/>
          <w:i/>
        </w:rPr>
        <w:t>Plau</w:t>
      </w:r>
      <w:r w:rsidRPr="00EB3296">
        <w:rPr>
          <w:rFonts w:ascii="Arial" w:hAnsi="Arial" w:cs="Arial"/>
        </w:rPr>
        <w:t>, and</w:t>
      </w:r>
      <w:r w:rsidRPr="00EB3296">
        <w:rPr>
          <w:rFonts w:ascii="Arial" w:hAnsi="Arial" w:cs="Arial"/>
          <w:i/>
        </w:rPr>
        <w:t xml:space="preserve"> S100a8</w:t>
      </w:r>
      <w:r w:rsidRPr="00EB3296">
        <w:rPr>
          <w:rFonts w:ascii="Arial" w:hAnsi="Arial" w:cs="Arial"/>
        </w:rPr>
        <w:t xml:space="preserve"> in </w:t>
      </w:r>
      <w:r w:rsidRPr="00EB3296">
        <w:rPr>
          <w:rFonts w:ascii="Arial" w:eastAsiaTheme="minorEastAsia" w:hAnsi="Arial" w:cs="Arial"/>
          <w:bCs/>
        </w:rPr>
        <w:t xml:space="preserve">control and </w:t>
      </w:r>
      <w:r w:rsidRPr="00EB3296">
        <w:rPr>
          <w:rFonts w:ascii="Arial" w:hAnsi="Arial" w:cs="Arial"/>
        </w:rPr>
        <w:t>stiripentol</w:t>
      </w:r>
      <w:r w:rsidRPr="00EB3296">
        <w:rPr>
          <w:rFonts w:ascii="Arial" w:eastAsiaTheme="minorEastAsia" w:hAnsi="Arial" w:cs="Arial"/>
          <w:bCs/>
        </w:rPr>
        <w:t>-treated GL261 cells. The values were expressed as the fold change. n = 6 biological replicates.</w:t>
      </w:r>
    </w:p>
    <w:p w14:paraId="211D28A9"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d</w:t>
      </w:r>
      <w:r w:rsidRPr="00EB3296">
        <w:rPr>
          <w:rFonts w:ascii="Arial" w:eastAsiaTheme="minorEastAsia" w:hAnsi="Arial" w:cs="Arial"/>
          <w:b/>
        </w:rPr>
        <w:t>)</w:t>
      </w:r>
      <w:r w:rsidRPr="00EB3296">
        <w:rPr>
          <w:rFonts w:ascii="Arial" w:eastAsiaTheme="minorEastAsia" w:hAnsi="Arial" w:cs="Arial"/>
          <w:bCs/>
        </w:rPr>
        <w:t xml:space="preserve"> RT-qPCR for </w:t>
      </w:r>
      <w:r w:rsidRPr="00EB3296">
        <w:rPr>
          <w:rFonts w:ascii="Arial" w:hAnsi="Arial" w:cs="Arial"/>
          <w:i/>
        </w:rPr>
        <w:t>Ccl2</w:t>
      </w:r>
      <w:r w:rsidRPr="00EB3296">
        <w:rPr>
          <w:rFonts w:ascii="Arial" w:hAnsi="Arial" w:cs="Arial"/>
        </w:rPr>
        <w:t xml:space="preserve">, </w:t>
      </w:r>
      <w:r w:rsidRPr="00EB3296">
        <w:rPr>
          <w:rFonts w:ascii="Arial" w:hAnsi="Arial" w:cs="Arial"/>
          <w:i/>
        </w:rPr>
        <w:t>Ccl7</w:t>
      </w:r>
      <w:r w:rsidRPr="00EB3296">
        <w:rPr>
          <w:rFonts w:ascii="Arial" w:hAnsi="Arial" w:cs="Arial"/>
        </w:rPr>
        <w:t xml:space="preserve">, </w:t>
      </w:r>
      <w:r w:rsidRPr="00EB3296">
        <w:rPr>
          <w:rFonts w:ascii="Arial" w:hAnsi="Arial" w:cs="Arial"/>
          <w:i/>
        </w:rPr>
        <w:t>Plau</w:t>
      </w:r>
      <w:r w:rsidRPr="00EB3296">
        <w:rPr>
          <w:rFonts w:ascii="Arial" w:hAnsi="Arial" w:cs="Arial"/>
        </w:rPr>
        <w:t>, and</w:t>
      </w:r>
      <w:r w:rsidRPr="00EB3296">
        <w:rPr>
          <w:rFonts w:ascii="Arial" w:hAnsi="Arial" w:cs="Arial"/>
          <w:i/>
        </w:rPr>
        <w:t xml:space="preserve"> S100a8</w:t>
      </w:r>
      <w:r w:rsidRPr="00EB3296">
        <w:rPr>
          <w:rFonts w:ascii="Arial" w:hAnsi="Arial" w:cs="Arial"/>
        </w:rPr>
        <w:t xml:space="preserve"> in </w:t>
      </w:r>
      <w:r w:rsidRPr="00EB3296">
        <w:rPr>
          <w:rFonts w:ascii="Arial" w:eastAsiaTheme="minorEastAsia" w:hAnsi="Arial" w:cs="Arial"/>
          <w:bCs/>
        </w:rPr>
        <w:t xml:space="preserve">GL261 cells expressing shRNA control (shC) and </w:t>
      </w:r>
      <w:r w:rsidRPr="00EB3296">
        <w:rPr>
          <w:rFonts w:ascii="Arial" w:eastAsiaTheme="minorEastAsia" w:hAnsi="Arial" w:cs="Arial"/>
          <w:bCs/>
          <w:i/>
        </w:rPr>
        <w:t>Ldha</w:t>
      </w:r>
      <w:r w:rsidRPr="00EB3296">
        <w:rPr>
          <w:rFonts w:ascii="Arial" w:eastAsiaTheme="minorEastAsia" w:hAnsi="Arial" w:cs="Arial"/>
          <w:bCs/>
        </w:rPr>
        <w:t xml:space="preserve"> shRNAs (sh</w:t>
      </w:r>
      <w:r w:rsidRPr="00EB3296">
        <w:rPr>
          <w:rFonts w:ascii="Arial" w:eastAsiaTheme="minorEastAsia" w:hAnsi="Arial" w:cs="Arial"/>
          <w:bCs/>
          <w:i/>
          <w:iCs/>
        </w:rPr>
        <w:t>Ldha</w:t>
      </w:r>
      <w:r w:rsidRPr="00EB3296">
        <w:rPr>
          <w:rFonts w:ascii="Arial" w:eastAsiaTheme="minorEastAsia" w:hAnsi="Arial" w:cs="Arial"/>
          <w:bCs/>
        </w:rPr>
        <w:t>). The values were expressed as the fold change. n = 6 biological replicates.</w:t>
      </w:r>
    </w:p>
    <w:p w14:paraId="76AD97F0" w14:textId="77777777" w:rsidR="00C2776E" w:rsidRDefault="00C2776E" w:rsidP="00C2776E">
      <w:pPr>
        <w:spacing w:after="0" w:line="360" w:lineRule="auto"/>
        <w:jc w:val="both"/>
        <w:rPr>
          <w:rFonts w:ascii="Arial" w:hAnsi="Arial" w:cs="Arial"/>
          <w:bCs/>
        </w:rPr>
      </w:pPr>
      <w:r w:rsidRPr="00650A86">
        <w:rPr>
          <w:rFonts w:ascii="Arial" w:hAnsi="Arial" w:cs="Arial"/>
          <w:b/>
        </w:rPr>
        <w:t>(</w:t>
      </w:r>
      <w:r>
        <w:rPr>
          <w:rFonts w:ascii="Arial" w:hAnsi="Arial" w:cs="Arial"/>
          <w:b/>
        </w:rPr>
        <w:t>e</w:t>
      </w:r>
      <w:r w:rsidRPr="00650A86">
        <w:rPr>
          <w:rFonts w:ascii="Arial" w:hAnsi="Arial" w:cs="Arial"/>
          <w:b/>
        </w:rPr>
        <w:t xml:space="preserve">, </w:t>
      </w:r>
      <w:r>
        <w:rPr>
          <w:rFonts w:ascii="Arial" w:hAnsi="Arial" w:cs="Arial"/>
          <w:b/>
        </w:rPr>
        <w:t>f</w:t>
      </w:r>
      <w:r w:rsidRPr="00650A86">
        <w:rPr>
          <w:rFonts w:ascii="Arial" w:hAnsi="Arial" w:cs="Arial"/>
          <w:b/>
        </w:rPr>
        <w:t>)</w:t>
      </w:r>
      <w:r w:rsidRPr="00650A86">
        <w:rPr>
          <w:rFonts w:ascii="Arial" w:hAnsi="Arial" w:cs="Arial"/>
          <w:bCs/>
        </w:rPr>
        <w:t xml:space="preserve"> RT-qPCR for </w:t>
      </w:r>
      <w:r w:rsidRPr="00650A86">
        <w:rPr>
          <w:rFonts w:ascii="Arial" w:hAnsi="Arial" w:cs="Arial"/>
          <w:bCs/>
          <w:i/>
          <w:iCs/>
        </w:rPr>
        <w:t>CCL2</w:t>
      </w:r>
      <w:r w:rsidRPr="00650A86">
        <w:rPr>
          <w:rFonts w:ascii="Arial" w:hAnsi="Arial" w:cs="Arial"/>
          <w:bCs/>
        </w:rPr>
        <w:t xml:space="preserve"> and </w:t>
      </w:r>
      <w:r w:rsidRPr="00650A86">
        <w:rPr>
          <w:rFonts w:ascii="Arial" w:hAnsi="Arial" w:cs="Arial"/>
          <w:bCs/>
          <w:i/>
          <w:iCs/>
        </w:rPr>
        <w:t>CCL7</w:t>
      </w:r>
      <w:r w:rsidRPr="00650A86">
        <w:rPr>
          <w:rFonts w:ascii="Arial" w:hAnsi="Arial" w:cs="Arial"/>
          <w:bCs/>
        </w:rPr>
        <w:t xml:space="preserve"> in CT2A</w:t>
      </w:r>
      <w:r>
        <w:rPr>
          <w:rFonts w:ascii="Arial" w:hAnsi="Arial" w:cs="Arial"/>
          <w:bCs/>
        </w:rPr>
        <w:t xml:space="preserve"> cells</w:t>
      </w:r>
      <w:r w:rsidRPr="00650A86">
        <w:rPr>
          <w:rFonts w:ascii="Arial" w:hAnsi="Arial" w:cs="Arial"/>
          <w:bCs/>
        </w:rPr>
        <w:t xml:space="preserve"> (</w:t>
      </w:r>
      <w:r>
        <w:rPr>
          <w:rFonts w:ascii="Arial" w:hAnsi="Arial" w:cs="Arial"/>
          <w:b/>
        </w:rPr>
        <w:t>e</w:t>
      </w:r>
      <w:r w:rsidRPr="00650A86">
        <w:rPr>
          <w:rFonts w:ascii="Arial" w:hAnsi="Arial" w:cs="Arial"/>
          <w:bCs/>
        </w:rPr>
        <w:t>) and GSC272 (</w:t>
      </w:r>
      <w:r>
        <w:rPr>
          <w:rFonts w:ascii="Arial" w:hAnsi="Arial" w:cs="Arial"/>
          <w:b/>
        </w:rPr>
        <w:t>f</w:t>
      </w:r>
      <w:r w:rsidRPr="00650A86">
        <w:rPr>
          <w:rFonts w:ascii="Arial" w:hAnsi="Arial" w:cs="Arial"/>
          <w:bCs/>
        </w:rPr>
        <w:t xml:space="preserve">) treated with or without LDHA recombinant protein (10 ng/ml). n = 6 biological replicates. </w:t>
      </w:r>
    </w:p>
    <w:p w14:paraId="7CAABA09" w14:textId="77777777" w:rsidR="00C2776E" w:rsidRDefault="00C2776E" w:rsidP="00C2776E">
      <w:pPr>
        <w:spacing w:after="0" w:line="360" w:lineRule="auto"/>
        <w:jc w:val="both"/>
        <w:rPr>
          <w:rFonts w:ascii="Arial" w:hAnsi="Arial" w:cs="Arial"/>
          <w:bCs/>
        </w:rPr>
      </w:pPr>
      <w:r w:rsidRPr="00650A86">
        <w:rPr>
          <w:rFonts w:ascii="Arial" w:hAnsi="Arial" w:cs="Arial"/>
          <w:b/>
        </w:rPr>
        <w:t>(</w:t>
      </w:r>
      <w:r>
        <w:rPr>
          <w:rFonts w:ascii="Arial" w:hAnsi="Arial" w:cs="Arial"/>
          <w:b/>
        </w:rPr>
        <w:t>g</w:t>
      </w:r>
      <w:r w:rsidRPr="00650A86">
        <w:rPr>
          <w:rFonts w:ascii="Arial" w:hAnsi="Arial" w:cs="Arial"/>
          <w:b/>
        </w:rPr>
        <w:t xml:space="preserve">, </w:t>
      </w:r>
      <w:r>
        <w:rPr>
          <w:rFonts w:ascii="Arial" w:hAnsi="Arial" w:cs="Arial"/>
          <w:b/>
        </w:rPr>
        <w:t>h</w:t>
      </w:r>
      <w:r w:rsidRPr="00650A86">
        <w:rPr>
          <w:rFonts w:ascii="Arial" w:hAnsi="Arial" w:cs="Arial"/>
          <w:b/>
        </w:rPr>
        <w:t>)</w:t>
      </w:r>
      <w:r w:rsidRPr="00650A86">
        <w:rPr>
          <w:rFonts w:ascii="Arial" w:hAnsi="Arial" w:cs="Arial"/>
          <w:bCs/>
        </w:rPr>
        <w:t xml:space="preserve"> RT-qPCR for </w:t>
      </w:r>
      <w:r w:rsidRPr="00650A86">
        <w:rPr>
          <w:rFonts w:ascii="Arial" w:hAnsi="Arial" w:cs="Arial"/>
          <w:bCs/>
          <w:i/>
          <w:iCs/>
        </w:rPr>
        <w:t>Ccl2</w:t>
      </w:r>
      <w:r w:rsidRPr="00650A86">
        <w:rPr>
          <w:rFonts w:ascii="Arial" w:hAnsi="Arial" w:cs="Arial"/>
          <w:bCs/>
        </w:rPr>
        <w:t xml:space="preserve"> (</w:t>
      </w:r>
      <w:r>
        <w:rPr>
          <w:rFonts w:ascii="Arial" w:hAnsi="Arial" w:cs="Arial"/>
          <w:b/>
        </w:rPr>
        <w:t>g</w:t>
      </w:r>
      <w:r w:rsidRPr="00650A86">
        <w:rPr>
          <w:rFonts w:ascii="Arial" w:hAnsi="Arial" w:cs="Arial"/>
          <w:bCs/>
        </w:rPr>
        <w:t xml:space="preserve">) and </w:t>
      </w:r>
      <w:r w:rsidRPr="00650A86">
        <w:rPr>
          <w:rFonts w:ascii="Arial" w:hAnsi="Arial" w:cs="Arial"/>
          <w:bCs/>
          <w:i/>
          <w:iCs/>
        </w:rPr>
        <w:t>Ccl7</w:t>
      </w:r>
      <w:r w:rsidRPr="00650A86">
        <w:rPr>
          <w:rFonts w:ascii="Arial" w:hAnsi="Arial" w:cs="Arial"/>
          <w:bCs/>
        </w:rPr>
        <w:t xml:space="preserve"> (</w:t>
      </w:r>
      <w:r>
        <w:rPr>
          <w:rFonts w:ascii="Arial" w:hAnsi="Arial" w:cs="Arial"/>
          <w:b/>
        </w:rPr>
        <w:t>h</w:t>
      </w:r>
      <w:r w:rsidRPr="00650A86">
        <w:rPr>
          <w:rFonts w:ascii="Arial" w:hAnsi="Arial" w:cs="Arial"/>
          <w:bCs/>
        </w:rPr>
        <w:t xml:space="preserve">) in </w:t>
      </w:r>
      <w:r>
        <w:rPr>
          <w:rFonts w:ascii="Arial" w:hAnsi="Arial" w:cs="Arial"/>
          <w:bCs/>
        </w:rPr>
        <w:t>shC and sh</w:t>
      </w:r>
      <w:r w:rsidRPr="0063156D">
        <w:rPr>
          <w:rFonts w:ascii="Arial" w:hAnsi="Arial" w:cs="Arial"/>
          <w:bCs/>
          <w:i/>
          <w:iCs/>
        </w:rPr>
        <w:t>Ldha</w:t>
      </w:r>
      <w:r>
        <w:rPr>
          <w:rFonts w:ascii="Arial" w:hAnsi="Arial" w:cs="Arial"/>
          <w:bCs/>
        </w:rPr>
        <w:t xml:space="preserve"> </w:t>
      </w:r>
      <w:r w:rsidRPr="00650A86">
        <w:rPr>
          <w:rFonts w:ascii="Arial" w:hAnsi="Arial" w:cs="Arial"/>
          <w:bCs/>
        </w:rPr>
        <w:t>CT2A cells treated with or without LDHA recombinant protein (10 ng/ml). n = 6 biological replicates.</w:t>
      </w:r>
    </w:p>
    <w:p w14:paraId="3CAFE22E"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i</w:t>
      </w:r>
      <w:r w:rsidRPr="00EB3296">
        <w:rPr>
          <w:rFonts w:ascii="Arial" w:eastAsiaTheme="minorEastAsia" w:hAnsi="Arial" w:cs="Arial"/>
          <w:b/>
        </w:rPr>
        <w:t>)</w:t>
      </w:r>
      <w:r w:rsidRPr="00EB3296">
        <w:rPr>
          <w:rFonts w:ascii="Arial" w:eastAsiaTheme="minorEastAsia" w:hAnsi="Arial" w:cs="Arial"/>
          <w:bCs/>
        </w:rPr>
        <w:t xml:space="preserve"> Representative</w:t>
      </w:r>
      <w:r>
        <w:rPr>
          <w:rFonts w:ascii="Arial" w:eastAsiaTheme="minorEastAsia" w:hAnsi="Arial" w:cs="Arial"/>
          <w:bCs/>
        </w:rPr>
        <w:t xml:space="preserve"> transwell migration</w:t>
      </w:r>
      <w:r w:rsidRPr="00EB3296">
        <w:rPr>
          <w:rFonts w:ascii="Arial" w:eastAsiaTheme="minorEastAsia" w:hAnsi="Arial" w:cs="Arial"/>
          <w:bCs/>
        </w:rPr>
        <w:t xml:space="preserve"> images of </w:t>
      </w:r>
      <w:r>
        <w:rPr>
          <w:rFonts w:ascii="Arial" w:eastAsiaTheme="minorEastAsia" w:hAnsi="Arial" w:cs="Arial"/>
          <w:bCs/>
        </w:rPr>
        <w:t>THP-1</w:t>
      </w:r>
      <w:r w:rsidRPr="00EB3296">
        <w:rPr>
          <w:rFonts w:ascii="Arial" w:eastAsiaTheme="minorEastAsia" w:hAnsi="Arial" w:cs="Arial"/>
          <w:bCs/>
        </w:rPr>
        <w:t xml:space="preserve"> macrophages following stimulation with recombinant CCL2</w:t>
      </w:r>
      <w:r>
        <w:rPr>
          <w:rFonts w:ascii="Arial" w:eastAsiaTheme="minorEastAsia" w:hAnsi="Arial" w:cs="Arial"/>
          <w:bCs/>
        </w:rPr>
        <w:t xml:space="preserve"> and </w:t>
      </w:r>
      <w:r w:rsidRPr="00EB3296">
        <w:rPr>
          <w:rFonts w:ascii="Arial" w:eastAsiaTheme="minorEastAsia" w:hAnsi="Arial" w:cs="Arial"/>
          <w:bCs/>
        </w:rPr>
        <w:t>CCL7 proteins</w:t>
      </w:r>
      <w:r>
        <w:rPr>
          <w:rFonts w:ascii="Arial" w:eastAsiaTheme="minorEastAsia" w:hAnsi="Arial" w:cs="Arial"/>
          <w:bCs/>
        </w:rPr>
        <w:t xml:space="preserve"> </w:t>
      </w:r>
      <w:r w:rsidRPr="00EB3296">
        <w:rPr>
          <w:rFonts w:ascii="Arial" w:eastAsiaTheme="minorEastAsia" w:hAnsi="Arial" w:cs="Arial"/>
          <w:bCs/>
        </w:rPr>
        <w:t xml:space="preserve">(10 ng/ml). Scale bar, 100 </w:t>
      </w:r>
      <w:r w:rsidRPr="00EB3296">
        <w:rPr>
          <w:rFonts w:ascii="Symbol" w:eastAsiaTheme="minorEastAsia" w:hAnsi="Symbol" w:cs="Arial"/>
          <w:bCs/>
        </w:rPr>
        <w:t></w:t>
      </w:r>
      <w:r w:rsidRPr="00EB3296">
        <w:rPr>
          <w:rFonts w:ascii="Arial" w:eastAsiaTheme="minorEastAsia" w:hAnsi="Arial" w:cs="Arial"/>
          <w:bCs/>
        </w:rPr>
        <w:t>m.</w:t>
      </w:r>
    </w:p>
    <w:p w14:paraId="4284E2BE" w14:textId="77777777" w:rsidR="00C2776E" w:rsidRPr="00E32EAA" w:rsidRDefault="00C2776E" w:rsidP="00C2776E">
      <w:pPr>
        <w:spacing w:after="0" w:line="360" w:lineRule="auto"/>
        <w:jc w:val="both"/>
        <w:rPr>
          <w:rFonts w:ascii="Arial" w:eastAsiaTheme="minorEastAsia" w:hAnsi="Arial" w:cs="Arial"/>
          <w:bCs/>
        </w:rPr>
      </w:pPr>
      <w:r w:rsidRPr="00650A86">
        <w:rPr>
          <w:rFonts w:ascii="Arial" w:hAnsi="Arial" w:cs="Arial"/>
          <w:b/>
        </w:rPr>
        <w:t>(</w:t>
      </w:r>
      <w:r>
        <w:rPr>
          <w:rFonts w:ascii="Arial" w:hAnsi="Arial" w:cs="Arial"/>
          <w:b/>
        </w:rPr>
        <w:t>j</w:t>
      </w:r>
      <w:r w:rsidRPr="00650A86">
        <w:rPr>
          <w:rFonts w:ascii="Arial" w:hAnsi="Arial" w:cs="Arial"/>
          <w:b/>
        </w:rPr>
        <w:t>-</w:t>
      </w:r>
      <w:r>
        <w:rPr>
          <w:rFonts w:ascii="Arial" w:hAnsi="Arial" w:cs="Arial"/>
          <w:b/>
        </w:rPr>
        <w:t>m</w:t>
      </w:r>
      <w:r w:rsidRPr="00650A86">
        <w:rPr>
          <w:rFonts w:ascii="Arial" w:hAnsi="Arial" w:cs="Arial"/>
          <w:b/>
        </w:rPr>
        <w:t>)</w:t>
      </w:r>
      <w:r w:rsidRPr="00650A86">
        <w:rPr>
          <w:rFonts w:ascii="Arial" w:hAnsi="Arial" w:cs="Arial"/>
          <w:bCs/>
        </w:rPr>
        <w:t xml:space="preserve"> Representative images (</w:t>
      </w:r>
      <w:r>
        <w:rPr>
          <w:rFonts w:ascii="Arial" w:hAnsi="Arial" w:cs="Arial"/>
          <w:b/>
        </w:rPr>
        <w:t>j, l</w:t>
      </w:r>
      <w:r w:rsidRPr="00650A86">
        <w:rPr>
          <w:rFonts w:ascii="Arial" w:hAnsi="Arial" w:cs="Arial"/>
          <w:bCs/>
        </w:rPr>
        <w:t>) and quantification (</w:t>
      </w:r>
      <w:r>
        <w:rPr>
          <w:rFonts w:ascii="Arial" w:hAnsi="Arial" w:cs="Arial"/>
          <w:b/>
        </w:rPr>
        <w:t>k</w:t>
      </w:r>
      <w:r w:rsidRPr="00650A86">
        <w:rPr>
          <w:rFonts w:ascii="Arial" w:hAnsi="Arial" w:cs="Arial"/>
          <w:bCs/>
        </w:rPr>
        <w:t xml:space="preserve">, </w:t>
      </w:r>
      <w:r>
        <w:rPr>
          <w:rFonts w:ascii="Arial" w:hAnsi="Arial" w:cs="Arial"/>
          <w:b/>
        </w:rPr>
        <w:t>m</w:t>
      </w:r>
      <w:r w:rsidRPr="00650A86">
        <w:rPr>
          <w:rFonts w:ascii="Arial" w:hAnsi="Arial" w:cs="Arial"/>
          <w:bCs/>
        </w:rPr>
        <w:t>) of relative migration of Raw264.7 macrophages from a transwell analysis following stimulation with CM from</w:t>
      </w:r>
      <w:r>
        <w:rPr>
          <w:rFonts w:ascii="Arial" w:hAnsi="Arial" w:cs="Arial"/>
          <w:bCs/>
        </w:rPr>
        <w:t xml:space="preserve"> shC and </w:t>
      </w:r>
      <w:r w:rsidRPr="00650A86">
        <w:rPr>
          <w:rFonts w:ascii="Arial" w:hAnsi="Arial" w:cs="Arial"/>
          <w:bCs/>
        </w:rPr>
        <w:t>sh</w:t>
      </w:r>
      <w:r w:rsidRPr="00650A86">
        <w:rPr>
          <w:rFonts w:ascii="Arial" w:hAnsi="Arial" w:cs="Arial"/>
          <w:bCs/>
          <w:i/>
          <w:iCs/>
        </w:rPr>
        <w:t>Ldha</w:t>
      </w:r>
      <w:r w:rsidRPr="00650A86">
        <w:rPr>
          <w:rFonts w:ascii="Arial" w:hAnsi="Arial" w:cs="Arial"/>
          <w:bCs/>
        </w:rPr>
        <w:t xml:space="preserve"> CT2A </w:t>
      </w:r>
      <w:r w:rsidRPr="00650A86">
        <w:rPr>
          <w:rFonts w:ascii="Arial" w:hAnsi="Arial" w:cs="Arial"/>
          <w:bCs/>
        </w:rPr>
        <w:lastRenderedPageBreak/>
        <w:t>cells in the presence or absence of CCL2 or CCL7 recombinant proteins (10 ng/ml). n = 5 biological replicates.</w:t>
      </w:r>
      <w:r>
        <w:rPr>
          <w:rFonts w:ascii="Arial" w:hAnsi="Arial" w:cs="Arial"/>
          <w:bCs/>
        </w:rPr>
        <w:t xml:space="preserve"> </w:t>
      </w:r>
      <w:r w:rsidRPr="00EB3296">
        <w:rPr>
          <w:rFonts w:ascii="Arial" w:eastAsiaTheme="minorEastAsia" w:hAnsi="Arial" w:cs="Arial"/>
          <w:bCs/>
        </w:rPr>
        <w:t xml:space="preserve">Scale bar, 100 </w:t>
      </w:r>
      <w:r w:rsidRPr="00EB3296">
        <w:rPr>
          <w:rFonts w:ascii="Symbol" w:eastAsiaTheme="minorEastAsia" w:hAnsi="Symbol" w:cs="Arial"/>
          <w:bCs/>
        </w:rPr>
        <w:t></w:t>
      </w:r>
      <w:r w:rsidRPr="00EB3296">
        <w:rPr>
          <w:rFonts w:ascii="Arial" w:eastAsiaTheme="minorEastAsia" w:hAnsi="Arial" w:cs="Arial"/>
          <w:bCs/>
        </w:rPr>
        <w:t>m.</w:t>
      </w:r>
    </w:p>
    <w:p w14:paraId="7EFB594D"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Cs/>
        </w:rPr>
        <w:t xml:space="preserve">Data from multiple replicates are presented as mean ± SEM. </w:t>
      </w:r>
      <w:r w:rsidRPr="00094D25">
        <w:rPr>
          <w:rFonts w:ascii="Arial" w:eastAsiaTheme="minorEastAsia" w:hAnsi="Arial" w:cs="Arial"/>
          <w:bCs/>
        </w:rPr>
        <w:t xml:space="preserve">Statistical analyses were determined by </w:t>
      </w:r>
      <w:r w:rsidRPr="00094D25">
        <w:rPr>
          <w:rFonts w:ascii="Arial" w:hAnsi="Arial" w:cs="Arial"/>
        </w:rPr>
        <w:t>Pearson's correlation test</w:t>
      </w:r>
      <w:r>
        <w:rPr>
          <w:rFonts w:ascii="Arial" w:hAnsi="Arial" w:cs="Arial"/>
        </w:rPr>
        <w:t xml:space="preserve">, </w:t>
      </w:r>
      <w:r w:rsidRPr="00EB3296">
        <w:rPr>
          <w:rFonts w:ascii="Arial" w:eastAsiaTheme="minorEastAsia" w:hAnsi="Arial" w:cs="Arial"/>
          <w:bCs/>
        </w:rPr>
        <w:t>log-rank test</w:t>
      </w:r>
      <w:r w:rsidRPr="00094D25">
        <w:rPr>
          <w:rFonts w:ascii="Arial" w:hAnsi="Arial" w:cs="Arial"/>
        </w:rPr>
        <w:t xml:space="preserve"> (</w:t>
      </w:r>
      <w:r w:rsidRPr="00094D25">
        <w:rPr>
          <w:rFonts w:ascii="Arial" w:hAnsi="Arial" w:cs="Arial"/>
          <w:b/>
          <w:bCs/>
        </w:rPr>
        <w:t>a</w:t>
      </w:r>
      <w:r w:rsidRPr="00094D25">
        <w:rPr>
          <w:rFonts w:ascii="Arial" w:hAnsi="Arial" w:cs="Arial"/>
        </w:rPr>
        <w:t xml:space="preserve">), </w:t>
      </w:r>
      <w:r w:rsidRPr="00094D25">
        <w:rPr>
          <w:rFonts w:ascii="Arial" w:eastAsiaTheme="minorEastAsia" w:hAnsi="Arial" w:cs="Arial"/>
          <w:bCs/>
        </w:rPr>
        <w:t>Student’s t-test (</w:t>
      </w:r>
      <w:r w:rsidRPr="00094D25">
        <w:rPr>
          <w:rFonts w:ascii="Arial" w:eastAsiaTheme="minorEastAsia" w:hAnsi="Arial" w:cs="Arial"/>
          <w:b/>
        </w:rPr>
        <w:t>b, c</w:t>
      </w:r>
      <w:r>
        <w:rPr>
          <w:rFonts w:ascii="Arial" w:eastAsiaTheme="minorEastAsia" w:hAnsi="Arial" w:cs="Arial"/>
          <w:b/>
        </w:rPr>
        <w:t>, e, f</w:t>
      </w:r>
      <w:r w:rsidRPr="00094D25">
        <w:rPr>
          <w:rFonts w:ascii="Arial" w:eastAsiaTheme="minorEastAsia" w:hAnsi="Arial" w:cs="Arial"/>
          <w:bCs/>
        </w:rPr>
        <w:t xml:space="preserve">), </w:t>
      </w:r>
      <w:r w:rsidRPr="00094D25">
        <w:rPr>
          <w:rFonts w:ascii="Arial" w:hAnsi="Arial" w:cs="Arial"/>
        </w:rPr>
        <w:t>and</w:t>
      </w:r>
      <w:r w:rsidRPr="00094D25">
        <w:rPr>
          <w:rFonts w:ascii="Arial" w:eastAsiaTheme="minorEastAsia" w:hAnsi="Arial" w:cs="Arial"/>
          <w:bCs/>
        </w:rPr>
        <w:t xml:space="preserve"> one-way ANOVA test (</w:t>
      </w:r>
      <w:r w:rsidRPr="00094D25">
        <w:rPr>
          <w:rFonts w:ascii="Arial" w:eastAsiaTheme="minorEastAsia" w:hAnsi="Arial" w:cs="Arial"/>
          <w:b/>
        </w:rPr>
        <w:t xml:space="preserve">d, </w:t>
      </w:r>
      <w:r>
        <w:rPr>
          <w:rFonts w:ascii="Arial" w:eastAsiaTheme="minorEastAsia" w:hAnsi="Arial" w:cs="Arial"/>
          <w:b/>
        </w:rPr>
        <w:t>g</w:t>
      </w:r>
      <w:r w:rsidRPr="00094D25">
        <w:rPr>
          <w:rFonts w:ascii="Arial" w:eastAsiaTheme="minorEastAsia" w:hAnsi="Arial" w:cs="Arial"/>
          <w:b/>
        </w:rPr>
        <w:t xml:space="preserve">, </w:t>
      </w:r>
      <w:r>
        <w:rPr>
          <w:rFonts w:ascii="Arial" w:eastAsiaTheme="minorEastAsia" w:hAnsi="Arial" w:cs="Arial"/>
          <w:b/>
        </w:rPr>
        <w:t>h</w:t>
      </w:r>
      <w:r w:rsidRPr="00094D25">
        <w:rPr>
          <w:rFonts w:ascii="Arial" w:eastAsiaTheme="minorEastAsia" w:hAnsi="Arial" w:cs="Arial"/>
          <w:b/>
        </w:rPr>
        <w:t xml:space="preserve">, </w:t>
      </w:r>
      <w:r>
        <w:rPr>
          <w:rFonts w:ascii="Arial" w:eastAsiaTheme="minorEastAsia" w:hAnsi="Arial" w:cs="Arial"/>
          <w:b/>
        </w:rPr>
        <w:t>k, m</w:t>
      </w:r>
      <w:r w:rsidRPr="00094D25">
        <w:rPr>
          <w:rFonts w:ascii="Arial" w:eastAsiaTheme="minorEastAsia" w:hAnsi="Arial" w:cs="Arial"/>
          <w:bCs/>
        </w:rPr>
        <w:t>).</w:t>
      </w:r>
    </w:p>
    <w:p w14:paraId="0B9DEDB7" w14:textId="77777777" w:rsidR="00C2776E" w:rsidRDefault="00C2776E" w:rsidP="00C2776E">
      <w:pPr>
        <w:spacing w:after="0" w:line="360" w:lineRule="auto"/>
        <w:jc w:val="both"/>
        <w:rPr>
          <w:rFonts w:ascii="Arial" w:eastAsiaTheme="minorEastAsia" w:hAnsi="Arial" w:cs="Arial"/>
          <w:b/>
        </w:rPr>
      </w:pPr>
    </w:p>
    <w:p w14:paraId="44B53A01" w14:textId="77777777" w:rsidR="00C2776E" w:rsidRDefault="00C2776E" w:rsidP="00C2776E">
      <w:pPr>
        <w:spacing w:after="0" w:line="360" w:lineRule="auto"/>
        <w:jc w:val="both"/>
        <w:rPr>
          <w:rFonts w:ascii="Arial" w:eastAsiaTheme="minorEastAsia" w:hAnsi="Arial" w:cs="Arial"/>
          <w:b/>
        </w:rPr>
      </w:pPr>
      <w:r w:rsidRPr="00A53922">
        <w:rPr>
          <w:rFonts w:ascii="Arial" w:hAnsi="Arial" w:cs="Arial"/>
          <w:b/>
          <w:bCs/>
        </w:rPr>
        <w:t xml:space="preserve">Extended Data Fig. </w:t>
      </w:r>
      <w:r>
        <w:rPr>
          <w:rFonts w:ascii="Arial" w:hAnsi="Arial" w:cs="Arial"/>
          <w:b/>
          <w:bCs/>
        </w:rPr>
        <w:t>6</w:t>
      </w:r>
      <w:r w:rsidRPr="00EB3296">
        <w:rPr>
          <w:rFonts w:ascii="Arial" w:hAnsi="Arial" w:cs="Arial"/>
          <w:b/>
          <w:bCs/>
        </w:rPr>
        <w:t>.</w:t>
      </w:r>
      <w:r>
        <w:rPr>
          <w:rFonts w:ascii="Arial" w:hAnsi="Arial" w:cs="Arial"/>
          <w:b/>
          <w:bCs/>
        </w:rPr>
        <w:t xml:space="preserve"> Depletion of </w:t>
      </w:r>
      <w:r w:rsidRPr="00E65E49">
        <w:rPr>
          <w:rFonts w:ascii="Arial" w:hAnsi="Arial" w:cs="Arial"/>
          <w:b/>
          <w:bCs/>
        </w:rPr>
        <w:t>glioblastoma</w:t>
      </w:r>
      <w:r>
        <w:rPr>
          <w:rFonts w:ascii="Arial" w:hAnsi="Arial" w:cs="Arial"/>
          <w:b/>
          <w:bCs/>
        </w:rPr>
        <w:t xml:space="preserve"> cell CCL2 and CCL7 reduces macrophage infiltration.</w:t>
      </w:r>
    </w:p>
    <w:p w14:paraId="777F1EDD" w14:textId="77777777" w:rsidR="00C2776E" w:rsidRPr="00EB3296" w:rsidRDefault="00C2776E" w:rsidP="00C2776E">
      <w:pPr>
        <w:spacing w:after="0" w:line="360" w:lineRule="auto"/>
        <w:jc w:val="both"/>
        <w:rPr>
          <w:rFonts w:ascii="Arial" w:hAnsi="Arial" w:cs="Arial"/>
        </w:rPr>
      </w:pPr>
      <w:r w:rsidRPr="00EB3296">
        <w:rPr>
          <w:rFonts w:ascii="Arial" w:eastAsiaTheme="minorEastAsia" w:hAnsi="Arial" w:cs="Arial"/>
          <w:b/>
        </w:rPr>
        <w:t>(</w:t>
      </w:r>
      <w:r>
        <w:rPr>
          <w:rFonts w:ascii="Arial" w:eastAsiaTheme="minorEastAsia" w:hAnsi="Arial" w:cs="Arial"/>
          <w:b/>
        </w:rPr>
        <w:t>a</w:t>
      </w:r>
      <w:r w:rsidRPr="00EB3296">
        <w:rPr>
          <w:rFonts w:ascii="Arial" w:eastAsiaTheme="minorEastAsia" w:hAnsi="Arial" w:cs="Arial"/>
          <w:b/>
        </w:rPr>
        <w:t>)</w:t>
      </w:r>
      <w:r w:rsidRPr="00EB3296">
        <w:rPr>
          <w:rFonts w:ascii="Arial" w:eastAsiaTheme="minorEastAsia" w:hAnsi="Arial" w:cs="Arial"/>
          <w:bCs/>
        </w:rPr>
        <w:t xml:space="preserve"> RT-qPCR for </w:t>
      </w:r>
      <w:r w:rsidRPr="00EB3296">
        <w:rPr>
          <w:rFonts w:ascii="Arial" w:hAnsi="Arial" w:cs="Arial"/>
          <w:i/>
        </w:rPr>
        <w:t>Ccl2</w:t>
      </w:r>
      <w:r w:rsidRPr="00EB3296">
        <w:rPr>
          <w:rFonts w:ascii="Arial" w:hAnsi="Arial" w:cs="Arial"/>
        </w:rPr>
        <w:t xml:space="preserve"> in </w:t>
      </w:r>
      <w:r w:rsidRPr="00EB3296">
        <w:rPr>
          <w:rFonts w:ascii="Arial" w:eastAsiaTheme="minorEastAsia" w:hAnsi="Arial" w:cs="Arial"/>
          <w:bCs/>
        </w:rPr>
        <w:t xml:space="preserve">CT2A cells expressing </w:t>
      </w:r>
      <w:r w:rsidRPr="00EB3296">
        <w:rPr>
          <w:rFonts w:ascii="Arial" w:hAnsi="Arial" w:cs="Arial"/>
        </w:rPr>
        <w:t>shC and sh</w:t>
      </w:r>
      <w:r w:rsidRPr="00EB3296">
        <w:rPr>
          <w:rFonts w:ascii="Arial" w:hAnsi="Arial" w:cs="Arial"/>
          <w:i/>
        </w:rPr>
        <w:t>Ccl2</w:t>
      </w:r>
      <w:r w:rsidRPr="00EB3296">
        <w:rPr>
          <w:rFonts w:ascii="Arial" w:eastAsiaTheme="minorEastAsia" w:hAnsi="Arial" w:cs="Arial"/>
          <w:bCs/>
        </w:rPr>
        <w:t xml:space="preserve">. The values were expressed as the fold change. </w:t>
      </w:r>
      <w:r>
        <w:rPr>
          <w:rFonts w:ascii="Arial" w:eastAsiaTheme="minorEastAsia" w:hAnsi="Arial" w:cs="Arial"/>
          <w:bCs/>
        </w:rPr>
        <w:t xml:space="preserve">n </w:t>
      </w:r>
      <w:r w:rsidRPr="00EB3296">
        <w:rPr>
          <w:rFonts w:ascii="Arial" w:eastAsiaTheme="minorEastAsia" w:hAnsi="Arial" w:cs="Arial"/>
          <w:bCs/>
        </w:rPr>
        <w:t>=</w:t>
      </w:r>
      <w:r>
        <w:rPr>
          <w:rFonts w:ascii="Arial" w:eastAsiaTheme="minorEastAsia" w:hAnsi="Arial" w:cs="Arial"/>
          <w:bCs/>
        </w:rPr>
        <w:t xml:space="preserve"> </w:t>
      </w:r>
      <w:r w:rsidRPr="00EB3296">
        <w:rPr>
          <w:rFonts w:ascii="Arial" w:eastAsiaTheme="minorEastAsia" w:hAnsi="Arial" w:cs="Arial"/>
          <w:bCs/>
        </w:rPr>
        <w:t>6 biological replicates.</w:t>
      </w:r>
    </w:p>
    <w:p w14:paraId="62CFF0B4"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b</w:t>
      </w:r>
      <w:r w:rsidRPr="00EB3296">
        <w:rPr>
          <w:rFonts w:ascii="Arial" w:eastAsiaTheme="minorEastAsia" w:hAnsi="Arial" w:cs="Arial"/>
          <w:b/>
        </w:rPr>
        <w:t>)</w:t>
      </w:r>
      <w:r w:rsidRPr="00EB3296">
        <w:rPr>
          <w:rFonts w:ascii="Arial" w:eastAsiaTheme="minorEastAsia" w:hAnsi="Arial" w:cs="Arial"/>
          <w:bCs/>
        </w:rPr>
        <w:t xml:space="preserve"> Representative </w:t>
      </w:r>
      <w:r>
        <w:rPr>
          <w:rFonts w:ascii="Arial" w:eastAsiaTheme="minorEastAsia" w:hAnsi="Arial" w:cs="Arial"/>
          <w:bCs/>
        </w:rPr>
        <w:t>transwell migration</w:t>
      </w:r>
      <w:r w:rsidRPr="00EB3296">
        <w:rPr>
          <w:rFonts w:ascii="Arial" w:eastAsiaTheme="minorEastAsia" w:hAnsi="Arial" w:cs="Arial"/>
          <w:bCs/>
        </w:rPr>
        <w:t xml:space="preserve"> images of Raw264.7 macrophages following stimulation with conditioned media</w:t>
      </w:r>
      <w:r>
        <w:rPr>
          <w:rFonts w:ascii="Arial" w:eastAsiaTheme="minorEastAsia" w:hAnsi="Arial" w:cs="Arial"/>
          <w:bCs/>
        </w:rPr>
        <w:t xml:space="preserve"> (CM)</w:t>
      </w:r>
      <w:r w:rsidRPr="00EB3296">
        <w:rPr>
          <w:rFonts w:ascii="Arial" w:eastAsiaTheme="minorEastAsia" w:hAnsi="Arial" w:cs="Arial"/>
          <w:bCs/>
        </w:rPr>
        <w:t xml:space="preserve"> from CT2A cells expressing shC and sh</w:t>
      </w:r>
      <w:r w:rsidRPr="00EB3296">
        <w:rPr>
          <w:rFonts w:ascii="Arial" w:eastAsiaTheme="minorEastAsia" w:hAnsi="Arial" w:cs="Arial"/>
          <w:bCs/>
          <w:i/>
        </w:rPr>
        <w:t>Ccl2</w:t>
      </w:r>
      <w:r w:rsidRPr="00EB3296">
        <w:rPr>
          <w:rFonts w:ascii="Arial" w:eastAsiaTheme="minorEastAsia" w:hAnsi="Arial" w:cs="Arial"/>
          <w:bCs/>
        </w:rPr>
        <w:t xml:space="preserve">. Scale bar, 100 </w:t>
      </w:r>
      <w:r w:rsidRPr="00EB3296">
        <w:rPr>
          <w:rFonts w:ascii="Symbol" w:eastAsiaTheme="minorEastAsia" w:hAnsi="Symbol" w:cs="Arial"/>
          <w:bCs/>
        </w:rPr>
        <w:t></w:t>
      </w:r>
      <w:r w:rsidRPr="00EB3296">
        <w:rPr>
          <w:rFonts w:ascii="Arial" w:eastAsiaTheme="minorEastAsia" w:hAnsi="Arial" w:cs="Arial"/>
          <w:bCs/>
        </w:rPr>
        <w:t>m.</w:t>
      </w:r>
    </w:p>
    <w:p w14:paraId="5E52234C" w14:textId="77777777" w:rsidR="00C2776E" w:rsidRPr="00EB3296" w:rsidRDefault="00C2776E" w:rsidP="00C2776E">
      <w:pPr>
        <w:spacing w:after="0" w:line="360" w:lineRule="auto"/>
        <w:jc w:val="both"/>
        <w:rPr>
          <w:rFonts w:ascii="Arial" w:hAnsi="Arial" w:cs="Arial"/>
        </w:rPr>
      </w:pPr>
      <w:r w:rsidRPr="00EB3296">
        <w:rPr>
          <w:rFonts w:ascii="Arial" w:eastAsiaTheme="minorEastAsia" w:hAnsi="Arial" w:cs="Arial"/>
          <w:b/>
        </w:rPr>
        <w:t>(</w:t>
      </w:r>
      <w:r>
        <w:rPr>
          <w:rFonts w:ascii="Arial" w:eastAsiaTheme="minorEastAsia" w:hAnsi="Arial" w:cs="Arial"/>
          <w:b/>
        </w:rPr>
        <w:t>c</w:t>
      </w:r>
      <w:r w:rsidRPr="00EB3296">
        <w:rPr>
          <w:rFonts w:ascii="Arial" w:eastAsiaTheme="minorEastAsia" w:hAnsi="Arial" w:cs="Arial"/>
          <w:b/>
        </w:rPr>
        <w:t>)</w:t>
      </w:r>
      <w:r w:rsidRPr="00EB3296">
        <w:rPr>
          <w:rFonts w:ascii="Arial" w:eastAsiaTheme="minorEastAsia" w:hAnsi="Arial" w:cs="Arial"/>
          <w:bCs/>
        </w:rPr>
        <w:t xml:space="preserve"> RT-qPCR for </w:t>
      </w:r>
      <w:r w:rsidRPr="00EB3296">
        <w:rPr>
          <w:rFonts w:ascii="Arial" w:hAnsi="Arial" w:cs="Arial"/>
          <w:i/>
        </w:rPr>
        <w:t>Ccl2</w:t>
      </w:r>
      <w:r w:rsidRPr="00EB3296">
        <w:rPr>
          <w:rFonts w:ascii="Arial" w:hAnsi="Arial" w:cs="Arial"/>
        </w:rPr>
        <w:t xml:space="preserve"> in </w:t>
      </w:r>
      <w:r w:rsidRPr="00EB3296">
        <w:rPr>
          <w:rFonts w:ascii="Arial" w:eastAsiaTheme="minorEastAsia" w:hAnsi="Arial" w:cs="Arial"/>
          <w:bCs/>
        </w:rPr>
        <w:t xml:space="preserve">GL261 cells expressing </w:t>
      </w:r>
      <w:r w:rsidRPr="00EB3296">
        <w:rPr>
          <w:rFonts w:ascii="Arial" w:hAnsi="Arial" w:cs="Arial"/>
        </w:rPr>
        <w:t>shC and sh</w:t>
      </w:r>
      <w:r w:rsidRPr="00EB3296">
        <w:rPr>
          <w:rFonts w:ascii="Arial" w:hAnsi="Arial" w:cs="Arial"/>
          <w:i/>
        </w:rPr>
        <w:t>Ccl2</w:t>
      </w:r>
      <w:r w:rsidRPr="00EB3296">
        <w:rPr>
          <w:rFonts w:ascii="Arial" w:eastAsiaTheme="minorEastAsia" w:hAnsi="Arial" w:cs="Arial"/>
          <w:bCs/>
        </w:rPr>
        <w:t>. The values were expressed as the fold change.</w:t>
      </w:r>
      <w:r>
        <w:rPr>
          <w:rFonts w:ascii="Arial" w:eastAsiaTheme="minorEastAsia" w:hAnsi="Arial" w:cs="Arial"/>
          <w:bCs/>
        </w:rPr>
        <w:t xml:space="preserve"> n </w:t>
      </w:r>
      <w:r w:rsidRPr="00EB3296">
        <w:rPr>
          <w:rFonts w:ascii="Arial" w:eastAsiaTheme="minorEastAsia" w:hAnsi="Arial" w:cs="Arial"/>
          <w:bCs/>
        </w:rPr>
        <w:t>=</w:t>
      </w:r>
      <w:r>
        <w:rPr>
          <w:rFonts w:ascii="Arial" w:eastAsiaTheme="minorEastAsia" w:hAnsi="Arial" w:cs="Arial"/>
          <w:bCs/>
        </w:rPr>
        <w:t xml:space="preserve"> </w:t>
      </w:r>
      <w:r w:rsidRPr="00EB3296">
        <w:rPr>
          <w:rFonts w:ascii="Arial" w:eastAsiaTheme="minorEastAsia" w:hAnsi="Arial" w:cs="Arial"/>
          <w:bCs/>
        </w:rPr>
        <w:t>6 biological replicates.</w:t>
      </w:r>
    </w:p>
    <w:p w14:paraId="102108C2"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d</w:t>
      </w:r>
      <w:r w:rsidRPr="00EB3296">
        <w:rPr>
          <w:rFonts w:ascii="Arial" w:eastAsiaTheme="minorEastAsia" w:hAnsi="Arial" w:cs="Arial"/>
          <w:b/>
        </w:rPr>
        <w:t>)</w:t>
      </w:r>
      <w:r w:rsidRPr="00EB3296">
        <w:rPr>
          <w:rFonts w:ascii="Arial" w:eastAsiaTheme="minorEastAsia" w:hAnsi="Arial" w:cs="Arial"/>
          <w:bCs/>
        </w:rPr>
        <w:t xml:space="preserve"> Representative </w:t>
      </w:r>
      <w:r>
        <w:rPr>
          <w:rFonts w:ascii="Arial" w:eastAsiaTheme="minorEastAsia" w:hAnsi="Arial" w:cs="Arial"/>
          <w:bCs/>
        </w:rPr>
        <w:t>transwell migration</w:t>
      </w:r>
      <w:r w:rsidRPr="00EB3296">
        <w:rPr>
          <w:rFonts w:ascii="Arial" w:eastAsiaTheme="minorEastAsia" w:hAnsi="Arial" w:cs="Arial"/>
          <w:bCs/>
        </w:rPr>
        <w:t xml:space="preserve"> images of Raw264.7 macrophages following stimulation with </w:t>
      </w:r>
      <w:r>
        <w:rPr>
          <w:rFonts w:ascii="Arial" w:eastAsiaTheme="minorEastAsia" w:hAnsi="Arial" w:cs="Arial"/>
          <w:bCs/>
        </w:rPr>
        <w:t>CM</w:t>
      </w:r>
      <w:r w:rsidRPr="00EB3296">
        <w:rPr>
          <w:rFonts w:ascii="Arial" w:eastAsiaTheme="minorEastAsia" w:hAnsi="Arial" w:cs="Arial"/>
          <w:bCs/>
        </w:rPr>
        <w:t xml:space="preserve"> from GL261 cells expressing shC and sh</w:t>
      </w:r>
      <w:r w:rsidRPr="00EB3296">
        <w:rPr>
          <w:rFonts w:ascii="Arial" w:eastAsiaTheme="minorEastAsia" w:hAnsi="Arial" w:cs="Arial"/>
          <w:bCs/>
          <w:i/>
        </w:rPr>
        <w:t>Ccl2</w:t>
      </w:r>
      <w:r w:rsidRPr="00EB3296">
        <w:rPr>
          <w:rFonts w:ascii="Arial" w:eastAsiaTheme="minorEastAsia" w:hAnsi="Arial" w:cs="Arial"/>
          <w:bCs/>
        </w:rPr>
        <w:t xml:space="preserve">. Scale bar, 100 </w:t>
      </w:r>
      <w:r w:rsidRPr="00EB3296">
        <w:rPr>
          <w:rFonts w:ascii="Symbol" w:eastAsiaTheme="minorEastAsia" w:hAnsi="Symbol" w:cs="Arial"/>
          <w:bCs/>
        </w:rPr>
        <w:t></w:t>
      </w:r>
      <w:r w:rsidRPr="00EB3296">
        <w:rPr>
          <w:rFonts w:ascii="Arial" w:eastAsiaTheme="minorEastAsia" w:hAnsi="Arial" w:cs="Arial"/>
          <w:bCs/>
        </w:rPr>
        <w:t>m.</w:t>
      </w:r>
    </w:p>
    <w:p w14:paraId="5E59AE66" w14:textId="77777777" w:rsidR="00C2776E" w:rsidRPr="00EB3296" w:rsidRDefault="00C2776E" w:rsidP="00C2776E">
      <w:pPr>
        <w:spacing w:after="0" w:line="360" w:lineRule="auto"/>
        <w:jc w:val="both"/>
        <w:rPr>
          <w:rFonts w:ascii="Arial" w:hAnsi="Arial" w:cs="Arial"/>
        </w:rPr>
      </w:pPr>
      <w:r w:rsidRPr="00EB3296">
        <w:rPr>
          <w:rFonts w:ascii="Arial" w:eastAsiaTheme="minorEastAsia" w:hAnsi="Arial" w:cs="Arial"/>
          <w:b/>
        </w:rPr>
        <w:t>(</w:t>
      </w:r>
      <w:r>
        <w:rPr>
          <w:rFonts w:ascii="Arial" w:eastAsiaTheme="minorEastAsia" w:hAnsi="Arial" w:cs="Arial"/>
          <w:b/>
        </w:rPr>
        <w:t>e</w:t>
      </w:r>
      <w:r w:rsidRPr="00EB3296">
        <w:rPr>
          <w:rFonts w:ascii="Arial" w:eastAsiaTheme="minorEastAsia" w:hAnsi="Arial" w:cs="Arial"/>
          <w:b/>
        </w:rPr>
        <w:t>)</w:t>
      </w:r>
      <w:r w:rsidRPr="00EB3296">
        <w:rPr>
          <w:rFonts w:ascii="Arial" w:eastAsiaTheme="minorEastAsia" w:hAnsi="Arial" w:cs="Arial"/>
          <w:bCs/>
        </w:rPr>
        <w:t xml:space="preserve"> Immunoblots of CCL7</w:t>
      </w:r>
      <w:r w:rsidRPr="00EB3296">
        <w:rPr>
          <w:rFonts w:ascii="Arial" w:hAnsi="Arial" w:cs="Arial"/>
        </w:rPr>
        <w:t xml:space="preserve"> in </w:t>
      </w:r>
      <w:r w:rsidRPr="00EB3296">
        <w:rPr>
          <w:rFonts w:ascii="Arial" w:eastAsiaTheme="minorEastAsia" w:hAnsi="Arial" w:cs="Arial"/>
          <w:bCs/>
        </w:rPr>
        <w:t xml:space="preserve">CT2A cells expressing </w:t>
      </w:r>
      <w:r w:rsidRPr="00EB3296">
        <w:rPr>
          <w:rFonts w:ascii="Arial" w:hAnsi="Arial" w:cs="Arial"/>
        </w:rPr>
        <w:t>shC and sh</w:t>
      </w:r>
      <w:r w:rsidRPr="00EB3296">
        <w:rPr>
          <w:rFonts w:ascii="Arial" w:hAnsi="Arial" w:cs="Arial"/>
          <w:i/>
        </w:rPr>
        <w:t>Ccl7</w:t>
      </w:r>
      <w:r w:rsidRPr="00EB3296">
        <w:rPr>
          <w:rFonts w:ascii="Arial" w:eastAsiaTheme="minorEastAsia" w:hAnsi="Arial" w:cs="Arial"/>
          <w:bCs/>
        </w:rPr>
        <w:t xml:space="preserve">. </w:t>
      </w:r>
    </w:p>
    <w:p w14:paraId="31847A8A"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f</w:t>
      </w:r>
      <w:r w:rsidRPr="00EB3296">
        <w:rPr>
          <w:rFonts w:ascii="Arial" w:eastAsiaTheme="minorEastAsia" w:hAnsi="Arial" w:cs="Arial"/>
          <w:b/>
        </w:rPr>
        <w:t>)</w:t>
      </w:r>
      <w:r w:rsidRPr="00EB3296">
        <w:rPr>
          <w:rFonts w:ascii="Arial" w:eastAsiaTheme="minorEastAsia" w:hAnsi="Arial" w:cs="Arial"/>
          <w:bCs/>
        </w:rPr>
        <w:t xml:space="preserve"> Representative</w:t>
      </w:r>
      <w:r>
        <w:rPr>
          <w:rFonts w:ascii="Arial" w:eastAsiaTheme="minorEastAsia" w:hAnsi="Arial" w:cs="Arial"/>
          <w:bCs/>
        </w:rPr>
        <w:t xml:space="preserve"> transwell migration</w:t>
      </w:r>
      <w:r w:rsidRPr="00EB3296">
        <w:rPr>
          <w:rFonts w:ascii="Arial" w:eastAsiaTheme="minorEastAsia" w:hAnsi="Arial" w:cs="Arial"/>
          <w:bCs/>
        </w:rPr>
        <w:t xml:space="preserve"> images of Raw264.7 macrophages following stimulation with </w:t>
      </w:r>
      <w:r>
        <w:rPr>
          <w:rFonts w:ascii="Arial" w:eastAsiaTheme="minorEastAsia" w:hAnsi="Arial" w:cs="Arial"/>
          <w:bCs/>
        </w:rPr>
        <w:t>CM</w:t>
      </w:r>
      <w:r w:rsidRPr="00EB3296">
        <w:rPr>
          <w:rFonts w:ascii="Arial" w:eastAsiaTheme="minorEastAsia" w:hAnsi="Arial" w:cs="Arial"/>
          <w:bCs/>
        </w:rPr>
        <w:t xml:space="preserve"> from CT2A cells expressing shC and sh</w:t>
      </w:r>
      <w:r w:rsidRPr="00EB3296">
        <w:rPr>
          <w:rFonts w:ascii="Arial" w:eastAsiaTheme="minorEastAsia" w:hAnsi="Arial" w:cs="Arial"/>
          <w:bCs/>
          <w:i/>
        </w:rPr>
        <w:t>Ccl7</w:t>
      </w:r>
      <w:r w:rsidRPr="00EB3296">
        <w:rPr>
          <w:rFonts w:ascii="Arial" w:eastAsiaTheme="minorEastAsia" w:hAnsi="Arial" w:cs="Arial"/>
          <w:bCs/>
        </w:rPr>
        <w:t xml:space="preserve">. Scale bar, 100 </w:t>
      </w:r>
      <w:r w:rsidRPr="00EB3296">
        <w:rPr>
          <w:rFonts w:ascii="Symbol" w:eastAsiaTheme="minorEastAsia" w:hAnsi="Symbol" w:cs="Arial"/>
          <w:bCs/>
        </w:rPr>
        <w:t></w:t>
      </w:r>
      <w:r w:rsidRPr="00EB3296">
        <w:rPr>
          <w:rFonts w:ascii="Arial" w:eastAsiaTheme="minorEastAsia" w:hAnsi="Arial" w:cs="Arial"/>
          <w:bCs/>
        </w:rPr>
        <w:t>m.</w:t>
      </w:r>
    </w:p>
    <w:p w14:paraId="425DC0CC" w14:textId="77777777" w:rsidR="00C2776E" w:rsidRPr="00EB3296" w:rsidRDefault="00C2776E" w:rsidP="00C2776E">
      <w:pPr>
        <w:spacing w:after="0" w:line="360" w:lineRule="auto"/>
        <w:jc w:val="both"/>
        <w:rPr>
          <w:rFonts w:ascii="Arial" w:hAnsi="Arial" w:cs="Arial"/>
        </w:rPr>
      </w:pPr>
      <w:r w:rsidRPr="00EB3296">
        <w:rPr>
          <w:rFonts w:ascii="Arial" w:eastAsiaTheme="minorEastAsia" w:hAnsi="Arial" w:cs="Arial"/>
          <w:b/>
        </w:rPr>
        <w:t>(</w:t>
      </w:r>
      <w:r>
        <w:rPr>
          <w:rFonts w:ascii="Arial" w:eastAsiaTheme="minorEastAsia" w:hAnsi="Arial" w:cs="Arial"/>
          <w:b/>
        </w:rPr>
        <w:t>g</w:t>
      </w:r>
      <w:r w:rsidRPr="00EB3296">
        <w:rPr>
          <w:rFonts w:ascii="Arial" w:eastAsiaTheme="minorEastAsia" w:hAnsi="Arial" w:cs="Arial"/>
          <w:b/>
        </w:rPr>
        <w:t>)</w:t>
      </w:r>
      <w:r w:rsidRPr="00EB3296">
        <w:rPr>
          <w:rFonts w:ascii="Arial" w:eastAsiaTheme="minorEastAsia" w:hAnsi="Arial" w:cs="Arial"/>
          <w:bCs/>
        </w:rPr>
        <w:t xml:space="preserve"> Immunoblots of CCL7</w:t>
      </w:r>
      <w:r w:rsidRPr="00EB3296">
        <w:rPr>
          <w:rFonts w:ascii="Arial" w:hAnsi="Arial" w:cs="Arial"/>
        </w:rPr>
        <w:t xml:space="preserve"> in </w:t>
      </w:r>
      <w:r w:rsidRPr="00EB3296">
        <w:rPr>
          <w:rFonts w:ascii="Arial" w:eastAsiaTheme="minorEastAsia" w:hAnsi="Arial" w:cs="Arial"/>
          <w:bCs/>
        </w:rPr>
        <w:t xml:space="preserve">GL261 cells expressing </w:t>
      </w:r>
      <w:r w:rsidRPr="00EB3296">
        <w:rPr>
          <w:rFonts w:ascii="Arial" w:hAnsi="Arial" w:cs="Arial"/>
        </w:rPr>
        <w:t>shC and sh</w:t>
      </w:r>
      <w:r w:rsidRPr="00EB3296">
        <w:rPr>
          <w:rFonts w:ascii="Arial" w:hAnsi="Arial" w:cs="Arial"/>
          <w:i/>
        </w:rPr>
        <w:t>Ccl7</w:t>
      </w:r>
      <w:r w:rsidRPr="00EB3296">
        <w:rPr>
          <w:rFonts w:ascii="Arial" w:eastAsiaTheme="minorEastAsia" w:hAnsi="Arial" w:cs="Arial"/>
          <w:bCs/>
        </w:rPr>
        <w:t xml:space="preserve">. </w:t>
      </w:r>
    </w:p>
    <w:p w14:paraId="21BA2296"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h</w:t>
      </w:r>
      <w:r w:rsidRPr="00EB3296">
        <w:rPr>
          <w:rFonts w:ascii="Arial" w:eastAsiaTheme="minorEastAsia" w:hAnsi="Arial" w:cs="Arial"/>
          <w:b/>
        </w:rPr>
        <w:t>)</w:t>
      </w:r>
      <w:r w:rsidRPr="00EB3296">
        <w:rPr>
          <w:rFonts w:ascii="Arial" w:eastAsiaTheme="minorEastAsia" w:hAnsi="Arial" w:cs="Arial"/>
          <w:bCs/>
        </w:rPr>
        <w:t xml:space="preserve"> Representative </w:t>
      </w:r>
      <w:r>
        <w:rPr>
          <w:rFonts w:ascii="Arial" w:eastAsiaTheme="minorEastAsia" w:hAnsi="Arial" w:cs="Arial"/>
          <w:bCs/>
        </w:rPr>
        <w:t>transwell migration</w:t>
      </w:r>
      <w:r w:rsidRPr="00EB3296">
        <w:rPr>
          <w:rFonts w:ascii="Arial" w:eastAsiaTheme="minorEastAsia" w:hAnsi="Arial" w:cs="Arial"/>
          <w:bCs/>
        </w:rPr>
        <w:t xml:space="preserve"> images of Raw264.7 macrophages following stimulation with </w:t>
      </w:r>
      <w:r>
        <w:rPr>
          <w:rFonts w:ascii="Arial" w:eastAsiaTheme="minorEastAsia" w:hAnsi="Arial" w:cs="Arial"/>
          <w:bCs/>
        </w:rPr>
        <w:t>CM</w:t>
      </w:r>
      <w:r w:rsidRPr="00EB3296">
        <w:rPr>
          <w:rFonts w:ascii="Arial" w:eastAsiaTheme="minorEastAsia" w:hAnsi="Arial" w:cs="Arial"/>
          <w:bCs/>
        </w:rPr>
        <w:t xml:space="preserve"> from GL261 cells expressing shC and sh</w:t>
      </w:r>
      <w:r w:rsidRPr="00EB3296">
        <w:rPr>
          <w:rFonts w:ascii="Arial" w:eastAsiaTheme="minorEastAsia" w:hAnsi="Arial" w:cs="Arial"/>
          <w:bCs/>
          <w:i/>
        </w:rPr>
        <w:t>Ccl7</w:t>
      </w:r>
      <w:r w:rsidRPr="00EB3296">
        <w:rPr>
          <w:rFonts w:ascii="Arial" w:eastAsiaTheme="minorEastAsia" w:hAnsi="Arial" w:cs="Arial"/>
          <w:bCs/>
        </w:rPr>
        <w:t xml:space="preserve">. Scale bar, 100 </w:t>
      </w:r>
      <w:r w:rsidRPr="00EB3296">
        <w:rPr>
          <w:rFonts w:ascii="Symbol" w:eastAsiaTheme="minorEastAsia" w:hAnsi="Symbol" w:cs="Arial"/>
          <w:bCs/>
        </w:rPr>
        <w:t></w:t>
      </w:r>
      <w:r w:rsidRPr="00EB3296">
        <w:rPr>
          <w:rFonts w:ascii="Arial" w:eastAsiaTheme="minorEastAsia" w:hAnsi="Arial" w:cs="Arial"/>
          <w:bCs/>
        </w:rPr>
        <w:t>m.</w:t>
      </w:r>
    </w:p>
    <w:p w14:paraId="7CCD8B1D"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i</w:t>
      </w:r>
      <w:r w:rsidRPr="00EB3296">
        <w:rPr>
          <w:rFonts w:ascii="Arial" w:eastAsiaTheme="minorEastAsia" w:hAnsi="Arial" w:cs="Arial"/>
          <w:b/>
        </w:rPr>
        <w:t>)</w:t>
      </w:r>
      <w:r w:rsidRPr="00EB3296">
        <w:rPr>
          <w:rFonts w:ascii="Arial" w:eastAsiaTheme="minorEastAsia" w:hAnsi="Arial" w:cs="Arial"/>
          <w:bCs/>
        </w:rPr>
        <w:t xml:space="preserve"> RT-qPCR for </w:t>
      </w:r>
      <w:r w:rsidRPr="00EB3296">
        <w:rPr>
          <w:rFonts w:ascii="Arial" w:hAnsi="Arial" w:cs="Arial"/>
          <w:i/>
        </w:rPr>
        <w:t>C</w:t>
      </w:r>
      <w:r>
        <w:rPr>
          <w:rFonts w:ascii="Arial" w:hAnsi="Arial" w:cs="Arial"/>
          <w:i/>
        </w:rPr>
        <w:t>CL</w:t>
      </w:r>
      <w:r w:rsidRPr="00EB3296">
        <w:rPr>
          <w:rFonts w:ascii="Arial" w:hAnsi="Arial" w:cs="Arial"/>
          <w:i/>
        </w:rPr>
        <w:t>2</w:t>
      </w:r>
      <w:r w:rsidRPr="00EB3296">
        <w:rPr>
          <w:rFonts w:ascii="Arial" w:hAnsi="Arial" w:cs="Arial"/>
        </w:rPr>
        <w:t xml:space="preserve"> in </w:t>
      </w:r>
      <w:r>
        <w:rPr>
          <w:rFonts w:ascii="Arial" w:eastAsiaTheme="minorEastAsia" w:hAnsi="Arial" w:cs="Arial"/>
          <w:bCs/>
        </w:rPr>
        <w:t>GSC272</w:t>
      </w:r>
      <w:r w:rsidRPr="00EB3296">
        <w:rPr>
          <w:rFonts w:ascii="Arial" w:eastAsiaTheme="minorEastAsia" w:hAnsi="Arial" w:cs="Arial"/>
          <w:bCs/>
        </w:rPr>
        <w:t xml:space="preserve"> expressing </w:t>
      </w:r>
      <w:r w:rsidRPr="00EB3296">
        <w:rPr>
          <w:rFonts w:ascii="Arial" w:hAnsi="Arial" w:cs="Arial"/>
        </w:rPr>
        <w:t>shC and sh</w:t>
      </w:r>
      <w:r w:rsidRPr="00EB3296">
        <w:rPr>
          <w:rFonts w:ascii="Arial" w:hAnsi="Arial" w:cs="Arial"/>
          <w:i/>
        </w:rPr>
        <w:t>C</w:t>
      </w:r>
      <w:r>
        <w:rPr>
          <w:rFonts w:ascii="Arial" w:hAnsi="Arial" w:cs="Arial"/>
          <w:i/>
        </w:rPr>
        <w:t>CL</w:t>
      </w:r>
      <w:r w:rsidRPr="00EB3296">
        <w:rPr>
          <w:rFonts w:ascii="Arial" w:hAnsi="Arial" w:cs="Arial"/>
          <w:i/>
        </w:rPr>
        <w:t>2</w:t>
      </w:r>
      <w:r w:rsidRPr="00EB3296">
        <w:rPr>
          <w:rFonts w:ascii="Arial" w:eastAsiaTheme="minorEastAsia" w:hAnsi="Arial" w:cs="Arial"/>
          <w:bCs/>
        </w:rPr>
        <w:t xml:space="preserve">. The values were expressed as the fold change. </w:t>
      </w:r>
      <w:r>
        <w:rPr>
          <w:rFonts w:ascii="Arial" w:eastAsiaTheme="minorEastAsia" w:hAnsi="Arial" w:cs="Arial"/>
          <w:bCs/>
        </w:rPr>
        <w:t xml:space="preserve">n </w:t>
      </w:r>
      <w:r w:rsidRPr="00EB3296">
        <w:rPr>
          <w:rFonts w:ascii="Arial" w:eastAsiaTheme="minorEastAsia" w:hAnsi="Arial" w:cs="Arial"/>
          <w:bCs/>
        </w:rPr>
        <w:t>=</w:t>
      </w:r>
      <w:r>
        <w:rPr>
          <w:rFonts w:ascii="Arial" w:eastAsiaTheme="minorEastAsia" w:hAnsi="Arial" w:cs="Arial"/>
          <w:bCs/>
        </w:rPr>
        <w:t xml:space="preserve"> </w:t>
      </w:r>
      <w:r w:rsidRPr="00EB3296">
        <w:rPr>
          <w:rFonts w:ascii="Arial" w:eastAsiaTheme="minorEastAsia" w:hAnsi="Arial" w:cs="Arial"/>
          <w:bCs/>
        </w:rPr>
        <w:t>6 biological replicates.</w:t>
      </w:r>
    </w:p>
    <w:p w14:paraId="745EC155"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j</w:t>
      </w:r>
      <w:r w:rsidRPr="00EB3296">
        <w:rPr>
          <w:rFonts w:ascii="Arial" w:eastAsiaTheme="minorEastAsia" w:hAnsi="Arial" w:cs="Arial"/>
          <w:b/>
        </w:rPr>
        <w:t>)</w:t>
      </w:r>
      <w:r w:rsidRPr="00EB3296">
        <w:rPr>
          <w:rFonts w:ascii="Arial" w:eastAsiaTheme="minorEastAsia" w:hAnsi="Arial" w:cs="Arial"/>
          <w:bCs/>
        </w:rPr>
        <w:t xml:space="preserve"> Representative</w:t>
      </w:r>
      <w:r>
        <w:rPr>
          <w:rFonts w:ascii="Arial" w:eastAsiaTheme="minorEastAsia" w:hAnsi="Arial" w:cs="Arial"/>
          <w:bCs/>
        </w:rPr>
        <w:t xml:space="preserve"> transwell migration</w:t>
      </w:r>
      <w:r w:rsidRPr="00EB3296">
        <w:rPr>
          <w:rFonts w:ascii="Arial" w:eastAsiaTheme="minorEastAsia" w:hAnsi="Arial" w:cs="Arial"/>
          <w:bCs/>
        </w:rPr>
        <w:t xml:space="preserve"> images of </w:t>
      </w:r>
      <w:r>
        <w:rPr>
          <w:rFonts w:ascii="Arial" w:eastAsiaTheme="minorEastAsia" w:hAnsi="Arial" w:cs="Arial"/>
          <w:bCs/>
        </w:rPr>
        <w:t>THP-1</w:t>
      </w:r>
      <w:r w:rsidRPr="00EB3296">
        <w:rPr>
          <w:rFonts w:ascii="Arial" w:eastAsiaTheme="minorEastAsia" w:hAnsi="Arial" w:cs="Arial"/>
          <w:bCs/>
        </w:rPr>
        <w:t xml:space="preserve"> macrophages</w:t>
      </w:r>
      <w:r>
        <w:rPr>
          <w:rFonts w:ascii="Arial" w:eastAsiaTheme="minorEastAsia" w:hAnsi="Arial" w:cs="Arial"/>
          <w:bCs/>
        </w:rPr>
        <w:t xml:space="preserve"> and human primary BMDMs</w:t>
      </w:r>
      <w:r w:rsidRPr="00EB3296">
        <w:rPr>
          <w:rFonts w:ascii="Arial" w:eastAsiaTheme="minorEastAsia" w:hAnsi="Arial" w:cs="Arial"/>
          <w:bCs/>
        </w:rPr>
        <w:t xml:space="preserve"> following stimulation with </w:t>
      </w:r>
      <w:r>
        <w:rPr>
          <w:rFonts w:ascii="Arial" w:eastAsiaTheme="minorEastAsia" w:hAnsi="Arial" w:cs="Arial"/>
          <w:bCs/>
        </w:rPr>
        <w:t>CM</w:t>
      </w:r>
      <w:r w:rsidRPr="00EB3296">
        <w:rPr>
          <w:rFonts w:ascii="Arial" w:eastAsiaTheme="minorEastAsia" w:hAnsi="Arial" w:cs="Arial"/>
          <w:bCs/>
        </w:rPr>
        <w:t xml:space="preserve"> from </w:t>
      </w:r>
      <w:r>
        <w:rPr>
          <w:rFonts w:ascii="Arial" w:eastAsiaTheme="minorEastAsia" w:hAnsi="Arial" w:cs="Arial"/>
          <w:bCs/>
        </w:rPr>
        <w:t>GSC272</w:t>
      </w:r>
      <w:r w:rsidRPr="00EB3296">
        <w:rPr>
          <w:rFonts w:ascii="Arial" w:eastAsiaTheme="minorEastAsia" w:hAnsi="Arial" w:cs="Arial"/>
          <w:bCs/>
        </w:rPr>
        <w:t xml:space="preserve"> expressing shC and sh</w:t>
      </w:r>
      <w:r w:rsidRPr="00EB3296">
        <w:rPr>
          <w:rFonts w:ascii="Arial" w:eastAsiaTheme="minorEastAsia" w:hAnsi="Arial" w:cs="Arial"/>
          <w:bCs/>
          <w:i/>
        </w:rPr>
        <w:t>C</w:t>
      </w:r>
      <w:r>
        <w:rPr>
          <w:rFonts w:ascii="Arial" w:eastAsiaTheme="minorEastAsia" w:hAnsi="Arial" w:cs="Arial"/>
          <w:bCs/>
          <w:i/>
        </w:rPr>
        <w:t>CL2</w:t>
      </w:r>
      <w:r w:rsidRPr="00EB3296">
        <w:rPr>
          <w:rFonts w:ascii="Arial" w:eastAsiaTheme="minorEastAsia" w:hAnsi="Arial" w:cs="Arial"/>
          <w:bCs/>
        </w:rPr>
        <w:t xml:space="preserve">. Scale bar, 100 </w:t>
      </w:r>
      <w:r w:rsidRPr="00EB3296">
        <w:rPr>
          <w:rFonts w:ascii="Symbol" w:eastAsiaTheme="minorEastAsia" w:hAnsi="Symbol" w:cs="Arial"/>
          <w:bCs/>
        </w:rPr>
        <w:t></w:t>
      </w:r>
      <w:r w:rsidRPr="00EB3296">
        <w:rPr>
          <w:rFonts w:ascii="Arial" w:eastAsiaTheme="minorEastAsia" w:hAnsi="Arial" w:cs="Arial"/>
          <w:bCs/>
        </w:rPr>
        <w:t>m.</w:t>
      </w:r>
    </w:p>
    <w:p w14:paraId="722BC5FF"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k</w:t>
      </w:r>
      <w:r w:rsidRPr="00EB3296">
        <w:rPr>
          <w:rFonts w:ascii="Arial" w:eastAsiaTheme="minorEastAsia" w:hAnsi="Arial" w:cs="Arial"/>
          <w:b/>
        </w:rPr>
        <w:t>)</w:t>
      </w:r>
      <w:r w:rsidRPr="00EB3296">
        <w:rPr>
          <w:rFonts w:ascii="Arial" w:eastAsiaTheme="minorEastAsia" w:hAnsi="Arial" w:cs="Arial"/>
          <w:bCs/>
        </w:rPr>
        <w:t xml:space="preserve"> Immunoblots of CCL7</w:t>
      </w:r>
      <w:r w:rsidRPr="00EB3296">
        <w:rPr>
          <w:rFonts w:ascii="Arial" w:hAnsi="Arial" w:cs="Arial"/>
        </w:rPr>
        <w:t xml:space="preserve"> in </w:t>
      </w:r>
      <w:r>
        <w:rPr>
          <w:rFonts w:ascii="Arial" w:eastAsiaTheme="minorEastAsia" w:hAnsi="Arial" w:cs="Arial"/>
          <w:bCs/>
        </w:rPr>
        <w:t>GSC272</w:t>
      </w:r>
      <w:r w:rsidRPr="00EB3296">
        <w:rPr>
          <w:rFonts w:ascii="Arial" w:eastAsiaTheme="minorEastAsia" w:hAnsi="Arial" w:cs="Arial"/>
          <w:bCs/>
        </w:rPr>
        <w:t xml:space="preserve"> expressing </w:t>
      </w:r>
      <w:r w:rsidRPr="00EB3296">
        <w:rPr>
          <w:rFonts w:ascii="Arial" w:hAnsi="Arial" w:cs="Arial"/>
        </w:rPr>
        <w:t>shC and sh</w:t>
      </w:r>
      <w:r w:rsidRPr="00EB3296">
        <w:rPr>
          <w:rFonts w:ascii="Arial" w:hAnsi="Arial" w:cs="Arial"/>
          <w:i/>
        </w:rPr>
        <w:t>C</w:t>
      </w:r>
      <w:r>
        <w:rPr>
          <w:rFonts w:ascii="Arial" w:hAnsi="Arial" w:cs="Arial"/>
          <w:i/>
        </w:rPr>
        <w:t>CL</w:t>
      </w:r>
      <w:r w:rsidRPr="00EB3296">
        <w:rPr>
          <w:rFonts w:ascii="Arial" w:hAnsi="Arial" w:cs="Arial"/>
          <w:i/>
        </w:rPr>
        <w:t>7</w:t>
      </w:r>
      <w:r w:rsidRPr="00EB3296">
        <w:rPr>
          <w:rFonts w:ascii="Arial" w:eastAsiaTheme="minorEastAsia" w:hAnsi="Arial" w:cs="Arial"/>
          <w:bCs/>
        </w:rPr>
        <w:t xml:space="preserve">. </w:t>
      </w:r>
    </w:p>
    <w:p w14:paraId="1457CC0A"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l</w:t>
      </w:r>
      <w:r w:rsidRPr="00EB3296">
        <w:rPr>
          <w:rFonts w:ascii="Arial" w:eastAsiaTheme="minorEastAsia" w:hAnsi="Arial" w:cs="Arial"/>
          <w:b/>
        </w:rPr>
        <w:t>)</w:t>
      </w:r>
      <w:r w:rsidRPr="00EB3296">
        <w:rPr>
          <w:rFonts w:ascii="Arial" w:eastAsiaTheme="minorEastAsia" w:hAnsi="Arial" w:cs="Arial"/>
          <w:bCs/>
        </w:rPr>
        <w:t xml:space="preserve"> Representative</w:t>
      </w:r>
      <w:r>
        <w:rPr>
          <w:rFonts w:ascii="Arial" w:eastAsiaTheme="minorEastAsia" w:hAnsi="Arial" w:cs="Arial"/>
          <w:bCs/>
        </w:rPr>
        <w:t xml:space="preserve"> transwell migration</w:t>
      </w:r>
      <w:r w:rsidRPr="00EB3296">
        <w:rPr>
          <w:rFonts w:ascii="Arial" w:eastAsiaTheme="minorEastAsia" w:hAnsi="Arial" w:cs="Arial"/>
          <w:bCs/>
        </w:rPr>
        <w:t xml:space="preserve"> images of </w:t>
      </w:r>
      <w:r>
        <w:rPr>
          <w:rFonts w:ascii="Arial" w:eastAsiaTheme="minorEastAsia" w:hAnsi="Arial" w:cs="Arial"/>
          <w:bCs/>
        </w:rPr>
        <w:t>THP-1</w:t>
      </w:r>
      <w:r w:rsidRPr="00EB3296">
        <w:rPr>
          <w:rFonts w:ascii="Arial" w:eastAsiaTheme="minorEastAsia" w:hAnsi="Arial" w:cs="Arial"/>
          <w:bCs/>
        </w:rPr>
        <w:t xml:space="preserve"> macrophages</w:t>
      </w:r>
      <w:r>
        <w:rPr>
          <w:rFonts w:ascii="Arial" w:eastAsiaTheme="minorEastAsia" w:hAnsi="Arial" w:cs="Arial"/>
          <w:bCs/>
        </w:rPr>
        <w:t xml:space="preserve"> and human primary BMDMs</w:t>
      </w:r>
      <w:r w:rsidRPr="00EB3296">
        <w:rPr>
          <w:rFonts w:ascii="Arial" w:eastAsiaTheme="minorEastAsia" w:hAnsi="Arial" w:cs="Arial"/>
          <w:bCs/>
        </w:rPr>
        <w:t xml:space="preserve"> following stimulation with </w:t>
      </w:r>
      <w:r>
        <w:rPr>
          <w:rFonts w:ascii="Arial" w:eastAsiaTheme="minorEastAsia" w:hAnsi="Arial" w:cs="Arial"/>
          <w:bCs/>
        </w:rPr>
        <w:t>CM</w:t>
      </w:r>
      <w:r w:rsidRPr="00EB3296">
        <w:rPr>
          <w:rFonts w:ascii="Arial" w:eastAsiaTheme="minorEastAsia" w:hAnsi="Arial" w:cs="Arial"/>
          <w:bCs/>
        </w:rPr>
        <w:t xml:space="preserve"> from </w:t>
      </w:r>
      <w:r>
        <w:rPr>
          <w:rFonts w:ascii="Arial" w:eastAsiaTheme="minorEastAsia" w:hAnsi="Arial" w:cs="Arial"/>
          <w:bCs/>
        </w:rPr>
        <w:t>GSC272</w:t>
      </w:r>
      <w:r w:rsidRPr="00EB3296">
        <w:rPr>
          <w:rFonts w:ascii="Arial" w:eastAsiaTheme="minorEastAsia" w:hAnsi="Arial" w:cs="Arial"/>
          <w:bCs/>
        </w:rPr>
        <w:t xml:space="preserve"> expressing shC and sh</w:t>
      </w:r>
      <w:r w:rsidRPr="00EB3296">
        <w:rPr>
          <w:rFonts w:ascii="Arial" w:eastAsiaTheme="minorEastAsia" w:hAnsi="Arial" w:cs="Arial"/>
          <w:bCs/>
          <w:i/>
        </w:rPr>
        <w:t>C</w:t>
      </w:r>
      <w:r>
        <w:rPr>
          <w:rFonts w:ascii="Arial" w:eastAsiaTheme="minorEastAsia" w:hAnsi="Arial" w:cs="Arial"/>
          <w:bCs/>
          <w:i/>
        </w:rPr>
        <w:t>CL7</w:t>
      </w:r>
      <w:r w:rsidRPr="00EB3296">
        <w:rPr>
          <w:rFonts w:ascii="Arial" w:eastAsiaTheme="minorEastAsia" w:hAnsi="Arial" w:cs="Arial"/>
          <w:bCs/>
        </w:rPr>
        <w:t xml:space="preserve">. Scale bar, 100 </w:t>
      </w:r>
      <w:r w:rsidRPr="00EB3296">
        <w:rPr>
          <w:rFonts w:ascii="Symbol" w:eastAsiaTheme="minorEastAsia" w:hAnsi="Symbol" w:cs="Arial"/>
          <w:bCs/>
        </w:rPr>
        <w:t></w:t>
      </w:r>
      <w:r w:rsidRPr="00EB3296">
        <w:rPr>
          <w:rFonts w:ascii="Arial" w:eastAsiaTheme="minorEastAsia" w:hAnsi="Arial" w:cs="Arial"/>
          <w:bCs/>
        </w:rPr>
        <w:t>m.</w:t>
      </w:r>
    </w:p>
    <w:p w14:paraId="073B4D9D"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Cs/>
        </w:rPr>
        <w:t xml:space="preserve">Data from multiple replicates are presented as mean ± SEM. </w:t>
      </w:r>
      <w:r w:rsidRPr="00094D25">
        <w:rPr>
          <w:rFonts w:ascii="Arial" w:eastAsiaTheme="minorEastAsia" w:hAnsi="Arial" w:cs="Arial"/>
          <w:bCs/>
        </w:rPr>
        <w:t>Statistical analyses were determined by one-way ANOVA test (</w:t>
      </w:r>
      <w:r>
        <w:rPr>
          <w:rFonts w:ascii="Arial" w:eastAsiaTheme="minorEastAsia" w:hAnsi="Arial" w:cs="Arial"/>
          <w:b/>
        </w:rPr>
        <w:t>a</w:t>
      </w:r>
      <w:r w:rsidRPr="00094D25">
        <w:rPr>
          <w:rFonts w:ascii="Arial" w:eastAsiaTheme="minorEastAsia" w:hAnsi="Arial" w:cs="Arial"/>
          <w:b/>
        </w:rPr>
        <w:t xml:space="preserve">, </w:t>
      </w:r>
      <w:r>
        <w:rPr>
          <w:rFonts w:ascii="Arial" w:eastAsiaTheme="minorEastAsia" w:hAnsi="Arial" w:cs="Arial"/>
          <w:b/>
        </w:rPr>
        <w:t>c</w:t>
      </w:r>
      <w:r w:rsidRPr="00094D25">
        <w:rPr>
          <w:rFonts w:ascii="Arial" w:eastAsiaTheme="minorEastAsia" w:hAnsi="Arial" w:cs="Arial"/>
          <w:b/>
        </w:rPr>
        <w:t xml:space="preserve">, </w:t>
      </w:r>
      <w:r>
        <w:rPr>
          <w:rFonts w:ascii="Arial" w:eastAsiaTheme="minorEastAsia" w:hAnsi="Arial" w:cs="Arial"/>
          <w:b/>
        </w:rPr>
        <w:t>i</w:t>
      </w:r>
      <w:r w:rsidRPr="00094D25">
        <w:rPr>
          <w:rFonts w:ascii="Arial" w:eastAsiaTheme="minorEastAsia" w:hAnsi="Arial" w:cs="Arial"/>
          <w:bCs/>
        </w:rPr>
        <w:t>).</w:t>
      </w:r>
    </w:p>
    <w:p w14:paraId="091D396F" w14:textId="77777777" w:rsidR="00C2776E" w:rsidRPr="00EB3296" w:rsidRDefault="00C2776E" w:rsidP="00C2776E">
      <w:pPr>
        <w:spacing w:after="0" w:line="360" w:lineRule="auto"/>
        <w:jc w:val="both"/>
        <w:rPr>
          <w:rFonts w:ascii="Arial" w:hAnsi="Arial" w:cs="Arial"/>
          <w:b/>
        </w:rPr>
      </w:pPr>
    </w:p>
    <w:p w14:paraId="4131100C" w14:textId="77777777" w:rsidR="00C2776E" w:rsidRPr="00EB3296" w:rsidRDefault="00C2776E" w:rsidP="00C2776E">
      <w:pPr>
        <w:spacing w:after="0" w:line="360" w:lineRule="auto"/>
        <w:jc w:val="both"/>
        <w:rPr>
          <w:rFonts w:ascii="Arial" w:hAnsi="Arial" w:cs="Arial"/>
          <w:b/>
          <w:bCs/>
        </w:rPr>
      </w:pPr>
      <w:r w:rsidRPr="00A53922">
        <w:rPr>
          <w:rFonts w:ascii="Arial" w:hAnsi="Arial" w:cs="Arial"/>
          <w:b/>
          <w:bCs/>
        </w:rPr>
        <w:t xml:space="preserve">Extended Data Fig. </w:t>
      </w:r>
      <w:r>
        <w:rPr>
          <w:rFonts w:ascii="Arial" w:hAnsi="Arial" w:cs="Arial"/>
          <w:b/>
          <w:bCs/>
        </w:rPr>
        <w:t>7</w:t>
      </w:r>
      <w:r w:rsidRPr="00EB3296">
        <w:rPr>
          <w:rFonts w:ascii="Arial" w:hAnsi="Arial" w:cs="Arial"/>
          <w:b/>
          <w:bCs/>
        </w:rPr>
        <w:t>. YAP1 and STAT3 regulate LDHA-</w:t>
      </w:r>
      <w:r>
        <w:rPr>
          <w:rFonts w:ascii="Arial" w:hAnsi="Arial" w:cs="Arial"/>
          <w:b/>
          <w:bCs/>
        </w:rPr>
        <w:t>lactate-ERK axis-</w:t>
      </w:r>
      <w:r w:rsidRPr="00EB3296">
        <w:rPr>
          <w:rFonts w:ascii="Arial" w:hAnsi="Arial" w:cs="Arial"/>
          <w:b/>
          <w:bCs/>
        </w:rPr>
        <w:t>induced CCL2 and CCL7 expression.</w:t>
      </w:r>
    </w:p>
    <w:p w14:paraId="12416318"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a</w:t>
      </w:r>
      <w:r w:rsidRPr="00EB3296">
        <w:rPr>
          <w:rFonts w:ascii="Arial" w:eastAsiaTheme="minorEastAsia" w:hAnsi="Arial" w:cs="Arial"/>
          <w:b/>
        </w:rPr>
        <w:t>)</w:t>
      </w:r>
      <w:r w:rsidRPr="00EB3296">
        <w:rPr>
          <w:rFonts w:ascii="Arial" w:eastAsiaTheme="minorEastAsia" w:hAnsi="Arial" w:cs="Arial"/>
          <w:bCs/>
        </w:rPr>
        <w:t xml:space="preserve"> RT-qPCR for </w:t>
      </w:r>
      <w:r w:rsidRPr="00EB3296">
        <w:rPr>
          <w:rFonts w:ascii="Arial" w:hAnsi="Arial" w:cs="Arial"/>
          <w:i/>
        </w:rPr>
        <w:t>Hoxa9</w:t>
      </w:r>
      <w:r w:rsidRPr="00EB3296">
        <w:rPr>
          <w:rFonts w:ascii="Arial" w:hAnsi="Arial" w:cs="Arial"/>
        </w:rPr>
        <w:t xml:space="preserve">, </w:t>
      </w:r>
      <w:r w:rsidRPr="00EB3296">
        <w:rPr>
          <w:rFonts w:ascii="Arial" w:hAnsi="Arial" w:cs="Arial"/>
          <w:i/>
        </w:rPr>
        <w:t>Yap1</w:t>
      </w:r>
      <w:r w:rsidRPr="00EB3296">
        <w:rPr>
          <w:rFonts w:ascii="Arial" w:hAnsi="Arial" w:cs="Arial"/>
        </w:rPr>
        <w:t xml:space="preserve">, </w:t>
      </w:r>
      <w:r w:rsidRPr="00EB3296">
        <w:rPr>
          <w:rFonts w:ascii="Arial" w:hAnsi="Arial" w:cs="Arial"/>
          <w:i/>
        </w:rPr>
        <w:t>Eed</w:t>
      </w:r>
      <w:r w:rsidRPr="00EB3296">
        <w:rPr>
          <w:rFonts w:ascii="Arial" w:hAnsi="Arial" w:cs="Arial"/>
        </w:rPr>
        <w:t>, and</w:t>
      </w:r>
      <w:r w:rsidRPr="00EB3296">
        <w:rPr>
          <w:rFonts w:ascii="Arial" w:hAnsi="Arial" w:cs="Arial"/>
          <w:i/>
        </w:rPr>
        <w:t xml:space="preserve"> Ezh2 </w:t>
      </w:r>
      <w:r w:rsidRPr="00EB3296">
        <w:rPr>
          <w:rFonts w:ascii="Arial" w:hAnsi="Arial" w:cs="Arial"/>
        </w:rPr>
        <w:t xml:space="preserve">in </w:t>
      </w:r>
      <w:r w:rsidRPr="00EB3296">
        <w:rPr>
          <w:rFonts w:ascii="Arial" w:eastAsiaTheme="minorEastAsia" w:hAnsi="Arial" w:cs="Arial"/>
          <w:bCs/>
        </w:rPr>
        <w:t>control and FX11-treated GL261 cells. The values were expressed as the fold change. n = 6 biological replicates.</w:t>
      </w:r>
    </w:p>
    <w:p w14:paraId="7183552D"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b</w:t>
      </w:r>
      <w:r w:rsidRPr="00EB3296">
        <w:rPr>
          <w:rFonts w:ascii="Arial" w:eastAsiaTheme="minorEastAsia" w:hAnsi="Arial" w:cs="Arial"/>
          <w:b/>
        </w:rPr>
        <w:t>)</w:t>
      </w:r>
      <w:r w:rsidRPr="00EB3296">
        <w:rPr>
          <w:rFonts w:ascii="Arial" w:eastAsiaTheme="minorEastAsia" w:hAnsi="Arial" w:cs="Arial"/>
          <w:bCs/>
        </w:rPr>
        <w:t xml:space="preserve"> RT-qPCR for </w:t>
      </w:r>
      <w:r w:rsidRPr="00EB3296">
        <w:rPr>
          <w:rFonts w:ascii="Arial" w:hAnsi="Arial" w:cs="Arial"/>
          <w:i/>
        </w:rPr>
        <w:t>Hoxa9</w:t>
      </w:r>
      <w:r w:rsidRPr="00EB3296">
        <w:rPr>
          <w:rFonts w:ascii="Arial" w:hAnsi="Arial" w:cs="Arial"/>
        </w:rPr>
        <w:t xml:space="preserve">, </w:t>
      </w:r>
      <w:r w:rsidRPr="00EB3296">
        <w:rPr>
          <w:rFonts w:ascii="Arial" w:hAnsi="Arial" w:cs="Arial"/>
          <w:i/>
        </w:rPr>
        <w:t>Yap1</w:t>
      </w:r>
      <w:r w:rsidRPr="00EB3296">
        <w:rPr>
          <w:rFonts w:ascii="Arial" w:hAnsi="Arial" w:cs="Arial"/>
        </w:rPr>
        <w:t xml:space="preserve">, </w:t>
      </w:r>
      <w:r w:rsidRPr="00EB3296">
        <w:rPr>
          <w:rFonts w:ascii="Arial" w:hAnsi="Arial" w:cs="Arial"/>
          <w:i/>
        </w:rPr>
        <w:t>Eed</w:t>
      </w:r>
      <w:r w:rsidRPr="00EB3296">
        <w:rPr>
          <w:rFonts w:ascii="Arial" w:hAnsi="Arial" w:cs="Arial"/>
        </w:rPr>
        <w:t>, and</w:t>
      </w:r>
      <w:r w:rsidRPr="00EB3296">
        <w:rPr>
          <w:rFonts w:ascii="Arial" w:hAnsi="Arial" w:cs="Arial"/>
          <w:i/>
        </w:rPr>
        <w:t xml:space="preserve"> Ezh2 </w:t>
      </w:r>
      <w:r w:rsidRPr="00EB3296">
        <w:rPr>
          <w:rFonts w:ascii="Arial" w:hAnsi="Arial" w:cs="Arial"/>
        </w:rPr>
        <w:t xml:space="preserve">in </w:t>
      </w:r>
      <w:r w:rsidRPr="00EB3296">
        <w:rPr>
          <w:rFonts w:ascii="Arial" w:eastAsiaTheme="minorEastAsia" w:hAnsi="Arial" w:cs="Arial"/>
          <w:bCs/>
        </w:rPr>
        <w:t xml:space="preserve">control and </w:t>
      </w:r>
      <w:r w:rsidRPr="00EB3296">
        <w:rPr>
          <w:rFonts w:ascii="Arial" w:hAnsi="Arial" w:cs="Arial"/>
        </w:rPr>
        <w:t>stiripentol</w:t>
      </w:r>
      <w:r w:rsidRPr="00EB3296">
        <w:rPr>
          <w:rFonts w:ascii="Arial" w:eastAsiaTheme="minorEastAsia" w:hAnsi="Arial" w:cs="Arial"/>
          <w:bCs/>
        </w:rPr>
        <w:t>-treated GL261 cells. The values were expressed as the fold change. n = 6 biological replicates.</w:t>
      </w:r>
    </w:p>
    <w:p w14:paraId="566787CC"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c</w:t>
      </w:r>
      <w:r w:rsidRPr="00EB3296">
        <w:rPr>
          <w:rFonts w:ascii="Arial" w:eastAsiaTheme="minorEastAsia" w:hAnsi="Arial" w:cs="Arial"/>
          <w:b/>
        </w:rPr>
        <w:t>)</w:t>
      </w:r>
      <w:r w:rsidRPr="00EB3296">
        <w:rPr>
          <w:rFonts w:ascii="Arial" w:eastAsiaTheme="minorEastAsia" w:hAnsi="Arial" w:cs="Arial"/>
          <w:bCs/>
        </w:rPr>
        <w:t xml:space="preserve"> Immunoblots of STK33, </w:t>
      </w:r>
      <w:r>
        <w:rPr>
          <w:rFonts w:ascii="Arial" w:eastAsiaTheme="minorEastAsia" w:hAnsi="Arial" w:cs="Arial"/>
          <w:bCs/>
        </w:rPr>
        <w:t>A</w:t>
      </w:r>
      <w:r w:rsidRPr="00EB3296">
        <w:rPr>
          <w:rFonts w:ascii="Arial" w:eastAsiaTheme="minorEastAsia" w:hAnsi="Arial" w:cs="Arial"/>
          <w:bCs/>
        </w:rPr>
        <w:t xml:space="preserve">KT, P-AKT, STAT6, and P-STAT6 in CT2A cells expressing shRNA control (shC) and </w:t>
      </w:r>
      <w:r w:rsidRPr="00EB3296">
        <w:rPr>
          <w:rFonts w:ascii="Arial" w:eastAsiaTheme="minorEastAsia" w:hAnsi="Arial" w:cs="Arial"/>
          <w:bCs/>
          <w:i/>
        </w:rPr>
        <w:t>Ldha</w:t>
      </w:r>
      <w:r w:rsidRPr="00EB3296">
        <w:rPr>
          <w:rFonts w:ascii="Arial" w:eastAsiaTheme="minorEastAsia" w:hAnsi="Arial" w:cs="Arial"/>
          <w:bCs/>
        </w:rPr>
        <w:t xml:space="preserve"> shRNAs (sh</w:t>
      </w:r>
      <w:r w:rsidRPr="00EB3296">
        <w:rPr>
          <w:rFonts w:ascii="Arial" w:eastAsiaTheme="minorEastAsia" w:hAnsi="Arial" w:cs="Arial"/>
          <w:bCs/>
          <w:i/>
          <w:iCs/>
        </w:rPr>
        <w:t>Ldha</w:t>
      </w:r>
      <w:r w:rsidRPr="00EB3296">
        <w:rPr>
          <w:rFonts w:ascii="Arial" w:eastAsiaTheme="minorEastAsia" w:hAnsi="Arial" w:cs="Arial"/>
          <w:bCs/>
        </w:rPr>
        <w:t>).</w:t>
      </w:r>
    </w:p>
    <w:p w14:paraId="5CD17F0A"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d</w:t>
      </w:r>
      <w:r w:rsidRPr="00EB3296">
        <w:rPr>
          <w:rFonts w:ascii="Arial" w:eastAsiaTheme="minorEastAsia" w:hAnsi="Arial" w:cs="Arial"/>
          <w:b/>
        </w:rPr>
        <w:t>)</w:t>
      </w:r>
      <w:r w:rsidRPr="00EB3296">
        <w:rPr>
          <w:rFonts w:ascii="Arial" w:eastAsiaTheme="minorEastAsia" w:hAnsi="Arial" w:cs="Arial"/>
          <w:bCs/>
        </w:rPr>
        <w:t xml:space="preserve"> Immunoblots of STK33, </w:t>
      </w:r>
      <w:r>
        <w:rPr>
          <w:rFonts w:ascii="Arial" w:eastAsiaTheme="minorEastAsia" w:hAnsi="Arial" w:cs="Arial"/>
          <w:bCs/>
        </w:rPr>
        <w:t>A</w:t>
      </w:r>
      <w:r w:rsidRPr="00EB3296">
        <w:rPr>
          <w:rFonts w:ascii="Arial" w:eastAsiaTheme="minorEastAsia" w:hAnsi="Arial" w:cs="Arial"/>
          <w:bCs/>
        </w:rPr>
        <w:t xml:space="preserve">KT, P-AKT, STAT6, and P-STAT6 in CT2A cells treated with or without FX11 (8 </w:t>
      </w:r>
      <w:r w:rsidRPr="00EB3296">
        <w:rPr>
          <w:rFonts w:ascii="Symbol" w:eastAsiaTheme="minorEastAsia" w:hAnsi="Symbol" w:cs="Arial"/>
          <w:bCs/>
        </w:rPr>
        <w:t></w:t>
      </w:r>
      <w:r w:rsidRPr="00EB3296">
        <w:rPr>
          <w:rFonts w:ascii="Arial" w:eastAsiaTheme="minorEastAsia" w:hAnsi="Arial" w:cs="Arial"/>
          <w:bCs/>
        </w:rPr>
        <w:t>M).</w:t>
      </w:r>
    </w:p>
    <w:p w14:paraId="6C038BFB"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e</w:t>
      </w:r>
      <w:r w:rsidRPr="00EB3296">
        <w:rPr>
          <w:rFonts w:ascii="Arial" w:eastAsiaTheme="minorEastAsia" w:hAnsi="Arial" w:cs="Arial"/>
          <w:b/>
        </w:rPr>
        <w:t>)</w:t>
      </w:r>
      <w:r w:rsidRPr="00EB3296">
        <w:rPr>
          <w:rFonts w:ascii="Arial" w:eastAsiaTheme="minorEastAsia" w:hAnsi="Arial" w:cs="Arial"/>
          <w:bCs/>
        </w:rPr>
        <w:t xml:space="preserve"> Immunoblots of P-ERK, ERK, YAP1, P-STAT3, and STAT3 in GL261 cells expressing </w:t>
      </w:r>
      <w:r w:rsidRPr="00EB3296">
        <w:rPr>
          <w:rFonts w:ascii="Arial" w:hAnsi="Arial" w:cs="Arial"/>
        </w:rPr>
        <w:t>shC and sh</w:t>
      </w:r>
      <w:r w:rsidRPr="00EB3296">
        <w:rPr>
          <w:rFonts w:ascii="Arial" w:hAnsi="Arial" w:cs="Arial"/>
          <w:i/>
        </w:rPr>
        <w:t>Ldha</w:t>
      </w:r>
      <w:r w:rsidRPr="00EB3296">
        <w:rPr>
          <w:rFonts w:ascii="Arial" w:eastAsiaTheme="minorEastAsia" w:hAnsi="Arial" w:cs="Arial"/>
          <w:bCs/>
        </w:rPr>
        <w:t>.</w:t>
      </w:r>
    </w:p>
    <w:p w14:paraId="5F1E04DB"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f</w:t>
      </w:r>
      <w:r w:rsidRPr="00EB3296">
        <w:rPr>
          <w:rFonts w:ascii="Arial" w:eastAsiaTheme="minorEastAsia" w:hAnsi="Arial" w:cs="Arial"/>
          <w:b/>
        </w:rPr>
        <w:t xml:space="preserve">, </w:t>
      </w:r>
      <w:r>
        <w:rPr>
          <w:rFonts w:ascii="Arial" w:eastAsiaTheme="minorEastAsia" w:hAnsi="Arial" w:cs="Arial"/>
          <w:b/>
        </w:rPr>
        <w:t>g</w:t>
      </w:r>
      <w:r w:rsidRPr="00EB3296">
        <w:rPr>
          <w:rFonts w:ascii="Arial" w:eastAsiaTheme="minorEastAsia" w:hAnsi="Arial" w:cs="Arial"/>
          <w:b/>
        </w:rPr>
        <w:t>)</w:t>
      </w:r>
      <w:r w:rsidRPr="00EB3296">
        <w:rPr>
          <w:rFonts w:ascii="Arial" w:eastAsiaTheme="minorEastAsia" w:hAnsi="Arial" w:cs="Arial"/>
          <w:bCs/>
        </w:rPr>
        <w:t xml:space="preserve"> Immunoblots of P-ERK, ERK, YAP1, P-STAT3, and STAT3 in GL261 cells treated with or without FX11 (</w:t>
      </w:r>
      <w:r>
        <w:rPr>
          <w:rFonts w:ascii="Arial" w:eastAsiaTheme="minorEastAsia" w:hAnsi="Arial" w:cs="Arial"/>
          <w:b/>
          <w:bCs/>
        </w:rPr>
        <w:t>f</w:t>
      </w:r>
      <w:r w:rsidRPr="00EB3296">
        <w:rPr>
          <w:rFonts w:ascii="Arial" w:eastAsiaTheme="minorEastAsia" w:hAnsi="Arial" w:cs="Arial"/>
          <w:bCs/>
        </w:rPr>
        <w:t xml:space="preserve">) or </w:t>
      </w:r>
      <w:r w:rsidRPr="00EB3296">
        <w:rPr>
          <w:rFonts w:ascii="Arial" w:hAnsi="Arial" w:cs="Arial"/>
        </w:rPr>
        <w:t>stiripentol (</w:t>
      </w:r>
      <w:r>
        <w:rPr>
          <w:rFonts w:ascii="Arial" w:hAnsi="Arial" w:cs="Arial"/>
          <w:b/>
        </w:rPr>
        <w:t>g</w:t>
      </w:r>
      <w:r w:rsidRPr="00EB3296">
        <w:rPr>
          <w:rFonts w:ascii="Arial" w:hAnsi="Arial" w:cs="Arial"/>
        </w:rPr>
        <w:t xml:space="preserve">) </w:t>
      </w:r>
      <w:r w:rsidRPr="00EB3296">
        <w:rPr>
          <w:rFonts w:ascii="Arial" w:eastAsiaTheme="minorEastAsia" w:hAnsi="Arial" w:cs="Arial"/>
          <w:bCs/>
        </w:rPr>
        <w:t xml:space="preserve">at 8 and 10 </w:t>
      </w:r>
      <w:r w:rsidRPr="00EB3296">
        <w:rPr>
          <w:rFonts w:ascii="Symbol" w:eastAsiaTheme="minorEastAsia" w:hAnsi="Symbol" w:cs="Arial"/>
          <w:bCs/>
        </w:rPr>
        <w:t></w:t>
      </w:r>
      <w:r w:rsidRPr="00EB3296">
        <w:rPr>
          <w:rFonts w:ascii="Arial" w:eastAsiaTheme="minorEastAsia" w:hAnsi="Arial" w:cs="Arial"/>
          <w:bCs/>
        </w:rPr>
        <w:t>M, respectively.</w:t>
      </w:r>
    </w:p>
    <w:p w14:paraId="1DAD3C53"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h</w:t>
      </w:r>
      <w:r w:rsidRPr="00EB3296">
        <w:rPr>
          <w:rFonts w:ascii="Arial" w:eastAsiaTheme="minorEastAsia" w:hAnsi="Arial" w:cs="Arial"/>
          <w:b/>
        </w:rPr>
        <w:t>)</w:t>
      </w:r>
      <w:r w:rsidRPr="00EB3296">
        <w:rPr>
          <w:rFonts w:ascii="Arial" w:eastAsiaTheme="minorEastAsia" w:hAnsi="Arial" w:cs="Arial"/>
          <w:bCs/>
        </w:rPr>
        <w:t xml:space="preserve"> Immunoblots of YAP1, P-STAT3, and STAT3 in CT2A cells treated with or without </w:t>
      </w:r>
      <w:r>
        <w:rPr>
          <w:rFonts w:ascii="Arial" w:eastAsiaTheme="minorEastAsia" w:hAnsi="Arial" w:cs="Arial"/>
          <w:bCs/>
        </w:rPr>
        <w:t>ERK inhibitor (ERKi) r</w:t>
      </w:r>
      <w:r w:rsidRPr="00064954">
        <w:rPr>
          <w:rFonts w:ascii="Arial" w:eastAsiaTheme="minorEastAsia" w:hAnsi="Arial" w:cs="Arial"/>
          <w:bCs/>
        </w:rPr>
        <w:t>avoxertinib</w:t>
      </w:r>
      <w:r w:rsidRPr="00EB3296">
        <w:rPr>
          <w:rFonts w:ascii="Arial" w:eastAsiaTheme="minorEastAsia" w:hAnsi="Arial" w:cs="Arial"/>
          <w:bCs/>
        </w:rPr>
        <w:t xml:space="preserve"> (</w:t>
      </w:r>
      <w:r>
        <w:rPr>
          <w:rFonts w:ascii="Arial" w:eastAsiaTheme="minorEastAsia" w:hAnsi="Arial" w:cs="Arial"/>
          <w:bCs/>
        </w:rPr>
        <w:t>1.5</w:t>
      </w:r>
      <w:r w:rsidRPr="00EB3296">
        <w:rPr>
          <w:rFonts w:ascii="Arial" w:eastAsiaTheme="minorEastAsia" w:hAnsi="Arial" w:cs="Arial"/>
          <w:bCs/>
        </w:rPr>
        <w:t xml:space="preserve"> </w:t>
      </w:r>
      <w:r w:rsidRPr="00EB3296">
        <w:rPr>
          <w:rFonts w:ascii="Symbol" w:eastAsiaTheme="minorEastAsia" w:hAnsi="Symbol" w:cs="Arial"/>
          <w:bCs/>
        </w:rPr>
        <w:t></w:t>
      </w:r>
      <w:r w:rsidRPr="00EB3296">
        <w:rPr>
          <w:rFonts w:ascii="Arial" w:eastAsiaTheme="minorEastAsia" w:hAnsi="Arial" w:cs="Arial"/>
          <w:bCs/>
        </w:rPr>
        <w:t>M).</w:t>
      </w:r>
    </w:p>
    <w:p w14:paraId="19EFEBCF"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i</w:t>
      </w:r>
      <w:r w:rsidRPr="00EB3296">
        <w:rPr>
          <w:rFonts w:ascii="Arial" w:eastAsiaTheme="minorEastAsia" w:hAnsi="Arial" w:cs="Arial"/>
          <w:b/>
        </w:rPr>
        <w:t>)</w:t>
      </w:r>
      <w:r w:rsidRPr="00EB3296">
        <w:rPr>
          <w:rFonts w:ascii="Arial" w:eastAsiaTheme="minorEastAsia" w:hAnsi="Arial" w:cs="Arial"/>
          <w:bCs/>
        </w:rPr>
        <w:t xml:space="preserve"> Immunoblots of YAP1, P-STAT3, and STAT3 in </w:t>
      </w:r>
      <w:r>
        <w:rPr>
          <w:rFonts w:ascii="Arial" w:eastAsiaTheme="minorEastAsia" w:hAnsi="Arial" w:cs="Arial"/>
          <w:bCs/>
        </w:rPr>
        <w:t>GL261</w:t>
      </w:r>
      <w:r w:rsidRPr="00EB3296">
        <w:rPr>
          <w:rFonts w:ascii="Arial" w:eastAsiaTheme="minorEastAsia" w:hAnsi="Arial" w:cs="Arial"/>
          <w:bCs/>
        </w:rPr>
        <w:t xml:space="preserve"> cells treated with or without </w:t>
      </w:r>
      <w:r>
        <w:rPr>
          <w:rFonts w:ascii="Arial" w:eastAsiaTheme="minorEastAsia" w:hAnsi="Arial" w:cs="Arial"/>
          <w:bCs/>
        </w:rPr>
        <w:t>ERKi r</w:t>
      </w:r>
      <w:r w:rsidRPr="00064954">
        <w:rPr>
          <w:rFonts w:ascii="Arial" w:eastAsiaTheme="minorEastAsia" w:hAnsi="Arial" w:cs="Arial"/>
          <w:bCs/>
        </w:rPr>
        <w:t>avoxertinib</w:t>
      </w:r>
      <w:r w:rsidRPr="00EB3296">
        <w:rPr>
          <w:rFonts w:ascii="Arial" w:eastAsiaTheme="minorEastAsia" w:hAnsi="Arial" w:cs="Arial"/>
          <w:bCs/>
        </w:rPr>
        <w:t xml:space="preserve"> (</w:t>
      </w:r>
      <w:r>
        <w:rPr>
          <w:rFonts w:ascii="Arial" w:eastAsiaTheme="minorEastAsia" w:hAnsi="Arial" w:cs="Arial"/>
          <w:bCs/>
        </w:rPr>
        <w:t>1.5</w:t>
      </w:r>
      <w:r w:rsidRPr="00EB3296">
        <w:rPr>
          <w:rFonts w:ascii="Arial" w:eastAsiaTheme="minorEastAsia" w:hAnsi="Arial" w:cs="Arial"/>
          <w:bCs/>
        </w:rPr>
        <w:t xml:space="preserve"> </w:t>
      </w:r>
      <w:r w:rsidRPr="00EB3296">
        <w:rPr>
          <w:rFonts w:ascii="Symbol" w:eastAsiaTheme="minorEastAsia" w:hAnsi="Symbol" w:cs="Arial"/>
          <w:bCs/>
        </w:rPr>
        <w:t></w:t>
      </w:r>
      <w:r w:rsidRPr="00EB3296">
        <w:rPr>
          <w:rFonts w:ascii="Arial" w:eastAsiaTheme="minorEastAsia" w:hAnsi="Arial" w:cs="Arial"/>
          <w:bCs/>
        </w:rPr>
        <w:t>M)</w:t>
      </w:r>
      <w:r>
        <w:rPr>
          <w:rFonts w:ascii="Arial" w:eastAsiaTheme="minorEastAsia" w:hAnsi="Arial" w:cs="Arial"/>
          <w:bCs/>
        </w:rPr>
        <w:t>.</w:t>
      </w:r>
    </w:p>
    <w:p w14:paraId="24362BC2"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j</w:t>
      </w:r>
      <w:r w:rsidRPr="00EB3296">
        <w:rPr>
          <w:rFonts w:ascii="Arial" w:eastAsiaTheme="minorEastAsia" w:hAnsi="Arial" w:cs="Arial"/>
          <w:b/>
        </w:rPr>
        <w:t>)</w:t>
      </w:r>
      <w:r w:rsidRPr="00EB3296">
        <w:rPr>
          <w:rFonts w:ascii="Arial" w:eastAsiaTheme="minorEastAsia" w:hAnsi="Arial" w:cs="Arial"/>
          <w:bCs/>
        </w:rPr>
        <w:t xml:space="preserve"> Immunoblots of YAP1, P-STAT3, and STAT3 in </w:t>
      </w:r>
      <w:r>
        <w:rPr>
          <w:rFonts w:ascii="Arial" w:eastAsiaTheme="minorEastAsia" w:hAnsi="Arial" w:cs="Arial"/>
          <w:bCs/>
        </w:rPr>
        <w:t>GSC272</w:t>
      </w:r>
      <w:r w:rsidRPr="00EB3296">
        <w:rPr>
          <w:rFonts w:ascii="Arial" w:eastAsiaTheme="minorEastAsia" w:hAnsi="Arial" w:cs="Arial"/>
          <w:bCs/>
        </w:rPr>
        <w:t xml:space="preserve"> treated with or without </w:t>
      </w:r>
      <w:r>
        <w:rPr>
          <w:rFonts w:ascii="Arial" w:eastAsiaTheme="minorEastAsia" w:hAnsi="Arial" w:cs="Arial"/>
          <w:bCs/>
        </w:rPr>
        <w:t>ERKi r</w:t>
      </w:r>
      <w:r w:rsidRPr="00064954">
        <w:rPr>
          <w:rFonts w:ascii="Arial" w:eastAsiaTheme="minorEastAsia" w:hAnsi="Arial" w:cs="Arial"/>
          <w:bCs/>
        </w:rPr>
        <w:t>avoxertinib</w:t>
      </w:r>
      <w:r w:rsidRPr="00EB3296">
        <w:rPr>
          <w:rFonts w:ascii="Arial" w:eastAsiaTheme="minorEastAsia" w:hAnsi="Arial" w:cs="Arial"/>
          <w:bCs/>
        </w:rPr>
        <w:t xml:space="preserve"> (</w:t>
      </w:r>
      <w:r>
        <w:rPr>
          <w:rFonts w:ascii="Arial" w:eastAsiaTheme="minorEastAsia" w:hAnsi="Arial" w:cs="Arial"/>
          <w:bCs/>
        </w:rPr>
        <w:t>1.5</w:t>
      </w:r>
      <w:r w:rsidRPr="00EB3296">
        <w:rPr>
          <w:rFonts w:ascii="Arial" w:eastAsiaTheme="minorEastAsia" w:hAnsi="Arial" w:cs="Arial"/>
          <w:bCs/>
        </w:rPr>
        <w:t xml:space="preserve"> </w:t>
      </w:r>
      <w:r w:rsidRPr="00EB3296">
        <w:rPr>
          <w:rFonts w:ascii="Symbol" w:eastAsiaTheme="minorEastAsia" w:hAnsi="Symbol" w:cs="Arial"/>
          <w:bCs/>
        </w:rPr>
        <w:t></w:t>
      </w:r>
      <w:r w:rsidRPr="00EB3296">
        <w:rPr>
          <w:rFonts w:ascii="Arial" w:eastAsiaTheme="minorEastAsia" w:hAnsi="Arial" w:cs="Arial"/>
          <w:bCs/>
        </w:rPr>
        <w:t>M).</w:t>
      </w:r>
    </w:p>
    <w:p w14:paraId="4D3976DC"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k</w:t>
      </w:r>
      <w:r w:rsidRPr="00EB3296">
        <w:rPr>
          <w:rFonts w:ascii="Arial" w:eastAsiaTheme="minorEastAsia" w:hAnsi="Arial" w:cs="Arial"/>
          <w:b/>
        </w:rPr>
        <w:t>)</w:t>
      </w:r>
      <w:r w:rsidRPr="00EB3296">
        <w:rPr>
          <w:rFonts w:ascii="Arial" w:eastAsiaTheme="minorEastAsia" w:hAnsi="Arial" w:cs="Arial"/>
          <w:bCs/>
        </w:rPr>
        <w:t xml:space="preserve"> RT-qPCR for </w:t>
      </w:r>
      <w:r w:rsidRPr="00EB3296">
        <w:rPr>
          <w:rFonts w:ascii="Arial" w:hAnsi="Arial" w:cs="Arial"/>
          <w:i/>
        </w:rPr>
        <w:t>Hoxa9</w:t>
      </w:r>
      <w:r>
        <w:rPr>
          <w:rFonts w:ascii="Arial" w:hAnsi="Arial" w:cs="Arial"/>
        </w:rPr>
        <w:t xml:space="preserve"> </w:t>
      </w:r>
      <w:r w:rsidRPr="00EB3296">
        <w:rPr>
          <w:rFonts w:ascii="Arial" w:hAnsi="Arial" w:cs="Arial"/>
        </w:rPr>
        <w:t xml:space="preserve">in </w:t>
      </w:r>
      <w:r w:rsidRPr="00EB3296">
        <w:rPr>
          <w:rFonts w:ascii="Arial" w:eastAsiaTheme="minorEastAsia" w:hAnsi="Arial" w:cs="Arial"/>
          <w:bCs/>
        </w:rPr>
        <w:t xml:space="preserve">control and </w:t>
      </w:r>
      <w:r>
        <w:rPr>
          <w:rFonts w:ascii="Arial" w:eastAsiaTheme="minorEastAsia" w:hAnsi="Arial" w:cs="Arial"/>
          <w:bCs/>
        </w:rPr>
        <w:t>ERKi r</w:t>
      </w:r>
      <w:r w:rsidRPr="00064954">
        <w:rPr>
          <w:rFonts w:ascii="Arial" w:eastAsiaTheme="minorEastAsia" w:hAnsi="Arial" w:cs="Arial"/>
          <w:bCs/>
        </w:rPr>
        <w:t>avoxertinib</w:t>
      </w:r>
      <w:r w:rsidRPr="00EB3296">
        <w:rPr>
          <w:rFonts w:ascii="Arial" w:eastAsiaTheme="minorEastAsia" w:hAnsi="Arial" w:cs="Arial"/>
          <w:bCs/>
        </w:rPr>
        <w:t xml:space="preserve"> (</w:t>
      </w:r>
      <w:r>
        <w:rPr>
          <w:rFonts w:ascii="Arial" w:eastAsiaTheme="minorEastAsia" w:hAnsi="Arial" w:cs="Arial"/>
          <w:bCs/>
        </w:rPr>
        <w:t>1.5</w:t>
      </w:r>
      <w:r w:rsidRPr="00EB3296">
        <w:rPr>
          <w:rFonts w:ascii="Arial" w:eastAsiaTheme="minorEastAsia" w:hAnsi="Arial" w:cs="Arial"/>
          <w:bCs/>
        </w:rPr>
        <w:t xml:space="preserve"> </w:t>
      </w:r>
      <w:r w:rsidRPr="00EB3296">
        <w:rPr>
          <w:rFonts w:ascii="Symbol" w:eastAsiaTheme="minorEastAsia" w:hAnsi="Symbol" w:cs="Arial"/>
          <w:bCs/>
        </w:rPr>
        <w:t></w:t>
      </w:r>
      <w:r w:rsidRPr="00EB3296">
        <w:rPr>
          <w:rFonts w:ascii="Arial" w:eastAsiaTheme="minorEastAsia" w:hAnsi="Arial" w:cs="Arial"/>
          <w:bCs/>
        </w:rPr>
        <w:t xml:space="preserve">M)-treated </w:t>
      </w:r>
      <w:r>
        <w:rPr>
          <w:rFonts w:ascii="Arial" w:eastAsiaTheme="minorEastAsia" w:hAnsi="Arial" w:cs="Arial"/>
          <w:bCs/>
        </w:rPr>
        <w:t xml:space="preserve">CT2A and </w:t>
      </w:r>
      <w:r w:rsidRPr="00EB3296">
        <w:rPr>
          <w:rFonts w:ascii="Arial" w:eastAsiaTheme="minorEastAsia" w:hAnsi="Arial" w:cs="Arial"/>
          <w:bCs/>
        </w:rPr>
        <w:t>GL261 cells. The values were expressed as the fold change. n = 6 biological replicates.</w:t>
      </w:r>
    </w:p>
    <w:p w14:paraId="3091B768"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l</w:t>
      </w:r>
      <w:r w:rsidRPr="00EB3296">
        <w:rPr>
          <w:rFonts w:ascii="Arial" w:eastAsiaTheme="minorEastAsia" w:hAnsi="Arial" w:cs="Arial"/>
          <w:b/>
        </w:rPr>
        <w:t>)</w:t>
      </w:r>
      <w:r w:rsidRPr="00EB3296">
        <w:rPr>
          <w:rFonts w:ascii="Arial" w:eastAsiaTheme="minorEastAsia" w:hAnsi="Arial" w:cs="Arial"/>
          <w:bCs/>
        </w:rPr>
        <w:t xml:space="preserve"> The correlation analysis between </w:t>
      </w:r>
      <w:r w:rsidRPr="00EB3296">
        <w:rPr>
          <w:rFonts w:ascii="Arial" w:eastAsiaTheme="minorEastAsia" w:hAnsi="Arial" w:cs="Arial"/>
          <w:bCs/>
          <w:i/>
        </w:rPr>
        <w:t>HOXA9</w:t>
      </w:r>
      <w:r w:rsidRPr="00EB3296">
        <w:rPr>
          <w:rFonts w:ascii="Arial" w:eastAsiaTheme="minorEastAsia" w:hAnsi="Arial" w:cs="Arial"/>
          <w:bCs/>
        </w:rPr>
        <w:t xml:space="preserve">, </w:t>
      </w:r>
      <w:r w:rsidRPr="00EB3296">
        <w:rPr>
          <w:rFonts w:ascii="Arial" w:eastAsiaTheme="minorEastAsia" w:hAnsi="Arial" w:cs="Arial"/>
          <w:bCs/>
          <w:i/>
        </w:rPr>
        <w:t>YAP1</w:t>
      </w:r>
      <w:r w:rsidRPr="00EB3296">
        <w:rPr>
          <w:rFonts w:ascii="Arial" w:eastAsiaTheme="minorEastAsia" w:hAnsi="Arial" w:cs="Arial"/>
          <w:bCs/>
        </w:rPr>
        <w:t xml:space="preserve">, </w:t>
      </w:r>
      <w:r w:rsidRPr="00EB3296">
        <w:rPr>
          <w:rFonts w:ascii="Arial" w:eastAsiaTheme="minorEastAsia" w:hAnsi="Arial" w:cs="Arial"/>
          <w:bCs/>
          <w:i/>
        </w:rPr>
        <w:t>TP53</w:t>
      </w:r>
      <w:r w:rsidRPr="00EB3296">
        <w:rPr>
          <w:rFonts w:ascii="Arial" w:eastAsiaTheme="minorEastAsia" w:hAnsi="Arial" w:cs="Arial"/>
          <w:bCs/>
        </w:rPr>
        <w:t xml:space="preserve">, </w:t>
      </w:r>
      <w:r>
        <w:rPr>
          <w:rFonts w:ascii="Arial" w:eastAsiaTheme="minorEastAsia" w:hAnsi="Arial" w:cs="Arial"/>
          <w:bCs/>
        </w:rPr>
        <w:t xml:space="preserve">and </w:t>
      </w:r>
      <w:r w:rsidRPr="00EB3296">
        <w:rPr>
          <w:rFonts w:ascii="Arial" w:eastAsiaTheme="minorEastAsia" w:hAnsi="Arial" w:cs="Arial"/>
          <w:bCs/>
          <w:i/>
        </w:rPr>
        <w:t>STAT3</w:t>
      </w:r>
      <w:r w:rsidRPr="00EB3296">
        <w:rPr>
          <w:rFonts w:ascii="Arial" w:eastAsiaTheme="minorEastAsia" w:hAnsi="Arial" w:cs="Arial"/>
          <w:bCs/>
        </w:rPr>
        <w:t xml:space="preserve"> with </w:t>
      </w:r>
      <w:r w:rsidRPr="00EB3296">
        <w:rPr>
          <w:rFonts w:ascii="Arial" w:eastAsiaTheme="minorEastAsia" w:hAnsi="Arial" w:cs="Arial"/>
          <w:bCs/>
          <w:i/>
        </w:rPr>
        <w:t>CCL2</w:t>
      </w:r>
      <w:r w:rsidRPr="00EB3296">
        <w:rPr>
          <w:rFonts w:ascii="Arial" w:eastAsiaTheme="minorEastAsia" w:hAnsi="Arial" w:cs="Arial"/>
          <w:bCs/>
        </w:rPr>
        <w:t xml:space="preserve">, </w:t>
      </w:r>
      <w:r w:rsidRPr="00EB3296">
        <w:rPr>
          <w:rFonts w:ascii="Arial" w:eastAsiaTheme="minorEastAsia" w:hAnsi="Arial" w:cs="Arial"/>
          <w:bCs/>
          <w:i/>
        </w:rPr>
        <w:t>CCL7</w:t>
      </w:r>
      <w:r w:rsidRPr="00EB3296">
        <w:rPr>
          <w:rFonts w:ascii="Arial" w:eastAsiaTheme="minorEastAsia" w:hAnsi="Arial" w:cs="Arial"/>
          <w:bCs/>
        </w:rPr>
        <w:t xml:space="preserve">, and macrophage signature in TCGA </w:t>
      </w:r>
      <w:r w:rsidRPr="00E73F46">
        <w:rPr>
          <w:rFonts w:ascii="Arial" w:hAnsi="Arial" w:cs="Arial"/>
        </w:rPr>
        <w:t>glioblastoma</w:t>
      </w:r>
      <w:r w:rsidRPr="00EB3296">
        <w:rPr>
          <w:rFonts w:ascii="Arial" w:eastAsiaTheme="minorEastAsia" w:hAnsi="Arial" w:cs="Arial"/>
          <w:bCs/>
        </w:rPr>
        <w:t xml:space="preserve"> dataset. </w:t>
      </w:r>
      <w:r w:rsidRPr="00EB3296">
        <w:rPr>
          <w:rFonts w:ascii="Arial" w:hAnsi="Arial" w:cs="Arial"/>
          <w:i/>
          <w:iCs/>
        </w:rPr>
        <w:t>R</w:t>
      </w:r>
      <w:r w:rsidRPr="00EB3296">
        <w:rPr>
          <w:rFonts w:ascii="Arial" w:hAnsi="Arial" w:cs="Arial"/>
        </w:rPr>
        <w:t xml:space="preserve"> and </w:t>
      </w:r>
      <w:r w:rsidRPr="00EB3296">
        <w:rPr>
          <w:rFonts w:ascii="Arial" w:hAnsi="Arial" w:cs="Arial"/>
          <w:i/>
          <w:iCs/>
        </w:rPr>
        <w:t>P</w:t>
      </w:r>
      <w:r w:rsidRPr="00EB3296">
        <w:rPr>
          <w:rFonts w:ascii="Arial" w:hAnsi="Arial" w:cs="Arial"/>
        </w:rPr>
        <w:t xml:space="preserve"> values are shown.</w:t>
      </w:r>
      <w:r>
        <w:rPr>
          <w:rFonts w:ascii="Arial" w:hAnsi="Arial" w:cs="Arial"/>
        </w:rPr>
        <w:t xml:space="preserve"> Blue colors indicate positive correlation.</w:t>
      </w:r>
    </w:p>
    <w:p w14:paraId="6135D052"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m</w:t>
      </w:r>
      <w:r w:rsidRPr="00EB3296">
        <w:rPr>
          <w:rFonts w:ascii="Arial" w:eastAsiaTheme="minorEastAsia" w:hAnsi="Arial" w:cs="Arial"/>
          <w:b/>
        </w:rPr>
        <w:t>)</w:t>
      </w:r>
      <w:r w:rsidRPr="00EB3296">
        <w:rPr>
          <w:rFonts w:ascii="Arial" w:eastAsiaTheme="minorEastAsia" w:hAnsi="Arial" w:cs="Arial"/>
          <w:bCs/>
        </w:rPr>
        <w:t xml:space="preserve"> Immunofluorescence for STAT3 in CT2A cells expressing shC or sh</w:t>
      </w:r>
      <w:r w:rsidRPr="00EB3296">
        <w:rPr>
          <w:rFonts w:ascii="Arial" w:eastAsiaTheme="minorEastAsia" w:hAnsi="Arial" w:cs="Arial"/>
          <w:bCs/>
          <w:i/>
        </w:rPr>
        <w:t>Ldha</w:t>
      </w:r>
      <w:r w:rsidRPr="00EB3296">
        <w:rPr>
          <w:rFonts w:ascii="Arial" w:eastAsiaTheme="minorEastAsia" w:hAnsi="Arial" w:cs="Arial"/>
          <w:bCs/>
        </w:rPr>
        <w:t xml:space="preserve">. Scale bar, 20 </w:t>
      </w:r>
      <w:r w:rsidRPr="00EB3296">
        <w:rPr>
          <w:rFonts w:ascii="Symbol" w:eastAsiaTheme="minorEastAsia" w:hAnsi="Symbol" w:cs="Arial"/>
          <w:bCs/>
        </w:rPr>
        <w:t></w:t>
      </w:r>
      <w:r w:rsidRPr="00EB3296">
        <w:rPr>
          <w:rFonts w:ascii="Arial" w:eastAsiaTheme="minorEastAsia" w:hAnsi="Arial" w:cs="Arial"/>
          <w:bCs/>
        </w:rPr>
        <w:t>m.</w:t>
      </w:r>
    </w:p>
    <w:p w14:paraId="6885B4D3"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n</w:t>
      </w:r>
      <w:r w:rsidRPr="00EB3296">
        <w:rPr>
          <w:rFonts w:ascii="Arial" w:eastAsiaTheme="minorEastAsia" w:hAnsi="Arial" w:cs="Arial"/>
          <w:b/>
        </w:rPr>
        <w:t>)</w:t>
      </w:r>
      <w:r w:rsidRPr="00EB3296">
        <w:rPr>
          <w:rFonts w:ascii="Arial" w:eastAsiaTheme="minorEastAsia" w:hAnsi="Arial" w:cs="Arial"/>
          <w:bCs/>
        </w:rPr>
        <w:t xml:space="preserve"> Immunofluorescence for STAT3 in CT2A cells treated with or without </w:t>
      </w:r>
      <w:r w:rsidRPr="00EB3296">
        <w:rPr>
          <w:rFonts w:ascii="Arial" w:hAnsi="Arial" w:cs="Arial"/>
        </w:rPr>
        <w:t>stiripentol (</w:t>
      </w:r>
      <w:r w:rsidRPr="00EB3296">
        <w:rPr>
          <w:rFonts w:ascii="Arial" w:eastAsiaTheme="minorEastAsia" w:hAnsi="Arial" w:cs="Arial"/>
          <w:bCs/>
        </w:rPr>
        <w:t xml:space="preserve">10 </w:t>
      </w:r>
      <w:r w:rsidRPr="00EB3296">
        <w:rPr>
          <w:rFonts w:ascii="Symbol" w:eastAsiaTheme="minorEastAsia" w:hAnsi="Symbol" w:cs="Arial"/>
          <w:bCs/>
        </w:rPr>
        <w:t></w:t>
      </w:r>
      <w:r w:rsidRPr="00EB3296">
        <w:rPr>
          <w:rFonts w:ascii="Arial" w:eastAsiaTheme="minorEastAsia" w:hAnsi="Arial" w:cs="Arial"/>
          <w:bCs/>
        </w:rPr>
        <w:t>M)</w:t>
      </w:r>
      <w:r w:rsidRPr="00EB3296">
        <w:rPr>
          <w:rFonts w:ascii="Arial" w:hAnsi="Arial" w:cs="Arial"/>
        </w:rPr>
        <w:t xml:space="preserve"> or </w:t>
      </w:r>
      <w:r w:rsidRPr="00EB3296">
        <w:rPr>
          <w:rFonts w:ascii="Arial" w:eastAsiaTheme="minorEastAsia" w:hAnsi="Arial" w:cs="Arial"/>
          <w:bCs/>
        </w:rPr>
        <w:t xml:space="preserve">YAP-TEAD interaction inhibitor (YAP1i) verteporfin (1 </w:t>
      </w:r>
      <w:r w:rsidRPr="00EB3296">
        <w:rPr>
          <w:rFonts w:ascii="Symbol" w:eastAsiaTheme="minorEastAsia" w:hAnsi="Symbol" w:cs="Arial"/>
          <w:bCs/>
        </w:rPr>
        <w:t></w:t>
      </w:r>
      <w:r w:rsidRPr="00EB3296">
        <w:rPr>
          <w:rFonts w:ascii="Arial" w:eastAsiaTheme="minorEastAsia" w:hAnsi="Arial" w:cs="Arial"/>
          <w:bCs/>
        </w:rPr>
        <w:t xml:space="preserve">M). Scale bar, 20 </w:t>
      </w:r>
      <w:r w:rsidRPr="00EB3296">
        <w:rPr>
          <w:rFonts w:ascii="Symbol" w:eastAsiaTheme="minorEastAsia" w:hAnsi="Symbol" w:cs="Arial"/>
          <w:bCs/>
        </w:rPr>
        <w:t></w:t>
      </w:r>
      <w:r w:rsidRPr="00EB3296">
        <w:rPr>
          <w:rFonts w:ascii="Arial" w:eastAsiaTheme="minorEastAsia" w:hAnsi="Arial" w:cs="Arial"/>
          <w:bCs/>
        </w:rPr>
        <w:t>m.</w:t>
      </w:r>
    </w:p>
    <w:p w14:paraId="6C76F717"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o</w:t>
      </w:r>
      <w:r w:rsidRPr="00EB3296">
        <w:rPr>
          <w:rFonts w:ascii="Arial" w:eastAsiaTheme="minorEastAsia" w:hAnsi="Arial" w:cs="Arial"/>
          <w:b/>
        </w:rPr>
        <w:t>)</w:t>
      </w:r>
      <w:r w:rsidRPr="00EB3296">
        <w:rPr>
          <w:rFonts w:ascii="Arial" w:eastAsiaTheme="minorEastAsia" w:hAnsi="Arial" w:cs="Arial"/>
          <w:bCs/>
        </w:rPr>
        <w:t xml:space="preserve"> Immunofluorescence for YAP1 in CT2A cells expressing shC or sh</w:t>
      </w:r>
      <w:r w:rsidRPr="00EB3296">
        <w:rPr>
          <w:rFonts w:ascii="Arial" w:eastAsiaTheme="minorEastAsia" w:hAnsi="Arial" w:cs="Arial"/>
          <w:bCs/>
          <w:i/>
        </w:rPr>
        <w:t>Ldha</w:t>
      </w:r>
      <w:r w:rsidRPr="00EB3296">
        <w:rPr>
          <w:rFonts w:ascii="Arial" w:eastAsiaTheme="minorEastAsia" w:hAnsi="Arial" w:cs="Arial"/>
          <w:bCs/>
        </w:rPr>
        <w:t xml:space="preserve">. Scale bar, 20 </w:t>
      </w:r>
      <w:r w:rsidRPr="00EB3296">
        <w:rPr>
          <w:rFonts w:ascii="Symbol" w:eastAsiaTheme="minorEastAsia" w:hAnsi="Symbol" w:cs="Arial"/>
          <w:bCs/>
        </w:rPr>
        <w:t></w:t>
      </w:r>
      <w:r w:rsidRPr="00EB3296">
        <w:rPr>
          <w:rFonts w:ascii="Arial" w:eastAsiaTheme="minorEastAsia" w:hAnsi="Arial" w:cs="Arial"/>
          <w:bCs/>
        </w:rPr>
        <w:t>m.</w:t>
      </w:r>
    </w:p>
    <w:p w14:paraId="2AF21189"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p</w:t>
      </w:r>
      <w:r w:rsidRPr="00EB3296">
        <w:rPr>
          <w:rFonts w:ascii="Arial" w:eastAsiaTheme="minorEastAsia" w:hAnsi="Arial" w:cs="Arial"/>
          <w:b/>
        </w:rPr>
        <w:t>)</w:t>
      </w:r>
      <w:r w:rsidRPr="00EB3296">
        <w:rPr>
          <w:rFonts w:ascii="Arial" w:eastAsiaTheme="minorEastAsia" w:hAnsi="Arial" w:cs="Arial"/>
          <w:bCs/>
        </w:rPr>
        <w:t xml:space="preserve"> Immunofluorescence for YAP1 in CT2A cells treated with or without </w:t>
      </w:r>
      <w:r w:rsidRPr="00EB3296">
        <w:rPr>
          <w:rFonts w:ascii="Arial" w:hAnsi="Arial" w:cs="Arial"/>
        </w:rPr>
        <w:t>stiripentol (</w:t>
      </w:r>
      <w:r w:rsidRPr="00EB3296">
        <w:rPr>
          <w:rFonts w:ascii="Arial" w:eastAsiaTheme="minorEastAsia" w:hAnsi="Arial" w:cs="Arial"/>
          <w:bCs/>
        </w:rPr>
        <w:t xml:space="preserve">10 </w:t>
      </w:r>
      <w:r w:rsidRPr="00EB3296">
        <w:rPr>
          <w:rFonts w:ascii="Symbol" w:eastAsiaTheme="minorEastAsia" w:hAnsi="Symbol" w:cs="Arial"/>
          <w:bCs/>
        </w:rPr>
        <w:t></w:t>
      </w:r>
      <w:r w:rsidRPr="00EB3296">
        <w:rPr>
          <w:rFonts w:ascii="Arial" w:eastAsiaTheme="minorEastAsia" w:hAnsi="Arial" w:cs="Arial"/>
          <w:bCs/>
        </w:rPr>
        <w:t>M)</w:t>
      </w:r>
      <w:r w:rsidRPr="00EB3296">
        <w:rPr>
          <w:rFonts w:ascii="Arial" w:hAnsi="Arial" w:cs="Arial"/>
        </w:rPr>
        <w:t xml:space="preserve"> or </w:t>
      </w:r>
      <w:r w:rsidRPr="00EB3296">
        <w:rPr>
          <w:rFonts w:ascii="Arial" w:eastAsiaTheme="minorEastAsia" w:hAnsi="Arial" w:cs="Arial"/>
          <w:bCs/>
        </w:rPr>
        <w:t xml:space="preserve">STAT3 inhibitor (STAT3i) WP1066 (10 </w:t>
      </w:r>
      <w:r w:rsidRPr="00EB3296">
        <w:rPr>
          <w:rFonts w:ascii="Symbol" w:eastAsiaTheme="minorEastAsia" w:hAnsi="Symbol" w:cs="Arial"/>
          <w:bCs/>
        </w:rPr>
        <w:t></w:t>
      </w:r>
      <w:r w:rsidRPr="00EB3296">
        <w:rPr>
          <w:rFonts w:ascii="Arial" w:eastAsiaTheme="minorEastAsia" w:hAnsi="Arial" w:cs="Arial"/>
          <w:bCs/>
        </w:rPr>
        <w:t xml:space="preserve">M). Scale bar, 20 </w:t>
      </w:r>
      <w:r w:rsidRPr="00EB3296">
        <w:rPr>
          <w:rFonts w:ascii="Symbol" w:eastAsiaTheme="minorEastAsia" w:hAnsi="Symbol" w:cs="Arial"/>
          <w:bCs/>
        </w:rPr>
        <w:t></w:t>
      </w:r>
      <w:r w:rsidRPr="00EB3296">
        <w:rPr>
          <w:rFonts w:ascii="Arial" w:eastAsiaTheme="minorEastAsia" w:hAnsi="Arial" w:cs="Arial"/>
          <w:bCs/>
        </w:rPr>
        <w:t>m.</w:t>
      </w:r>
    </w:p>
    <w:p w14:paraId="23978911" w14:textId="77777777" w:rsidR="00C2776E" w:rsidRPr="00996751" w:rsidRDefault="00C2776E" w:rsidP="00C2776E">
      <w:pPr>
        <w:spacing w:after="0" w:line="360" w:lineRule="auto"/>
        <w:jc w:val="both"/>
        <w:rPr>
          <w:rFonts w:ascii="Arial" w:hAnsi="Arial" w:cs="Arial"/>
          <w:bCs/>
        </w:rPr>
      </w:pPr>
      <w:r w:rsidRPr="00ED3D7F">
        <w:rPr>
          <w:rFonts w:ascii="Arial" w:eastAsiaTheme="minorEastAsia" w:hAnsi="Arial" w:cs="Arial"/>
          <w:b/>
        </w:rPr>
        <w:lastRenderedPageBreak/>
        <w:t>(q</w:t>
      </w:r>
      <w:r w:rsidRPr="00996751">
        <w:rPr>
          <w:rFonts w:ascii="Arial" w:hAnsi="Arial" w:cs="Arial"/>
          <w:b/>
        </w:rPr>
        <w:t xml:space="preserve">) </w:t>
      </w:r>
      <w:r w:rsidRPr="00996751">
        <w:rPr>
          <w:rFonts w:ascii="Arial" w:hAnsi="Arial" w:cs="Arial"/>
          <w:bCs/>
        </w:rPr>
        <w:t>Immunoblots of P-ERK, ERK, YAP1, P-STAT3, STAT3, and actin in LDHA-depleted (sh</w:t>
      </w:r>
      <w:r w:rsidRPr="00996751">
        <w:rPr>
          <w:rFonts w:ascii="Arial" w:hAnsi="Arial" w:cs="Arial"/>
          <w:bCs/>
          <w:i/>
          <w:iCs/>
        </w:rPr>
        <w:t>Ldha</w:t>
      </w:r>
      <w:r w:rsidRPr="00996751">
        <w:rPr>
          <w:rFonts w:ascii="Arial" w:hAnsi="Arial" w:cs="Arial"/>
          <w:bCs/>
        </w:rPr>
        <w:t xml:space="preserve">) CT2A cells treated with or without lactate (1 mM). </w:t>
      </w:r>
    </w:p>
    <w:p w14:paraId="077211EB" w14:textId="77777777" w:rsidR="00C2776E" w:rsidRPr="00996751" w:rsidRDefault="00C2776E" w:rsidP="00C2776E">
      <w:pPr>
        <w:spacing w:after="0" w:line="360" w:lineRule="auto"/>
        <w:jc w:val="both"/>
        <w:rPr>
          <w:rFonts w:ascii="Arial" w:hAnsi="Arial" w:cs="Arial"/>
          <w:bCs/>
        </w:rPr>
      </w:pPr>
      <w:r w:rsidRPr="00996751">
        <w:rPr>
          <w:rFonts w:ascii="Arial" w:hAnsi="Arial" w:cs="Arial"/>
          <w:bCs/>
        </w:rPr>
        <w:t>(</w:t>
      </w:r>
      <w:r w:rsidRPr="00996751">
        <w:rPr>
          <w:rFonts w:ascii="Arial" w:hAnsi="Arial" w:cs="Arial"/>
          <w:b/>
        </w:rPr>
        <w:t>r, s</w:t>
      </w:r>
      <w:r w:rsidRPr="00996751">
        <w:rPr>
          <w:rFonts w:ascii="Arial" w:hAnsi="Arial" w:cs="Arial"/>
          <w:bCs/>
        </w:rPr>
        <w:t xml:space="preserve">) RT-qPCR for </w:t>
      </w:r>
      <w:r w:rsidRPr="00996751">
        <w:rPr>
          <w:rFonts w:ascii="Arial" w:hAnsi="Arial" w:cs="Arial"/>
          <w:bCs/>
          <w:i/>
          <w:iCs/>
        </w:rPr>
        <w:t>Ccl2</w:t>
      </w:r>
      <w:r w:rsidRPr="00996751">
        <w:rPr>
          <w:rFonts w:ascii="Arial" w:hAnsi="Arial" w:cs="Arial"/>
          <w:bCs/>
        </w:rPr>
        <w:t xml:space="preserve"> (</w:t>
      </w:r>
      <w:r w:rsidRPr="00996751">
        <w:rPr>
          <w:rFonts w:ascii="Arial" w:hAnsi="Arial" w:cs="Arial"/>
          <w:b/>
        </w:rPr>
        <w:t>r</w:t>
      </w:r>
      <w:r w:rsidRPr="00996751">
        <w:rPr>
          <w:rFonts w:ascii="Arial" w:hAnsi="Arial" w:cs="Arial"/>
          <w:bCs/>
        </w:rPr>
        <w:t xml:space="preserve">) and </w:t>
      </w:r>
      <w:r w:rsidRPr="00996751">
        <w:rPr>
          <w:rFonts w:ascii="Arial" w:hAnsi="Arial" w:cs="Arial"/>
          <w:bCs/>
          <w:i/>
          <w:iCs/>
        </w:rPr>
        <w:t>Ccl7</w:t>
      </w:r>
      <w:r w:rsidRPr="00996751">
        <w:rPr>
          <w:rFonts w:ascii="Arial" w:hAnsi="Arial" w:cs="Arial"/>
          <w:bCs/>
        </w:rPr>
        <w:t xml:space="preserve"> (</w:t>
      </w:r>
      <w:r w:rsidRPr="00996751">
        <w:rPr>
          <w:rFonts w:ascii="Arial" w:hAnsi="Arial" w:cs="Arial"/>
          <w:b/>
        </w:rPr>
        <w:t>s</w:t>
      </w:r>
      <w:r w:rsidRPr="00996751">
        <w:rPr>
          <w:rFonts w:ascii="Arial" w:hAnsi="Arial" w:cs="Arial"/>
          <w:bCs/>
        </w:rPr>
        <w:t>) in CT2A cells expressing shC and sh</w:t>
      </w:r>
      <w:r w:rsidRPr="00996751">
        <w:rPr>
          <w:rFonts w:ascii="Arial" w:hAnsi="Arial" w:cs="Arial"/>
          <w:bCs/>
          <w:i/>
          <w:iCs/>
        </w:rPr>
        <w:t>Ldha</w:t>
      </w:r>
      <w:r w:rsidRPr="00996751">
        <w:rPr>
          <w:rFonts w:ascii="Arial" w:hAnsi="Arial" w:cs="Arial"/>
          <w:bCs/>
        </w:rPr>
        <w:t>) treated with or without lactate (1 mM). n = 4 biological replicates.</w:t>
      </w:r>
    </w:p>
    <w:p w14:paraId="3E261573"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Cs/>
        </w:rPr>
        <w:t xml:space="preserve">Data from multiple replicates are presented as mean ± SEM. </w:t>
      </w:r>
      <w:r w:rsidRPr="00B477FE">
        <w:rPr>
          <w:rFonts w:ascii="Arial" w:eastAsiaTheme="minorEastAsia" w:hAnsi="Arial" w:cs="Arial"/>
          <w:bCs/>
        </w:rPr>
        <w:t xml:space="preserve">Statistical analyses were determined by </w:t>
      </w:r>
      <w:r w:rsidRPr="006D50F6">
        <w:rPr>
          <w:rFonts w:ascii="Arial" w:eastAsiaTheme="minorEastAsia" w:hAnsi="Arial" w:cs="Arial"/>
          <w:bCs/>
        </w:rPr>
        <w:t>Student’s t-test (</w:t>
      </w:r>
      <w:r w:rsidRPr="006D50F6">
        <w:rPr>
          <w:rFonts w:ascii="Arial" w:eastAsiaTheme="minorEastAsia" w:hAnsi="Arial" w:cs="Arial"/>
          <w:b/>
        </w:rPr>
        <w:t>a, b</w:t>
      </w:r>
      <w:r>
        <w:rPr>
          <w:rFonts w:ascii="Arial" w:eastAsiaTheme="minorEastAsia" w:hAnsi="Arial" w:cs="Arial"/>
          <w:b/>
        </w:rPr>
        <w:t>, k, r, s</w:t>
      </w:r>
      <w:r w:rsidRPr="006D50F6">
        <w:rPr>
          <w:rFonts w:ascii="Arial" w:eastAsiaTheme="minorEastAsia" w:hAnsi="Arial" w:cs="Arial"/>
          <w:bCs/>
        </w:rPr>
        <w:t xml:space="preserve">) and </w:t>
      </w:r>
      <w:r w:rsidRPr="00B477FE">
        <w:rPr>
          <w:rFonts w:ascii="Arial" w:hAnsi="Arial" w:cs="Arial"/>
        </w:rPr>
        <w:t>Pearson's correlation test (</w:t>
      </w:r>
      <w:r>
        <w:rPr>
          <w:rFonts w:ascii="Arial" w:hAnsi="Arial" w:cs="Arial"/>
          <w:b/>
          <w:bCs/>
        </w:rPr>
        <w:t>l</w:t>
      </w:r>
      <w:r w:rsidRPr="00B477FE">
        <w:rPr>
          <w:rFonts w:ascii="Arial" w:hAnsi="Arial" w:cs="Arial"/>
        </w:rPr>
        <w:t>)</w:t>
      </w:r>
      <w:r w:rsidRPr="006D50F6">
        <w:rPr>
          <w:rFonts w:ascii="Arial" w:hAnsi="Arial" w:cs="Arial"/>
        </w:rPr>
        <w:t>.</w:t>
      </w:r>
    </w:p>
    <w:p w14:paraId="5611B5A4" w14:textId="77777777" w:rsidR="00C2776E" w:rsidRPr="00EB3296" w:rsidRDefault="00C2776E" w:rsidP="00C2776E">
      <w:pPr>
        <w:spacing w:after="0" w:line="360" w:lineRule="auto"/>
        <w:jc w:val="both"/>
        <w:rPr>
          <w:rFonts w:ascii="Arial" w:eastAsiaTheme="minorEastAsia" w:hAnsi="Arial" w:cs="Arial"/>
          <w:b/>
          <w:bCs/>
        </w:rPr>
      </w:pPr>
    </w:p>
    <w:p w14:paraId="00723EC1" w14:textId="77777777" w:rsidR="00C2776E" w:rsidRPr="00EB3296" w:rsidRDefault="00C2776E" w:rsidP="00C2776E">
      <w:pPr>
        <w:spacing w:after="0" w:line="360" w:lineRule="auto"/>
        <w:jc w:val="both"/>
        <w:rPr>
          <w:rFonts w:ascii="Arial" w:eastAsiaTheme="minorEastAsia" w:hAnsi="Arial" w:cs="Arial"/>
          <w:bCs/>
        </w:rPr>
      </w:pPr>
      <w:r w:rsidRPr="00A53922">
        <w:rPr>
          <w:rFonts w:ascii="Arial" w:eastAsiaTheme="minorEastAsia" w:hAnsi="Arial" w:cs="Arial"/>
          <w:b/>
          <w:bCs/>
        </w:rPr>
        <w:t xml:space="preserve">Extended Data Fig. </w:t>
      </w:r>
      <w:r>
        <w:rPr>
          <w:rFonts w:ascii="Arial" w:eastAsiaTheme="minorEastAsia" w:hAnsi="Arial" w:cs="Arial"/>
          <w:b/>
          <w:bCs/>
        </w:rPr>
        <w:t>8</w:t>
      </w:r>
      <w:r w:rsidRPr="00EB3296">
        <w:rPr>
          <w:rFonts w:ascii="Arial" w:eastAsiaTheme="minorEastAsia" w:hAnsi="Arial" w:cs="Arial"/>
          <w:b/>
          <w:bCs/>
        </w:rPr>
        <w:t>. Inhibition of</w:t>
      </w:r>
      <w:r>
        <w:rPr>
          <w:rFonts w:ascii="Arial" w:eastAsiaTheme="minorEastAsia" w:hAnsi="Arial" w:cs="Arial"/>
          <w:b/>
          <w:bCs/>
        </w:rPr>
        <w:t xml:space="preserve"> </w:t>
      </w:r>
      <w:r w:rsidRPr="002859FA">
        <w:rPr>
          <w:rFonts w:ascii="Arial" w:eastAsiaTheme="minorEastAsia" w:hAnsi="Arial" w:cs="Arial"/>
          <w:b/>
          <w:bCs/>
        </w:rPr>
        <w:t>glioblastoma</w:t>
      </w:r>
      <w:r>
        <w:rPr>
          <w:rFonts w:ascii="Arial" w:eastAsiaTheme="minorEastAsia" w:hAnsi="Arial" w:cs="Arial"/>
          <w:b/>
          <w:bCs/>
        </w:rPr>
        <w:t xml:space="preserve"> cell</w:t>
      </w:r>
      <w:r w:rsidRPr="00EB3296">
        <w:rPr>
          <w:rFonts w:ascii="Arial" w:eastAsiaTheme="minorEastAsia" w:hAnsi="Arial" w:cs="Arial"/>
          <w:b/>
          <w:bCs/>
        </w:rPr>
        <w:t xml:space="preserve"> LDHA affects cell cycle, apoptosis, and proliferation.</w:t>
      </w:r>
    </w:p>
    <w:p w14:paraId="39DE345A"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a</w:t>
      </w:r>
      <w:r w:rsidRPr="00EB3296">
        <w:rPr>
          <w:rFonts w:ascii="Arial" w:eastAsiaTheme="minorEastAsia" w:hAnsi="Arial" w:cs="Arial"/>
          <w:b/>
        </w:rPr>
        <w:t xml:space="preserve">, </w:t>
      </w:r>
      <w:r>
        <w:rPr>
          <w:rFonts w:ascii="Arial" w:eastAsiaTheme="minorEastAsia" w:hAnsi="Arial" w:cs="Arial"/>
          <w:b/>
        </w:rPr>
        <w:t>b</w:t>
      </w:r>
      <w:r w:rsidRPr="00EB3296">
        <w:rPr>
          <w:rFonts w:ascii="Arial" w:eastAsiaTheme="minorEastAsia" w:hAnsi="Arial" w:cs="Arial"/>
          <w:b/>
        </w:rPr>
        <w:t>)</w:t>
      </w:r>
      <w:r w:rsidRPr="00EB3296">
        <w:rPr>
          <w:rFonts w:ascii="Arial" w:eastAsiaTheme="minorEastAsia" w:hAnsi="Arial" w:cs="Arial"/>
          <w:bCs/>
        </w:rPr>
        <w:t xml:space="preserve"> Representative images (</w:t>
      </w:r>
      <w:r>
        <w:rPr>
          <w:rFonts w:ascii="Arial" w:eastAsiaTheme="minorEastAsia" w:hAnsi="Arial" w:cs="Arial"/>
          <w:b/>
          <w:bCs/>
        </w:rPr>
        <w:t>a</w:t>
      </w:r>
      <w:r w:rsidRPr="00EB3296">
        <w:rPr>
          <w:rFonts w:ascii="Arial" w:eastAsiaTheme="minorEastAsia" w:hAnsi="Arial" w:cs="Arial"/>
          <w:bCs/>
        </w:rPr>
        <w:t>) and quantification (</w:t>
      </w:r>
      <w:r>
        <w:rPr>
          <w:rFonts w:ascii="Arial" w:eastAsiaTheme="minorEastAsia" w:hAnsi="Arial" w:cs="Arial"/>
          <w:b/>
          <w:bCs/>
        </w:rPr>
        <w:t>b</w:t>
      </w:r>
      <w:r w:rsidRPr="00EB3296">
        <w:rPr>
          <w:rFonts w:ascii="Arial" w:eastAsiaTheme="minorEastAsia" w:hAnsi="Arial" w:cs="Arial"/>
          <w:bCs/>
        </w:rPr>
        <w:t xml:space="preserve">) of flow cytometry cell cycle analysis in CT2A cells expressing shRNA control (shC) and </w:t>
      </w:r>
      <w:r w:rsidRPr="00EB3296">
        <w:rPr>
          <w:rFonts w:ascii="Arial" w:eastAsiaTheme="minorEastAsia" w:hAnsi="Arial" w:cs="Arial"/>
          <w:bCs/>
          <w:i/>
        </w:rPr>
        <w:t>Ldha</w:t>
      </w:r>
      <w:r w:rsidRPr="00EB3296">
        <w:rPr>
          <w:rFonts w:ascii="Arial" w:eastAsiaTheme="minorEastAsia" w:hAnsi="Arial" w:cs="Arial"/>
          <w:bCs/>
        </w:rPr>
        <w:t xml:space="preserve"> shRNAs (sh</w:t>
      </w:r>
      <w:r w:rsidRPr="00EB3296">
        <w:rPr>
          <w:rFonts w:ascii="Arial" w:eastAsiaTheme="minorEastAsia" w:hAnsi="Arial" w:cs="Arial"/>
          <w:bCs/>
          <w:i/>
          <w:iCs/>
        </w:rPr>
        <w:t>Ldha</w:t>
      </w:r>
      <w:r w:rsidRPr="00EB3296">
        <w:rPr>
          <w:rFonts w:ascii="Arial" w:eastAsiaTheme="minorEastAsia" w:hAnsi="Arial" w:cs="Arial"/>
          <w:bCs/>
        </w:rPr>
        <w:t>). n = 3 biological replicates.</w:t>
      </w:r>
    </w:p>
    <w:p w14:paraId="1C8B2A0E"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c</w:t>
      </w:r>
      <w:r w:rsidRPr="00EB3296">
        <w:rPr>
          <w:rFonts w:ascii="Arial" w:eastAsiaTheme="minorEastAsia" w:hAnsi="Arial" w:cs="Arial"/>
          <w:b/>
        </w:rPr>
        <w:t xml:space="preserve">, </w:t>
      </w:r>
      <w:r>
        <w:rPr>
          <w:rFonts w:ascii="Arial" w:eastAsiaTheme="minorEastAsia" w:hAnsi="Arial" w:cs="Arial"/>
          <w:b/>
        </w:rPr>
        <w:t>d</w:t>
      </w:r>
      <w:r w:rsidRPr="00EB3296">
        <w:rPr>
          <w:rFonts w:ascii="Arial" w:eastAsiaTheme="minorEastAsia" w:hAnsi="Arial" w:cs="Arial"/>
          <w:b/>
        </w:rPr>
        <w:t>)</w:t>
      </w:r>
      <w:r w:rsidRPr="00EB3296">
        <w:rPr>
          <w:rFonts w:ascii="Arial" w:eastAsiaTheme="minorEastAsia" w:hAnsi="Arial" w:cs="Arial"/>
          <w:bCs/>
        </w:rPr>
        <w:t xml:space="preserve"> Representative images (</w:t>
      </w:r>
      <w:r>
        <w:rPr>
          <w:rFonts w:ascii="Arial" w:eastAsiaTheme="minorEastAsia" w:hAnsi="Arial" w:cs="Arial"/>
          <w:b/>
          <w:bCs/>
        </w:rPr>
        <w:t>c</w:t>
      </w:r>
      <w:r w:rsidRPr="00EB3296">
        <w:rPr>
          <w:rFonts w:ascii="Arial" w:eastAsiaTheme="minorEastAsia" w:hAnsi="Arial" w:cs="Arial"/>
          <w:bCs/>
        </w:rPr>
        <w:t>) and quantification (</w:t>
      </w:r>
      <w:r>
        <w:rPr>
          <w:rFonts w:ascii="Arial" w:eastAsiaTheme="minorEastAsia" w:hAnsi="Arial" w:cs="Arial"/>
          <w:b/>
          <w:bCs/>
        </w:rPr>
        <w:t>d</w:t>
      </w:r>
      <w:r w:rsidRPr="00EB3296">
        <w:rPr>
          <w:rFonts w:ascii="Arial" w:eastAsiaTheme="minorEastAsia" w:hAnsi="Arial" w:cs="Arial"/>
          <w:bCs/>
        </w:rPr>
        <w:t xml:space="preserve">) of flow cytometry cell cycle analysis in CT2A cells treated with or without </w:t>
      </w:r>
      <w:r w:rsidRPr="00EB3296">
        <w:rPr>
          <w:rFonts w:ascii="Arial" w:hAnsi="Arial" w:cs="Arial"/>
        </w:rPr>
        <w:t xml:space="preserve">isosafrole (10 </w:t>
      </w:r>
      <w:r w:rsidRPr="00EB3296">
        <w:rPr>
          <w:rFonts w:ascii="Symbol" w:hAnsi="Symbol" w:cs="Arial"/>
        </w:rPr>
        <w:t></w:t>
      </w:r>
      <w:r w:rsidRPr="00EB3296">
        <w:rPr>
          <w:rFonts w:ascii="Arial" w:hAnsi="Arial" w:cs="Arial"/>
        </w:rPr>
        <w:t>M)</w:t>
      </w:r>
      <w:r w:rsidRPr="00EB3296">
        <w:rPr>
          <w:rFonts w:ascii="Arial" w:eastAsiaTheme="minorEastAsia" w:hAnsi="Arial" w:cs="Arial"/>
          <w:bCs/>
        </w:rPr>
        <w:t>. n = 3 biological replicates.</w:t>
      </w:r>
    </w:p>
    <w:p w14:paraId="21D9135C"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e</w:t>
      </w:r>
      <w:r w:rsidRPr="00EB3296">
        <w:rPr>
          <w:rFonts w:ascii="Arial" w:eastAsiaTheme="minorEastAsia" w:hAnsi="Arial" w:cs="Arial"/>
          <w:b/>
        </w:rPr>
        <w:t xml:space="preserve">, </w:t>
      </w:r>
      <w:r>
        <w:rPr>
          <w:rFonts w:ascii="Arial" w:eastAsiaTheme="minorEastAsia" w:hAnsi="Arial" w:cs="Arial"/>
          <w:b/>
        </w:rPr>
        <w:t>f</w:t>
      </w:r>
      <w:r w:rsidRPr="00EB3296">
        <w:rPr>
          <w:rFonts w:ascii="Arial" w:eastAsiaTheme="minorEastAsia" w:hAnsi="Arial" w:cs="Arial"/>
          <w:b/>
        </w:rPr>
        <w:t>)</w:t>
      </w:r>
      <w:r w:rsidRPr="00EB3296">
        <w:rPr>
          <w:rFonts w:ascii="Arial" w:eastAsiaTheme="minorEastAsia" w:hAnsi="Arial" w:cs="Arial"/>
          <w:bCs/>
        </w:rPr>
        <w:t xml:space="preserve"> Representative images (</w:t>
      </w:r>
      <w:r>
        <w:rPr>
          <w:rFonts w:ascii="Arial" w:eastAsiaTheme="minorEastAsia" w:hAnsi="Arial" w:cs="Arial"/>
          <w:b/>
          <w:bCs/>
        </w:rPr>
        <w:t>e</w:t>
      </w:r>
      <w:r w:rsidRPr="00EB3296">
        <w:rPr>
          <w:rFonts w:ascii="Arial" w:eastAsiaTheme="minorEastAsia" w:hAnsi="Arial" w:cs="Arial"/>
          <w:bCs/>
        </w:rPr>
        <w:t>) and quantification (</w:t>
      </w:r>
      <w:r>
        <w:rPr>
          <w:rFonts w:ascii="Arial" w:eastAsiaTheme="minorEastAsia" w:hAnsi="Arial" w:cs="Arial"/>
          <w:b/>
          <w:bCs/>
        </w:rPr>
        <w:t>f</w:t>
      </w:r>
      <w:r w:rsidRPr="00EB3296">
        <w:rPr>
          <w:rFonts w:ascii="Arial" w:eastAsiaTheme="minorEastAsia" w:hAnsi="Arial" w:cs="Arial"/>
          <w:bCs/>
        </w:rPr>
        <w:t xml:space="preserve">) of flow cytometry apoptosis analysis in CT2A cells expressing </w:t>
      </w:r>
      <w:r w:rsidRPr="00EB3296">
        <w:rPr>
          <w:rFonts w:ascii="Arial" w:hAnsi="Arial" w:cs="Arial"/>
        </w:rPr>
        <w:t>shC and sh</w:t>
      </w:r>
      <w:r w:rsidRPr="00EB3296">
        <w:rPr>
          <w:rFonts w:ascii="Arial" w:hAnsi="Arial" w:cs="Arial"/>
          <w:i/>
        </w:rPr>
        <w:t>Ldha</w:t>
      </w:r>
      <w:r w:rsidRPr="00EB3296">
        <w:rPr>
          <w:rFonts w:ascii="Arial" w:eastAsiaTheme="minorEastAsia" w:hAnsi="Arial" w:cs="Arial"/>
          <w:bCs/>
        </w:rPr>
        <w:t>. n = 3 biological replicates.</w:t>
      </w:r>
    </w:p>
    <w:p w14:paraId="1FC873B6"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g</w:t>
      </w:r>
      <w:r w:rsidRPr="00EB3296">
        <w:rPr>
          <w:rFonts w:ascii="Arial" w:eastAsiaTheme="minorEastAsia" w:hAnsi="Arial" w:cs="Arial"/>
          <w:b/>
        </w:rPr>
        <w:t xml:space="preserve">, </w:t>
      </w:r>
      <w:r>
        <w:rPr>
          <w:rFonts w:ascii="Arial" w:eastAsiaTheme="minorEastAsia" w:hAnsi="Arial" w:cs="Arial"/>
          <w:b/>
        </w:rPr>
        <w:t>h</w:t>
      </w:r>
      <w:r w:rsidRPr="00EB3296">
        <w:rPr>
          <w:rFonts w:ascii="Arial" w:eastAsiaTheme="minorEastAsia" w:hAnsi="Arial" w:cs="Arial"/>
          <w:b/>
        </w:rPr>
        <w:t>)</w:t>
      </w:r>
      <w:r w:rsidRPr="00EB3296">
        <w:rPr>
          <w:rFonts w:ascii="Arial" w:eastAsiaTheme="minorEastAsia" w:hAnsi="Arial" w:cs="Arial"/>
          <w:bCs/>
        </w:rPr>
        <w:t xml:space="preserve"> Representative images (</w:t>
      </w:r>
      <w:r>
        <w:rPr>
          <w:rFonts w:ascii="Arial" w:eastAsiaTheme="minorEastAsia" w:hAnsi="Arial" w:cs="Arial"/>
          <w:b/>
          <w:bCs/>
        </w:rPr>
        <w:t>g</w:t>
      </w:r>
      <w:r w:rsidRPr="00EB3296">
        <w:rPr>
          <w:rFonts w:ascii="Arial" w:eastAsiaTheme="minorEastAsia" w:hAnsi="Arial" w:cs="Arial"/>
          <w:bCs/>
        </w:rPr>
        <w:t>) and quantification (</w:t>
      </w:r>
      <w:r>
        <w:rPr>
          <w:rFonts w:ascii="Arial" w:eastAsiaTheme="minorEastAsia" w:hAnsi="Arial" w:cs="Arial"/>
          <w:b/>
          <w:bCs/>
        </w:rPr>
        <w:t>h</w:t>
      </w:r>
      <w:r w:rsidRPr="00EB3296">
        <w:rPr>
          <w:rFonts w:ascii="Arial" w:eastAsiaTheme="minorEastAsia" w:hAnsi="Arial" w:cs="Arial"/>
          <w:bCs/>
        </w:rPr>
        <w:t xml:space="preserve">) of flow cytometry apoptosis analysis in CT2A cells treated with or without </w:t>
      </w:r>
      <w:r w:rsidRPr="00EB3296">
        <w:rPr>
          <w:rFonts w:ascii="Arial" w:hAnsi="Arial" w:cs="Arial"/>
        </w:rPr>
        <w:t xml:space="preserve">isosafrole (10 </w:t>
      </w:r>
      <w:r w:rsidRPr="00EB3296">
        <w:rPr>
          <w:rFonts w:ascii="Symbol" w:hAnsi="Symbol" w:cs="Arial"/>
        </w:rPr>
        <w:t></w:t>
      </w:r>
      <w:r w:rsidRPr="00EB3296">
        <w:rPr>
          <w:rFonts w:ascii="Arial" w:hAnsi="Arial" w:cs="Arial"/>
        </w:rPr>
        <w:t>M)</w:t>
      </w:r>
      <w:r w:rsidRPr="00EB3296">
        <w:rPr>
          <w:rFonts w:ascii="Arial" w:eastAsiaTheme="minorEastAsia" w:hAnsi="Arial" w:cs="Arial"/>
          <w:bCs/>
        </w:rPr>
        <w:t>. n = 3 biological replicates.</w:t>
      </w:r>
    </w:p>
    <w:p w14:paraId="680BC4F0"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i</w:t>
      </w:r>
      <w:r w:rsidRPr="00EB3296">
        <w:rPr>
          <w:rFonts w:ascii="Arial" w:eastAsiaTheme="minorEastAsia" w:hAnsi="Arial" w:cs="Arial"/>
          <w:b/>
        </w:rPr>
        <w:t xml:space="preserve">, </w:t>
      </w:r>
      <w:r>
        <w:rPr>
          <w:rFonts w:ascii="Arial" w:eastAsiaTheme="minorEastAsia" w:hAnsi="Arial" w:cs="Arial"/>
          <w:b/>
        </w:rPr>
        <w:t>j</w:t>
      </w:r>
      <w:r w:rsidRPr="00EB3296">
        <w:rPr>
          <w:rFonts w:ascii="Arial" w:eastAsiaTheme="minorEastAsia" w:hAnsi="Arial" w:cs="Arial"/>
          <w:b/>
        </w:rPr>
        <w:t>)</w:t>
      </w:r>
      <w:r w:rsidRPr="00EB3296">
        <w:rPr>
          <w:rFonts w:ascii="Arial" w:eastAsiaTheme="minorEastAsia" w:hAnsi="Arial" w:cs="Arial"/>
          <w:bCs/>
        </w:rPr>
        <w:t xml:space="preserve"> Representative images (</w:t>
      </w:r>
      <w:r>
        <w:rPr>
          <w:rFonts w:ascii="Arial" w:eastAsiaTheme="minorEastAsia" w:hAnsi="Arial" w:cs="Arial"/>
          <w:b/>
          <w:bCs/>
        </w:rPr>
        <w:t>i</w:t>
      </w:r>
      <w:r w:rsidRPr="00EB3296">
        <w:rPr>
          <w:rFonts w:ascii="Arial" w:eastAsiaTheme="minorEastAsia" w:hAnsi="Arial" w:cs="Arial"/>
          <w:bCs/>
        </w:rPr>
        <w:t>) and quantification (</w:t>
      </w:r>
      <w:r>
        <w:rPr>
          <w:rFonts w:ascii="Arial" w:eastAsiaTheme="minorEastAsia" w:hAnsi="Arial" w:cs="Arial"/>
          <w:b/>
          <w:bCs/>
        </w:rPr>
        <w:t>j</w:t>
      </w:r>
      <w:r w:rsidRPr="00EB3296">
        <w:rPr>
          <w:rFonts w:ascii="Arial" w:eastAsiaTheme="minorEastAsia" w:hAnsi="Arial" w:cs="Arial"/>
          <w:bCs/>
        </w:rPr>
        <w:t xml:space="preserve">) of colony formation in CT2A cells expressing </w:t>
      </w:r>
      <w:r w:rsidRPr="00EB3296">
        <w:rPr>
          <w:rFonts w:ascii="Arial" w:hAnsi="Arial" w:cs="Arial"/>
        </w:rPr>
        <w:t>shC and sh</w:t>
      </w:r>
      <w:r w:rsidRPr="00EB3296">
        <w:rPr>
          <w:rFonts w:ascii="Arial" w:hAnsi="Arial" w:cs="Arial"/>
          <w:i/>
        </w:rPr>
        <w:t>Ldha</w:t>
      </w:r>
      <w:r w:rsidRPr="00EB3296">
        <w:rPr>
          <w:rFonts w:ascii="Arial" w:eastAsiaTheme="minorEastAsia" w:hAnsi="Arial" w:cs="Arial"/>
          <w:bCs/>
        </w:rPr>
        <w:t>. n = 3 biological replicates.</w:t>
      </w:r>
    </w:p>
    <w:p w14:paraId="268F1164"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k</w:t>
      </w:r>
      <w:r w:rsidRPr="00EB3296">
        <w:rPr>
          <w:rFonts w:ascii="Arial" w:eastAsiaTheme="minorEastAsia" w:hAnsi="Arial" w:cs="Arial"/>
          <w:b/>
        </w:rPr>
        <w:t xml:space="preserve">, </w:t>
      </w:r>
      <w:r>
        <w:rPr>
          <w:rFonts w:ascii="Arial" w:eastAsiaTheme="minorEastAsia" w:hAnsi="Arial" w:cs="Arial"/>
          <w:b/>
        </w:rPr>
        <w:t>l</w:t>
      </w:r>
      <w:r w:rsidRPr="00EB3296">
        <w:rPr>
          <w:rFonts w:ascii="Arial" w:eastAsiaTheme="minorEastAsia" w:hAnsi="Arial" w:cs="Arial"/>
          <w:b/>
        </w:rPr>
        <w:t>)</w:t>
      </w:r>
      <w:r w:rsidRPr="00EB3296">
        <w:rPr>
          <w:rFonts w:ascii="Arial" w:eastAsiaTheme="minorEastAsia" w:hAnsi="Arial" w:cs="Arial"/>
          <w:bCs/>
        </w:rPr>
        <w:t xml:space="preserve"> Representative images (</w:t>
      </w:r>
      <w:r>
        <w:rPr>
          <w:rFonts w:ascii="Arial" w:eastAsiaTheme="minorEastAsia" w:hAnsi="Arial" w:cs="Arial"/>
          <w:b/>
          <w:bCs/>
        </w:rPr>
        <w:t>k</w:t>
      </w:r>
      <w:r w:rsidRPr="00EB3296">
        <w:rPr>
          <w:rFonts w:ascii="Arial" w:eastAsiaTheme="minorEastAsia" w:hAnsi="Arial" w:cs="Arial"/>
          <w:bCs/>
        </w:rPr>
        <w:t>) and quantification (</w:t>
      </w:r>
      <w:r>
        <w:rPr>
          <w:rFonts w:ascii="Arial" w:eastAsiaTheme="minorEastAsia" w:hAnsi="Arial" w:cs="Arial"/>
          <w:b/>
          <w:bCs/>
        </w:rPr>
        <w:t>l</w:t>
      </w:r>
      <w:r w:rsidRPr="00EB3296">
        <w:rPr>
          <w:rFonts w:ascii="Arial" w:eastAsiaTheme="minorEastAsia" w:hAnsi="Arial" w:cs="Arial"/>
          <w:bCs/>
        </w:rPr>
        <w:t>) of colony formation in CT2A cells treated with or without FX11</w:t>
      </w:r>
      <w:r>
        <w:rPr>
          <w:rFonts w:ascii="Arial" w:eastAsiaTheme="minorEastAsia" w:hAnsi="Arial" w:cs="Arial"/>
          <w:bCs/>
        </w:rPr>
        <w:t xml:space="preserve"> </w:t>
      </w:r>
      <w:r w:rsidRPr="00EB3296">
        <w:rPr>
          <w:rFonts w:ascii="Arial" w:hAnsi="Arial" w:cs="Arial"/>
        </w:rPr>
        <w:t>(</w:t>
      </w:r>
      <w:r>
        <w:rPr>
          <w:rFonts w:ascii="Arial" w:hAnsi="Arial" w:cs="Arial"/>
        </w:rPr>
        <w:t>8</w:t>
      </w:r>
      <w:r w:rsidRPr="00EB3296">
        <w:rPr>
          <w:rFonts w:ascii="Arial" w:hAnsi="Arial" w:cs="Arial"/>
        </w:rPr>
        <w:t xml:space="preserve"> </w:t>
      </w:r>
      <w:r w:rsidRPr="00EB3296">
        <w:rPr>
          <w:rFonts w:ascii="Symbol" w:hAnsi="Symbol" w:cs="Arial"/>
        </w:rPr>
        <w:t></w:t>
      </w:r>
      <w:r w:rsidRPr="00EB3296">
        <w:rPr>
          <w:rFonts w:ascii="Arial" w:hAnsi="Arial" w:cs="Arial"/>
        </w:rPr>
        <w:t>M)</w:t>
      </w:r>
      <w:r w:rsidRPr="00EB3296">
        <w:rPr>
          <w:rFonts w:ascii="Arial" w:eastAsiaTheme="minorEastAsia" w:hAnsi="Arial" w:cs="Arial"/>
          <w:bCs/>
        </w:rPr>
        <w:t xml:space="preserve"> or </w:t>
      </w:r>
      <w:r w:rsidRPr="00EB3296">
        <w:rPr>
          <w:rFonts w:ascii="Arial" w:hAnsi="Arial" w:cs="Arial"/>
        </w:rPr>
        <w:t xml:space="preserve">stiripentol (10 </w:t>
      </w:r>
      <w:r w:rsidRPr="00EB3296">
        <w:rPr>
          <w:rFonts w:ascii="Symbol" w:hAnsi="Symbol" w:cs="Arial"/>
        </w:rPr>
        <w:t></w:t>
      </w:r>
      <w:r w:rsidRPr="00EB3296">
        <w:rPr>
          <w:rFonts w:ascii="Arial" w:hAnsi="Arial" w:cs="Arial"/>
        </w:rPr>
        <w:t>M)</w:t>
      </w:r>
      <w:r w:rsidRPr="00EB3296">
        <w:rPr>
          <w:rFonts w:ascii="Arial" w:eastAsiaTheme="minorEastAsia" w:hAnsi="Arial" w:cs="Arial"/>
          <w:bCs/>
        </w:rPr>
        <w:t>. n = 3 biological replicates.</w:t>
      </w:r>
    </w:p>
    <w:p w14:paraId="599AF9E0" w14:textId="77777777" w:rsidR="00C2776E" w:rsidRPr="00EB3296" w:rsidRDefault="00C2776E" w:rsidP="00C2776E">
      <w:pPr>
        <w:spacing w:after="0" w:line="360" w:lineRule="auto"/>
        <w:jc w:val="both"/>
        <w:rPr>
          <w:rFonts w:ascii="Arial" w:eastAsiaTheme="minorEastAsia" w:hAnsi="Arial" w:cs="Arial"/>
          <w:bCs/>
        </w:rPr>
      </w:pPr>
      <w:r w:rsidRPr="009C1B24">
        <w:rPr>
          <w:rFonts w:ascii="Arial" w:eastAsiaTheme="minorEastAsia" w:hAnsi="Arial" w:cs="Arial"/>
          <w:bCs/>
        </w:rPr>
        <w:t>Data from multiple replicates are presented as mean ± SEM. Statistical analyses were determined by one-way ANOVA test (</w:t>
      </w:r>
      <w:r w:rsidRPr="009C1B24">
        <w:rPr>
          <w:rFonts w:ascii="Arial" w:eastAsiaTheme="minorEastAsia" w:hAnsi="Arial" w:cs="Arial"/>
          <w:b/>
        </w:rPr>
        <w:t>b, f, j, l</w:t>
      </w:r>
      <w:r w:rsidRPr="009C1B24">
        <w:rPr>
          <w:rFonts w:ascii="Arial" w:eastAsiaTheme="minorEastAsia" w:hAnsi="Arial" w:cs="Arial"/>
          <w:bCs/>
        </w:rPr>
        <w:t>) and Student’s t-test (</w:t>
      </w:r>
      <w:r w:rsidRPr="0030019A">
        <w:rPr>
          <w:rFonts w:ascii="Arial" w:eastAsiaTheme="minorEastAsia" w:hAnsi="Arial" w:cs="Arial"/>
          <w:b/>
        </w:rPr>
        <w:t>d,</w:t>
      </w:r>
      <w:r>
        <w:rPr>
          <w:rFonts w:ascii="Arial" w:eastAsiaTheme="minorEastAsia" w:hAnsi="Arial" w:cs="Arial"/>
          <w:bCs/>
        </w:rPr>
        <w:t xml:space="preserve"> </w:t>
      </w:r>
      <w:r w:rsidRPr="009C1B24">
        <w:rPr>
          <w:rFonts w:ascii="Arial" w:eastAsiaTheme="minorEastAsia" w:hAnsi="Arial" w:cs="Arial"/>
          <w:b/>
        </w:rPr>
        <w:t>h</w:t>
      </w:r>
      <w:r w:rsidRPr="009C1B24">
        <w:rPr>
          <w:rFonts w:ascii="Arial" w:eastAsiaTheme="minorEastAsia" w:hAnsi="Arial" w:cs="Arial"/>
          <w:bCs/>
        </w:rPr>
        <w:t>).</w:t>
      </w:r>
    </w:p>
    <w:p w14:paraId="2970EA55" w14:textId="77777777" w:rsidR="00C2776E" w:rsidRDefault="00C2776E" w:rsidP="00C2776E">
      <w:pPr>
        <w:spacing w:after="0" w:line="360" w:lineRule="auto"/>
        <w:jc w:val="both"/>
        <w:rPr>
          <w:rFonts w:ascii="Arial" w:eastAsiaTheme="minorEastAsia" w:hAnsi="Arial" w:cs="Arial"/>
          <w:bCs/>
        </w:rPr>
      </w:pPr>
    </w:p>
    <w:p w14:paraId="6BDA7E31" w14:textId="77777777" w:rsidR="00C2776E" w:rsidRDefault="00C2776E" w:rsidP="00C2776E">
      <w:pPr>
        <w:spacing w:after="0" w:line="360" w:lineRule="auto"/>
        <w:jc w:val="both"/>
        <w:rPr>
          <w:rFonts w:ascii="Arial" w:eastAsiaTheme="minorEastAsia" w:hAnsi="Arial" w:cs="Arial"/>
          <w:b/>
          <w:bCs/>
        </w:rPr>
      </w:pPr>
      <w:r w:rsidRPr="00A53922">
        <w:rPr>
          <w:rFonts w:ascii="Arial" w:eastAsiaTheme="minorEastAsia" w:hAnsi="Arial" w:cs="Arial"/>
          <w:b/>
          <w:bCs/>
        </w:rPr>
        <w:t xml:space="preserve">Extended Data Fig. </w:t>
      </w:r>
      <w:r>
        <w:rPr>
          <w:rFonts w:ascii="Arial" w:eastAsiaTheme="minorEastAsia" w:hAnsi="Arial" w:cs="Arial"/>
          <w:b/>
          <w:bCs/>
        </w:rPr>
        <w:t>9</w:t>
      </w:r>
      <w:r w:rsidRPr="00EB3296">
        <w:rPr>
          <w:rFonts w:ascii="Arial" w:eastAsiaTheme="minorEastAsia" w:hAnsi="Arial" w:cs="Arial"/>
          <w:b/>
          <w:bCs/>
        </w:rPr>
        <w:t>. LDHA</w:t>
      </w:r>
      <w:r>
        <w:rPr>
          <w:rFonts w:ascii="Arial" w:eastAsiaTheme="minorEastAsia" w:hAnsi="Arial" w:cs="Arial"/>
          <w:b/>
          <w:bCs/>
        </w:rPr>
        <w:t xml:space="preserve"> is expressed in </w:t>
      </w:r>
      <w:r w:rsidRPr="002859FA">
        <w:rPr>
          <w:rFonts w:ascii="Arial" w:eastAsiaTheme="minorEastAsia" w:hAnsi="Arial" w:cs="Arial"/>
          <w:b/>
          <w:bCs/>
        </w:rPr>
        <w:t xml:space="preserve">glioblastoma </w:t>
      </w:r>
      <w:r>
        <w:rPr>
          <w:rFonts w:ascii="Arial" w:eastAsiaTheme="minorEastAsia" w:hAnsi="Arial" w:cs="Arial"/>
          <w:b/>
          <w:bCs/>
        </w:rPr>
        <w:t xml:space="preserve">cells and macrophages, and inhibition of LDHA reduces </w:t>
      </w:r>
      <w:r w:rsidRPr="005B6B82">
        <w:rPr>
          <w:rFonts w:ascii="Arial" w:eastAsiaTheme="minorEastAsia" w:hAnsi="Arial" w:cs="Arial"/>
          <w:b/>
          <w:bCs/>
        </w:rPr>
        <w:t>glycolytic activity</w:t>
      </w:r>
      <w:r w:rsidRPr="00930136">
        <w:rPr>
          <w:rFonts w:ascii="Arial" w:eastAsiaTheme="minorEastAsia" w:hAnsi="Arial" w:cs="Arial"/>
          <w:b/>
          <w:bCs/>
        </w:rPr>
        <w:t xml:space="preserve"> </w:t>
      </w:r>
      <w:r>
        <w:rPr>
          <w:rFonts w:ascii="Arial" w:eastAsiaTheme="minorEastAsia" w:hAnsi="Arial" w:cs="Arial"/>
          <w:b/>
          <w:bCs/>
        </w:rPr>
        <w:t>in macrophages.</w:t>
      </w:r>
    </w:p>
    <w:p w14:paraId="38280A4C" w14:textId="77777777" w:rsidR="00C2776E" w:rsidRPr="00EB3296" w:rsidRDefault="00C2776E" w:rsidP="00C2776E">
      <w:pPr>
        <w:spacing w:after="0" w:line="360" w:lineRule="auto"/>
        <w:jc w:val="both"/>
        <w:rPr>
          <w:rFonts w:ascii="Arial" w:eastAsiaTheme="minorEastAsia" w:hAnsi="Arial" w:cs="Arial"/>
          <w:b/>
          <w:bCs/>
        </w:rPr>
      </w:pPr>
      <w:r w:rsidRPr="00EB3296">
        <w:rPr>
          <w:rFonts w:ascii="Arial" w:eastAsiaTheme="minorEastAsia" w:hAnsi="Arial" w:cs="Arial"/>
          <w:b/>
          <w:bCs/>
        </w:rPr>
        <w:t>(</w:t>
      </w:r>
      <w:r>
        <w:rPr>
          <w:rFonts w:ascii="Arial" w:eastAsiaTheme="minorEastAsia" w:hAnsi="Arial" w:cs="Arial"/>
          <w:b/>
          <w:bCs/>
        </w:rPr>
        <w:t>a</w:t>
      </w:r>
      <w:r w:rsidRPr="00EB3296">
        <w:rPr>
          <w:rFonts w:ascii="Arial" w:eastAsiaTheme="minorEastAsia" w:hAnsi="Arial" w:cs="Arial"/>
          <w:b/>
          <w:bCs/>
        </w:rPr>
        <w:t>)</w:t>
      </w:r>
      <w:r w:rsidRPr="00EB3296">
        <w:rPr>
          <w:rFonts w:ascii="Arial" w:eastAsiaTheme="minorEastAsia" w:hAnsi="Arial" w:cs="Arial"/>
          <w:bCs/>
        </w:rPr>
        <w:t xml:space="preserve"> Immunoblots of LDHA i cell lysates of </w:t>
      </w:r>
      <w:r>
        <w:rPr>
          <w:rFonts w:ascii="Arial" w:eastAsiaTheme="minorEastAsia" w:hAnsi="Arial" w:cs="Arial"/>
          <w:bCs/>
        </w:rPr>
        <w:t>Raw264.7 macrophages</w:t>
      </w:r>
      <w:r w:rsidRPr="00EB3296">
        <w:rPr>
          <w:rFonts w:ascii="Arial" w:eastAsiaTheme="minorEastAsia" w:hAnsi="Arial" w:cs="Arial"/>
          <w:bCs/>
        </w:rPr>
        <w:t xml:space="preserve"> expressing shRNA control (</w:t>
      </w:r>
      <w:r w:rsidRPr="00EB3296">
        <w:rPr>
          <w:rFonts w:ascii="Arial" w:hAnsi="Arial" w:cs="Arial"/>
        </w:rPr>
        <w:t xml:space="preserve">shC) and </w:t>
      </w:r>
      <w:r w:rsidRPr="00EB3296">
        <w:rPr>
          <w:rFonts w:ascii="Arial" w:hAnsi="Arial" w:cs="Arial"/>
          <w:i/>
        </w:rPr>
        <w:t>Ldha</w:t>
      </w:r>
      <w:r w:rsidRPr="00EB3296">
        <w:rPr>
          <w:rFonts w:ascii="Arial" w:hAnsi="Arial" w:cs="Arial"/>
        </w:rPr>
        <w:t xml:space="preserve"> shRNAs (sh</w:t>
      </w:r>
      <w:r w:rsidRPr="00EB3296">
        <w:rPr>
          <w:rFonts w:ascii="Arial" w:hAnsi="Arial" w:cs="Arial"/>
          <w:i/>
        </w:rPr>
        <w:t>Ldha</w:t>
      </w:r>
      <w:r w:rsidRPr="00EB3296">
        <w:rPr>
          <w:rFonts w:ascii="Arial" w:eastAsiaTheme="minorEastAsia" w:hAnsi="Arial" w:cs="Arial"/>
          <w:bCs/>
        </w:rPr>
        <w:t>).</w:t>
      </w:r>
    </w:p>
    <w:p w14:paraId="731FE00C" w14:textId="77777777" w:rsidR="00C2776E" w:rsidRPr="00EB3296" w:rsidRDefault="00C2776E" w:rsidP="00C2776E">
      <w:pPr>
        <w:spacing w:after="0" w:line="360" w:lineRule="auto"/>
        <w:jc w:val="both"/>
        <w:rPr>
          <w:rFonts w:ascii="Arial" w:hAnsi="Arial" w:cs="Arial"/>
          <w:color w:val="1A1A1A"/>
          <w:shd w:val="clear" w:color="auto" w:fill="FFFFFF"/>
        </w:rPr>
      </w:pPr>
      <w:r w:rsidRPr="00EB3296">
        <w:rPr>
          <w:rStyle w:val="Strong"/>
          <w:rFonts w:ascii="Arial" w:hAnsi="Arial" w:cs="Arial"/>
          <w:bCs w:val="0"/>
          <w:color w:val="1A1A1A"/>
          <w:bdr w:val="none" w:sz="0" w:space="0" w:color="auto" w:frame="1"/>
          <w:shd w:val="clear" w:color="auto" w:fill="FFFFFF"/>
        </w:rPr>
        <w:t>(</w:t>
      </w:r>
      <w:r>
        <w:rPr>
          <w:rStyle w:val="Strong"/>
          <w:rFonts w:ascii="Arial" w:hAnsi="Arial" w:cs="Arial"/>
          <w:bCs w:val="0"/>
          <w:color w:val="1A1A1A"/>
          <w:bdr w:val="none" w:sz="0" w:space="0" w:color="auto" w:frame="1"/>
          <w:shd w:val="clear" w:color="auto" w:fill="FFFFFF"/>
        </w:rPr>
        <w:t>b</w:t>
      </w:r>
      <w:r w:rsidRPr="00EB3296">
        <w:rPr>
          <w:rStyle w:val="Strong"/>
          <w:rFonts w:ascii="Arial" w:hAnsi="Arial" w:cs="Arial"/>
          <w:bCs w:val="0"/>
          <w:color w:val="1A1A1A"/>
          <w:bdr w:val="none" w:sz="0" w:space="0" w:color="auto" w:frame="1"/>
          <w:shd w:val="clear" w:color="auto" w:fill="FFFFFF"/>
        </w:rPr>
        <w:t>)</w:t>
      </w:r>
      <w:r w:rsidRPr="00EB3296">
        <w:rPr>
          <w:rFonts w:ascii="Arial" w:hAnsi="Arial" w:cs="Arial"/>
          <w:color w:val="1A1A1A"/>
          <w:shd w:val="clear" w:color="auto" w:fill="FFFFFF"/>
        </w:rPr>
        <w:t xml:space="preserve"> UMAP dimensional reduction of single cells from tumor samples of a cohort of four </w:t>
      </w:r>
      <w:r w:rsidRPr="00E73F46">
        <w:rPr>
          <w:rFonts w:ascii="Arial" w:hAnsi="Arial" w:cs="Arial"/>
        </w:rPr>
        <w:t>glioblastoma</w:t>
      </w:r>
      <w:r w:rsidRPr="00EB3296">
        <w:rPr>
          <w:rFonts w:ascii="Arial" w:hAnsi="Arial" w:cs="Arial"/>
          <w:color w:val="1A1A1A"/>
          <w:shd w:val="clear" w:color="auto" w:fill="FFFFFF"/>
        </w:rPr>
        <w:t xml:space="preserve"> patients</w:t>
      </w:r>
      <w:r>
        <w:rPr>
          <w:rFonts w:ascii="Arial" w:hAnsi="Arial" w:cs="Arial"/>
          <w:color w:val="1A1A1A"/>
          <w:shd w:val="clear" w:color="auto" w:fill="FFFFFF"/>
        </w:rPr>
        <w:t xml:space="preserve"> </w:t>
      </w:r>
      <w:r>
        <w:rPr>
          <w:rFonts w:ascii="Arial" w:eastAsia="Arial" w:hAnsi="Arial" w:cs="Arial"/>
        </w:rPr>
        <w:fldChar w:fldCharType="begin">
          <w:fldData xml:space="preserve">PEVuZE5vdGU+PENpdGU+PEF1dGhvcj5EYXJtYW5pczwvQXV0aG9yPjxZZWFyPjIwMTc8L1llYXI+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</w:fldData>
        </w:fldChar>
      </w:r>
      <w:r>
        <w:rPr>
          <w:rFonts w:ascii="Arial" w:eastAsia="Arial" w:hAnsi="Arial" w:cs="Arial"/>
        </w:rPr>
        <w:instrText xml:space="preserve"> ADDIN EN.CITE </w:instrText>
      </w:r>
      <w:r>
        <w:rPr>
          <w:rFonts w:ascii="Arial" w:eastAsia="Arial" w:hAnsi="Arial" w:cs="Arial"/>
        </w:rPr>
        <w:fldChar w:fldCharType="begin">
          <w:fldData xml:space="preserve">PEVuZE5vdGU+PENpdGU+PEF1dGhvcj5EYXJtYW5pczwvQXV0aG9yPjxZZWFyPjIwMTc8L1llYXI+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</w:fldData>
        </w:fldChar>
      </w:r>
      <w:r>
        <w:rPr>
          <w:rFonts w:ascii="Arial" w:eastAsia="Arial" w:hAnsi="Arial" w:cs="Arial"/>
        </w:rPr>
        <w:instrText xml:space="preserve"> ADDIN EN.CITE.DATA </w:instrText>
      </w:r>
      <w:r>
        <w:rPr>
          <w:rFonts w:ascii="Arial" w:eastAsia="Arial" w:hAnsi="Arial" w:cs="Arial"/>
        </w:rPr>
      </w:r>
      <w:r>
        <w:rPr>
          <w:rFonts w:ascii="Arial" w:eastAsia="Arial" w:hAnsi="Arial" w:cs="Arial"/>
        </w:rPr>
        <w:fldChar w:fldCharType="end"/>
      </w:r>
      <w:r>
        <w:rPr>
          <w:rFonts w:ascii="Arial" w:eastAsia="Arial" w:hAnsi="Arial" w:cs="Arial"/>
        </w:rPr>
      </w:r>
      <w:r>
        <w:rPr>
          <w:rFonts w:ascii="Arial" w:eastAsia="Arial" w:hAnsi="Arial" w:cs="Arial"/>
        </w:rPr>
        <w:fldChar w:fldCharType="separate"/>
      </w:r>
      <w:r w:rsidRPr="005523A4">
        <w:rPr>
          <w:rFonts w:ascii="Arial" w:eastAsia="Arial" w:hAnsi="Arial" w:cs="Arial"/>
          <w:noProof/>
          <w:vertAlign w:val="superscript"/>
        </w:rPr>
        <w:t>41</w:t>
      </w:r>
      <w:r>
        <w:rPr>
          <w:rFonts w:ascii="Arial" w:eastAsia="Arial" w:hAnsi="Arial" w:cs="Arial"/>
        </w:rPr>
        <w:fldChar w:fldCharType="end"/>
      </w:r>
      <w:r>
        <w:rPr>
          <w:rFonts w:ascii="Arial" w:hAnsi="Arial" w:cs="Arial"/>
          <w:color w:val="1A1A1A"/>
          <w:shd w:val="clear" w:color="auto" w:fill="FFFFFF"/>
        </w:rPr>
        <w:t>.</w:t>
      </w:r>
    </w:p>
    <w:p w14:paraId="28E30F6B" w14:textId="77777777" w:rsidR="00C2776E" w:rsidRPr="00EB3296" w:rsidRDefault="00C2776E" w:rsidP="00C2776E">
      <w:pPr>
        <w:spacing w:after="0" w:line="360" w:lineRule="auto"/>
        <w:jc w:val="both"/>
        <w:rPr>
          <w:rFonts w:ascii="Arial" w:hAnsi="Arial" w:cs="Arial"/>
          <w:color w:val="1A1A1A"/>
          <w:shd w:val="clear" w:color="auto" w:fill="FFFFFF"/>
        </w:rPr>
      </w:pPr>
      <w:r w:rsidRPr="00EB3296">
        <w:rPr>
          <w:rFonts w:ascii="Arial" w:hAnsi="Arial" w:cs="Arial"/>
          <w:b/>
          <w:bCs/>
          <w:color w:val="1A1A1A"/>
          <w:shd w:val="clear" w:color="auto" w:fill="FFFFFF"/>
        </w:rPr>
        <w:t>(</w:t>
      </w:r>
      <w:r>
        <w:rPr>
          <w:rFonts w:ascii="Arial" w:hAnsi="Arial" w:cs="Arial"/>
          <w:b/>
          <w:bCs/>
          <w:color w:val="1A1A1A"/>
          <w:shd w:val="clear" w:color="auto" w:fill="FFFFFF"/>
        </w:rPr>
        <w:t>c</w:t>
      </w:r>
      <w:r w:rsidRPr="00EB3296">
        <w:rPr>
          <w:rFonts w:ascii="Arial" w:hAnsi="Arial" w:cs="Arial"/>
          <w:b/>
          <w:bCs/>
          <w:color w:val="1A1A1A"/>
          <w:shd w:val="clear" w:color="auto" w:fill="FFFFFF"/>
        </w:rPr>
        <w:t>)</w:t>
      </w:r>
      <w:r w:rsidRPr="00EB3296">
        <w:rPr>
          <w:rFonts w:ascii="Arial" w:hAnsi="Arial" w:cs="Arial"/>
          <w:color w:val="1A1A1A"/>
          <w:shd w:val="clear" w:color="auto" w:fill="FFFFFF"/>
        </w:rPr>
        <w:t xml:space="preserve"> UMAP dimensional reduction of macrophage and microglia (as highlighted) on the basis of </w:t>
      </w:r>
      <w:r w:rsidRPr="00EB3296">
        <w:rPr>
          <w:rStyle w:val="Emphasis"/>
          <w:rFonts w:ascii="Arial" w:hAnsi="Arial" w:cs="Arial"/>
          <w:color w:val="1A1A1A"/>
          <w:bdr w:val="none" w:sz="0" w:space="0" w:color="auto" w:frame="1"/>
          <w:shd w:val="clear" w:color="auto" w:fill="FFFFFF"/>
        </w:rPr>
        <w:t>CD68</w:t>
      </w:r>
      <w:r w:rsidRPr="00EB3296">
        <w:rPr>
          <w:rFonts w:ascii="Arial" w:hAnsi="Arial" w:cs="Arial"/>
          <w:color w:val="1A1A1A"/>
          <w:shd w:val="clear" w:color="auto" w:fill="FFFFFF"/>
        </w:rPr>
        <w:t xml:space="preserve"> expression pattern.</w:t>
      </w:r>
    </w:p>
    <w:p w14:paraId="29D33472" w14:textId="77777777" w:rsidR="00C2776E" w:rsidRPr="00EB3296" w:rsidRDefault="00C2776E" w:rsidP="00C2776E">
      <w:pPr>
        <w:spacing w:after="0" w:line="360" w:lineRule="auto"/>
        <w:jc w:val="both"/>
        <w:rPr>
          <w:rFonts w:ascii="Arial" w:hAnsi="Arial" w:cs="Arial"/>
          <w:color w:val="1A1A1A"/>
          <w:shd w:val="clear" w:color="auto" w:fill="FFFFFF"/>
        </w:rPr>
      </w:pPr>
      <w:r w:rsidRPr="00EB3296">
        <w:rPr>
          <w:rFonts w:ascii="Arial" w:hAnsi="Arial" w:cs="Arial"/>
          <w:b/>
          <w:bCs/>
          <w:color w:val="1A1A1A"/>
          <w:shd w:val="clear" w:color="auto" w:fill="FFFFFF"/>
        </w:rPr>
        <w:lastRenderedPageBreak/>
        <w:t>(</w:t>
      </w:r>
      <w:r>
        <w:rPr>
          <w:rFonts w:ascii="Arial" w:hAnsi="Arial" w:cs="Arial"/>
          <w:b/>
          <w:bCs/>
          <w:color w:val="1A1A1A"/>
          <w:shd w:val="clear" w:color="auto" w:fill="FFFFFF"/>
        </w:rPr>
        <w:t>d</w:t>
      </w:r>
      <w:r w:rsidRPr="00EB3296">
        <w:rPr>
          <w:rFonts w:ascii="Arial" w:hAnsi="Arial" w:cs="Arial"/>
          <w:b/>
          <w:bCs/>
          <w:color w:val="1A1A1A"/>
          <w:shd w:val="clear" w:color="auto" w:fill="FFFFFF"/>
        </w:rPr>
        <w:t>)</w:t>
      </w:r>
      <w:r w:rsidRPr="00EB3296">
        <w:rPr>
          <w:rFonts w:ascii="Arial" w:hAnsi="Arial" w:cs="Arial"/>
          <w:color w:val="1A1A1A"/>
          <w:shd w:val="clear" w:color="auto" w:fill="FFFFFF"/>
        </w:rPr>
        <w:t xml:space="preserve"> UMAP dimensional reduction of microglia (as highlighted) on the basis of </w:t>
      </w:r>
      <w:r w:rsidRPr="00EB3296">
        <w:rPr>
          <w:rStyle w:val="Emphasis"/>
          <w:rFonts w:ascii="Arial" w:hAnsi="Arial" w:cs="Arial"/>
          <w:color w:val="1A1A1A"/>
          <w:bdr w:val="none" w:sz="0" w:space="0" w:color="auto" w:frame="1"/>
          <w:shd w:val="clear" w:color="auto" w:fill="FFFFFF"/>
        </w:rPr>
        <w:t>CX3CR1</w:t>
      </w:r>
      <w:r w:rsidRPr="00EB3296">
        <w:rPr>
          <w:rFonts w:ascii="Arial" w:hAnsi="Arial" w:cs="Arial"/>
          <w:color w:val="1A1A1A"/>
          <w:shd w:val="clear" w:color="auto" w:fill="FFFFFF"/>
        </w:rPr>
        <w:t xml:space="preserve"> expression pattern. </w:t>
      </w:r>
    </w:p>
    <w:p w14:paraId="268FB236" w14:textId="77777777" w:rsidR="00C2776E" w:rsidRPr="00EB3296" w:rsidRDefault="00C2776E" w:rsidP="00C2776E">
      <w:pPr>
        <w:spacing w:after="0" w:line="360" w:lineRule="auto"/>
        <w:jc w:val="both"/>
        <w:rPr>
          <w:rFonts w:ascii="Arial" w:eastAsiaTheme="minorEastAsia" w:hAnsi="Arial" w:cs="Arial"/>
          <w:bCs/>
        </w:rPr>
      </w:pPr>
      <w:r w:rsidRPr="00EB3296">
        <w:rPr>
          <w:rStyle w:val="Strong"/>
          <w:rFonts w:ascii="Arial" w:hAnsi="Arial" w:cs="Arial"/>
          <w:bCs w:val="0"/>
          <w:color w:val="1A1A1A"/>
          <w:bdr w:val="none" w:sz="0" w:space="0" w:color="auto" w:frame="1"/>
          <w:shd w:val="clear" w:color="auto" w:fill="FFFFFF"/>
        </w:rPr>
        <w:t>(</w:t>
      </w:r>
      <w:r>
        <w:rPr>
          <w:rStyle w:val="Strong"/>
          <w:rFonts w:ascii="Arial" w:hAnsi="Arial" w:cs="Arial"/>
          <w:bCs w:val="0"/>
          <w:color w:val="1A1A1A"/>
          <w:bdr w:val="none" w:sz="0" w:space="0" w:color="auto" w:frame="1"/>
          <w:shd w:val="clear" w:color="auto" w:fill="FFFFFF"/>
        </w:rPr>
        <w:t>e</w:t>
      </w:r>
      <w:r w:rsidRPr="00EB3296">
        <w:rPr>
          <w:rStyle w:val="Strong"/>
          <w:rFonts w:ascii="Arial" w:hAnsi="Arial" w:cs="Arial"/>
          <w:bCs w:val="0"/>
          <w:color w:val="1A1A1A"/>
          <w:bdr w:val="none" w:sz="0" w:space="0" w:color="auto" w:frame="1"/>
          <w:shd w:val="clear" w:color="auto" w:fill="FFFFFF"/>
        </w:rPr>
        <w:t>)</w:t>
      </w:r>
      <w:r w:rsidRPr="00EB3296">
        <w:rPr>
          <w:rStyle w:val="Strong"/>
          <w:rFonts w:ascii="Arial" w:hAnsi="Arial" w:cs="Arial"/>
          <w:color w:val="1A1A1A"/>
          <w:bdr w:val="none" w:sz="0" w:space="0" w:color="auto" w:frame="1"/>
          <w:shd w:val="clear" w:color="auto" w:fill="FFFFFF"/>
        </w:rPr>
        <w:t xml:space="preserve"> </w:t>
      </w:r>
      <w:r w:rsidRPr="00EB3296">
        <w:rPr>
          <w:rFonts w:ascii="Arial" w:hAnsi="Arial" w:cs="Arial"/>
          <w:color w:val="1A1A1A"/>
          <w:shd w:val="clear" w:color="auto" w:fill="FFFFFF"/>
        </w:rPr>
        <w:t>Gene expression pattern representing single-cell gene expression of </w:t>
      </w:r>
      <w:r w:rsidRPr="00EB3296">
        <w:rPr>
          <w:rStyle w:val="Emphasis"/>
          <w:rFonts w:ascii="Arial" w:hAnsi="Arial" w:cs="Arial"/>
          <w:color w:val="1A1A1A"/>
          <w:bdr w:val="none" w:sz="0" w:space="0" w:color="auto" w:frame="1"/>
          <w:shd w:val="clear" w:color="auto" w:fill="FFFFFF"/>
        </w:rPr>
        <w:t>LDHA</w:t>
      </w:r>
      <w:r w:rsidRPr="00EB3296">
        <w:rPr>
          <w:rFonts w:ascii="Arial" w:hAnsi="Arial" w:cs="Arial"/>
          <w:color w:val="1A1A1A"/>
          <w:shd w:val="clear" w:color="auto" w:fill="FFFFFF"/>
        </w:rPr>
        <w:t xml:space="preserve"> in macrophages, microglia (as highlighted), and other </w:t>
      </w:r>
      <w:r w:rsidRPr="00E73F46">
        <w:rPr>
          <w:rFonts w:ascii="Arial" w:hAnsi="Arial" w:cs="Arial"/>
        </w:rPr>
        <w:t>glioblastoma</w:t>
      </w:r>
      <w:r w:rsidRPr="00EB3296">
        <w:rPr>
          <w:rFonts w:ascii="Arial" w:hAnsi="Arial" w:cs="Arial"/>
          <w:color w:val="1A1A1A"/>
          <w:shd w:val="clear" w:color="auto" w:fill="FFFFFF"/>
        </w:rPr>
        <w:t xml:space="preserve"> cells. Intensity of the blue color indicates the expression of individual cells.</w:t>
      </w:r>
    </w:p>
    <w:p w14:paraId="71B48F51" w14:textId="77777777" w:rsidR="00C2776E" w:rsidRDefault="00C2776E" w:rsidP="00C2776E">
      <w:pPr>
        <w:spacing w:after="0" w:line="360" w:lineRule="auto"/>
        <w:jc w:val="both"/>
        <w:rPr>
          <w:rFonts w:ascii="Arial" w:eastAsiaTheme="minorEastAsia" w:hAnsi="Arial" w:cs="Arial"/>
          <w:bCs/>
        </w:rPr>
      </w:pPr>
      <w:r w:rsidRPr="002179A5">
        <w:rPr>
          <w:rFonts w:ascii="Arial" w:eastAsiaTheme="minorEastAsia" w:hAnsi="Arial" w:cs="Arial"/>
          <w:b/>
        </w:rPr>
        <w:t>(</w:t>
      </w:r>
      <w:r>
        <w:rPr>
          <w:rFonts w:ascii="Arial" w:eastAsiaTheme="minorEastAsia" w:hAnsi="Arial" w:cs="Arial"/>
          <w:b/>
        </w:rPr>
        <w:t>f</w:t>
      </w:r>
      <w:r w:rsidRPr="002179A5">
        <w:rPr>
          <w:rFonts w:ascii="Arial" w:eastAsiaTheme="minorEastAsia" w:hAnsi="Arial" w:cs="Arial"/>
          <w:b/>
        </w:rPr>
        <w:t>)</w:t>
      </w:r>
      <w:r w:rsidRPr="002179A5">
        <w:rPr>
          <w:rFonts w:ascii="Arial" w:eastAsiaTheme="minorEastAsia" w:hAnsi="Arial" w:cs="Arial"/>
          <w:bCs/>
        </w:rPr>
        <w:t xml:space="preserve"> </w:t>
      </w:r>
      <w:r>
        <w:rPr>
          <w:rFonts w:ascii="Arial" w:eastAsiaTheme="minorEastAsia" w:hAnsi="Arial" w:cs="Arial"/>
          <w:bCs/>
        </w:rPr>
        <w:t>G</w:t>
      </w:r>
      <w:r w:rsidRPr="00E9436F">
        <w:rPr>
          <w:rFonts w:ascii="Arial" w:eastAsiaTheme="minorEastAsia" w:hAnsi="Arial" w:cs="Arial"/>
          <w:bCs/>
        </w:rPr>
        <w:t>lycolytic activity</w:t>
      </w:r>
      <w:r>
        <w:rPr>
          <w:rFonts w:ascii="Arial" w:eastAsiaTheme="minorEastAsia" w:hAnsi="Arial" w:cs="Arial"/>
          <w:bCs/>
        </w:rPr>
        <w:t xml:space="preserve"> (lactate level)</w:t>
      </w:r>
      <w:r w:rsidRPr="00E9436F">
        <w:rPr>
          <w:rFonts w:ascii="Arial" w:eastAsiaTheme="minorEastAsia" w:hAnsi="Arial" w:cs="Arial"/>
          <w:bCs/>
        </w:rPr>
        <w:t xml:space="preserve"> </w:t>
      </w:r>
      <w:r>
        <w:rPr>
          <w:rFonts w:ascii="Arial" w:eastAsiaTheme="minorEastAsia" w:hAnsi="Arial" w:cs="Arial"/>
          <w:bCs/>
        </w:rPr>
        <w:t>assay on Raw264.7 macrophages expressing shC and sh</w:t>
      </w:r>
      <w:r w:rsidRPr="002179A5">
        <w:rPr>
          <w:rFonts w:ascii="Arial" w:eastAsiaTheme="minorEastAsia" w:hAnsi="Arial" w:cs="Arial"/>
          <w:bCs/>
          <w:i/>
          <w:iCs/>
        </w:rPr>
        <w:t>Ldha</w:t>
      </w:r>
      <w:r>
        <w:rPr>
          <w:rFonts w:ascii="Arial" w:eastAsiaTheme="minorEastAsia" w:hAnsi="Arial" w:cs="Arial"/>
          <w:bCs/>
        </w:rPr>
        <w:t xml:space="preserve"> </w:t>
      </w:r>
      <w:r>
        <w:rPr>
          <w:rFonts w:ascii="Arial" w:hAnsi="Arial" w:cs="Arial"/>
        </w:rPr>
        <w:t xml:space="preserve">in the presence or absence of glucose </w:t>
      </w:r>
      <w:r w:rsidRPr="007B22B4">
        <w:rPr>
          <w:rFonts w:ascii="Arial" w:hAnsi="Arial" w:cs="Arial"/>
        </w:rPr>
        <w:t>(</w:t>
      </w:r>
      <w:r w:rsidRPr="002179A5">
        <w:rPr>
          <w:rFonts w:ascii="Arial" w:hAnsi="Arial" w:cs="Arial"/>
        </w:rPr>
        <w:t>55 mM</w:t>
      </w:r>
      <w:r w:rsidRPr="007B22B4">
        <w:rPr>
          <w:rFonts w:ascii="Arial" w:hAnsi="Arial" w:cs="Arial"/>
        </w:rPr>
        <w:t>).</w:t>
      </w:r>
      <w:r>
        <w:rPr>
          <w:rFonts w:ascii="Arial" w:hAnsi="Arial" w:cs="Arial"/>
        </w:rPr>
        <w:t xml:space="preserve"> </w:t>
      </w:r>
      <w:r w:rsidRPr="00EB3296">
        <w:rPr>
          <w:rFonts w:ascii="Arial" w:eastAsiaTheme="minorEastAsia" w:hAnsi="Arial" w:cs="Arial"/>
          <w:bCs/>
        </w:rPr>
        <w:t xml:space="preserve">n = </w:t>
      </w:r>
      <w:r>
        <w:rPr>
          <w:rFonts w:ascii="Arial" w:eastAsiaTheme="minorEastAsia" w:hAnsi="Arial" w:cs="Arial"/>
          <w:bCs/>
        </w:rPr>
        <w:t>3</w:t>
      </w:r>
      <w:r w:rsidRPr="00EB3296">
        <w:rPr>
          <w:rFonts w:ascii="Arial" w:eastAsiaTheme="minorEastAsia" w:hAnsi="Arial" w:cs="Arial"/>
          <w:bCs/>
        </w:rPr>
        <w:t xml:space="preserve"> biological replicates</w:t>
      </w:r>
      <w:r>
        <w:rPr>
          <w:rFonts w:ascii="Arial" w:eastAsiaTheme="minorEastAsia" w:hAnsi="Arial" w:cs="Arial"/>
          <w:bCs/>
        </w:rPr>
        <w:t>.</w:t>
      </w:r>
    </w:p>
    <w:p w14:paraId="36EAFE21" w14:textId="77777777" w:rsidR="00C2776E" w:rsidRDefault="00C2776E" w:rsidP="00C2776E">
      <w:pPr>
        <w:spacing w:after="0" w:line="360" w:lineRule="auto"/>
        <w:jc w:val="both"/>
        <w:rPr>
          <w:rFonts w:ascii="Arial" w:eastAsiaTheme="minorEastAsia" w:hAnsi="Arial" w:cs="Arial"/>
          <w:bCs/>
        </w:rPr>
      </w:pPr>
      <w:r w:rsidRPr="002179A5">
        <w:rPr>
          <w:rFonts w:ascii="Arial" w:eastAsiaTheme="minorEastAsia" w:hAnsi="Arial" w:cs="Arial"/>
          <w:b/>
        </w:rPr>
        <w:t>(g)</w:t>
      </w:r>
      <w:r w:rsidRPr="002179A5">
        <w:rPr>
          <w:rFonts w:ascii="Arial" w:eastAsiaTheme="minorEastAsia" w:hAnsi="Arial" w:cs="Arial"/>
          <w:bCs/>
        </w:rPr>
        <w:t xml:space="preserve"> </w:t>
      </w:r>
      <w:r>
        <w:rPr>
          <w:rFonts w:ascii="Arial" w:eastAsiaTheme="minorEastAsia" w:hAnsi="Arial" w:cs="Arial"/>
          <w:bCs/>
        </w:rPr>
        <w:t>G</w:t>
      </w:r>
      <w:r w:rsidRPr="00E9436F">
        <w:rPr>
          <w:rFonts w:ascii="Arial" w:eastAsiaTheme="minorEastAsia" w:hAnsi="Arial" w:cs="Arial"/>
          <w:bCs/>
        </w:rPr>
        <w:t>lycolytic activity</w:t>
      </w:r>
      <w:r>
        <w:rPr>
          <w:rFonts w:ascii="Arial" w:eastAsiaTheme="minorEastAsia" w:hAnsi="Arial" w:cs="Arial"/>
          <w:bCs/>
        </w:rPr>
        <w:t xml:space="preserve"> (lactate level)</w:t>
      </w:r>
      <w:r w:rsidRPr="00E9436F">
        <w:rPr>
          <w:rFonts w:ascii="Arial" w:eastAsiaTheme="minorEastAsia" w:hAnsi="Arial" w:cs="Arial"/>
          <w:bCs/>
        </w:rPr>
        <w:t xml:space="preserve"> </w:t>
      </w:r>
      <w:r>
        <w:rPr>
          <w:rFonts w:ascii="Arial" w:eastAsiaTheme="minorEastAsia" w:hAnsi="Arial" w:cs="Arial"/>
          <w:bCs/>
        </w:rPr>
        <w:t xml:space="preserve">assay on Raw264.7 macrophages treated with or without </w:t>
      </w:r>
      <w:r>
        <w:rPr>
          <w:rFonts w:ascii="Arial" w:hAnsi="Arial" w:cs="Arial"/>
        </w:rPr>
        <w:t>LDHA</w:t>
      </w:r>
      <w:r w:rsidRPr="00A1089D">
        <w:rPr>
          <w:rFonts w:ascii="Arial" w:hAnsi="Arial" w:cs="Arial"/>
        </w:rPr>
        <w:t xml:space="preserve"> inhibitor</w:t>
      </w:r>
      <w:r>
        <w:rPr>
          <w:rFonts w:ascii="Arial" w:hAnsi="Arial" w:cs="Arial"/>
        </w:rPr>
        <w:t xml:space="preserve"> FX11 (8 </w:t>
      </w:r>
      <w:r w:rsidRPr="002179A5">
        <w:rPr>
          <w:rFonts w:ascii="Symbol" w:hAnsi="Symbol" w:cs="Arial"/>
        </w:rPr>
        <w:t></w:t>
      </w:r>
      <w:r>
        <w:rPr>
          <w:rFonts w:ascii="Arial" w:hAnsi="Arial" w:cs="Arial"/>
        </w:rPr>
        <w:t xml:space="preserve">M) or stiripentol (10 </w:t>
      </w:r>
      <w:r w:rsidRPr="002179A5">
        <w:rPr>
          <w:rFonts w:ascii="Symbol" w:hAnsi="Symbol" w:cs="Arial"/>
        </w:rPr>
        <w:t></w:t>
      </w:r>
      <w:r>
        <w:rPr>
          <w:rFonts w:ascii="Arial" w:hAnsi="Arial" w:cs="Arial"/>
        </w:rPr>
        <w:t xml:space="preserve">M) </w:t>
      </w:r>
      <w:r w:rsidRPr="00B44B4F">
        <w:rPr>
          <w:rFonts w:ascii="Arial" w:hAnsi="Arial" w:cs="Arial"/>
        </w:rPr>
        <w:t xml:space="preserve">in the presence or absence of glucose (55 mM). </w:t>
      </w:r>
      <w:r w:rsidRPr="00B44B4F">
        <w:rPr>
          <w:rFonts w:ascii="Arial" w:eastAsiaTheme="minorEastAsia" w:hAnsi="Arial" w:cs="Arial"/>
          <w:bCs/>
        </w:rPr>
        <w:t>n = 3 biological replicates.</w:t>
      </w:r>
    </w:p>
    <w:p w14:paraId="7023FA72" w14:textId="77777777" w:rsidR="00C2776E" w:rsidRPr="007A3F00" w:rsidRDefault="00C2776E" w:rsidP="00C2776E">
      <w:pPr>
        <w:spacing w:after="0" w:line="360" w:lineRule="auto"/>
        <w:jc w:val="both"/>
        <w:rPr>
          <w:rFonts w:ascii="Arial" w:eastAsiaTheme="minorEastAsia" w:hAnsi="Arial" w:cs="Arial"/>
          <w:bCs/>
        </w:rPr>
      </w:pPr>
      <w:r w:rsidRPr="007A3F00">
        <w:rPr>
          <w:rFonts w:ascii="Arial" w:eastAsiaTheme="minorEastAsia" w:hAnsi="Arial" w:cs="Arial"/>
          <w:b/>
        </w:rPr>
        <w:t>(h)</w:t>
      </w:r>
      <w:r w:rsidRPr="007A3F00">
        <w:rPr>
          <w:rFonts w:ascii="Arial" w:eastAsiaTheme="minorEastAsia" w:hAnsi="Arial" w:cs="Arial"/>
          <w:bCs/>
        </w:rPr>
        <w:t xml:space="preserve"> Extracellular acidification rate (ECAR) of </w:t>
      </w:r>
      <w:r>
        <w:rPr>
          <w:rFonts w:ascii="Arial" w:eastAsiaTheme="minorEastAsia" w:hAnsi="Arial" w:cs="Arial"/>
          <w:bCs/>
        </w:rPr>
        <w:t>Raw264.7 macrophages</w:t>
      </w:r>
      <w:r w:rsidRPr="007A3F00">
        <w:rPr>
          <w:rFonts w:ascii="Arial" w:eastAsiaTheme="minorEastAsia" w:hAnsi="Arial" w:cs="Arial"/>
          <w:bCs/>
        </w:rPr>
        <w:t xml:space="preserve"> expressing shC and sh</w:t>
      </w:r>
      <w:r w:rsidRPr="007A3F00">
        <w:rPr>
          <w:rFonts w:ascii="Arial" w:eastAsiaTheme="minorEastAsia" w:hAnsi="Arial" w:cs="Arial"/>
          <w:bCs/>
          <w:i/>
          <w:iCs/>
        </w:rPr>
        <w:t>Ldha</w:t>
      </w:r>
      <w:r w:rsidRPr="007A3F00">
        <w:rPr>
          <w:rFonts w:ascii="Arial" w:eastAsiaTheme="minorEastAsia" w:hAnsi="Arial" w:cs="Arial"/>
          <w:bCs/>
        </w:rPr>
        <w:t>. ECAR was obtained from the Seahorse experiments and glucose was added at indicated time point. n = 6 biological replicates</w:t>
      </w:r>
      <w:r w:rsidRPr="007A3F00">
        <w:rPr>
          <w:rFonts w:ascii="Arial" w:hAnsi="Arial" w:cs="Arial"/>
        </w:rPr>
        <w:t>.</w:t>
      </w:r>
    </w:p>
    <w:p w14:paraId="2F4BEC0A" w14:textId="77777777" w:rsidR="00C2776E" w:rsidRDefault="00C2776E" w:rsidP="00C2776E">
      <w:pPr>
        <w:spacing w:after="0" w:line="360" w:lineRule="auto"/>
        <w:jc w:val="both"/>
        <w:rPr>
          <w:rFonts w:ascii="Arial" w:hAnsi="Arial" w:cs="Arial"/>
        </w:rPr>
      </w:pPr>
      <w:r w:rsidRPr="007A3F00">
        <w:rPr>
          <w:rFonts w:ascii="Arial" w:eastAsiaTheme="minorEastAsia" w:hAnsi="Arial" w:cs="Arial"/>
          <w:b/>
        </w:rPr>
        <w:t>(i)</w:t>
      </w:r>
      <w:r w:rsidRPr="007A3F00">
        <w:rPr>
          <w:rFonts w:ascii="Arial" w:eastAsiaTheme="minorEastAsia" w:hAnsi="Arial" w:cs="Arial"/>
          <w:bCs/>
        </w:rPr>
        <w:t xml:space="preserve"> </w:t>
      </w:r>
      <w:r w:rsidRPr="0007557A">
        <w:rPr>
          <w:rFonts w:ascii="Arial" w:eastAsiaTheme="minorEastAsia" w:hAnsi="Arial" w:cs="Arial"/>
          <w:bCs/>
        </w:rPr>
        <w:t xml:space="preserve">ECAR of </w:t>
      </w:r>
      <w:r>
        <w:rPr>
          <w:rFonts w:ascii="Arial" w:eastAsiaTheme="minorEastAsia" w:hAnsi="Arial" w:cs="Arial"/>
          <w:bCs/>
        </w:rPr>
        <w:t>Raw264.7 macrophages</w:t>
      </w:r>
      <w:r w:rsidRPr="007A3F00">
        <w:rPr>
          <w:rFonts w:ascii="Arial" w:eastAsiaTheme="minorEastAsia" w:hAnsi="Arial" w:cs="Arial"/>
          <w:bCs/>
        </w:rPr>
        <w:t xml:space="preserve"> </w:t>
      </w:r>
      <w:r>
        <w:rPr>
          <w:rFonts w:ascii="Arial" w:eastAsiaTheme="minorEastAsia" w:hAnsi="Arial" w:cs="Arial"/>
          <w:bCs/>
        </w:rPr>
        <w:t xml:space="preserve">treated with or without </w:t>
      </w:r>
      <w:r>
        <w:rPr>
          <w:rFonts w:ascii="Arial" w:hAnsi="Arial" w:cs="Arial"/>
        </w:rPr>
        <w:t>LDHA</w:t>
      </w:r>
      <w:r w:rsidRPr="00A1089D">
        <w:rPr>
          <w:rFonts w:ascii="Arial" w:hAnsi="Arial" w:cs="Arial"/>
        </w:rPr>
        <w:t xml:space="preserve"> inhibitor</w:t>
      </w:r>
      <w:r>
        <w:rPr>
          <w:rFonts w:ascii="Arial" w:hAnsi="Arial" w:cs="Arial"/>
        </w:rPr>
        <w:t xml:space="preserve"> FX11 (8 </w:t>
      </w:r>
      <w:r w:rsidRPr="00B35071">
        <w:rPr>
          <w:rFonts w:ascii="Symbol" w:hAnsi="Symbol" w:cs="Arial"/>
        </w:rPr>
        <w:t></w:t>
      </w:r>
      <w:r>
        <w:rPr>
          <w:rFonts w:ascii="Arial" w:hAnsi="Arial" w:cs="Arial"/>
        </w:rPr>
        <w:t xml:space="preserve">M) or stiripentol (10 </w:t>
      </w:r>
      <w:r w:rsidRPr="002179A5">
        <w:rPr>
          <w:rFonts w:ascii="Symbol" w:hAnsi="Symbol" w:cs="Arial"/>
        </w:rPr>
        <w:t></w:t>
      </w:r>
      <w:r>
        <w:rPr>
          <w:rFonts w:ascii="Arial" w:hAnsi="Arial" w:cs="Arial"/>
        </w:rPr>
        <w:t>M)</w:t>
      </w:r>
      <w:r w:rsidRPr="0007557A">
        <w:rPr>
          <w:rFonts w:ascii="Arial" w:eastAsiaTheme="minorEastAsia" w:hAnsi="Arial" w:cs="Arial"/>
          <w:bCs/>
        </w:rPr>
        <w:t xml:space="preserve">. ECAR was obtained </w:t>
      </w:r>
      <w:r>
        <w:rPr>
          <w:rFonts w:ascii="Arial" w:eastAsiaTheme="minorEastAsia" w:hAnsi="Arial" w:cs="Arial"/>
          <w:bCs/>
        </w:rPr>
        <w:t>from</w:t>
      </w:r>
      <w:r w:rsidRPr="0007557A">
        <w:rPr>
          <w:rFonts w:ascii="Arial" w:eastAsiaTheme="minorEastAsia" w:hAnsi="Arial" w:cs="Arial"/>
          <w:bCs/>
        </w:rPr>
        <w:t xml:space="preserve"> the Seahorse experiments</w:t>
      </w:r>
      <w:r>
        <w:rPr>
          <w:rFonts w:ascii="Arial" w:eastAsiaTheme="minorEastAsia" w:hAnsi="Arial" w:cs="Arial"/>
          <w:bCs/>
        </w:rPr>
        <w:t xml:space="preserve"> and </w:t>
      </w:r>
      <w:r w:rsidRPr="00C84DBB">
        <w:rPr>
          <w:rFonts w:ascii="Arial" w:eastAsiaTheme="minorEastAsia" w:hAnsi="Arial" w:cs="Arial"/>
          <w:bCs/>
        </w:rPr>
        <w:t xml:space="preserve">glucose was </w:t>
      </w:r>
      <w:r>
        <w:rPr>
          <w:rFonts w:ascii="Arial" w:eastAsiaTheme="minorEastAsia" w:hAnsi="Arial" w:cs="Arial"/>
          <w:bCs/>
        </w:rPr>
        <w:t>added</w:t>
      </w:r>
      <w:r w:rsidRPr="00C84DBB">
        <w:rPr>
          <w:rFonts w:ascii="Arial" w:eastAsiaTheme="minorEastAsia" w:hAnsi="Arial" w:cs="Arial"/>
          <w:bCs/>
        </w:rPr>
        <w:t xml:space="preserve"> at indicated time point</w:t>
      </w:r>
      <w:r w:rsidRPr="0007557A">
        <w:rPr>
          <w:rFonts w:ascii="Arial" w:eastAsiaTheme="minorEastAsia" w:hAnsi="Arial" w:cs="Arial"/>
          <w:bCs/>
        </w:rPr>
        <w:t xml:space="preserve">. </w:t>
      </w:r>
      <w:r w:rsidRPr="00EB3296">
        <w:rPr>
          <w:rFonts w:ascii="Arial" w:eastAsiaTheme="minorEastAsia" w:hAnsi="Arial" w:cs="Arial"/>
          <w:bCs/>
        </w:rPr>
        <w:t xml:space="preserve">n = </w:t>
      </w:r>
      <w:r>
        <w:rPr>
          <w:rFonts w:ascii="Arial" w:eastAsiaTheme="minorEastAsia" w:hAnsi="Arial" w:cs="Arial"/>
          <w:bCs/>
        </w:rPr>
        <w:t>6</w:t>
      </w:r>
      <w:r w:rsidRPr="00EB3296">
        <w:rPr>
          <w:rFonts w:ascii="Arial" w:eastAsiaTheme="minorEastAsia" w:hAnsi="Arial" w:cs="Arial"/>
          <w:bCs/>
        </w:rPr>
        <w:t xml:space="preserve"> biological replicates</w:t>
      </w:r>
      <w:r w:rsidRPr="00EB3296">
        <w:rPr>
          <w:rFonts w:ascii="Arial" w:hAnsi="Arial" w:cs="Arial"/>
        </w:rPr>
        <w:t>.</w:t>
      </w:r>
    </w:p>
    <w:p w14:paraId="0EAB0298" w14:textId="77777777" w:rsidR="00C2776E" w:rsidRPr="00EB3296" w:rsidRDefault="00C2776E" w:rsidP="00C2776E">
      <w:pPr>
        <w:spacing w:after="0" w:line="360" w:lineRule="auto"/>
        <w:jc w:val="both"/>
        <w:rPr>
          <w:rFonts w:ascii="Arial" w:eastAsiaTheme="minorEastAsia" w:hAnsi="Arial" w:cs="Arial"/>
          <w:bCs/>
        </w:rPr>
      </w:pPr>
      <w:r w:rsidRPr="00C066F1">
        <w:rPr>
          <w:rFonts w:ascii="Arial" w:eastAsiaTheme="minorEastAsia" w:hAnsi="Arial" w:cs="Arial"/>
          <w:bCs/>
        </w:rPr>
        <w:t xml:space="preserve">Data from multiple replicates are presented as mean ± SEM. </w:t>
      </w:r>
    </w:p>
    <w:p w14:paraId="518F3538" w14:textId="77777777" w:rsidR="00C2776E" w:rsidRPr="00EB3296" w:rsidRDefault="00C2776E" w:rsidP="00C2776E">
      <w:pPr>
        <w:spacing w:after="0" w:line="360" w:lineRule="auto"/>
        <w:jc w:val="both"/>
        <w:rPr>
          <w:rFonts w:ascii="Arial" w:eastAsiaTheme="minorEastAsia" w:hAnsi="Arial" w:cs="Arial"/>
          <w:bCs/>
        </w:rPr>
      </w:pPr>
    </w:p>
    <w:p w14:paraId="7DF9816D" w14:textId="77777777" w:rsidR="00C2776E" w:rsidRPr="00EB3296" w:rsidRDefault="00C2776E" w:rsidP="00C2776E">
      <w:pPr>
        <w:spacing w:after="0" w:line="360" w:lineRule="auto"/>
        <w:jc w:val="both"/>
        <w:rPr>
          <w:rFonts w:ascii="Arial" w:eastAsiaTheme="minorEastAsia" w:hAnsi="Arial" w:cs="Arial"/>
          <w:bCs/>
        </w:rPr>
      </w:pPr>
      <w:r w:rsidRPr="00A53922">
        <w:rPr>
          <w:rFonts w:ascii="Arial" w:eastAsiaTheme="minorEastAsia" w:hAnsi="Arial" w:cs="Arial"/>
          <w:b/>
          <w:bCs/>
        </w:rPr>
        <w:t xml:space="preserve">Extended Data Fig. </w:t>
      </w:r>
      <w:r>
        <w:rPr>
          <w:rFonts w:ascii="Arial" w:eastAsiaTheme="minorEastAsia" w:hAnsi="Arial" w:cs="Arial"/>
          <w:b/>
          <w:bCs/>
        </w:rPr>
        <w:t>10</w:t>
      </w:r>
      <w:r w:rsidRPr="00EB3296">
        <w:rPr>
          <w:rFonts w:ascii="Arial" w:eastAsiaTheme="minorEastAsia" w:hAnsi="Arial" w:cs="Arial"/>
          <w:b/>
          <w:bCs/>
        </w:rPr>
        <w:t xml:space="preserve">. </w:t>
      </w:r>
      <w:r>
        <w:rPr>
          <w:rFonts w:ascii="Arial" w:eastAsiaTheme="minorEastAsia" w:hAnsi="Arial" w:cs="Arial"/>
          <w:b/>
          <w:bCs/>
        </w:rPr>
        <w:t>TAM</w:t>
      </w:r>
      <w:r w:rsidRPr="00EB3296">
        <w:rPr>
          <w:rFonts w:ascii="Arial" w:eastAsiaTheme="minorEastAsia" w:hAnsi="Arial" w:cs="Arial"/>
          <w:b/>
          <w:bCs/>
        </w:rPr>
        <w:t xml:space="preserve">-derived </w:t>
      </w:r>
      <w:r>
        <w:rPr>
          <w:rFonts w:ascii="Arial" w:eastAsiaTheme="minorEastAsia" w:hAnsi="Arial" w:cs="Arial"/>
          <w:b/>
          <w:bCs/>
        </w:rPr>
        <w:t>EV</w:t>
      </w:r>
      <w:r w:rsidRPr="00EB3296">
        <w:rPr>
          <w:rFonts w:ascii="Arial" w:eastAsiaTheme="minorEastAsia" w:hAnsi="Arial" w:cs="Arial"/>
          <w:b/>
          <w:bCs/>
        </w:rPr>
        <w:t xml:space="preserve">s </w:t>
      </w:r>
      <w:r>
        <w:rPr>
          <w:rFonts w:ascii="Arial" w:eastAsiaTheme="minorEastAsia" w:hAnsi="Arial" w:cs="Arial"/>
          <w:b/>
          <w:bCs/>
        </w:rPr>
        <w:t xml:space="preserve">deliver LDHA from macrophages to </w:t>
      </w:r>
      <w:r w:rsidRPr="002859FA">
        <w:rPr>
          <w:rFonts w:ascii="Arial" w:eastAsiaTheme="minorEastAsia" w:hAnsi="Arial" w:cs="Arial"/>
          <w:b/>
          <w:bCs/>
        </w:rPr>
        <w:t>glioblastoma</w:t>
      </w:r>
      <w:r w:rsidRPr="00EB3296">
        <w:rPr>
          <w:rFonts w:ascii="Arial" w:eastAsiaTheme="minorEastAsia" w:hAnsi="Arial" w:cs="Arial"/>
          <w:b/>
          <w:bCs/>
        </w:rPr>
        <w:t xml:space="preserve"> cell</w:t>
      </w:r>
      <w:r>
        <w:rPr>
          <w:rFonts w:ascii="Arial" w:eastAsiaTheme="minorEastAsia" w:hAnsi="Arial" w:cs="Arial"/>
          <w:b/>
          <w:bCs/>
        </w:rPr>
        <w:t>s</w:t>
      </w:r>
      <w:r w:rsidRPr="00EB3296">
        <w:rPr>
          <w:rFonts w:ascii="Arial" w:eastAsiaTheme="minorEastAsia" w:hAnsi="Arial" w:cs="Arial"/>
          <w:b/>
          <w:bCs/>
        </w:rPr>
        <w:t xml:space="preserve">.  </w:t>
      </w:r>
    </w:p>
    <w:p w14:paraId="67E73BDD"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a</w:t>
      </w:r>
      <w:r w:rsidRPr="00EB3296">
        <w:rPr>
          <w:rFonts w:ascii="Arial" w:eastAsiaTheme="minorEastAsia" w:hAnsi="Arial" w:cs="Arial"/>
          <w:b/>
        </w:rPr>
        <w:t>)</w:t>
      </w:r>
      <w:r w:rsidRPr="00EB3296">
        <w:rPr>
          <w:rFonts w:ascii="Arial" w:eastAsiaTheme="minorEastAsia" w:hAnsi="Arial" w:cs="Arial"/>
          <w:bCs/>
        </w:rPr>
        <w:t xml:space="preserve"> </w:t>
      </w:r>
      <w:r>
        <w:rPr>
          <w:rFonts w:ascii="Arial" w:eastAsiaTheme="minorEastAsia" w:hAnsi="Arial" w:cs="Arial"/>
          <w:bCs/>
        </w:rPr>
        <w:t xml:space="preserve">Quantification of </w:t>
      </w:r>
      <w:r w:rsidRPr="00EB3296">
        <w:rPr>
          <w:rFonts w:ascii="Arial" w:eastAsiaTheme="minorEastAsia" w:hAnsi="Arial" w:cs="Arial"/>
          <w:bCs/>
        </w:rPr>
        <w:t xml:space="preserve">average diameter </w:t>
      </w:r>
      <w:r>
        <w:rPr>
          <w:rFonts w:ascii="Arial" w:eastAsiaTheme="minorEastAsia" w:hAnsi="Arial" w:cs="Arial"/>
          <w:bCs/>
        </w:rPr>
        <w:t xml:space="preserve">and concentration </w:t>
      </w:r>
      <w:r w:rsidRPr="00EB3296">
        <w:rPr>
          <w:rFonts w:ascii="Arial" w:eastAsiaTheme="minorEastAsia" w:hAnsi="Arial" w:cs="Arial"/>
          <w:bCs/>
        </w:rPr>
        <w:t>of</w:t>
      </w:r>
      <w:r w:rsidRPr="00EB3296">
        <w:rPr>
          <w:rFonts w:ascii="Arial" w:hAnsi="Arial" w:cs="Arial"/>
          <w:bCs/>
        </w:rPr>
        <w:t xml:space="preserve"> </w:t>
      </w:r>
      <w:r>
        <w:rPr>
          <w:rStyle w:val="Strong"/>
          <w:rFonts w:ascii="Arial" w:hAnsi="Arial" w:cs="Arial"/>
          <w:b w:val="0"/>
          <w:color w:val="1A1A1A"/>
          <w:bdr w:val="none" w:sz="0" w:space="0" w:color="auto" w:frame="1"/>
          <w:shd w:val="clear" w:color="auto" w:fill="FFFFFF"/>
        </w:rPr>
        <w:t>e</w:t>
      </w:r>
      <w:r w:rsidRPr="00E76AF6">
        <w:rPr>
          <w:rStyle w:val="Strong"/>
          <w:rFonts w:ascii="Arial" w:hAnsi="Arial" w:cs="Arial"/>
          <w:b w:val="0"/>
          <w:color w:val="1A1A1A"/>
          <w:bdr w:val="none" w:sz="0" w:space="0" w:color="auto" w:frame="1"/>
          <w:shd w:val="clear" w:color="auto" w:fill="FFFFFF"/>
        </w:rPr>
        <w:t>xtracellular vesicle</w:t>
      </w:r>
      <w:r>
        <w:rPr>
          <w:rStyle w:val="Strong"/>
          <w:rFonts w:ascii="Arial" w:hAnsi="Arial" w:cs="Arial"/>
          <w:b w:val="0"/>
          <w:color w:val="1A1A1A"/>
          <w:bdr w:val="none" w:sz="0" w:space="0" w:color="auto" w:frame="1"/>
          <w:shd w:val="clear" w:color="auto" w:fill="FFFFFF"/>
        </w:rPr>
        <w:t>s (</w:t>
      </w:r>
      <w:r w:rsidRPr="00EB3296">
        <w:rPr>
          <w:rFonts w:ascii="Arial" w:hAnsi="Arial" w:cs="Arial"/>
          <w:bCs/>
        </w:rPr>
        <w:t>E</w:t>
      </w:r>
      <w:r>
        <w:rPr>
          <w:rFonts w:ascii="Arial" w:hAnsi="Arial" w:cs="Arial"/>
          <w:bCs/>
        </w:rPr>
        <w:t>Vs) isolated</w:t>
      </w:r>
      <w:r w:rsidRPr="00EB3296">
        <w:rPr>
          <w:rFonts w:ascii="Arial" w:hAnsi="Arial" w:cs="Arial"/>
          <w:bCs/>
        </w:rPr>
        <w:t xml:space="preserve"> from control Raw264.7 macrophages</w:t>
      </w:r>
      <w:r>
        <w:rPr>
          <w:rFonts w:ascii="Arial" w:hAnsi="Arial" w:cs="Arial"/>
          <w:bCs/>
        </w:rPr>
        <w:t xml:space="preserve"> and</w:t>
      </w:r>
      <w:r w:rsidRPr="00EB3296">
        <w:rPr>
          <w:rFonts w:ascii="Arial" w:hAnsi="Arial" w:cs="Arial"/>
          <w:bCs/>
        </w:rPr>
        <w:t xml:space="preserve"> </w:t>
      </w:r>
      <w:r w:rsidRPr="00EB3296">
        <w:rPr>
          <w:rFonts w:ascii="Arial" w:eastAsiaTheme="minorEastAsia" w:hAnsi="Arial" w:cs="Arial"/>
          <w:bCs/>
        </w:rPr>
        <w:t>CT2A</w:t>
      </w:r>
      <w:r>
        <w:rPr>
          <w:rFonts w:ascii="Arial" w:eastAsiaTheme="minorEastAsia" w:hAnsi="Arial" w:cs="Arial"/>
          <w:bCs/>
        </w:rPr>
        <w:t>/GL261 conditioned media-educated macrophages (</w:t>
      </w:r>
      <w:r>
        <w:rPr>
          <w:rFonts w:ascii="Arial" w:hAnsi="Arial" w:cs="Arial"/>
          <w:bCs/>
        </w:rPr>
        <w:t>EMφ) based on n</w:t>
      </w:r>
      <w:r w:rsidRPr="00AB4AB8">
        <w:rPr>
          <w:rFonts w:ascii="Arial" w:hAnsi="Arial" w:cs="Arial"/>
          <w:bCs/>
        </w:rPr>
        <w:t xml:space="preserve">anoparticle </w:t>
      </w:r>
      <w:r>
        <w:rPr>
          <w:rFonts w:ascii="Arial" w:hAnsi="Arial" w:cs="Arial"/>
          <w:bCs/>
        </w:rPr>
        <w:t>t</w:t>
      </w:r>
      <w:r w:rsidRPr="00AB4AB8">
        <w:rPr>
          <w:rFonts w:ascii="Arial" w:hAnsi="Arial" w:cs="Arial"/>
          <w:bCs/>
        </w:rPr>
        <w:t xml:space="preserve">racking </w:t>
      </w:r>
      <w:r>
        <w:rPr>
          <w:rFonts w:ascii="Arial" w:hAnsi="Arial" w:cs="Arial"/>
          <w:bCs/>
        </w:rPr>
        <w:t>a</w:t>
      </w:r>
      <w:r w:rsidRPr="00AB4AB8">
        <w:rPr>
          <w:rFonts w:ascii="Arial" w:hAnsi="Arial" w:cs="Arial"/>
          <w:bCs/>
        </w:rPr>
        <w:t>nalysis</w:t>
      </w:r>
      <w:r>
        <w:rPr>
          <w:rFonts w:ascii="Arial" w:hAnsi="Arial" w:cs="Arial"/>
          <w:bCs/>
        </w:rPr>
        <w:t xml:space="preserve">. </w:t>
      </w:r>
      <w:r w:rsidRPr="00EB3296">
        <w:rPr>
          <w:rFonts w:ascii="Arial" w:eastAsiaTheme="minorEastAsia" w:hAnsi="Arial" w:cs="Arial"/>
          <w:bCs/>
        </w:rPr>
        <w:t xml:space="preserve">n = </w:t>
      </w:r>
      <w:r>
        <w:rPr>
          <w:rFonts w:ascii="Arial" w:eastAsiaTheme="minorEastAsia" w:hAnsi="Arial" w:cs="Arial"/>
          <w:bCs/>
        </w:rPr>
        <w:t>3</w:t>
      </w:r>
      <w:r w:rsidRPr="00EB3296">
        <w:rPr>
          <w:rFonts w:ascii="Arial" w:eastAsiaTheme="minorEastAsia" w:hAnsi="Arial" w:cs="Arial"/>
          <w:bCs/>
        </w:rPr>
        <w:t xml:space="preserve"> biological replicates</w:t>
      </w:r>
      <w:r>
        <w:rPr>
          <w:rFonts w:ascii="Arial" w:eastAsiaTheme="minorEastAsia" w:hAnsi="Arial" w:cs="Arial"/>
          <w:bCs/>
        </w:rPr>
        <w:t>.</w:t>
      </w:r>
    </w:p>
    <w:p w14:paraId="2CF0847F" w14:textId="77777777" w:rsidR="00C2776E" w:rsidRDefault="00C2776E" w:rsidP="00C2776E">
      <w:pPr>
        <w:spacing w:after="0" w:line="360" w:lineRule="auto"/>
        <w:jc w:val="both"/>
        <w:rPr>
          <w:rFonts w:ascii="Arial" w:hAnsi="Arial" w:cs="Arial"/>
          <w:bCs/>
        </w:rPr>
      </w:pPr>
      <w:r w:rsidRPr="00C24E6B">
        <w:rPr>
          <w:rFonts w:ascii="Arial" w:hAnsi="Arial" w:cs="Arial"/>
          <w:b/>
        </w:rPr>
        <w:t>(b</w:t>
      </w:r>
      <w:r>
        <w:rPr>
          <w:rFonts w:ascii="Arial" w:hAnsi="Arial" w:cs="Arial"/>
          <w:b/>
        </w:rPr>
        <w:t>, c</w:t>
      </w:r>
      <w:r w:rsidRPr="00C24E6B">
        <w:rPr>
          <w:rFonts w:ascii="Arial" w:hAnsi="Arial" w:cs="Arial"/>
          <w:b/>
        </w:rPr>
        <w:t>)</w:t>
      </w:r>
      <w:r w:rsidRPr="00C24E6B">
        <w:rPr>
          <w:rFonts w:ascii="Arial" w:hAnsi="Arial" w:cs="Arial"/>
          <w:bCs/>
        </w:rPr>
        <w:t xml:space="preserve"> </w:t>
      </w:r>
      <w:r w:rsidRPr="00EB3296">
        <w:rPr>
          <w:rFonts w:ascii="Arial" w:hAnsi="Arial" w:cs="Arial"/>
          <w:bCs/>
        </w:rPr>
        <w:t>Representative</w:t>
      </w:r>
      <w:r>
        <w:rPr>
          <w:rFonts w:ascii="Arial" w:hAnsi="Arial" w:cs="Arial"/>
          <w:bCs/>
        </w:rPr>
        <w:t xml:space="preserve"> (</w:t>
      </w:r>
      <w:r w:rsidRPr="00D52E34">
        <w:rPr>
          <w:rFonts w:ascii="Arial" w:hAnsi="Arial" w:cs="Arial"/>
          <w:b/>
        </w:rPr>
        <w:t>b</w:t>
      </w:r>
      <w:r>
        <w:rPr>
          <w:rFonts w:ascii="Arial" w:hAnsi="Arial" w:cs="Arial"/>
          <w:bCs/>
        </w:rPr>
        <w:t>)</w:t>
      </w:r>
      <w:r w:rsidRPr="00C24E6B">
        <w:rPr>
          <w:rFonts w:ascii="Arial" w:hAnsi="Arial" w:cs="Arial"/>
          <w:bCs/>
        </w:rPr>
        <w:t xml:space="preserve"> </w:t>
      </w:r>
      <w:r>
        <w:rPr>
          <w:rFonts w:ascii="Arial" w:hAnsi="Arial" w:cs="Arial"/>
          <w:bCs/>
        </w:rPr>
        <w:t>and q</w:t>
      </w:r>
      <w:r w:rsidRPr="00C24E6B">
        <w:rPr>
          <w:rFonts w:ascii="Arial" w:hAnsi="Arial" w:cs="Arial"/>
          <w:bCs/>
        </w:rPr>
        <w:t>uantification</w:t>
      </w:r>
      <w:r>
        <w:rPr>
          <w:rFonts w:ascii="Arial" w:hAnsi="Arial" w:cs="Arial"/>
          <w:bCs/>
        </w:rPr>
        <w:t xml:space="preserve"> (</w:t>
      </w:r>
      <w:r>
        <w:rPr>
          <w:rFonts w:ascii="Arial" w:hAnsi="Arial" w:cs="Arial"/>
          <w:b/>
        </w:rPr>
        <w:t>c</w:t>
      </w:r>
      <w:r>
        <w:rPr>
          <w:rFonts w:ascii="Arial" w:hAnsi="Arial" w:cs="Arial"/>
          <w:bCs/>
        </w:rPr>
        <w:t>)</w:t>
      </w:r>
      <w:r w:rsidRPr="00C24E6B">
        <w:rPr>
          <w:rFonts w:ascii="Arial" w:hAnsi="Arial" w:cs="Arial"/>
          <w:bCs/>
        </w:rPr>
        <w:t xml:space="preserve"> of DiD positive cells </w:t>
      </w:r>
      <w:r>
        <w:rPr>
          <w:rFonts w:ascii="Arial" w:hAnsi="Arial" w:cs="Arial"/>
          <w:bCs/>
        </w:rPr>
        <w:t>out of total</w:t>
      </w:r>
      <w:r w:rsidRPr="00C24E6B">
        <w:rPr>
          <w:rFonts w:ascii="Arial" w:hAnsi="Arial" w:cs="Arial"/>
          <w:bCs/>
        </w:rPr>
        <w:t xml:space="preserve"> CT2A cells incubated with DiD-labeled EVs </w:t>
      </w:r>
      <w:r>
        <w:rPr>
          <w:rFonts w:ascii="Arial" w:hAnsi="Arial" w:cs="Arial"/>
          <w:bCs/>
        </w:rPr>
        <w:t>(</w:t>
      </w:r>
      <w:r>
        <w:rPr>
          <w:rFonts w:ascii="Arial" w:eastAsiaTheme="minorEastAsia" w:hAnsi="Arial" w:cs="Arial"/>
          <w:bCs/>
        </w:rPr>
        <w:t>500 ng</w:t>
      </w:r>
      <w:r>
        <w:rPr>
          <w:rStyle w:val="Strong"/>
          <w:rFonts w:ascii="Arial" w:hAnsi="Arial" w:cs="Arial"/>
          <w:b w:val="0"/>
          <w:color w:val="1A1A1A"/>
          <w:bdr w:val="none" w:sz="0" w:space="0" w:color="auto" w:frame="1"/>
          <w:shd w:val="clear" w:color="auto" w:fill="FFFFFF"/>
        </w:rPr>
        <w:t xml:space="preserve">) </w:t>
      </w:r>
      <w:r>
        <w:rPr>
          <w:rFonts w:ascii="Arial" w:hAnsi="Arial" w:cs="Arial"/>
          <w:bCs/>
        </w:rPr>
        <w:t xml:space="preserve">isolated </w:t>
      </w:r>
      <w:r w:rsidRPr="00C24E6B">
        <w:rPr>
          <w:rFonts w:ascii="Arial" w:hAnsi="Arial" w:cs="Arial"/>
          <w:bCs/>
        </w:rPr>
        <w:t xml:space="preserve">from Raw264.7 Mφ and EMφ expressing </w:t>
      </w:r>
      <w:r>
        <w:rPr>
          <w:rFonts w:ascii="Arial" w:hAnsi="Arial" w:cs="Arial"/>
          <w:bCs/>
        </w:rPr>
        <w:t>shRNA control (</w:t>
      </w:r>
      <w:r w:rsidRPr="00C24E6B">
        <w:rPr>
          <w:rFonts w:ascii="Arial" w:hAnsi="Arial" w:cs="Arial"/>
          <w:bCs/>
        </w:rPr>
        <w:t>shC</w:t>
      </w:r>
      <w:r>
        <w:rPr>
          <w:rFonts w:ascii="Arial" w:hAnsi="Arial" w:cs="Arial"/>
          <w:bCs/>
        </w:rPr>
        <w:t>)</w:t>
      </w:r>
      <w:r w:rsidRPr="00C24E6B">
        <w:rPr>
          <w:rFonts w:ascii="Arial" w:hAnsi="Arial" w:cs="Arial"/>
          <w:bCs/>
        </w:rPr>
        <w:t xml:space="preserve"> and</w:t>
      </w:r>
      <w:r>
        <w:rPr>
          <w:rFonts w:ascii="Arial" w:hAnsi="Arial" w:cs="Arial"/>
          <w:bCs/>
        </w:rPr>
        <w:t xml:space="preserve"> </w:t>
      </w:r>
      <w:r w:rsidRPr="00F0096A">
        <w:rPr>
          <w:rFonts w:ascii="Arial" w:hAnsi="Arial" w:cs="Arial"/>
          <w:bCs/>
          <w:i/>
          <w:iCs/>
        </w:rPr>
        <w:t>Ldha</w:t>
      </w:r>
      <w:r>
        <w:rPr>
          <w:rFonts w:ascii="Arial" w:hAnsi="Arial" w:cs="Arial"/>
          <w:bCs/>
        </w:rPr>
        <w:t xml:space="preserve"> shRNAs (</w:t>
      </w:r>
      <w:r w:rsidRPr="00075A41">
        <w:rPr>
          <w:rFonts w:ascii="Arial" w:hAnsi="Arial" w:cs="Arial"/>
          <w:bCs/>
          <w:i/>
          <w:iCs/>
        </w:rPr>
        <w:t>shLdha</w:t>
      </w:r>
      <w:r>
        <w:rPr>
          <w:rFonts w:ascii="Arial" w:hAnsi="Arial" w:cs="Arial"/>
          <w:bCs/>
        </w:rPr>
        <w:t xml:space="preserve">) </w:t>
      </w:r>
      <w:r w:rsidRPr="00C24E6B">
        <w:rPr>
          <w:rFonts w:ascii="Arial" w:hAnsi="Arial" w:cs="Arial"/>
          <w:bCs/>
        </w:rPr>
        <w:t xml:space="preserve">for 24 hrs. </w:t>
      </w:r>
      <w:r w:rsidRPr="00517C89">
        <w:rPr>
          <w:rFonts w:ascii="Arial" w:eastAsiaTheme="minorEastAsia" w:hAnsi="Arial" w:cs="Arial"/>
          <w:bCs/>
        </w:rPr>
        <w:t xml:space="preserve">Scale bar, </w:t>
      </w:r>
      <w:r>
        <w:rPr>
          <w:rFonts w:ascii="Arial" w:eastAsiaTheme="minorEastAsia" w:hAnsi="Arial" w:cs="Arial"/>
          <w:bCs/>
        </w:rPr>
        <w:t>2</w:t>
      </w:r>
      <w:r w:rsidRPr="00517C89">
        <w:rPr>
          <w:rFonts w:ascii="Arial" w:eastAsiaTheme="minorEastAsia" w:hAnsi="Arial" w:cs="Arial"/>
          <w:bCs/>
        </w:rPr>
        <w:t xml:space="preserve">00 </w:t>
      </w:r>
      <w:r w:rsidRPr="00517C89">
        <w:rPr>
          <w:rFonts w:ascii="Symbol" w:eastAsiaTheme="minorEastAsia" w:hAnsi="Symbol" w:cs="Arial"/>
          <w:bCs/>
        </w:rPr>
        <w:t></w:t>
      </w:r>
      <w:r w:rsidRPr="00517C89">
        <w:rPr>
          <w:rFonts w:ascii="Arial" w:eastAsiaTheme="minorEastAsia" w:hAnsi="Arial" w:cs="Arial"/>
          <w:bCs/>
        </w:rPr>
        <w:t>m</w:t>
      </w:r>
      <w:r w:rsidRPr="00F620F2">
        <w:rPr>
          <w:rFonts w:ascii="Arial" w:eastAsiaTheme="minorEastAsia" w:hAnsi="Arial" w:cs="Arial"/>
          <w:bCs/>
        </w:rPr>
        <w:t>.</w:t>
      </w:r>
      <w:r>
        <w:rPr>
          <w:rFonts w:ascii="Arial" w:eastAsiaTheme="minorEastAsia" w:hAnsi="Arial" w:cs="Arial"/>
          <w:bCs/>
        </w:rPr>
        <w:t xml:space="preserve"> </w:t>
      </w:r>
      <w:r w:rsidRPr="00C24E6B">
        <w:rPr>
          <w:rFonts w:ascii="Arial" w:hAnsi="Arial" w:cs="Arial"/>
          <w:bCs/>
        </w:rPr>
        <w:t>n = 3 biological replicates.</w:t>
      </w:r>
    </w:p>
    <w:p w14:paraId="2217D59A" w14:textId="77777777" w:rsidR="00C2776E" w:rsidRDefault="00C2776E" w:rsidP="00C2776E">
      <w:pPr>
        <w:spacing w:after="0" w:line="360" w:lineRule="auto"/>
        <w:jc w:val="both"/>
        <w:rPr>
          <w:rFonts w:ascii="Arial" w:hAnsi="Arial" w:cs="Arial"/>
          <w:bCs/>
        </w:rPr>
      </w:pPr>
      <w:r w:rsidRPr="00C24E6B">
        <w:rPr>
          <w:rFonts w:ascii="Arial" w:hAnsi="Arial" w:cs="Arial"/>
          <w:b/>
        </w:rPr>
        <w:t>(</w:t>
      </w:r>
      <w:r>
        <w:rPr>
          <w:rFonts w:ascii="Arial" w:hAnsi="Arial" w:cs="Arial"/>
          <w:b/>
        </w:rPr>
        <w:t>d, e</w:t>
      </w:r>
      <w:r w:rsidRPr="00C24E6B">
        <w:rPr>
          <w:rFonts w:ascii="Arial" w:hAnsi="Arial" w:cs="Arial"/>
          <w:b/>
        </w:rPr>
        <w:t>)</w:t>
      </w:r>
      <w:r w:rsidRPr="00C24E6B">
        <w:rPr>
          <w:rFonts w:ascii="Arial" w:hAnsi="Arial" w:cs="Arial"/>
          <w:bCs/>
        </w:rPr>
        <w:t xml:space="preserve"> </w:t>
      </w:r>
      <w:r w:rsidRPr="00EB3296">
        <w:rPr>
          <w:rFonts w:ascii="Arial" w:hAnsi="Arial" w:cs="Arial"/>
          <w:bCs/>
        </w:rPr>
        <w:t>Representative</w:t>
      </w:r>
      <w:r>
        <w:rPr>
          <w:rFonts w:ascii="Arial" w:hAnsi="Arial" w:cs="Arial"/>
          <w:bCs/>
        </w:rPr>
        <w:t xml:space="preserve"> (</w:t>
      </w:r>
      <w:r>
        <w:rPr>
          <w:rFonts w:ascii="Arial" w:hAnsi="Arial" w:cs="Arial"/>
          <w:b/>
        </w:rPr>
        <w:t>d</w:t>
      </w:r>
      <w:r>
        <w:rPr>
          <w:rFonts w:ascii="Arial" w:hAnsi="Arial" w:cs="Arial"/>
          <w:bCs/>
        </w:rPr>
        <w:t>)</w:t>
      </w:r>
      <w:r w:rsidRPr="00C24E6B">
        <w:rPr>
          <w:rFonts w:ascii="Arial" w:hAnsi="Arial" w:cs="Arial"/>
          <w:bCs/>
        </w:rPr>
        <w:t xml:space="preserve"> </w:t>
      </w:r>
      <w:r>
        <w:rPr>
          <w:rFonts w:ascii="Arial" w:hAnsi="Arial" w:cs="Arial"/>
          <w:bCs/>
        </w:rPr>
        <w:t>and q</w:t>
      </w:r>
      <w:r w:rsidRPr="00C24E6B">
        <w:rPr>
          <w:rFonts w:ascii="Arial" w:hAnsi="Arial" w:cs="Arial"/>
          <w:bCs/>
        </w:rPr>
        <w:t>uantification</w:t>
      </w:r>
      <w:r>
        <w:rPr>
          <w:rFonts w:ascii="Arial" w:hAnsi="Arial" w:cs="Arial"/>
          <w:bCs/>
        </w:rPr>
        <w:t xml:space="preserve"> (</w:t>
      </w:r>
      <w:r>
        <w:rPr>
          <w:rFonts w:ascii="Arial" w:hAnsi="Arial" w:cs="Arial"/>
          <w:b/>
        </w:rPr>
        <w:t>e</w:t>
      </w:r>
      <w:r>
        <w:rPr>
          <w:rFonts w:ascii="Arial" w:hAnsi="Arial" w:cs="Arial"/>
          <w:bCs/>
        </w:rPr>
        <w:t>)</w:t>
      </w:r>
      <w:r w:rsidRPr="00C24E6B">
        <w:rPr>
          <w:rFonts w:ascii="Arial" w:hAnsi="Arial" w:cs="Arial"/>
          <w:bCs/>
        </w:rPr>
        <w:t xml:space="preserve"> of DiD positive cells </w:t>
      </w:r>
      <w:r>
        <w:rPr>
          <w:rFonts w:ascii="Arial" w:hAnsi="Arial" w:cs="Arial"/>
          <w:bCs/>
        </w:rPr>
        <w:t>out of total</w:t>
      </w:r>
      <w:r w:rsidRPr="00C24E6B">
        <w:rPr>
          <w:rFonts w:ascii="Arial" w:hAnsi="Arial" w:cs="Arial"/>
          <w:bCs/>
        </w:rPr>
        <w:t xml:space="preserve"> GL261 cells incubated with DiD-labeled EVs </w:t>
      </w:r>
      <w:r>
        <w:rPr>
          <w:rFonts w:ascii="Arial" w:hAnsi="Arial" w:cs="Arial"/>
          <w:bCs/>
        </w:rPr>
        <w:t>(</w:t>
      </w:r>
      <w:r>
        <w:rPr>
          <w:rFonts w:ascii="Arial" w:eastAsiaTheme="minorEastAsia" w:hAnsi="Arial" w:cs="Arial"/>
          <w:bCs/>
        </w:rPr>
        <w:t>500 ng</w:t>
      </w:r>
      <w:r>
        <w:rPr>
          <w:rStyle w:val="Strong"/>
          <w:rFonts w:ascii="Arial" w:hAnsi="Arial" w:cs="Arial"/>
          <w:b w:val="0"/>
          <w:color w:val="1A1A1A"/>
          <w:bdr w:val="none" w:sz="0" w:space="0" w:color="auto" w:frame="1"/>
          <w:shd w:val="clear" w:color="auto" w:fill="FFFFFF"/>
        </w:rPr>
        <w:t xml:space="preserve">) </w:t>
      </w:r>
      <w:r>
        <w:rPr>
          <w:rFonts w:ascii="Arial" w:hAnsi="Arial" w:cs="Arial"/>
          <w:bCs/>
        </w:rPr>
        <w:t>isolated</w:t>
      </w:r>
      <w:r w:rsidRPr="00C24E6B">
        <w:rPr>
          <w:rFonts w:ascii="Arial" w:hAnsi="Arial" w:cs="Arial"/>
          <w:bCs/>
        </w:rPr>
        <w:t xml:space="preserve"> from Raw264.7 Mφ and EMφ expressing shC and </w:t>
      </w:r>
      <w:r w:rsidRPr="00075A41">
        <w:rPr>
          <w:rFonts w:ascii="Arial" w:hAnsi="Arial" w:cs="Arial"/>
          <w:bCs/>
          <w:i/>
          <w:iCs/>
        </w:rPr>
        <w:t>shLdha</w:t>
      </w:r>
      <w:r w:rsidRPr="00C24E6B">
        <w:rPr>
          <w:rFonts w:ascii="Arial" w:hAnsi="Arial" w:cs="Arial"/>
          <w:bCs/>
        </w:rPr>
        <w:t xml:space="preserve"> for 24 hrs.</w:t>
      </w:r>
      <w:r>
        <w:rPr>
          <w:rFonts w:ascii="Arial" w:hAnsi="Arial" w:cs="Arial"/>
          <w:bCs/>
        </w:rPr>
        <w:t xml:space="preserve"> </w:t>
      </w:r>
      <w:r w:rsidRPr="00517C89">
        <w:rPr>
          <w:rFonts w:ascii="Arial" w:eastAsiaTheme="minorEastAsia" w:hAnsi="Arial" w:cs="Arial"/>
          <w:bCs/>
        </w:rPr>
        <w:t xml:space="preserve">Scale bar, </w:t>
      </w:r>
      <w:r>
        <w:rPr>
          <w:rFonts w:ascii="Arial" w:eastAsiaTheme="minorEastAsia" w:hAnsi="Arial" w:cs="Arial"/>
          <w:bCs/>
        </w:rPr>
        <w:t>2</w:t>
      </w:r>
      <w:r w:rsidRPr="00517C89">
        <w:rPr>
          <w:rFonts w:ascii="Arial" w:eastAsiaTheme="minorEastAsia" w:hAnsi="Arial" w:cs="Arial"/>
          <w:bCs/>
        </w:rPr>
        <w:t xml:space="preserve">00 </w:t>
      </w:r>
      <w:r w:rsidRPr="00517C89">
        <w:rPr>
          <w:rFonts w:ascii="Symbol" w:eastAsiaTheme="minorEastAsia" w:hAnsi="Symbol" w:cs="Arial"/>
          <w:bCs/>
        </w:rPr>
        <w:t></w:t>
      </w:r>
      <w:r w:rsidRPr="00517C89">
        <w:rPr>
          <w:rFonts w:ascii="Arial" w:eastAsiaTheme="minorEastAsia" w:hAnsi="Arial" w:cs="Arial"/>
          <w:bCs/>
        </w:rPr>
        <w:t>m</w:t>
      </w:r>
      <w:r>
        <w:rPr>
          <w:rFonts w:ascii="Arial" w:eastAsiaTheme="minorEastAsia" w:hAnsi="Arial" w:cs="Arial"/>
          <w:bCs/>
        </w:rPr>
        <w:t>.</w:t>
      </w:r>
      <w:r w:rsidRPr="00C24E6B">
        <w:rPr>
          <w:rFonts w:ascii="Arial" w:hAnsi="Arial" w:cs="Arial"/>
          <w:bCs/>
        </w:rPr>
        <w:t xml:space="preserve"> n = 3 biological replicates.</w:t>
      </w:r>
    </w:p>
    <w:p w14:paraId="076A4A24" w14:textId="77777777" w:rsidR="00C2776E" w:rsidRPr="00EB3296" w:rsidRDefault="00C2776E" w:rsidP="00C2776E">
      <w:pPr>
        <w:spacing w:after="0" w:line="360" w:lineRule="auto"/>
        <w:jc w:val="both"/>
        <w:rPr>
          <w:rFonts w:ascii="Arial" w:hAnsi="Arial" w:cs="Arial"/>
          <w:bCs/>
          <w:color w:val="1A1A1A"/>
          <w:bdr w:val="none" w:sz="0" w:space="0" w:color="auto" w:frame="1"/>
          <w:shd w:val="clear" w:color="auto" w:fill="FFFFFF"/>
        </w:rPr>
      </w:pPr>
      <w:r w:rsidRPr="00EB3296">
        <w:rPr>
          <w:rStyle w:val="Strong"/>
          <w:rFonts w:ascii="Arial" w:hAnsi="Arial" w:cs="Arial"/>
          <w:bCs w:val="0"/>
          <w:color w:val="1A1A1A"/>
          <w:bdr w:val="none" w:sz="0" w:space="0" w:color="auto" w:frame="1"/>
          <w:shd w:val="clear" w:color="auto" w:fill="FFFFFF"/>
        </w:rPr>
        <w:t>(</w:t>
      </w:r>
      <w:r>
        <w:rPr>
          <w:rStyle w:val="Strong"/>
          <w:rFonts w:ascii="Arial" w:hAnsi="Arial" w:cs="Arial"/>
          <w:bCs w:val="0"/>
          <w:color w:val="1A1A1A"/>
          <w:bdr w:val="none" w:sz="0" w:space="0" w:color="auto" w:frame="1"/>
          <w:shd w:val="clear" w:color="auto" w:fill="FFFFFF"/>
        </w:rPr>
        <w:t>f, g</w:t>
      </w:r>
      <w:r w:rsidRPr="00EB3296">
        <w:rPr>
          <w:rStyle w:val="Strong"/>
          <w:rFonts w:ascii="Arial" w:hAnsi="Arial" w:cs="Arial"/>
          <w:bCs w:val="0"/>
          <w:color w:val="1A1A1A"/>
          <w:bdr w:val="none" w:sz="0" w:space="0" w:color="auto" w:frame="1"/>
          <w:shd w:val="clear" w:color="auto" w:fill="FFFFFF"/>
        </w:rPr>
        <w:t>)</w:t>
      </w:r>
      <w:r w:rsidRPr="00EB3296">
        <w:rPr>
          <w:rStyle w:val="Strong"/>
          <w:rFonts w:ascii="Arial" w:hAnsi="Arial" w:cs="Arial"/>
          <w:b w:val="0"/>
          <w:color w:val="1A1A1A"/>
          <w:bdr w:val="none" w:sz="0" w:space="0" w:color="auto" w:frame="1"/>
          <w:shd w:val="clear" w:color="auto" w:fill="FFFFFF"/>
        </w:rPr>
        <w:t xml:space="preserve"> </w:t>
      </w:r>
      <w:r w:rsidRPr="00EB3296">
        <w:rPr>
          <w:rFonts w:ascii="Arial" w:hAnsi="Arial" w:cs="Arial"/>
          <w:bCs/>
        </w:rPr>
        <w:t xml:space="preserve">Representative </w:t>
      </w:r>
      <w:r>
        <w:rPr>
          <w:rFonts w:ascii="Arial" w:hAnsi="Arial" w:cs="Arial"/>
          <w:bCs/>
        </w:rPr>
        <w:t>images (</w:t>
      </w:r>
      <w:r w:rsidRPr="00822C76">
        <w:rPr>
          <w:rFonts w:ascii="Arial" w:hAnsi="Arial" w:cs="Arial"/>
          <w:b/>
        </w:rPr>
        <w:t>f</w:t>
      </w:r>
      <w:r>
        <w:rPr>
          <w:rFonts w:ascii="Arial" w:hAnsi="Arial" w:cs="Arial"/>
          <w:bCs/>
        </w:rPr>
        <w:t>) and q</w:t>
      </w:r>
      <w:r w:rsidRPr="00EB3296">
        <w:rPr>
          <w:rFonts w:ascii="Arial" w:hAnsi="Arial" w:cs="Arial"/>
          <w:bCs/>
        </w:rPr>
        <w:t>uantification</w:t>
      </w:r>
      <w:r>
        <w:rPr>
          <w:rFonts w:ascii="Arial" w:hAnsi="Arial" w:cs="Arial"/>
          <w:bCs/>
        </w:rPr>
        <w:t xml:space="preserve"> (</w:t>
      </w:r>
      <w:r w:rsidRPr="00822C76">
        <w:rPr>
          <w:rFonts w:ascii="Arial" w:hAnsi="Arial" w:cs="Arial"/>
          <w:b/>
        </w:rPr>
        <w:t>g</w:t>
      </w:r>
      <w:r>
        <w:rPr>
          <w:rFonts w:ascii="Arial" w:hAnsi="Arial" w:cs="Arial"/>
          <w:bCs/>
        </w:rPr>
        <w:t xml:space="preserve">) </w:t>
      </w:r>
      <w:r>
        <w:rPr>
          <w:rStyle w:val="Strong"/>
          <w:rFonts w:ascii="Arial" w:hAnsi="Arial" w:cs="Arial"/>
          <w:b w:val="0"/>
          <w:color w:val="1A1A1A"/>
          <w:bdr w:val="none" w:sz="0" w:space="0" w:color="auto" w:frame="1"/>
          <w:shd w:val="clear" w:color="auto" w:fill="FFFFFF"/>
        </w:rPr>
        <w:t>of i</w:t>
      </w:r>
      <w:r w:rsidRPr="0078239D">
        <w:rPr>
          <w:rStyle w:val="Strong"/>
          <w:rFonts w:ascii="Arial" w:hAnsi="Arial" w:cs="Arial"/>
          <w:b w:val="0"/>
          <w:color w:val="1A1A1A"/>
          <w:bdr w:val="none" w:sz="0" w:space="0" w:color="auto" w:frame="1"/>
          <w:shd w:val="clear" w:color="auto" w:fill="FFFFFF"/>
        </w:rPr>
        <w:t>mmunofluorescence</w:t>
      </w:r>
      <w:r>
        <w:rPr>
          <w:rStyle w:val="Strong"/>
          <w:rFonts w:ascii="Arial" w:hAnsi="Arial" w:cs="Arial"/>
          <w:b w:val="0"/>
          <w:color w:val="1A1A1A"/>
          <w:bdr w:val="none" w:sz="0" w:space="0" w:color="auto" w:frame="1"/>
          <w:shd w:val="clear" w:color="auto" w:fill="FFFFFF"/>
        </w:rPr>
        <w:t xml:space="preserve"> for LDHA in</w:t>
      </w:r>
      <w:r w:rsidRPr="00EB3296">
        <w:rPr>
          <w:rStyle w:val="Strong"/>
          <w:rFonts w:ascii="Arial" w:hAnsi="Arial" w:cs="Arial"/>
          <w:b w:val="0"/>
          <w:color w:val="1A1A1A"/>
          <w:bdr w:val="none" w:sz="0" w:space="0" w:color="auto" w:frame="1"/>
          <w:shd w:val="clear" w:color="auto" w:fill="FFFFFF"/>
        </w:rPr>
        <w:t xml:space="preserve"> </w:t>
      </w:r>
      <w:r>
        <w:rPr>
          <w:rStyle w:val="Strong"/>
          <w:rFonts w:ascii="Arial" w:hAnsi="Arial" w:cs="Arial"/>
          <w:b w:val="0"/>
          <w:color w:val="1A1A1A"/>
          <w:bdr w:val="none" w:sz="0" w:space="0" w:color="auto" w:frame="1"/>
          <w:shd w:val="clear" w:color="auto" w:fill="FFFFFF"/>
        </w:rPr>
        <w:t>GL261</w:t>
      </w:r>
      <w:r w:rsidRPr="00EB3296">
        <w:rPr>
          <w:rStyle w:val="Strong"/>
          <w:rFonts w:ascii="Arial" w:hAnsi="Arial" w:cs="Arial"/>
          <w:b w:val="0"/>
          <w:color w:val="1A1A1A"/>
          <w:bdr w:val="none" w:sz="0" w:space="0" w:color="auto" w:frame="1"/>
          <w:shd w:val="clear" w:color="auto" w:fill="FFFFFF"/>
        </w:rPr>
        <w:t xml:space="preserve"> cells incubated with </w:t>
      </w:r>
      <w:r>
        <w:rPr>
          <w:rStyle w:val="Strong"/>
          <w:rFonts w:ascii="Arial" w:hAnsi="Arial" w:cs="Arial"/>
          <w:b w:val="0"/>
          <w:color w:val="1A1A1A"/>
          <w:bdr w:val="none" w:sz="0" w:space="0" w:color="auto" w:frame="1"/>
          <w:shd w:val="clear" w:color="auto" w:fill="FFFFFF"/>
        </w:rPr>
        <w:t>EVs</w:t>
      </w:r>
      <w:r w:rsidRPr="00EB3296">
        <w:rPr>
          <w:rStyle w:val="Strong"/>
          <w:rFonts w:ascii="Arial" w:hAnsi="Arial" w:cs="Arial"/>
          <w:b w:val="0"/>
          <w:color w:val="1A1A1A"/>
          <w:bdr w:val="none" w:sz="0" w:space="0" w:color="auto" w:frame="1"/>
          <w:shd w:val="clear" w:color="auto" w:fill="FFFFFF"/>
        </w:rPr>
        <w:t xml:space="preserve"> (</w:t>
      </w:r>
      <w:r>
        <w:rPr>
          <w:rStyle w:val="Strong"/>
          <w:rFonts w:ascii="Arial" w:hAnsi="Arial" w:cs="Arial"/>
          <w:b w:val="0"/>
          <w:color w:val="1A1A1A"/>
          <w:bdr w:val="none" w:sz="0" w:space="0" w:color="auto" w:frame="1"/>
          <w:shd w:val="clear" w:color="auto" w:fill="FFFFFF"/>
        </w:rPr>
        <w:t>500 ng</w:t>
      </w:r>
      <w:r w:rsidRPr="00EB3296">
        <w:rPr>
          <w:rStyle w:val="Strong"/>
          <w:rFonts w:ascii="Arial" w:hAnsi="Arial" w:cs="Arial"/>
          <w:b w:val="0"/>
          <w:color w:val="1A1A1A"/>
          <w:bdr w:val="none" w:sz="0" w:space="0" w:color="auto" w:frame="1"/>
          <w:shd w:val="clear" w:color="auto" w:fill="FFFFFF"/>
        </w:rPr>
        <w:t xml:space="preserve">) </w:t>
      </w:r>
      <w:r>
        <w:rPr>
          <w:rFonts w:ascii="Arial" w:hAnsi="Arial" w:cs="Arial"/>
          <w:bCs/>
        </w:rPr>
        <w:t>isolated</w:t>
      </w:r>
      <w:r w:rsidRPr="00EB3296">
        <w:rPr>
          <w:rStyle w:val="Strong"/>
          <w:rFonts w:ascii="Arial" w:hAnsi="Arial" w:cs="Arial"/>
          <w:b w:val="0"/>
          <w:color w:val="1A1A1A"/>
          <w:bdr w:val="none" w:sz="0" w:space="0" w:color="auto" w:frame="1"/>
          <w:shd w:val="clear" w:color="auto" w:fill="FFFFFF"/>
        </w:rPr>
        <w:t xml:space="preserve"> from control </w:t>
      </w:r>
      <w:r>
        <w:rPr>
          <w:rFonts w:ascii="Arial" w:hAnsi="Arial" w:cs="Arial"/>
          <w:bCs/>
        </w:rPr>
        <w:t>M</w:t>
      </w:r>
      <w:r w:rsidRPr="00EB3296">
        <w:rPr>
          <w:rFonts w:ascii="Arial" w:hAnsi="Arial" w:cs="Arial"/>
          <w:bCs/>
        </w:rPr>
        <w:t>φ</w:t>
      </w:r>
      <w:r w:rsidRPr="00EB3296">
        <w:rPr>
          <w:rFonts w:ascii="Arial" w:eastAsiaTheme="minorEastAsia" w:hAnsi="Arial" w:cs="Arial"/>
          <w:bCs/>
        </w:rPr>
        <w:t xml:space="preserve">, </w:t>
      </w:r>
      <w:r>
        <w:rPr>
          <w:rFonts w:ascii="Arial" w:eastAsiaTheme="minorEastAsia" w:hAnsi="Arial" w:cs="Arial"/>
          <w:bCs/>
        </w:rPr>
        <w:t>GL261</w:t>
      </w:r>
      <w:r w:rsidRPr="00EB3296">
        <w:rPr>
          <w:rFonts w:ascii="Arial" w:eastAsiaTheme="minorEastAsia" w:hAnsi="Arial" w:cs="Arial"/>
          <w:bCs/>
        </w:rPr>
        <w:t xml:space="preserve"> </w:t>
      </w:r>
      <w:r>
        <w:rPr>
          <w:rFonts w:ascii="Arial" w:hAnsi="Arial" w:cs="Arial"/>
          <w:bCs/>
        </w:rPr>
        <w:t>EMφ expressing shC or sh</w:t>
      </w:r>
      <w:r w:rsidRPr="00870EAE">
        <w:rPr>
          <w:rFonts w:ascii="Arial" w:hAnsi="Arial" w:cs="Arial"/>
          <w:bCs/>
          <w:i/>
          <w:iCs/>
        </w:rPr>
        <w:t>Ldha</w:t>
      </w:r>
      <w:r w:rsidRPr="00EB3296">
        <w:rPr>
          <w:rFonts w:ascii="Arial" w:hAnsi="Arial" w:cs="Arial"/>
          <w:bCs/>
        </w:rPr>
        <w:t xml:space="preserve"> </w:t>
      </w:r>
      <w:r w:rsidRPr="00EB3296">
        <w:rPr>
          <w:rStyle w:val="Strong"/>
          <w:rFonts w:ascii="Arial" w:hAnsi="Arial" w:cs="Arial"/>
          <w:b w:val="0"/>
          <w:color w:val="1A1A1A"/>
          <w:bdr w:val="none" w:sz="0" w:space="0" w:color="auto" w:frame="1"/>
          <w:shd w:val="clear" w:color="auto" w:fill="FFFFFF"/>
        </w:rPr>
        <w:t>for 24 hrs</w:t>
      </w:r>
      <w:r w:rsidRPr="00EB3296">
        <w:rPr>
          <w:rFonts w:ascii="Arial" w:eastAsiaTheme="minorEastAsia" w:hAnsi="Arial" w:cs="Arial"/>
          <w:bCs/>
        </w:rPr>
        <w:t>.</w:t>
      </w:r>
      <w:r>
        <w:rPr>
          <w:rFonts w:ascii="Arial" w:eastAsiaTheme="minorEastAsia" w:hAnsi="Arial" w:cs="Arial"/>
          <w:bCs/>
        </w:rPr>
        <w:t xml:space="preserve"> </w:t>
      </w:r>
      <w:r w:rsidRPr="00517C89">
        <w:rPr>
          <w:rFonts w:ascii="Arial" w:eastAsiaTheme="minorEastAsia" w:hAnsi="Arial" w:cs="Arial"/>
          <w:bCs/>
        </w:rPr>
        <w:t xml:space="preserve">Scale bar, </w:t>
      </w:r>
      <w:r>
        <w:rPr>
          <w:rFonts w:ascii="Arial" w:eastAsiaTheme="minorEastAsia" w:hAnsi="Arial" w:cs="Arial"/>
          <w:bCs/>
        </w:rPr>
        <w:t>2</w:t>
      </w:r>
      <w:r w:rsidRPr="00517C89">
        <w:rPr>
          <w:rFonts w:ascii="Arial" w:eastAsiaTheme="minorEastAsia" w:hAnsi="Arial" w:cs="Arial"/>
          <w:bCs/>
        </w:rPr>
        <w:t xml:space="preserve">00 </w:t>
      </w:r>
      <w:r w:rsidRPr="00517C89">
        <w:rPr>
          <w:rFonts w:ascii="Symbol" w:eastAsiaTheme="minorEastAsia" w:hAnsi="Symbol" w:cs="Arial"/>
          <w:bCs/>
        </w:rPr>
        <w:t></w:t>
      </w:r>
      <w:r w:rsidRPr="00517C89">
        <w:rPr>
          <w:rFonts w:ascii="Arial" w:eastAsiaTheme="minorEastAsia" w:hAnsi="Arial" w:cs="Arial"/>
          <w:bCs/>
        </w:rPr>
        <w:t>m</w:t>
      </w:r>
      <w:r w:rsidRPr="00F620F2">
        <w:rPr>
          <w:rFonts w:ascii="Arial" w:eastAsiaTheme="minorEastAsia" w:hAnsi="Arial" w:cs="Arial"/>
          <w:bCs/>
        </w:rPr>
        <w:t>.</w:t>
      </w:r>
      <w:r>
        <w:rPr>
          <w:rFonts w:ascii="Arial" w:eastAsiaTheme="minorEastAsia" w:hAnsi="Arial" w:cs="Arial"/>
          <w:bCs/>
        </w:rPr>
        <w:t xml:space="preserve">  </w:t>
      </w:r>
      <w:r w:rsidRPr="00EB3296">
        <w:rPr>
          <w:rFonts w:ascii="Arial" w:eastAsiaTheme="minorEastAsia" w:hAnsi="Arial" w:cs="Arial"/>
          <w:bCs/>
        </w:rPr>
        <w:t>n = 3 biological replicates.</w:t>
      </w:r>
    </w:p>
    <w:p w14:paraId="13AB0EB6" w14:textId="77777777" w:rsidR="00C2776E" w:rsidRPr="00EB3296" w:rsidRDefault="00C2776E" w:rsidP="00C2776E">
      <w:pPr>
        <w:spacing w:after="0" w:line="360" w:lineRule="auto"/>
        <w:jc w:val="both"/>
        <w:rPr>
          <w:rFonts w:ascii="Arial" w:eastAsiaTheme="minorEastAsia" w:hAnsi="Arial" w:cs="Arial"/>
          <w:bCs/>
        </w:rPr>
      </w:pPr>
      <w:r w:rsidRPr="00C066F1">
        <w:rPr>
          <w:rFonts w:ascii="Arial" w:eastAsiaTheme="minorEastAsia" w:hAnsi="Arial" w:cs="Arial"/>
          <w:bCs/>
        </w:rPr>
        <w:lastRenderedPageBreak/>
        <w:t>Data from multiple replicates are presented as mean ± SEM. Statistical analyses were determined by one-way ANOVA test (</w:t>
      </w:r>
      <w:r>
        <w:rPr>
          <w:rFonts w:ascii="Arial" w:eastAsiaTheme="minorEastAsia" w:hAnsi="Arial" w:cs="Arial"/>
          <w:b/>
        </w:rPr>
        <w:t>a, c, e, g</w:t>
      </w:r>
      <w:r w:rsidRPr="00B86CE9">
        <w:rPr>
          <w:rFonts w:ascii="Arial" w:eastAsiaTheme="minorEastAsia" w:hAnsi="Arial" w:cs="Arial"/>
          <w:bCs/>
        </w:rPr>
        <w:t>)</w:t>
      </w:r>
      <w:r w:rsidRPr="00C066F1">
        <w:rPr>
          <w:rFonts w:ascii="Arial" w:eastAsiaTheme="minorEastAsia" w:hAnsi="Arial" w:cs="Arial"/>
          <w:bCs/>
        </w:rPr>
        <w:t>.</w:t>
      </w:r>
    </w:p>
    <w:p w14:paraId="24602879" w14:textId="77777777" w:rsidR="00C2776E" w:rsidRDefault="00C2776E" w:rsidP="00C2776E">
      <w:pPr>
        <w:spacing w:after="0" w:line="360" w:lineRule="auto"/>
        <w:jc w:val="both"/>
        <w:rPr>
          <w:rFonts w:ascii="Arial" w:eastAsiaTheme="minorEastAsia" w:hAnsi="Arial" w:cs="Arial"/>
          <w:b/>
          <w:bCs/>
        </w:rPr>
      </w:pPr>
    </w:p>
    <w:p w14:paraId="17FD60F5" w14:textId="77777777" w:rsidR="00C2776E" w:rsidRPr="00EB3296" w:rsidRDefault="00C2776E" w:rsidP="00C2776E">
      <w:pPr>
        <w:spacing w:after="0" w:line="360" w:lineRule="auto"/>
        <w:jc w:val="both"/>
        <w:rPr>
          <w:rFonts w:ascii="Arial" w:eastAsiaTheme="minorEastAsia" w:hAnsi="Arial" w:cs="Arial"/>
          <w:bCs/>
        </w:rPr>
      </w:pPr>
      <w:r w:rsidRPr="00A53922">
        <w:rPr>
          <w:rFonts w:ascii="Arial" w:eastAsiaTheme="minorEastAsia" w:hAnsi="Arial" w:cs="Arial"/>
          <w:b/>
          <w:bCs/>
        </w:rPr>
        <w:t xml:space="preserve">Extended Data Fig. </w:t>
      </w:r>
      <w:r>
        <w:rPr>
          <w:rFonts w:ascii="Arial" w:eastAsiaTheme="minorEastAsia" w:hAnsi="Arial" w:cs="Arial"/>
          <w:b/>
          <w:bCs/>
        </w:rPr>
        <w:t>11</w:t>
      </w:r>
      <w:r w:rsidRPr="00EB3296">
        <w:rPr>
          <w:rFonts w:ascii="Arial" w:eastAsiaTheme="minorEastAsia" w:hAnsi="Arial" w:cs="Arial"/>
          <w:b/>
          <w:bCs/>
        </w:rPr>
        <w:t xml:space="preserve">. </w:t>
      </w:r>
      <w:r>
        <w:rPr>
          <w:rFonts w:ascii="Arial" w:eastAsiaTheme="minorEastAsia" w:hAnsi="Arial" w:cs="Arial"/>
          <w:b/>
          <w:bCs/>
        </w:rPr>
        <w:t>TAM</w:t>
      </w:r>
      <w:r w:rsidRPr="00EB3296">
        <w:rPr>
          <w:rFonts w:ascii="Arial" w:eastAsiaTheme="minorEastAsia" w:hAnsi="Arial" w:cs="Arial"/>
          <w:b/>
          <w:bCs/>
        </w:rPr>
        <w:t xml:space="preserve">-derived </w:t>
      </w:r>
      <w:r>
        <w:rPr>
          <w:rFonts w:ascii="Arial" w:eastAsiaTheme="minorEastAsia" w:hAnsi="Arial" w:cs="Arial"/>
          <w:b/>
          <w:bCs/>
        </w:rPr>
        <w:t>EV</w:t>
      </w:r>
      <w:r w:rsidRPr="00EB3296">
        <w:rPr>
          <w:rFonts w:ascii="Arial" w:eastAsiaTheme="minorEastAsia" w:hAnsi="Arial" w:cs="Arial"/>
          <w:b/>
          <w:bCs/>
        </w:rPr>
        <w:t xml:space="preserve">s promote </w:t>
      </w:r>
      <w:r w:rsidRPr="002859FA">
        <w:rPr>
          <w:rFonts w:ascii="Arial" w:eastAsiaTheme="minorEastAsia" w:hAnsi="Arial" w:cs="Arial"/>
          <w:b/>
          <w:bCs/>
        </w:rPr>
        <w:t>glioblastoma</w:t>
      </w:r>
      <w:r w:rsidRPr="00EB3296">
        <w:rPr>
          <w:rFonts w:ascii="Arial" w:eastAsiaTheme="minorEastAsia" w:hAnsi="Arial" w:cs="Arial"/>
          <w:b/>
          <w:bCs/>
        </w:rPr>
        <w:t xml:space="preserve"> cell growth via LDHA.  </w:t>
      </w:r>
    </w:p>
    <w:p w14:paraId="6E7D56EA" w14:textId="77777777" w:rsidR="00C2776E" w:rsidRPr="00EB3296" w:rsidRDefault="00C2776E" w:rsidP="00C2776E">
      <w:pPr>
        <w:spacing w:after="0" w:line="360" w:lineRule="auto"/>
        <w:jc w:val="both"/>
        <w:rPr>
          <w:rFonts w:ascii="Arial" w:eastAsiaTheme="minorEastAsia" w:hAnsi="Arial" w:cs="Arial"/>
          <w:bCs/>
        </w:rPr>
      </w:pPr>
      <w:r w:rsidRPr="00EB3296">
        <w:rPr>
          <w:rStyle w:val="Strong"/>
          <w:rFonts w:ascii="Arial" w:hAnsi="Arial" w:cs="Arial"/>
          <w:bCs w:val="0"/>
          <w:color w:val="1A1A1A"/>
          <w:bdr w:val="none" w:sz="0" w:space="0" w:color="auto" w:frame="1"/>
          <w:shd w:val="clear" w:color="auto" w:fill="FFFFFF"/>
        </w:rPr>
        <w:t>(</w:t>
      </w:r>
      <w:r>
        <w:rPr>
          <w:rStyle w:val="Strong"/>
          <w:rFonts w:ascii="Arial" w:hAnsi="Arial" w:cs="Arial"/>
          <w:bCs w:val="0"/>
          <w:color w:val="1A1A1A"/>
          <w:bdr w:val="none" w:sz="0" w:space="0" w:color="auto" w:frame="1"/>
          <w:shd w:val="clear" w:color="auto" w:fill="FFFFFF"/>
        </w:rPr>
        <w:t>a, b</w:t>
      </w:r>
      <w:r w:rsidRPr="00EB3296">
        <w:rPr>
          <w:rStyle w:val="Strong"/>
          <w:rFonts w:ascii="Arial" w:hAnsi="Arial" w:cs="Arial"/>
          <w:bCs w:val="0"/>
          <w:color w:val="1A1A1A"/>
          <w:bdr w:val="none" w:sz="0" w:space="0" w:color="auto" w:frame="1"/>
          <w:shd w:val="clear" w:color="auto" w:fill="FFFFFF"/>
        </w:rPr>
        <w:t>)</w:t>
      </w:r>
      <w:r w:rsidRPr="00EB3296">
        <w:rPr>
          <w:rStyle w:val="Strong"/>
          <w:rFonts w:ascii="Arial" w:hAnsi="Arial" w:cs="Arial"/>
          <w:color w:val="1A1A1A"/>
          <w:bdr w:val="none" w:sz="0" w:space="0" w:color="auto" w:frame="1"/>
          <w:shd w:val="clear" w:color="auto" w:fill="FFFFFF"/>
        </w:rPr>
        <w:t xml:space="preserve"> </w:t>
      </w:r>
      <w:r w:rsidRPr="00EB3296">
        <w:rPr>
          <w:rFonts w:ascii="Arial" w:hAnsi="Arial" w:cs="Arial"/>
          <w:bCs/>
        </w:rPr>
        <w:t>Representative (</w:t>
      </w:r>
      <w:r>
        <w:rPr>
          <w:rFonts w:ascii="Arial" w:hAnsi="Arial" w:cs="Arial"/>
          <w:b/>
          <w:bCs/>
        </w:rPr>
        <w:t>a</w:t>
      </w:r>
      <w:r w:rsidRPr="00EB3296">
        <w:rPr>
          <w:rFonts w:ascii="Arial" w:hAnsi="Arial" w:cs="Arial"/>
          <w:bCs/>
        </w:rPr>
        <w:t xml:space="preserve">) </w:t>
      </w:r>
      <w:r>
        <w:rPr>
          <w:rFonts w:ascii="Arial" w:hAnsi="Arial" w:cs="Arial"/>
          <w:bCs/>
        </w:rPr>
        <w:t xml:space="preserve">and </w:t>
      </w:r>
      <w:r>
        <w:rPr>
          <w:rStyle w:val="Strong"/>
          <w:rFonts w:ascii="Arial" w:hAnsi="Arial" w:cs="Arial"/>
          <w:b w:val="0"/>
          <w:color w:val="1A1A1A"/>
          <w:bdr w:val="none" w:sz="0" w:space="0" w:color="auto" w:frame="1"/>
          <w:shd w:val="clear" w:color="auto" w:fill="FFFFFF"/>
        </w:rPr>
        <w:t>q</w:t>
      </w:r>
      <w:r w:rsidRPr="00EB3296">
        <w:rPr>
          <w:rStyle w:val="Strong"/>
          <w:rFonts w:ascii="Arial" w:hAnsi="Arial" w:cs="Arial"/>
          <w:b w:val="0"/>
          <w:color w:val="1A1A1A"/>
          <w:bdr w:val="none" w:sz="0" w:space="0" w:color="auto" w:frame="1"/>
          <w:shd w:val="clear" w:color="auto" w:fill="FFFFFF"/>
        </w:rPr>
        <w:t>uantification</w:t>
      </w:r>
      <w:r>
        <w:rPr>
          <w:rStyle w:val="Strong"/>
          <w:rFonts w:ascii="Arial" w:hAnsi="Arial" w:cs="Arial"/>
          <w:b w:val="0"/>
          <w:color w:val="1A1A1A"/>
          <w:bdr w:val="none" w:sz="0" w:space="0" w:color="auto" w:frame="1"/>
          <w:shd w:val="clear" w:color="auto" w:fill="FFFFFF"/>
        </w:rPr>
        <w:t xml:space="preserve"> (</w:t>
      </w:r>
      <w:r>
        <w:rPr>
          <w:rStyle w:val="Strong"/>
          <w:rFonts w:ascii="Arial" w:hAnsi="Arial" w:cs="Arial"/>
          <w:bCs w:val="0"/>
          <w:color w:val="1A1A1A"/>
          <w:bdr w:val="none" w:sz="0" w:space="0" w:color="auto" w:frame="1"/>
          <w:shd w:val="clear" w:color="auto" w:fill="FFFFFF"/>
        </w:rPr>
        <w:t>b</w:t>
      </w:r>
      <w:r>
        <w:rPr>
          <w:rStyle w:val="Strong"/>
          <w:rFonts w:ascii="Arial" w:hAnsi="Arial" w:cs="Arial"/>
          <w:b w:val="0"/>
          <w:color w:val="1A1A1A"/>
          <w:bdr w:val="none" w:sz="0" w:space="0" w:color="auto" w:frame="1"/>
          <w:shd w:val="clear" w:color="auto" w:fill="FFFFFF"/>
        </w:rPr>
        <w:t>)</w:t>
      </w:r>
      <w:r w:rsidRPr="00EB3296">
        <w:rPr>
          <w:rStyle w:val="Strong"/>
          <w:rFonts w:ascii="Arial" w:hAnsi="Arial" w:cs="Arial"/>
          <w:b w:val="0"/>
          <w:color w:val="1A1A1A"/>
          <w:bdr w:val="none" w:sz="0" w:space="0" w:color="auto" w:frame="1"/>
          <w:shd w:val="clear" w:color="auto" w:fill="FFFFFF"/>
        </w:rPr>
        <w:t xml:space="preserve"> of</w:t>
      </w:r>
      <w:r w:rsidRPr="00EB3296">
        <w:rPr>
          <w:rStyle w:val="Strong"/>
          <w:rFonts w:ascii="Arial" w:hAnsi="Arial" w:cs="Arial"/>
          <w:color w:val="1A1A1A"/>
          <w:bdr w:val="none" w:sz="0" w:space="0" w:color="auto" w:frame="1"/>
          <w:shd w:val="clear" w:color="auto" w:fill="FFFFFF"/>
        </w:rPr>
        <w:t xml:space="preserve"> </w:t>
      </w:r>
      <w:r w:rsidRPr="00EB3296">
        <w:rPr>
          <w:rFonts w:ascii="Arial" w:eastAsiaTheme="minorEastAsia" w:hAnsi="Arial" w:cs="Arial"/>
          <w:bCs/>
        </w:rPr>
        <w:t>flow cytometry cell cycle analysis of shC and sh</w:t>
      </w:r>
      <w:r w:rsidRPr="00EB3296">
        <w:rPr>
          <w:rFonts w:ascii="Arial" w:eastAsiaTheme="minorEastAsia" w:hAnsi="Arial" w:cs="Arial"/>
          <w:bCs/>
          <w:i/>
        </w:rPr>
        <w:t>Ldha</w:t>
      </w:r>
      <w:r w:rsidRPr="00EB3296">
        <w:rPr>
          <w:rFonts w:ascii="Arial" w:eastAsiaTheme="minorEastAsia" w:hAnsi="Arial" w:cs="Arial"/>
          <w:bCs/>
        </w:rPr>
        <w:t xml:space="preserve"> CT2A cells</w:t>
      </w:r>
      <w:r>
        <w:rPr>
          <w:rFonts w:ascii="Arial" w:eastAsiaTheme="minorEastAsia" w:hAnsi="Arial" w:cs="Arial"/>
          <w:bCs/>
        </w:rPr>
        <w:t xml:space="preserve"> treated with </w:t>
      </w:r>
      <w:r w:rsidRPr="00EB3296">
        <w:rPr>
          <w:rFonts w:ascii="Arial" w:eastAsiaTheme="minorEastAsia" w:hAnsi="Arial" w:cs="Arial"/>
          <w:bCs/>
        </w:rPr>
        <w:t>E</w:t>
      </w:r>
      <w:r>
        <w:rPr>
          <w:rFonts w:ascii="Arial" w:eastAsiaTheme="minorEastAsia" w:hAnsi="Arial" w:cs="Arial"/>
          <w:bCs/>
        </w:rPr>
        <w:t>Vs (500 ng)</w:t>
      </w:r>
      <w:r w:rsidRPr="00EB3296">
        <w:rPr>
          <w:rFonts w:ascii="Arial" w:eastAsiaTheme="minorEastAsia" w:hAnsi="Arial" w:cs="Arial"/>
          <w:bCs/>
        </w:rPr>
        <w:t xml:space="preserve"> </w:t>
      </w:r>
      <w:r>
        <w:rPr>
          <w:rFonts w:ascii="Arial" w:hAnsi="Arial" w:cs="Arial"/>
          <w:bCs/>
        </w:rPr>
        <w:t>isolated</w:t>
      </w:r>
      <w:r w:rsidRPr="00EB3296">
        <w:rPr>
          <w:rFonts w:ascii="Arial" w:eastAsiaTheme="minorEastAsia" w:hAnsi="Arial" w:cs="Arial"/>
          <w:bCs/>
        </w:rPr>
        <w:t xml:space="preserve"> from Raw264.7 macrophages and CT2A </w:t>
      </w:r>
      <w:r>
        <w:rPr>
          <w:rFonts w:ascii="Arial" w:hAnsi="Arial" w:cs="Arial"/>
          <w:bCs/>
        </w:rPr>
        <w:t>EMφ</w:t>
      </w:r>
      <w:r w:rsidRPr="00EB3296">
        <w:rPr>
          <w:rFonts w:ascii="Arial" w:eastAsiaTheme="minorEastAsia" w:hAnsi="Arial" w:cs="Arial"/>
          <w:bCs/>
        </w:rPr>
        <w:t>. n = 3 biological replicates.</w:t>
      </w:r>
    </w:p>
    <w:p w14:paraId="597C4CE3"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c, d</w:t>
      </w:r>
      <w:r w:rsidRPr="00EB3296">
        <w:rPr>
          <w:rFonts w:ascii="Arial" w:eastAsiaTheme="minorEastAsia" w:hAnsi="Arial" w:cs="Arial"/>
          <w:b/>
        </w:rPr>
        <w:t>)</w:t>
      </w:r>
      <w:r w:rsidRPr="00EB3296">
        <w:rPr>
          <w:rFonts w:ascii="Arial" w:eastAsiaTheme="minorEastAsia" w:hAnsi="Arial" w:cs="Arial"/>
          <w:bCs/>
        </w:rPr>
        <w:t xml:space="preserve"> </w:t>
      </w:r>
      <w:r w:rsidRPr="00EB3296">
        <w:rPr>
          <w:rFonts w:ascii="Arial" w:hAnsi="Arial" w:cs="Arial"/>
          <w:bCs/>
        </w:rPr>
        <w:t>Representative (</w:t>
      </w:r>
      <w:r>
        <w:rPr>
          <w:rFonts w:ascii="Arial" w:hAnsi="Arial" w:cs="Arial"/>
          <w:b/>
          <w:bCs/>
        </w:rPr>
        <w:t>c</w:t>
      </w:r>
      <w:r w:rsidRPr="00EB3296">
        <w:rPr>
          <w:rFonts w:ascii="Arial" w:hAnsi="Arial" w:cs="Arial"/>
          <w:bCs/>
        </w:rPr>
        <w:t xml:space="preserve">) </w:t>
      </w:r>
      <w:r>
        <w:rPr>
          <w:rFonts w:ascii="Arial" w:hAnsi="Arial" w:cs="Arial"/>
          <w:bCs/>
        </w:rPr>
        <w:t xml:space="preserve">and </w:t>
      </w:r>
      <w:r>
        <w:rPr>
          <w:rStyle w:val="Strong"/>
          <w:rFonts w:ascii="Arial" w:hAnsi="Arial" w:cs="Arial"/>
          <w:b w:val="0"/>
          <w:color w:val="1A1A1A"/>
          <w:bdr w:val="none" w:sz="0" w:space="0" w:color="auto" w:frame="1"/>
          <w:shd w:val="clear" w:color="auto" w:fill="FFFFFF"/>
        </w:rPr>
        <w:t>q</w:t>
      </w:r>
      <w:r w:rsidRPr="00EB3296">
        <w:rPr>
          <w:rStyle w:val="Strong"/>
          <w:rFonts w:ascii="Arial" w:hAnsi="Arial" w:cs="Arial"/>
          <w:b w:val="0"/>
          <w:color w:val="1A1A1A"/>
          <w:bdr w:val="none" w:sz="0" w:space="0" w:color="auto" w:frame="1"/>
          <w:shd w:val="clear" w:color="auto" w:fill="FFFFFF"/>
        </w:rPr>
        <w:t>uantification</w:t>
      </w:r>
      <w:r>
        <w:rPr>
          <w:rStyle w:val="Strong"/>
          <w:rFonts w:ascii="Arial" w:hAnsi="Arial" w:cs="Arial"/>
          <w:b w:val="0"/>
          <w:color w:val="1A1A1A"/>
          <w:bdr w:val="none" w:sz="0" w:space="0" w:color="auto" w:frame="1"/>
          <w:shd w:val="clear" w:color="auto" w:fill="FFFFFF"/>
        </w:rPr>
        <w:t xml:space="preserve"> (</w:t>
      </w:r>
      <w:r>
        <w:rPr>
          <w:rStyle w:val="Strong"/>
          <w:rFonts w:ascii="Arial" w:hAnsi="Arial" w:cs="Arial"/>
          <w:bCs w:val="0"/>
          <w:color w:val="1A1A1A"/>
          <w:bdr w:val="none" w:sz="0" w:space="0" w:color="auto" w:frame="1"/>
          <w:shd w:val="clear" w:color="auto" w:fill="FFFFFF"/>
        </w:rPr>
        <w:t>d</w:t>
      </w:r>
      <w:r>
        <w:rPr>
          <w:rStyle w:val="Strong"/>
          <w:rFonts w:ascii="Arial" w:hAnsi="Arial" w:cs="Arial"/>
          <w:b w:val="0"/>
          <w:color w:val="1A1A1A"/>
          <w:bdr w:val="none" w:sz="0" w:space="0" w:color="auto" w:frame="1"/>
          <w:shd w:val="clear" w:color="auto" w:fill="FFFFFF"/>
        </w:rPr>
        <w:t xml:space="preserve">) </w:t>
      </w:r>
      <w:r w:rsidRPr="00EB3296">
        <w:rPr>
          <w:rFonts w:ascii="Arial" w:eastAsiaTheme="minorEastAsia" w:hAnsi="Arial" w:cs="Arial"/>
          <w:bCs/>
        </w:rPr>
        <w:t>of flow cytometry</w:t>
      </w:r>
      <w:r>
        <w:rPr>
          <w:rFonts w:ascii="Arial" w:eastAsiaTheme="minorEastAsia" w:hAnsi="Arial" w:cs="Arial"/>
          <w:bCs/>
        </w:rPr>
        <w:t xml:space="preserve"> </w:t>
      </w:r>
      <w:r w:rsidRPr="00EB3296">
        <w:rPr>
          <w:rFonts w:ascii="Arial" w:eastAsiaTheme="minorEastAsia" w:hAnsi="Arial" w:cs="Arial"/>
          <w:bCs/>
        </w:rPr>
        <w:t>apoptosis analysis in shC and sh</w:t>
      </w:r>
      <w:r w:rsidRPr="00EB3296">
        <w:rPr>
          <w:rFonts w:ascii="Arial" w:eastAsiaTheme="minorEastAsia" w:hAnsi="Arial" w:cs="Arial"/>
          <w:bCs/>
          <w:i/>
        </w:rPr>
        <w:t>Ldha</w:t>
      </w:r>
      <w:r w:rsidRPr="00EB3296">
        <w:rPr>
          <w:rFonts w:ascii="Arial" w:eastAsiaTheme="minorEastAsia" w:hAnsi="Arial" w:cs="Arial"/>
          <w:bCs/>
        </w:rPr>
        <w:t xml:space="preserve"> CT2A cells</w:t>
      </w:r>
      <w:r>
        <w:rPr>
          <w:rFonts w:ascii="Arial" w:eastAsiaTheme="minorEastAsia" w:hAnsi="Arial" w:cs="Arial"/>
          <w:bCs/>
        </w:rPr>
        <w:t xml:space="preserve"> </w:t>
      </w:r>
      <w:r w:rsidRPr="00EB3296">
        <w:rPr>
          <w:rFonts w:ascii="Arial" w:eastAsiaTheme="minorEastAsia" w:hAnsi="Arial" w:cs="Arial"/>
          <w:bCs/>
        </w:rPr>
        <w:t>treated with E</w:t>
      </w:r>
      <w:r>
        <w:rPr>
          <w:rFonts w:ascii="Arial" w:eastAsiaTheme="minorEastAsia" w:hAnsi="Arial" w:cs="Arial"/>
          <w:bCs/>
        </w:rPr>
        <w:t>Vs</w:t>
      </w:r>
      <w:r w:rsidRPr="00EB3296">
        <w:rPr>
          <w:rFonts w:ascii="Arial" w:eastAsiaTheme="minorEastAsia" w:hAnsi="Arial" w:cs="Arial"/>
          <w:bCs/>
        </w:rPr>
        <w:t xml:space="preserve"> </w:t>
      </w:r>
      <w:r>
        <w:rPr>
          <w:rFonts w:ascii="Arial" w:eastAsiaTheme="minorEastAsia" w:hAnsi="Arial" w:cs="Arial"/>
          <w:bCs/>
        </w:rPr>
        <w:t xml:space="preserve">(500 ng) </w:t>
      </w:r>
      <w:r>
        <w:rPr>
          <w:rFonts w:ascii="Arial" w:hAnsi="Arial" w:cs="Arial"/>
          <w:bCs/>
        </w:rPr>
        <w:t>isolated</w:t>
      </w:r>
      <w:r w:rsidRPr="00EB3296">
        <w:rPr>
          <w:rFonts w:ascii="Arial" w:eastAsiaTheme="minorEastAsia" w:hAnsi="Arial" w:cs="Arial"/>
          <w:bCs/>
        </w:rPr>
        <w:t xml:space="preserve"> from </w:t>
      </w:r>
      <w:r>
        <w:rPr>
          <w:rFonts w:ascii="Arial" w:eastAsiaTheme="minorEastAsia" w:hAnsi="Arial" w:cs="Arial"/>
          <w:bCs/>
        </w:rPr>
        <w:t xml:space="preserve">Raw264.7 </w:t>
      </w:r>
      <w:r w:rsidRPr="00EB3296">
        <w:rPr>
          <w:rFonts w:ascii="Arial" w:hAnsi="Arial" w:cs="Arial"/>
          <w:bCs/>
        </w:rPr>
        <w:t>Mφ</w:t>
      </w:r>
      <w:r w:rsidRPr="00EB3296">
        <w:rPr>
          <w:rFonts w:ascii="Arial" w:eastAsiaTheme="minorEastAsia" w:hAnsi="Arial" w:cs="Arial"/>
          <w:bCs/>
        </w:rPr>
        <w:t xml:space="preserve"> and CT2A </w:t>
      </w:r>
      <w:r>
        <w:rPr>
          <w:rFonts w:ascii="Arial" w:hAnsi="Arial" w:cs="Arial"/>
          <w:bCs/>
        </w:rPr>
        <w:t>EMφ</w:t>
      </w:r>
      <w:r w:rsidRPr="00EB3296">
        <w:rPr>
          <w:rFonts w:ascii="Arial" w:eastAsiaTheme="minorEastAsia" w:hAnsi="Arial" w:cs="Arial"/>
          <w:bCs/>
        </w:rPr>
        <w:t>. n = 3 biological replicates.</w:t>
      </w:r>
    </w:p>
    <w:p w14:paraId="109E804D" w14:textId="77777777" w:rsidR="00C2776E" w:rsidRPr="00EB3296" w:rsidRDefault="00C2776E" w:rsidP="00C2776E">
      <w:pPr>
        <w:spacing w:after="0" w:line="360" w:lineRule="auto"/>
        <w:jc w:val="both"/>
        <w:rPr>
          <w:rFonts w:ascii="Arial" w:eastAsiaTheme="minorEastAsia" w:hAnsi="Arial" w:cs="Arial"/>
          <w:bCs/>
        </w:rPr>
      </w:pPr>
      <w:r w:rsidRPr="00EB3296">
        <w:rPr>
          <w:rStyle w:val="Strong"/>
          <w:rFonts w:ascii="Arial" w:hAnsi="Arial" w:cs="Arial"/>
          <w:bCs w:val="0"/>
          <w:color w:val="1A1A1A"/>
          <w:bdr w:val="none" w:sz="0" w:space="0" w:color="auto" w:frame="1"/>
          <w:shd w:val="clear" w:color="auto" w:fill="FFFFFF"/>
        </w:rPr>
        <w:t>(</w:t>
      </w:r>
      <w:r>
        <w:rPr>
          <w:rStyle w:val="Strong"/>
          <w:rFonts w:ascii="Arial" w:hAnsi="Arial" w:cs="Arial"/>
          <w:bCs w:val="0"/>
          <w:color w:val="1A1A1A"/>
          <w:bdr w:val="none" w:sz="0" w:space="0" w:color="auto" w:frame="1"/>
          <w:shd w:val="clear" w:color="auto" w:fill="FFFFFF"/>
        </w:rPr>
        <w:t>e, f</w:t>
      </w:r>
      <w:r w:rsidRPr="00EB3296">
        <w:rPr>
          <w:rStyle w:val="Strong"/>
          <w:rFonts w:ascii="Arial" w:hAnsi="Arial" w:cs="Arial"/>
          <w:bCs w:val="0"/>
          <w:color w:val="1A1A1A"/>
          <w:bdr w:val="none" w:sz="0" w:space="0" w:color="auto" w:frame="1"/>
          <w:shd w:val="clear" w:color="auto" w:fill="FFFFFF"/>
        </w:rPr>
        <w:t>)</w:t>
      </w:r>
      <w:r w:rsidRPr="00EB3296">
        <w:rPr>
          <w:rStyle w:val="Strong"/>
          <w:rFonts w:ascii="Arial" w:hAnsi="Arial" w:cs="Arial"/>
          <w:color w:val="1A1A1A"/>
          <w:bdr w:val="none" w:sz="0" w:space="0" w:color="auto" w:frame="1"/>
          <w:shd w:val="clear" w:color="auto" w:fill="FFFFFF"/>
        </w:rPr>
        <w:t xml:space="preserve"> </w:t>
      </w:r>
      <w:r w:rsidRPr="00EB3296">
        <w:rPr>
          <w:rFonts w:ascii="Arial" w:hAnsi="Arial" w:cs="Arial"/>
          <w:bCs/>
        </w:rPr>
        <w:t>Representative (</w:t>
      </w:r>
      <w:r>
        <w:rPr>
          <w:rFonts w:ascii="Arial" w:hAnsi="Arial" w:cs="Arial"/>
          <w:b/>
          <w:bCs/>
        </w:rPr>
        <w:t>e</w:t>
      </w:r>
      <w:r w:rsidRPr="00EB3296">
        <w:rPr>
          <w:rFonts w:ascii="Arial" w:hAnsi="Arial" w:cs="Arial"/>
          <w:bCs/>
        </w:rPr>
        <w:t xml:space="preserve">) </w:t>
      </w:r>
      <w:r>
        <w:rPr>
          <w:rFonts w:ascii="Arial" w:hAnsi="Arial" w:cs="Arial"/>
          <w:bCs/>
        </w:rPr>
        <w:t xml:space="preserve">and </w:t>
      </w:r>
      <w:r>
        <w:rPr>
          <w:rStyle w:val="Strong"/>
          <w:rFonts w:ascii="Arial" w:hAnsi="Arial" w:cs="Arial"/>
          <w:b w:val="0"/>
          <w:color w:val="1A1A1A"/>
          <w:bdr w:val="none" w:sz="0" w:space="0" w:color="auto" w:frame="1"/>
          <w:shd w:val="clear" w:color="auto" w:fill="FFFFFF"/>
        </w:rPr>
        <w:t>q</w:t>
      </w:r>
      <w:r w:rsidRPr="00EB3296">
        <w:rPr>
          <w:rStyle w:val="Strong"/>
          <w:rFonts w:ascii="Arial" w:hAnsi="Arial" w:cs="Arial"/>
          <w:b w:val="0"/>
          <w:color w:val="1A1A1A"/>
          <w:bdr w:val="none" w:sz="0" w:space="0" w:color="auto" w:frame="1"/>
          <w:shd w:val="clear" w:color="auto" w:fill="FFFFFF"/>
        </w:rPr>
        <w:t>uantification</w:t>
      </w:r>
      <w:r>
        <w:rPr>
          <w:rStyle w:val="Strong"/>
          <w:rFonts w:ascii="Arial" w:hAnsi="Arial" w:cs="Arial"/>
          <w:b w:val="0"/>
          <w:color w:val="1A1A1A"/>
          <w:bdr w:val="none" w:sz="0" w:space="0" w:color="auto" w:frame="1"/>
          <w:shd w:val="clear" w:color="auto" w:fill="FFFFFF"/>
        </w:rPr>
        <w:t xml:space="preserve"> (</w:t>
      </w:r>
      <w:r>
        <w:rPr>
          <w:rStyle w:val="Strong"/>
          <w:rFonts w:ascii="Arial" w:hAnsi="Arial" w:cs="Arial"/>
          <w:bCs w:val="0"/>
          <w:color w:val="1A1A1A"/>
          <w:bdr w:val="none" w:sz="0" w:space="0" w:color="auto" w:frame="1"/>
          <w:shd w:val="clear" w:color="auto" w:fill="FFFFFF"/>
        </w:rPr>
        <w:t>f</w:t>
      </w:r>
      <w:r>
        <w:rPr>
          <w:rStyle w:val="Strong"/>
          <w:rFonts w:ascii="Arial" w:hAnsi="Arial" w:cs="Arial"/>
          <w:b w:val="0"/>
          <w:color w:val="1A1A1A"/>
          <w:bdr w:val="none" w:sz="0" w:space="0" w:color="auto" w:frame="1"/>
          <w:shd w:val="clear" w:color="auto" w:fill="FFFFFF"/>
        </w:rPr>
        <w:t>)</w:t>
      </w:r>
      <w:r w:rsidRPr="00EB3296">
        <w:rPr>
          <w:rStyle w:val="Strong"/>
          <w:rFonts w:ascii="Arial" w:hAnsi="Arial" w:cs="Arial"/>
          <w:b w:val="0"/>
          <w:color w:val="1A1A1A"/>
          <w:bdr w:val="none" w:sz="0" w:space="0" w:color="auto" w:frame="1"/>
          <w:shd w:val="clear" w:color="auto" w:fill="FFFFFF"/>
        </w:rPr>
        <w:t xml:space="preserve"> of</w:t>
      </w:r>
      <w:r w:rsidRPr="00EB3296">
        <w:rPr>
          <w:rStyle w:val="Strong"/>
          <w:rFonts w:ascii="Arial" w:hAnsi="Arial" w:cs="Arial"/>
          <w:color w:val="1A1A1A"/>
          <w:bdr w:val="none" w:sz="0" w:space="0" w:color="auto" w:frame="1"/>
          <w:shd w:val="clear" w:color="auto" w:fill="FFFFFF"/>
        </w:rPr>
        <w:t xml:space="preserve"> </w:t>
      </w:r>
      <w:r w:rsidRPr="00EB3296">
        <w:rPr>
          <w:rFonts w:ascii="Arial" w:eastAsiaTheme="minorEastAsia" w:hAnsi="Arial" w:cs="Arial"/>
          <w:bCs/>
        </w:rPr>
        <w:t>flow cytometry cell cycle analysis of shC and sh</w:t>
      </w:r>
      <w:r w:rsidRPr="00EB3296">
        <w:rPr>
          <w:rFonts w:ascii="Arial" w:eastAsiaTheme="minorEastAsia" w:hAnsi="Arial" w:cs="Arial"/>
          <w:bCs/>
          <w:i/>
        </w:rPr>
        <w:t>Ldha</w:t>
      </w:r>
      <w:r w:rsidRPr="00EB3296">
        <w:rPr>
          <w:rFonts w:ascii="Arial" w:eastAsiaTheme="minorEastAsia" w:hAnsi="Arial" w:cs="Arial"/>
          <w:bCs/>
        </w:rPr>
        <w:t xml:space="preserve"> </w:t>
      </w:r>
      <w:r>
        <w:rPr>
          <w:rFonts w:ascii="Arial" w:eastAsiaTheme="minorEastAsia" w:hAnsi="Arial" w:cs="Arial"/>
          <w:bCs/>
        </w:rPr>
        <w:t>GL261</w:t>
      </w:r>
      <w:r w:rsidRPr="00EB3296">
        <w:rPr>
          <w:rFonts w:ascii="Arial" w:eastAsiaTheme="minorEastAsia" w:hAnsi="Arial" w:cs="Arial"/>
          <w:bCs/>
        </w:rPr>
        <w:t xml:space="preserve"> cells</w:t>
      </w:r>
      <w:r>
        <w:rPr>
          <w:rFonts w:ascii="Arial" w:eastAsiaTheme="minorEastAsia" w:hAnsi="Arial" w:cs="Arial"/>
          <w:bCs/>
        </w:rPr>
        <w:t xml:space="preserve"> treated with </w:t>
      </w:r>
      <w:r w:rsidRPr="00EB3296">
        <w:rPr>
          <w:rFonts w:ascii="Arial" w:eastAsiaTheme="minorEastAsia" w:hAnsi="Arial" w:cs="Arial"/>
          <w:bCs/>
        </w:rPr>
        <w:t>E</w:t>
      </w:r>
      <w:r>
        <w:rPr>
          <w:rFonts w:ascii="Arial" w:eastAsiaTheme="minorEastAsia" w:hAnsi="Arial" w:cs="Arial"/>
          <w:bCs/>
        </w:rPr>
        <w:t>Vs</w:t>
      </w:r>
      <w:r w:rsidRPr="00EB3296">
        <w:rPr>
          <w:rFonts w:ascii="Arial" w:eastAsiaTheme="minorEastAsia" w:hAnsi="Arial" w:cs="Arial"/>
          <w:bCs/>
        </w:rPr>
        <w:t xml:space="preserve"> </w:t>
      </w:r>
      <w:r>
        <w:rPr>
          <w:rFonts w:ascii="Arial" w:eastAsiaTheme="minorEastAsia" w:hAnsi="Arial" w:cs="Arial"/>
          <w:bCs/>
        </w:rPr>
        <w:t xml:space="preserve">(500 ng) </w:t>
      </w:r>
      <w:r>
        <w:rPr>
          <w:rFonts w:ascii="Arial" w:hAnsi="Arial" w:cs="Arial"/>
          <w:bCs/>
        </w:rPr>
        <w:t>isolated</w:t>
      </w:r>
      <w:r w:rsidRPr="00EB3296">
        <w:rPr>
          <w:rFonts w:ascii="Arial" w:eastAsiaTheme="minorEastAsia" w:hAnsi="Arial" w:cs="Arial"/>
          <w:bCs/>
        </w:rPr>
        <w:t xml:space="preserve"> from Raw264.7 </w:t>
      </w:r>
      <w:r w:rsidRPr="00EB3296">
        <w:rPr>
          <w:rFonts w:ascii="Arial" w:hAnsi="Arial" w:cs="Arial"/>
          <w:bCs/>
        </w:rPr>
        <w:t>Mφ</w:t>
      </w:r>
      <w:r w:rsidRPr="00EB3296">
        <w:rPr>
          <w:rFonts w:ascii="Arial" w:eastAsiaTheme="minorEastAsia" w:hAnsi="Arial" w:cs="Arial"/>
          <w:bCs/>
        </w:rPr>
        <w:t xml:space="preserve"> and </w:t>
      </w:r>
      <w:r>
        <w:rPr>
          <w:rFonts w:ascii="Arial" w:eastAsiaTheme="minorEastAsia" w:hAnsi="Arial" w:cs="Arial"/>
          <w:bCs/>
        </w:rPr>
        <w:t>GL261</w:t>
      </w:r>
      <w:r w:rsidRPr="00EB3296">
        <w:rPr>
          <w:rFonts w:ascii="Arial" w:eastAsiaTheme="minorEastAsia" w:hAnsi="Arial" w:cs="Arial"/>
          <w:bCs/>
        </w:rPr>
        <w:t xml:space="preserve"> </w:t>
      </w:r>
      <w:r>
        <w:rPr>
          <w:rFonts w:ascii="Arial" w:hAnsi="Arial" w:cs="Arial"/>
          <w:bCs/>
        </w:rPr>
        <w:t>EMφ</w:t>
      </w:r>
      <w:r w:rsidRPr="00EB3296">
        <w:rPr>
          <w:rFonts w:ascii="Arial" w:eastAsiaTheme="minorEastAsia" w:hAnsi="Arial" w:cs="Arial"/>
          <w:bCs/>
        </w:rPr>
        <w:t>. n = 3 biological replicates.</w:t>
      </w:r>
    </w:p>
    <w:p w14:paraId="2BACC9AA"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g, h</w:t>
      </w:r>
      <w:r w:rsidRPr="00EB3296">
        <w:rPr>
          <w:rFonts w:ascii="Arial" w:eastAsiaTheme="minorEastAsia" w:hAnsi="Arial" w:cs="Arial"/>
          <w:b/>
        </w:rPr>
        <w:t>)</w:t>
      </w:r>
      <w:r w:rsidRPr="00EB3296">
        <w:rPr>
          <w:rFonts w:ascii="Arial" w:eastAsiaTheme="minorEastAsia" w:hAnsi="Arial" w:cs="Arial"/>
          <w:bCs/>
        </w:rPr>
        <w:t xml:space="preserve"> </w:t>
      </w:r>
      <w:r w:rsidRPr="00EB3296">
        <w:rPr>
          <w:rFonts w:ascii="Arial" w:hAnsi="Arial" w:cs="Arial"/>
          <w:bCs/>
        </w:rPr>
        <w:t>Representative (</w:t>
      </w:r>
      <w:r>
        <w:rPr>
          <w:rFonts w:ascii="Arial" w:hAnsi="Arial" w:cs="Arial"/>
          <w:b/>
          <w:bCs/>
        </w:rPr>
        <w:t>g</w:t>
      </w:r>
      <w:r w:rsidRPr="00EB3296">
        <w:rPr>
          <w:rFonts w:ascii="Arial" w:hAnsi="Arial" w:cs="Arial"/>
          <w:bCs/>
        </w:rPr>
        <w:t xml:space="preserve">) </w:t>
      </w:r>
      <w:r>
        <w:rPr>
          <w:rFonts w:ascii="Arial" w:hAnsi="Arial" w:cs="Arial"/>
          <w:bCs/>
        </w:rPr>
        <w:t xml:space="preserve">and </w:t>
      </w:r>
      <w:r>
        <w:rPr>
          <w:rStyle w:val="Strong"/>
          <w:rFonts w:ascii="Arial" w:hAnsi="Arial" w:cs="Arial"/>
          <w:b w:val="0"/>
          <w:color w:val="1A1A1A"/>
          <w:bdr w:val="none" w:sz="0" w:space="0" w:color="auto" w:frame="1"/>
          <w:shd w:val="clear" w:color="auto" w:fill="FFFFFF"/>
        </w:rPr>
        <w:t>q</w:t>
      </w:r>
      <w:r w:rsidRPr="00EB3296">
        <w:rPr>
          <w:rStyle w:val="Strong"/>
          <w:rFonts w:ascii="Arial" w:hAnsi="Arial" w:cs="Arial"/>
          <w:b w:val="0"/>
          <w:color w:val="1A1A1A"/>
          <w:bdr w:val="none" w:sz="0" w:space="0" w:color="auto" w:frame="1"/>
          <w:shd w:val="clear" w:color="auto" w:fill="FFFFFF"/>
        </w:rPr>
        <w:t>uantification</w:t>
      </w:r>
      <w:r>
        <w:rPr>
          <w:rStyle w:val="Strong"/>
          <w:rFonts w:ascii="Arial" w:hAnsi="Arial" w:cs="Arial"/>
          <w:b w:val="0"/>
          <w:color w:val="1A1A1A"/>
          <w:bdr w:val="none" w:sz="0" w:space="0" w:color="auto" w:frame="1"/>
          <w:shd w:val="clear" w:color="auto" w:fill="FFFFFF"/>
        </w:rPr>
        <w:t xml:space="preserve"> (</w:t>
      </w:r>
      <w:r>
        <w:rPr>
          <w:rStyle w:val="Strong"/>
          <w:rFonts w:ascii="Arial" w:hAnsi="Arial" w:cs="Arial"/>
          <w:bCs w:val="0"/>
          <w:color w:val="1A1A1A"/>
          <w:bdr w:val="none" w:sz="0" w:space="0" w:color="auto" w:frame="1"/>
          <w:shd w:val="clear" w:color="auto" w:fill="FFFFFF"/>
        </w:rPr>
        <w:t>h</w:t>
      </w:r>
      <w:r>
        <w:rPr>
          <w:rStyle w:val="Strong"/>
          <w:rFonts w:ascii="Arial" w:hAnsi="Arial" w:cs="Arial"/>
          <w:b w:val="0"/>
          <w:color w:val="1A1A1A"/>
          <w:bdr w:val="none" w:sz="0" w:space="0" w:color="auto" w:frame="1"/>
          <w:shd w:val="clear" w:color="auto" w:fill="FFFFFF"/>
        </w:rPr>
        <w:t xml:space="preserve">) </w:t>
      </w:r>
      <w:r w:rsidRPr="00EB3296">
        <w:rPr>
          <w:rFonts w:ascii="Arial" w:eastAsiaTheme="minorEastAsia" w:hAnsi="Arial" w:cs="Arial"/>
          <w:bCs/>
        </w:rPr>
        <w:t>of flow cytometry</w:t>
      </w:r>
      <w:r>
        <w:rPr>
          <w:rFonts w:ascii="Arial" w:eastAsiaTheme="minorEastAsia" w:hAnsi="Arial" w:cs="Arial"/>
          <w:bCs/>
        </w:rPr>
        <w:t xml:space="preserve"> </w:t>
      </w:r>
      <w:r w:rsidRPr="00EB3296">
        <w:rPr>
          <w:rFonts w:ascii="Arial" w:eastAsiaTheme="minorEastAsia" w:hAnsi="Arial" w:cs="Arial"/>
          <w:bCs/>
        </w:rPr>
        <w:t>apoptosis analysis in shC and sh</w:t>
      </w:r>
      <w:r w:rsidRPr="00EB3296">
        <w:rPr>
          <w:rFonts w:ascii="Arial" w:eastAsiaTheme="minorEastAsia" w:hAnsi="Arial" w:cs="Arial"/>
          <w:bCs/>
          <w:i/>
        </w:rPr>
        <w:t>Ldha</w:t>
      </w:r>
      <w:r w:rsidRPr="00EB3296">
        <w:rPr>
          <w:rFonts w:ascii="Arial" w:eastAsiaTheme="minorEastAsia" w:hAnsi="Arial" w:cs="Arial"/>
          <w:bCs/>
        </w:rPr>
        <w:t xml:space="preserve"> </w:t>
      </w:r>
      <w:r>
        <w:rPr>
          <w:rFonts w:ascii="Arial" w:eastAsiaTheme="minorEastAsia" w:hAnsi="Arial" w:cs="Arial"/>
          <w:bCs/>
        </w:rPr>
        <w:t>GL261</w:t>
      </w:r>
      <w:r w:rsidRPr="00EB3296">
        <w:rPr>
          <w:rFonts w:ascii="Arial" w:eastAsiaTheme="minorEastAsia" w:hAnsi="Arial" w:cs="Arial"/>
          <w:bCs/>
        </w:rPr>
        <w:t xml:space="preserve"> cells</w:t>
      </w:r>
      <w:r>
        <w:rPr>
          <w:rFonts w:ascii="Arial" w:eastAsiaTheme="minorEastAsia" w:hAnsi="Arial" w:cs="Arial"/>
          <w:bCs/>
        </w:rPr>
        <w:t xml:space="preserve"> </w:t>
      </w:r>
      <w:r w:rsidRPr="00EB3296">
        <w:rPr>
          <w:rFonts w:ascii="Arial" w:eastAsiaTheme="minorEastAsia" w:hAnsi="Arial" w:cs="Arial"/>
          <w:bCs/>
        </w:rPr>
        <w:t>treated with E</w:t>
      </w:r>
      <w:r>
        <w:rPr>
          <w:rFonts w:ascii="Arial" w:eastAsiaTheme="minorEastAsia" w:hAnsi="Arial" w:cs="Arial"/>
          <w:bCs/>
        </w:rPr>
        <w:t>Vs</w:t>
      </w:r>
      <w:r w:rsidRPr="00EB3296">
        <w:rPr>
          <w:rFonts w:ascii="Arial" w:eastAsiaTheme="minorEastAsia" w:hAnsi="Arial" w:cs="Arial"/>
          <w:bCs/>
        </w:rPr>
        <w:t xml:space="preserve"> </w:t>
      </w:r>
      <w:r>
        <w:rPr>
          <w:rFonts w:ascii="Arial" w:eastAsiaTheme="minorEastAsia" w:hAnsi="Arial" w:cs="Arial"/>
          <w:bCs/>
        </w:rPr>
        <w:t xml:space="preserve">(500 ng) </w:t>
      </w:r>
      <w:r>
        <w:rPr>
          <w:rFonts w:ascii="Arial" w:hAnsi="Arial" w:cs="Arial"/>
          <w:bCs/>
        </w:rPr>
        <w:t>isolated</w:t>
      </w:r>
      <w:r w:rsidRPr="00EB3296">
        <w:rPr>
          <w:rFonts w:ascii="Arial" w:eastAsiaTheme="minorEastAsia" w:hAnsi="Arial" w:cs="Arial"/>
          <w:bCs/>
        </w:rPr>
        <w:t xml:space="preserve"> from Raw264.7 </w:t>
      </w:r>
      <w:r w:rsidRPr="00EB3296">
        <w:rPr>
          <w:rFonts w:ascii="Arial" w:hAnsi="Arial" w:cs="Arial"/>
          <w:bCs/>
        </w:rPr>
        <w:t>Mφ</w:t>
      </w:r>
      <w:r w:rsidRPr="00EB3296">
        <w:rPr>
          <w:rFonts w:ascii="Arial" w:eastAsiaTheme="minorEastAsia" w:hAnsi="Arial" w:cs="Arial"/>
          <w:bCs/>
        </w:rPr>
        <w:t xml:space="preserve"> and </w:t>
      </w:r>
      <w:r>
        <w:rPr>
          <w:rFonts w:ascii="Arial" w:eastAsiaTheme="minorEastAsia" w:hAnsi="Arial" w:cs="Arial"/>
          <w:bCs/>
        </w:rPr>
        <w:t>GL261</w:t>
      </w:r>
      <w:r w:rsidRPr="00EB3296">
        <w:rPr>
          <w:rFonts w:ascii="Arial" w:eastAsiaTheme="minorEastAsia" w:hAnsi="Arial" w:cs="Arial"/>
          <w:bCs/>
        </w:rPr>
        <w:t xml:space="preserve"> </w:t>
      </w:r>
      <w:r>
        <w:rPr>
          <w:rFonts w:ascii="Arial" w:hAnsi="Arial" w:cs="Arial"/>
          <w:bCs/>
        </w:rPr>
        <w:t>EMφ</w:t>
      </w:r>
      <w:r w:rsidRPr="00EB3296">
        <w:rPr>
          <w:rFonts w:ascii="Arial" w:eastAsiaTheme="minorEastAsia" w:hAnsi="Arial" w:cs="Arial"/>
          <w:bCs/>
        </w:rPr>
        <w:t>. n = 3 biological replicates.</w:t>
      </w:r>
    </w:p>
    <w:p w14:paraId="1EC1415F"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Cs/>
        </w:rPr>
        <w:t>Data presented as mean ± SEM</w:t>
      </w:r>
      <w:r>
        <w:rPr>
          <w:rFonts w:ascii="Arial" w:eastAsiaTheme="minorEastAsia" w:hAnsi="Arial" w:cs="Arial"/>
          <w:bCs/>
        </w:rPr>
        <w:t xml:space="preserve"> and were</w:t>
      </w:r>
      <w:r w:rsidRPr="00F620F2">
        <w:rPr>
          <w:rFonts w:ascii="Arial" w:eastAsiaTheme="minorEastAsia" w:hAnsi="Arial" w:cs="Arial"/>
          <w:bCs/>
        </w:rPr>
        <w:t xml:space="preserve"> analyse</w:t>
      </w:r>
      <w:r>
        <w:rPr>
          <w:rFonts w:ascii="Arial" w:eastAsiaTheme="minorEastAsia" w:hAnsi="Arial" w:cs="Arial"/>
          <w:bCs/>
        </w:rPr>
        <w:t>d</w:t>
      </w:r>
      <w:r w:rsidRPr="00F620F2">
        <w:rPr>
          <w:rFonts w:ascii="Arial" w:eastAsiaTheme="minorEastAsia" w:hAnsi="Arial" w:cs="Arial"/>
          <w:bCs/>
        </w:rPr>
        <w:t xml:space="preserve"> by one-way ANOVA test (</w:t>
      </w:r>
      <w:r w:rsidRPr="00F620F2">
        <w:rPr>
          <w:rFonts w:ascii="Arial" w:eastAsiaTheme="minorEastAsia" w:hAnsi="Arial" w:cs="Arial"/>
          <w:b/>
          <w:bCs/>
        </w:rPr>
        <w:t>b, d, f, h</w:t>
      </w:r>
      <w:r w:rsidRPr="00F620F2">
        <w:rPr>
          <w:rFonts w:ascii="Arial" w:eastAsiaTheme="minorEastAsia" w:hAnsi="Arial" w:cs="Arial"/>
          <w:bCs/>
        </w:rPr>
        <w:t>)</w:t>
      </w:r>
      <w:r w:rsidRPr="00EB3296">
        <w:rPr>
          <w:rFonts w:ascii="Arial" w:eastAsiaTheme="minorEastAsia" w:hAnsi="Arial" w:cs="Arial"/>
          <w:bCs/>
        </w:rPr>
        <w:t>.</w:t>
      </w:r>
    </w:p>
    <w:p w14:paraId="76F59F58" w14:textId="77777777" w:rsidR="00C2776E" w:rsidRDefault="00C2776E" w:rsidP="00C2776E">
      <w:pPr>
        <w:spacing w:after="0" w:line="360" w:lineRule="auto"/>
        <w:jc w:val="both"/>
        <w:rPr>
          <w:rFonts w:ascii="Arial" w:eastAsiaTheme="minorEastAsia" w:hAnsi="Arial" w:cs="Arial"/>
          <w:b/>
          <w:bCs/>
        </w:rPr>
      </w:pPr>
    </w:p>
    <w:p w14:paraId="47EED7E6" w14:textId="77777777" w:rsidR="00C2776E" w:rsidRPr="00EB3296" w:rsidRDefault="00C2776E" w:rsidP="00C2776E">
      <w:pPr>
        <w:spacing w:after="0" w:line="360" w:lineRule="auto"/>
        <w:jc w:val="both"/>
        <w:rPr>
          <w:rFonts w:ascii="Arial" w:eastAsiaTheme="minorEastAsia" w:hAnsi="Arial" w:cs="Arial"/>
          <w:bCs/>
        </w:rPr>
      </w:pPr>
      <w:r w:rsidRPr="00A53922">
        <w:rPr>
          <w:rFonts w:ascii="Arial" w:eastAsiaTheme="minorEastAsia" w:hAnsi="Arial" w:cs="Arial"/>
          <w:b/>
          <w:bCs/>
        </w:rPr>
        <w:t xml:space="preserve">Extended Data Fig. </w:t>
      </w:r>
      <w:r>
        <w:rPr>
          <w:rFonts w:ascii="Arial" w:eastAsiaTheme="minorEastAsia" w:hAnsi="Arial" w:cs="Arial"/>
          <w:b/>
          <w:bCs/>
        </w:rPr>
        <w:t>12</w:t>
      </w:r>
      <w:r w:rsidRPr="00EB3296">
        <w:rPr>
          <w:rFonts w:ascii="Arial" w:eastAsiaTheme="minorEastAsia" w:hAnsi="Arial" w:cs="Arial"/>
          <w:b/>
          <w:bCs/>
        </w:rPr>
        <w:t xml:space="preserve">. </w:t>
      </w:r>
      <w:r>
        <w:rPr>
          <w:rFonts w:ascii="Arial" w:eastAsiaTheme="minorEastAsia" w:hAnsi="Arial" w:cs="Arial"/>
          <w:b/>
          <w:bCs/>
        </w:rPr>
        <w:t>Depletion of LDHA in macrophages impairs the pro-tumor effect of TAM-derived</w:t>
      </w:r>
      <w:r w:rsidRPr="00EB3296">
        <w:rPr>
          <w:rFonts w:ascii="Arial" w:eastAsiaTheme="minorEastAsia" w:hAnsi="Arial" w:cs="Arial"/>
          <w:b/>
          <w:bCs/>
        </w:rPr>
        <w:t xml:space="preserve"> </w:t>
      </w:r>
      <w:r>
        <w:rPr>
          <w:rFonts w:ascii="Arial" w:eastAsiaTheme="minorEastAsia" w:hAnsi="Arial" w:cs="Arial"/>
          <w:b/>
          <w:bCs/>
        </w:rPr>
        <w:t>EVs.</w:t>
      </w:r>
    </w:p>
    <w:p w14:paraId="30DD5FCF" w14:textId="77777777" w:rsidR="00C2776E" w:rsidRPr="00EB3296" w:rsidRDefault="00C2776E" w:rsidP="00C2776E">
      <w:pPr>
        <w:spacing w:after="0" w:line="360" w:lineRule="auto"/>
        <w:jc w:val="both"/>
        <w:rPr>
          <w:rFonts w:ascii="Arial" w:eastAsiaTheme="minorEastAsia" w:hAnsi="Arial" w:cs="Arial"/>
          <w:bCs/>
        </w:rPr>
      </w:pPr>
      <w:r w:rsidRPr="00EB3296">
        <w:rPr>
          <w:rStyle w:val="Strong"/>
          <w:rFonts w:ascii="Arial" w:hAnsi="Arial" w:cs="Arial"/>
          <w:bCs w:val="0"/>
          <w:color w:val="1A1A1A"/>
          <w:bdr w:val="none" w:sz="0" w:space="0" w:color="auto" w:frame="1"/>
          <w:shd w:val="clear" w:color="auto" w:fill="FFFFFF"/>
        </w:rPr>
        <w:t>(</w:t>
      </w:r>
      <w:r>
        <w:rPr>
          <w:rStyle w:val="Strong"/>
          <w:rFonts w:ascii="Arial" w:hAnsi="Arial" w:cs="Arial"/>
          <w:bCs w:val="0"/>
          <w:color w:val="1A1A1A"/>
          <w:bdr w:val="none" w:sz="0" w:space="0" w:color="auto" w:frame="1"/>
          <w:shd w:val="clear" w:color="auto" w:fill="FFFFFF"/>
        </w:rPr>
        <w:t>a</w:t>
      </w:r>
      <w:r w:rsidRPr="00EB3296">
        <w:rPr>
          <w:rStyle w:val="Strong"/>
          <w:rFonts w:ascii="Arial" w:hAnsi="Arial" w:cs="Arial"/>
          <w:bCs w:val="0"/>
          <w:color w:val="1A1A1A"/>
          <w:bdr w:val="none" w:sz="0" w:space="0" w:color="auto" w:frame="1"/>
          <w:shd w:val="clear" w:color="auto" w:fill="FFFFFF"/>
        </w:rPr>
        <w:t>)</w:t>
      </w:r>
      <w:r w:rsidRPr="00EB3296">
        <w:rPr>
          <w:rStyle w:val="Strong"/>
          <w:rFonts w:ascii="Arial" w:hAnsi="Arial" w:cs="Arial"/>
          <w:color w:val="1A1A1A"/>
          <w:bdr w:val="none" w:sz="0" w:space="0" w:color="auto" w:frame="1"/>
          <w:shd w:val="clear" w:color="auto" w:fill="FFFFFF"/>
        </w:rPr>
        <w:t xml:space="preserve"> </w:t>
      </w:r>
      <w:r>
        <w:rPr>
          <w:rFonts w:ascii="Arial" w:hAnsi="Arial" w:cs="Arial"/>
          <w:bCs/>
        </w:rPr>
        <w:t>Q</w:t>
      </w:r>
      <w:r w:rsidRPr="00EB3296">
        <w:rPr>
          <w:rStyle w:val="Strong"/>
          <w:rFonts w:ascii="Arial" w:hAnsi="Arial" w:cs="Arial"/>
          <w:b w:val="0"/>
          <w:color w:val="1A1A1A"/>
          <w:bdr w:val="none" w:sz="0" w:space="0" w:color="auto" w:frame="1"/>
          <w:shd w:val="clear" w:color="auto" w:fill="FFFFFF"/>
        </w:rPr>
        <w:t>uantification of</w:t>
      </w:r>
      <w:r w:rsidRPr="00EB3296">
        <w:rPr>
          <w:rStyle w:val="Strong"/>
          <w:rFonts w:ascii="Arial" w:hAnsi="Arial" w:cs="Arial"/>
          <w:color w:val="1A1A1A"/>
          <w:bdr w:val="none" w:sz="0" w:space="0" w:color="auto" w:frame="1"/>
          <w:shd w:val="clear" w:color="auto" w:fill="FFFFFF"/>
        </w:rPr>
        <w:t xml:space="preserve"> </w:t>
      </w:r>
      <w:r w:rsidRPr="00EB3296">
        <w:rPr>
          <w:rFonts w:ascii="Arial" w:eastAsiaTheme="minorEastAsia" w:hAnsi="Arial" w:cs="Arial"/>
          <w:bCs/>
        </w:rPr>
        <w:t>flow cytometry cell cycle analysis of CT2A cells</w:t>
      </w:r>
      <w:r>
        <w:rPr>
          <w:rFonts w:ascii="Arial" w:eastAsiaTheme="minorEastAsia" w:hAnsi="Arial" w:cs="Arial"/>
          <w:bCs/>
        </w:rPr>
        <w:t xml:space="preserve"> treated with </w:t>
      </w:r>
      <w:r w:rsidRPr="00F44637">
        <w:rPr>
          <w:rFonts w:ascii="Arial" w:eastAsiaTheme="minorEastAsia" w:hAnsi="Arial" w:cs="Arial"/>
          <w:bCs/>
        </w:rPr>
        <w:t>extracellular vesicles</w:t>
      </w:r>
      <w:r>
        <w:rPr>
          <w:rFonts w:ascii="Arial" w:eastAsiaTheme="minorEastAsia" w:hAnsi="Arial" w:cs="Arial"/>
          <w:bCs/>
        </w:rPr>
        <w:t xml:space="preserve"> (</w:t>
      </w:r>
      <w:r w:rsidRPr="00EB3296">
        <w:rPr>
          <w:rFonts w:ascii="Arial" w:eastAsiaTheme="minorEastAsia" w:hAnsi="Arial" w:cs="Arial"/>
          <w:bCs/>
        </w:rPr>
        <w:t>E</w:t>
      </w:r>
      <w:r>
        <w:rPr>
          <w:rFonts w:ascii="Arial" w:eastAsiaTheme="minorEastAsia" w:hAnsi="Arial" w:cs="Arial"/>
          <w:bCs/>
        </w:rPr>
        <w:t>Vs, 500 ng)</w:t>
      </w:r>
      <w:r w:rsidRPr="00EB3296">
        <w:rPr>
          <w:rFonts w:ascii="Arial" w:eastAsiaTheme="minorEastAsia" w:hAnsi="Arial" w:cs="Arial"/>
          <w:bCs/>
        </w:rPr>
        <w:t xml:space="preserve"> </w:t>
      </w:r>
      <w:r>
        <w:rPr>
          <w:rFonts w:ascii="Arial" w:eastAsiaTheme="minorEastAsia" w:hAnsi="Arial" w:cs="Arial"/>
          <w:bCs/>
        </w:rPr>
        <w:t xml:space="preserve">isolated </w:t>
      </w:r>
      <w:r w:rsidRPr="00EB3296">
        <w:rPr>
          <w:rFonts w:ascii="Arial" w:eastAsiaTheme="minorEastAsia" w:hAnsi="Arial" w:cs="Arial"/>
          <w:bCs/>
        </w:rPr>
        <w:t>from Raw264.7 macrophages</w:t>
      </w:r>
      <w:r>
        <w:rPr>
          <w:rFonts w:ascii="Arial" w:eastAsiaTheme="minorEastAsia" w:hAnsi="Arial" w:cs="Arial"/>
          <w:bCs/>
        </w:rPr>
        <w:t xml:space="preserve"> (</w:t>
      </w:r>
      <w:r w:rsidRPr="00EB3296">
        <w:rPr>
          <w:rFonts w:ascii="Arial" w:hAnsi="Arial" w:cs="Arial"/>
          <w:bCs/>
        </w:rPr>
        <w:t>Mφ</w:t>
      </w:r>
      <w:r>
        <w:rPr>
          <w:rFonts w:ascii="Arial" w:hAnsi="Arial" w:cs="Arial"/>
          <w:bCs/>
        </w:rPr>
        <w:t>)</w:t>
      </w:r>
      <w:r w:rsidRPr="00EB3296">
        <w:rPr>
          <w:rFonts w:ascii="Arial" w:eastAsiaTheme="minorEastAsia" w:hAnsi="Arial" w:cs="Arial"/>
          <w:bCs/>
        </w:rPr>
        <w:t xml:space="preserve"> and CT2A</w:t>
      </w:r>
      <w:r>
        <w:rPr>
          <w:rFonts w:ascii="Arial" w:eastAsiaTheme="minorEastAsia" w:hAnsi="Arial" w:cs="Arial"/>
          <w:bCs/>
        </w:rPr>
        <w:t xml:space="preserve"> conditioned media-educated macrophages</w:t>
      </w:r>
      <w:r w:rsidRPr="00EB3296">
        <w:rPr>
          <w:rFonts w:ascii="Arial" w:eastAsiaTheme="minorEastAsia" w:hAnsi="Arial" w:cs="Arial"/>
          <w:bCs/>
        </w:rPr>
        <w:t xml:space="preserve"> </w:t>
      </w:r>
      <w:r>
        <w:rPr>
          <w:rFonts w:ascii="Arial" w:eastAsiaTheme="minorEastAsia" w:hAnsi="Arial" w:cs="Arial"/>
          <w:bCs/>
        </w:rPr>
        <w:t>(</w:t>
      </w:r>
      <w:r>
        <w:rPr>
          <w:rFonts w:ascii="Arial" w:hAnsi="Arial" w:cs="Arial"/>
          <w:bCs/>
        </w:rPr>
        <w:t>EMφ), or treated with</w:t>
      </w:r>
      <w:r w:rsidRPr="00EB3296">
        <w:rPr>
          <w:rFonts w:ascii="Arial" w:eastAsiaTheme="minorEastAsia" w:hAnsi="Arial" w:cs="Arial"/>
          <w:bCs/>
        </w:rPr>
        <w:t xml:space="preserve"> </w:t>
      </w:r>
      <w:r w:rsidRPr="00EB3296">
        <w:rPr>
          <w:rFonts w:ascii="Arial" w:hAnsi="Arial" w:cs="Arial"/>
        </w:rPr>
        <w:t>stiripentol</w:t>
      </w:r>
      <w:r w:rsidRPr="00EB3296">
        <w:rPr>
          <w:rFonts w:ascii="Arial" w:eastAsiaTheme="minorEastAsia" w:hAnsi="Arial" w:cs="Arial"/>
          <w:bCs/>
        </w:rPr>
        <w:t xml:space="preserve"> (10 </w:t>
      </w:r>
      <w:r w:rsidRPr="00EB3296">
        <w:rPr>
          <w:rFonts w:ascii="Symbol" w:eastAsiaTheme="minorEastAsia" w:hAnsi="Symbol" w:cs="Arial"/>
          <w:bCs/>
        </w:rPr>
        <w:t></w:t>
      </w:r>
      <w:r w:rsidRPr="00EB3296">
        <w:rPr>
          <w:rFonts w:ascii="Arial" w:eastAsiaTheme="minorEastAsia" w:hAnsi="Arial" w:cs="Arial"/>
          <w:bCs/>
        </w:rPr>
        <w:t xml:space="preserve">M) in the presence or absence of </w:t>
      </w:r>
      <w:r>
        <w:rPr>
          <w:rFonts w:ascii="Arial" w:hAnsi="Arial" w:cs="Arial"/>
          <w:bCs/>
        </w:rPr>
        <w:t>EVs isolated from CT2A</w:t>
      </w:r>
      <w:r w:rsidRPr="00EB3296">
        <w:rPr>
          <w:rFonts w:ascii="Arial" w:eastAsiaTheme="minorEastAsia" w:hAnsi="Arial" w:cs="Arial"/>
          <w:bCs/>
        </w:rPr>
        <w:t xml:space="preserve"> </w:t>
      </w:r>
      <w:r>
        <w:rPr>
          <w:rFonts w:ascii="Arial" w:hAnsi="Arial" w:cs="Arial"/>
          <w:bCs/>
        </w:rPr>
        <w:t>EMφ</w:t>
      </w:r>
      <w:r w:rsidRPr="00EB3296">
        <w:rPr>
          <w:rFonts w:ascii="Arial" w:hAnsi="Arial" w:cs="Arial"/>
          <w:bCs/>
        </w:rPr>
        <w:t xml:space="preserve"> </w:t>
      </w:r>
      <w:r>
        <w:rPr>
          <w:rFonts w:ascii="Arial" w:hAnsi="Arial" w:cs="Arial"/>
          <w:bCs/>
        </w:rPr>
        <w:t xml:space="preserve">expressing shRNA control (shC) and </w:t>
      </w:r>
      <w:r w:rsidRPr="00517C89">
        <w:rPr>
          <w:rFonts w:ascii="Arial" w:hAnsi="Arial" w:cs="Arial"/>
          <w:bCs/>
          <w:i/>
          <w:iCs/>
        </w:rPr>
        <w:t>Ldha</w:t>
      </w:r>
      <w:r>
        <w:rPr>
          <w:rFonts w:ascii="Arial" w:hAnsi="Arial" w:cs="Arial"/>
          <w:bCs/>
        </w:rPr>
        <w:t xml:space="preserve"> shRNAs (sh</w:t>
      </w:r>
      <w:r w:rsidRPr="00517C89">
        <w:rPr>
          <w:rFonts w:ascii="Arial" w:hAnsi="Arial" w:cs="Arial"/>
          <w:bCs/>
          <w:i/>
          <w:iCs/>
        </w:rPr>
        <w:t>Ldha</w:t>
      </w:r>
      <w:r>
        <w:rPr>
          <w:rFonts w:ascii="Arial" w:hAnsi="Arial" w:cs="Arial"/>
          <w:bCs/>
        </w:rPr>
        <w:t>)</w:t>
      </w:r>
      <w:r w:rsidRPr="00EB3296">
        <w:rPr>
          <w:rFonts w:ascii="Arial" w:eastAsiaTheme="minorEastAsia" w:hAnsi="Arial" w:cs="Arial"/>
          <w:bCs/>
        </w:rPr>
        <w:t>. n = 3 biological replicates.</w:t>
      </w:r>
    </w:p>
    <w:p w14:paraId="37B14617" w14:textId="77777777" w:rsidR="00C2776E" w:rsidRPr="00EB3296" w:rsidRDefault="00C2776E" w:rsidP="00C2776E">
      <w:pPr>
        <w:spacing w:after="0" w:line="360" w:lineRule="auto"/>
        <w:jc w:val="both"/>
        <w:rPr>
          <w:rFonts w:ascii="Arial" w:eastAsiaTheme="minorEastAsia" w:hAnsi="Arial" w:cs="Arial"/>
          <w:bCs/>
        </w:rPr>
      </w:pPr>
      <w:r w:rsidRPr="00EB3296">
        <w:rPr>
          <w:rStyle w:val="Strong"/>
          <w:rFonts w:ascii="Arial" w:hAnsi="Arial" w:cs="Arial"/>
          <w:bCs w:val="0"/>
          <w:color w:val="1A1A1A"/>
          <w:bdr w:val="none" w:sz="0" w:space="0" w:color="auto" w:frame="1"/>
          <w:shd w:val="clear" w:color="auto" w:fill="FFFFFF"/>
        </w:rPr>
        <w:t>(</w:t>
      </w:r>
      <w:r>
        <w:rPr>
          <w:rStyle w:val="Strong"/>
          <w:rFonts w:ascii="Arial" w:hAnsi="Arial" w:cs="Arial"/>
          <w:bCs w:val="0"/>
          <w:color w:val="1A1A1A"/>
          <w:bdr w:val="none" w:sz="0" w:space="0" w:color="auto" w:frame="1"/>
          <w:shd w:val="clear" w:color="auto" w:fill="FFFFFF"/>
        </w:rPr>
        <w:t>b, c</w:t>
      </w:r>
      <w:r w:rsidRPr="00EB3296">
        <w:rPr>
          <w:rStyle w:val="Strong"/>
          <w:rFonts w:ascii="Arial" w:hAnsi="Arial" w:cs="Arial"/>
          <w:bCs w:val="0"/>
          <w:color w:val="1A1A1A"/>
          <w:bdr w:val="none" w:sz="0" w:space="0" w:color="auto" w:frame="1"/>
          <w:shd w:val="clear" w:color="auto" w:fill="FFFFFF"/>
        </w:rPr>
        <w:t>)</w:t>
      </w:r>
      <w:r w:rsidRPr="00EB3296">
        <w:rPr>
          <w:rStyle w:val="Strong"/>
          <w:rFonts w:ascii="Arial" w:hAnsi="Arial" w:cs="Arial"/>
          <w:color w:val="1A1A1A"/>
          <w:bdr w:val="none" w:sz="0" w:space="0" w:color="auto" w:frame="1"/>
          <w:shd w:val="clear" w:color="auto" w:fill="FFFFFF"/>
        </w:rPr>
        <w:t xml:space="preserve"> </w:t>
      </w:r>
      <w:r w:rsidRPr="00EB3296">
        <w:rPr>
          <w:rFonts w:ascii="Arial" w:eastAsiaTheme="minorEastAsia" w:hAnsi="Arial" w:cs="Arial"/>
          <w:bCs/>
        </w:rPr>
        <w:t xml:space="preserve">Representative images </w:t>
      </w:r>
      <w:r>
        <w:rPr>
          <w:rFonts w:ascii="Arial" w:eastAsiaTheme="minorEastAsia" w:hAnsi="Arial" w:cs="Arial"/>
          <w:bCs/>
        </w:rPr>
        <w:t>(</w:t>
      </w:r>
      <w:r w:rsidRPr="00EF1F93">
        <w:rPr>
          <w:rFonts w:ascii="Arial" w:eastAsiaTheme="minorEastAsia" w:hAnsi="Arial" w:cs="Arial"/>
          <w:b/>
        </w:rPr>
        <w:t>b</w:t>
      </w:r>
      <w:r>
        <w:rPr>
          <w:rFonts w:ascii="Arial" w:eastAsiaTheme="minorEastAsia" w:hAnsi="Arial" w:cs="Arial"/>
          <w:bCs/>
        </w:rPr>
        <w:t xml:space="preserve">) and </w:t>
      </w:r>
      <w:r>
        <w:rPr>
          <w:rFonts w:ascii="Arial" w:hAnsi="Arial" w:cs="Arial"/>
          <w:bCs/>
        </w:rPr>
        <w:t>q</w:t>
      </w:r>
      <w:r w:rsidRPr="00EB3296">
        <w:rPr>
          <w:rStyle w:val="Strong"/>
          <w:rFonts w:ascii="Arial" w:hAnsi="Arial" w:cs="Arial"/>
          <w:b w:val="0"/>
          <w:color w:val="1A1A1A"/>
          <w:bdr w:val="none" w:sz="0" w:space="0" w:color="auto" w:frame="1"/>
          <w:shd w:val="clear" w:color="auto" w:fill="FFFFFF"/>
        </w:rPr>
        <w:t>uantification</w:t>
      </w:r>
      <w:r>
        <w:rPr>
          <w:rStyle w:val="Strong"/>
          <w:rFonts w:ascii="Arial" w:hAnsi="Arial" w:cs="Arial"/>
          <w:b w:val="0"/>
          <w:color w:val="1A1A1A"/>
          <w:bdr w:val="none" w:sz="0" w:space="0" w:color="auto" w:frame="1"/>
          <w:shd w:val="clear" w:color="auto" w:fill="FFFFFF"/>
        </w:rPr>
        <w:t xml:space="preserve"> (</w:t>
      </w:r>
      <w:r w:rsidRPr="00EF1F93">
        <w:rPr>
          <w:rStyle w:val="Strong"/>
          <w:rFonts w:ascii="Arial" w:hAnsi="Arial" w:cs="Arial"/>
          <w:bCs w:val="0"/>
          <w:color w:val="1A1A1A"/>
          <w:bdr w:val="none" w:sz="0" w:space="0" w:color="auto" w:frame="1"/>
          <w:shd w:val="clear" w:color="auto" w:fill="FFFFFF"/>
        </w:rPr>
        <w:t>c</w:t>
      </w:r>
      <w:r>
        <w:rPr>
          <w:rStyle w:val="Strong"/>
          <w:rFonts w:ascii="Arial" w:hAnsi="Arial" w:cs="Arial"/>
          <w:b w:val="0"/>
          <w:color w:val="1A1A1A"/>
          <w:bdr w:val="none" w:sz="0" w:space="0" w:color="auto" w:frame="1"/>
          <w:shd w:val="clear" w:color="auto" w:fill="FFFFFF"/>
        </w:rPr>
        <w:t>)</w:t>
      </w:r>
      <w:r w:rsidRPr="00EB3296">
        <w:rPr>
          <w:rStyle w:val="Strong"/>
          <w:rFonts w:ascii="Arial" w:hAnsi="Arial" w:cs="Arial"/>
          <w:b w:val="0"/>
          <w:color w:val="1A1A1A"/>
          <w:bdr w:val="none" w:sz="0" w:space="0" w:color="auto" w:frame="1"/>
          <w:shd w:val="clear" w:color="auto" w:fill="FFFFFF"/>
        </w:rPr>
        <w:t xml:space="preserve"> of</w:t>
      </w:r>
      <w:r w:rsidRPr="00EB3296">
        <w:rPr>
          <w:rStyle w:val="Strong"/>
          <w:rFonts w:ascii="Arial" w:hAnsi="Arial" w:cs="Arial"/>
          <w:color w:val="1A1A1A"/>
          <w:bdr w:val="none" w:sz="0" w:space="0" w:color="auto" w:frame="1"/>
          <w:shd w:val="clear" w:color="auto" w:fill="FFFFFF"/>
        </w:rPr>
        <w:t xml:space="preserve"> </w:t>
      </w:r>
      <w:r w:rsidRPr="00EB3296">
        <w:rPr>
          <w:rFonts w:ascii="Arial" w:eastAsiaTheme="minorEastAsia" w:hAnsi="Arial" w:cs="Arial"/>
          <w:bCs/>
        </w:rPr>
        <w:t xml:space="preserve">flow cytometry cell cycle analysis of </w:t>
      </w:r>
      <w:r>
        <w:rPr>
          <w:rFonts w:ascii="Arial" w:eastAsiaTheme="minorEastAsia" w:hAnsi="Arial" w:cs="Arial"/>
          <w:bCs/>
        </w:rPr>
        <w:t>GL261</w:t>
      </w:r>
      <w:r w:rsidRPr="00EB3296">
        <w:rPr>
          <w:rFonts w:ascii="Arial" w:eastAsiaTheme="minorEastAsia" w:hAnsi="Arial" w:cs="Arial"/>
          <w:bCs/>
        </w:rPr>
        <w:t xml:space="preserve"> cells</w:t>
      </w:r>
      <w:r>
        <w:rPr>
          <w:rFonts w:ascii="Arial" w:eastAsiaTheme="minorEastAsia" w:hAnsi="Arial" w:cs="Arial"/>
          <w:bCs/>
        </w:rPr>
        <w:t xml:space="preserve"> treated with </w:t>
      </w:r>
      <w:r w:rsidRPr="00EB3296">
        <w:rPr>
          <w:rFonts w:ascii="Arial" w:eastAsiaTheme="minorEastAsia" w:hAnsi="Arial" w:cs="Arial"/>
          <w:bCs/>
        </w:rPr>
        <w:t>E</w:t>
      </w:r>
      <w:r>
        <w:rPr>
          <w:rFonts w:ascii="Arial" w:eastAsiaTheme="minorEastAsia" w:hAnsi="Arial" w:cs="Arial"/>
          <w:bCs/>
        </w:rPr>
        <w:t>Vs (500 ng) isolated</w:t>
      </w:r>
      <w:r w:rsidRPr="00EB3296">
        <w:rPr>
          <w:rFonts w:ascii="Arial" w:eastAsiaTheme="minorEastAsia" w:hAnsi="Arial" w:cs="Arial"/>
          <w:bCs/>
        </w:rPr>
        <w:t xml:space="preserve"> from Raw264.7 </w:t>
      </w:r>
      <w:r w:rsidRPr="00EB3296">
        <w:rPr>
          <w:rFonts w:ascii="Arial" w:hAnsi="Arial" w:cs="Arial"/>
          <w:bCs/>
        </w:rPr>
        <w:t>Mφ</w:t>
      </w:r>
      <w:r w:rsidRPr="00EB3296">
        <w:rPr>
          <w:rFonts w:ascii="Arial" w:eastAsiaTheme="minorEastAsia" w:hAnsi="Arial" w:cs="Arial"/>
          <w:bCs/>
        </w:rPr>
        <w:t xml:space="preserve"> and </w:t>
      </w:r>
      <w:r>
        <w:rPr>
          <w:rFonts w:ascii="Arial" w:eastAsiaTheme="minorEastAsia" w:hAnsi="Arial" w:cs="Arial"/>
          <w:bCs/>
        </w:rPr>
        <w:t>GL261</w:t>
      </w:r>
      <w:r>
        <w:rPr>
          <w:rFonts w:ascii="Arial" w:hAnsi="Arial" w:cs="Arial"/>
          <w:bCs/>
        </w:rPr>
        <w:t xml:space="preserve">EMφ, or treated with </w:t>
      </w:r>
      <w:r w:rsidRPr="00EB3296">
        <w:rPr>
          <w:rFonts w:ascii="Arial" w:hAnsi="Arial" w:cs="Arial"/>
        </w:rPr>
        <w:t>stiripentol</w:t>
      </w:r>
      <w:r w:rsidRPr="00EB3296">
        <w:rPr>
          <w:rFonts w:ascii="Arial" w:eastAsiaTheme="minorEastAsia" w:hAnsi="Arial" w:cs="Arial"/>
          <w:bCs/>
        </w:rPr>
        <w:t xml:space="preserve"> (10 </w:t>
      </w:r>
      <w:r w:rsidRPr="00EB3296">
        <w:rPr>
          <w:rFonts w:ascii="Symbol" w:eastAsiaTheme="minorEastAsia" w:hAnsi="Symbol" w:cs="Arial"/>
          <w:bCs/>
        </w:rPr>
        <w:t></w:t>
      </w:r>
      <w:r w:rsidRPr="00EB3296">
        <w:rPr>
          <w:rFonts w:ascii="Arial" w:eastAsiaTheme="minorEastAsia" w:hAnsi="Arial" w:cs="Arial"/>
          <w:bCs/>
        </w:rPr>
        <w:t xml:space="preserve">M) in the presence or absence of </w:t>
      </w:r>
      <w:r>
        <w:rPr>
          <w:rFonts w:ascii="Arial" w:hAnsi="Arial" w:cs="Arial"/>
          <w:bCs/>
        </w:rPr>
        <w:t>EVs isolated from GL261 EMφ</w:t>
      </w:r>
      <w:r w:rsidRPr="00EB3296">
        <w:rPr>
          <w:rFonts w:ascii="Arial" w:hAnsi="Arial" w:cs="Arial"/>
          <w:bCs/>
        </w:rPr>
        <w:t xml:space="preserve"> </w:t>
      </w:r>
      <w:r>
        <w:rPr>
          <w:rFonts w:ascii="Arial" w:hAnsi="Arial" w:cs="Arial"/>
          <w:bCs/>
        </w:rPr>
        <w:t>expressing shC and sh</w:t>
      </w:r>
      <w:r w:rsidRPr="00C51661">
        <w:rPr>
          <w:rFonts w:ascii="Arial" w:hAnsi="Arial" w:cs="Arial"/>
          <w:bCs/>
          <w:i/>
          <w:iCs/>
        </w:rPr>
        <w:t>Ldha</w:t>
      </w:r>
      <w:r w:rsidRPr="00EB3296">
        <w:rPr>
          <w:rFonts w:ascii="Arial" w:eastAsiaTheme="minorEastAsia" w:hAnsi="Arial" w:cs="Arial"/>
          <w:bCs/>
        </w:rPr>
        <w:t>. n = 3 biological replicates.</w:t>
      </w:r>
    </w:p>
    <w:p w14:paraId="26DABB8C"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d</w:t>
      </w:r>
      <w:r w:rsidRPr="00EB3296">
        <w:rPr>
          <w:rFonts w:ascii="Arial" w:eastAsiaTheme="minorEastAsia" w:hAnsi="Arial" w:cs="Arial"/>
          <w:b/>
        </w:rPr>
        <w:t>)</w:t>
      </w:r>
      <w:r w:rsidRPr="00EB3296">
        <w:rPr>
          <w:rFonts w:ascii="Arial" w:eastAsiaTheme="minorEastAsia" w:hAnsi="Arial" w:cs="Arial"/>
          <w:bCs/>
        </w:rPr>
        <w:t xml:space="preserve"> </w:t>
      </w:r>
      <w:r w:rsidRPr="00EB3296">
        <w:rPr>
          <w:rFonts w:ascii="Arial" w:hAnsi="Arial" w:cs="Arial"/>
          <w:bCs/>
        </w:rPr>
        <w:t xml:space="preserve">Representative </w:t>
      </w:r>
      <w:r>
        <w:rPr>
          <w:rFonts w:ascii="Arial" w:hAnsi="Arial" w:cs="Arial"/>
          <w:bCs/>
        </w:rPr>
        <w:t>images</w:t>
      </w:r>
      <w:r>
        <w:rPr>
          <w:rStyle w:val="Strong"/>
          <w:rFonts w:ascii="Arial" w:hAnsi="Arial" w:cs="Arial"/>
          <w:b w:val="0"/>
          <w:color w:val="1A1A1A"/>
          <w:bdr w:val="none" w:sz="0" w:space="0" w:color="auto" w:frame="1"/>
          <w:shd w:val="clear" w:color="auto" w:fill="FFFFFF"/>
        </w:rPr>
        <w:t xml:space="preserve"> </w:t>
      </w:r>
      <w:r w:rsidRPr="00EB3296">
        <w:rPr>
          <w:rFonts w:ascii="Arial" w:eastAsiaTheme="minorEastAsia" w:hAnsi="Arial" w:cs="Arial"/>
          <w:bCs/>
        </w:rPr>
        <w:t>of flow cytometry</w:t>
      </w:r>
      <w:r>
        <w:rPr>
          <w:rFonts w:ascii="Arial" w:eastAsiaTheme="minorEastAsia" w:hAnsi="Arial" w:cs="Arial"/>
          <w:bCs/>
        </w:rPr>
        <w:t xml:space="preserve"> </w:t>
      </w:r>
      <w:r w:rsidRPr="00EB3296">
        <w:rPr>
          <w:rFonts w:ascii="Arial" w:eastAsiaTheme="minorEastAsia" w:hAnsi="Arial" w:cs="Arial"/>
          <w:bCs/>
        </w:rPr>
        <w:t>apoptosis analysis</w:t>
      </w:r>
      <w:r>
        <w:rPr>
          <w:rFonts w:ascii="Arial" w:eastAsiaTheme="minorEastAsia" w:hAnsi="Arial" w:cs="Arial"/>
          <w:bCs/>
        </w:rPr>
        <w:t xml:space="preserve"> in </w:t>
      </w:r>
      <w:r w:rsidRPr="00EB3296">
        <w:rPr>
          <w:rFonts w:ascii="Arial" w:eastAsiaTheme="minorEastAsia" w:hAnsi="Arial" w:cs="Arial"/>
          <w:bCs/>
        </w:rPr>
        <w:t>CT2A cells</w:t>
      </w:r>
      <w:r>
        <w:rPr>
          <w:rFonts w:ascii="Arial" w:eastAsiaTheme="minorEastAsia" w:hAnsi="Arial" w:cs="Arial"/>
          <w:bCs/>
        </w:rPr>
        <w:t xml:space="preserve"> treated with </w:t>
      </w:r>
      <w:r w:rsidRPr="00EB3296">
        <w:rPr>
          <w:rFonts w:ascii="Arial" w:eastAsiaTheme="minorEastAsia" w:hAnsi="Arial" w:cs="Arial"/>
          <w:bCs/>
        </w:rPr>
        <w:t>E</w:t>
      </w:r>
      <w:r>
        <w:rPr>
          <w:rFonts w:ascii="Arial" w:eastAsiaTheme="minorEastAsia" w:hAnsi="Arial" w:cs="Arial"/>
          <w:bCs/>
        </w:rPr>
        <w:t>Vs</w:t>
      </w:r>
      <w:r w:rsidRPr="00EB3296">
        <w:rPr>
          <w:rFonts w:ascii="Arial" w:eastAsiaTheme="minorEastAsia" w:hAnsi="Arial" w:cs="Arial"/>
          <w:bCs/>
        </w:rPr>
        <w:t xml:space="preserve"> </w:t>
      </w:r>
      <w:r>
        <w:rPr>
          <w:rFonts w:ascii="Arial" w:eastAsiaTheme="minorEastAsia" w:hAnsi="Arial" w:cs="Arial"/>
          <w:bCs/>
        </w:rPr>
        <w:t xml:space="preserve">(500 ng) isolated </w:t>
      </w:r>
      <w:r w:rsidRPr="00EB3296">
        <w:rPr>
          <w:rFonts w:ascii="Arial" w:eastAsiaTheme="minorEastAsia" w:hAnsi="Arial" w:cs="Arial"/>
          <w:bCs/>
        </w:rPr>
        <w:t xml:space="preserve">from Raw264.7 </w:t>
      </w:r>
      <w:r w:rsidRPr="00EB3296">
        <w:rPr>
          <w:rFonts w:ascii="Arial" w:hAnsi="Arial" w:cs="Arial"/>
          <w:bCs/>
        </w:rPr>
        <w:t>Mφ</w:t>
      </w:r>
      <w:r w:rsidRPr="00EB3296">
        <w:rPr>
          <w:rFonts w:ascii="Arial" w:eastAsiaTheme="minorEastAsia" w:hAnsi="Arial" w:cs="Arial"/>
          <w:bCs/>
        </w:rPr>
        <w:t xml:space="preserve"> and CT2A</w:t>
      </w:r>
      <w:r>
        <w:rPr>
          <w:rFonts w:ascii="Arial" w:eastAsiaTheme="minorEastAsia" w:hAnsi="Arial" w:cs="Arial"/>
          <w:bCs/>
        </w:rPr>
        <w:t xml:space="preserve"> </w:t>
      </w:r>
      <w:r>
        <w:rPr>
          <w:rFonts w:ascii="Arial" w:hAnsi="Arial" w:cs="Arial"/>
          <w:bCs/>
        </w:rPr>
        <w:t>EMφ, or treated</w:t>
      </w:r>
      <w:r w:rsidRPr="00EB3296">
        <w:rPr>
          <w:rFonts w:ascii="Arial" w:hAnsi="Arial" w:cs="Arial"/>
          <w:bCs/>
        </w:rPr>
        <w:t xml:space="preserve"> with</w:t>
      </w:r>
      <w:r w:rsidRPr="00EB3296">
        <w:rPr>
          <w:rFonts w:ascii="Arial" w:eastAsiaTheme="minorEastAsia" w:hAnsi="Arial" w:cs="Arial"/>
          <w:bCs/>
        </w:rPr>
        <w:t xml:space="preserve"> </w:t>
      </w:r>
      <w:r w:rsidRPr="00EB3296">
        <w:rPr>
          <w:rFonts w:ascii="Arial" w:hAnsi="Arial" w:cs="Arial"/>
        </w:rPr>
        <w:t>stiripentol</w:t>
      </w:r>
      <w:r w:rsidRPr="00EB3296">
        <w:rPr>
          <w:rFonts w:ascii="Arial" w:eastAsiaTheme="minorEastAsia" w:hAnsi="Arial" w:cs="Arial"/>
          <w:bCs/>
        </w:rPr>
        <w:t xml:space="preserve"> (10 </w:t>
      </w:r>
      <w:r w:rsidRPr="00EB3296">
        <w:rPr>
          <w:rFonts w:ascii="Symbol" w:eastAsiaTheme="minorEastAsia" w:hAnsi="Symbol" w:cs="Arial"/>
          <w:bCs/>
        </w:rPr>
        <w:t></w:t>
      </w:r>
      <w:r w:rsidRPr="00EB3296">
        <w:rPr>
          <w:rFonts w:ascii="Arial" w:eastAsiaTheme="minorEastAsia" w:hAnsi="Arial" w:cs="Arial"/>
          <w:bCs/>
        </w:rPr>
        <w:t xml:space="preserve">M) in the presence or absence of </w:t>
      </w:r>
      <w:r>
        <w:rPr>
          <w:rFonts w:ascii="Arial" w:hAnsi="Arial" w:cs="Arial"/>
          <w:bCs/>
        </w:rPr>
        <w:t>EVs isolated from</w:t>
      </w:r>
      <w:r w:rsidRPr="00EB3296">
        <w:rPr>
          <w:rFonts w:ascii="Arial" w:hAnsi="Arial" w:cs="Arial"/>
          <w:bCs/>
        </w:rPr>
        <w:t xml:space="preserve"> </w:t>
      </w:r>
      <w:r>
        <w:rPr>
          <w:rFonts w:ascii="Arial" w:hAnsi="Arial" w:cs="Arial"/>
          <w:bCs/>
        </w:rPr>
        <w:t>CT2A</w:t>
      </w:r>
      <w:r w:rsidRPr="00EB3296">
        <w:rPr>
          <w:rFonts w:ascii="Arial" w:eastAsiaTheme="minorEastAsia" w:hAnsi="Arial" w:cs="Arial"/>
          <w:bCs/>
        </w:rPr>
        <w:t xml:space="preserve"> </w:t>
      </w:r>
      <w:r>
        <w:rPr>
          <w:rFonts w:ascii="Arial" w:hAnsi="Arial" w:cs="Arial"/>
          <w:bCs/>
        </w:rPr>
        <w:t>EMφ</w:t>
      </w:r>
      <w:r w:rsidRPr="00EB3296">
        <w:rPr>
          <w:rFonts w:ascii="Arial" w:hAnsi="Arial" w:cs="Arial"/>
          <w:bCs/>
        </w:rPr>
        <w:t xml:space="preserve"> </w:t>
      </w:r>
      <w:r>
        <w:rPr>
          <w:rFonts w:ascii="Arial" w:hAnsi="Arial" w:cs="Arial"/>
          <w:bCs/>
        </w:rPr>
        <w:t>expressing shC and sh</w:t>
      </w:r>
      <w:r w:rsidRPr="00C51661">
        <w:rPr>
          <w:rFonts w:ascii="Arial" w:hAnsi="Arial" w:cs="Arial"/>
          <w:bCs/>
          <w:i/>
          <w:iCs/>
        </w:rPr>
        <w:t>Ldha</w:t>
      </w:r>
      <w:r w:rsidRPr="00EB3296">
        <w:rPr>
          <w:rFonts w:ascii="Arial" w:eastAsiaTheme="minorEastAsia" w:hAnsi="Arial" w:cs="Arial"/>
          <w:bCs/>
        </w:rPr>
        <w:t>.</w:t>
      </w:r>
    </w:p>
    <w:p w14:paraId="30599F82"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e, f</w:t>
      </w:r>
      <w:r w:rsidRPr="00EB3296">
        <w:rPr>
          <w:rFonts w:ascii="Arial" w:eastAsiaTheme="minorEastAsia" w:hAnsi="Arial" w:cs="Arial"/>
          <w:b/>
        </w:rPr>
        <w:t>)</w:t>
      </w:r>
      <w:r w:rsidRPr="00EB3296">
        <w:rPr>
          <w:rFonts w:ascii="Arial" w:eastAsiaTheme="minorEastAsia" w:hAnsi="Arial" w:cs="Arial"/>
          <w:bCs/>
        </w:rPr>
        <w:t xml:space="preserve"> </w:t>
      </w:r>
      <w:r w:rsidRPr="00EB3296">
        <w:rPr>
          <w:rFonts w:ascii="Arial" w:hAnsi="Arial" w:cs="Arial"/>
          <w:bCs/>
        </w:rPr>
        <w:t xml:space="preserve">Representative </w:t>
      </w:r>
      <w:r>
        <w:rPr>
          <w:rFonts w:ascii="Arial" w:hAnsi="Arial" w:cs="Arial"/>
          <w:bCs/>
        </w:rPr>
        <w:t>images (</w:t>
      </w:r>
      <w:r w:rsidRPr="001A3284">
        <w:rPr>
          <w:rFonts w:ascii="Arial" w:hAnsi="Arial" w:cs="Arial"/>
          <w:b/>
        </w:rPr>
        <w:t>e</w:t>
      </w:r>
      <w:r>
        <w:rPr>
          <w:rFonts w:ascii="Arial" w:hAnsi="Arial" w:cs="Arial"/>
          <w:bCs/>
        </w:rPr>
        <w:t>) and quantification (</w:t>
      </w:r>
      <w:r w:rsidRPr="001A3284">
        <w:rPr>
          <w:rFonts w:ascii="Arial" w:hAnsi="Arial" w:cs="Arial"/>
          <w:b/>
        </w:rPr>
        <w:t>f</w:t>
      </w:r>
      <w:r>
        <w:rPr>
          <w:rFonts w:ascii="Arial" w:hAnsi="Arial" w:cs="Arial"/>
          <w:bCs/>
        </w:rPr>
        <w:t>)</w:t>
      </w:r>
      <w:r>
        <w:rPr>
          <w:rStyle w:val="Strong"/>
          <w:rFonts w:ascii="Arial" w:hAnsi="Arial" w:cs="Arial"/>
          <w:b w:val="0"/>
          <w:color w:val="1A1A1A"/>
          <w:bdr w:val="none" w:sz="0" w:space="0" w:color="auto" w:frame="1"/>
          <w:shd w:val="clear" w:color="auto" w:fill="FFFFFF"/>
        </w:rPr>
        <w:t xml:space="preserve"> </w:t>
      </w:r>
      <w:r w:rsidRPr="00EB3296">
        <w:rPr>
          <w:rFonts w:ascii="Arial" w:eastAsiaTheme="minorEastAsia" w:hAnsi="Arial" w:cs="Arial"/>
          <w:bCs/>
        </w:rPr>
        <w:t>of flow cytometry</w:t>
      </w:r>
      <w:r>
        <w:rPr>
          <w:rFonts w:ascii="Arial" w:eastAsiaTheme="minorEastAsia" w:hAnsi="Arial" w:cs="Arial"/>
          <w:bCs/>
        </w:rPr>
        <w:t xml:space="preserve"> </w:t>
      </w:r>
      <w:r w:rsidRPr="00EB3296">
        <w:rPr>
          <w:rFonts w:ascii="Arial" w:eastAsiaTheme="minorEastAsia" w:hAnsi="Arial" w:cs="Arial"/>
          <w:bCs/>
        </w:rPr>
        <w:t>apoptosis analysis</w:t>
      </w:r>
      <w:r>
        <w:rPr>
          <w:rFonts w:ascii="Arial" w:eastAsiaTheme="minorEastAsia" w:hAnsi="Arial" w:cs="Arial"/>
          <w:bCs/>
        </w:rPr>
        <w:t xml:space="preserve"> in GL261</w:t>
      </w:r>
      <w:r w:rsidRPr="00EB3296">
        <w:rPr>
          <w:rFonts w:ascii="Arial" w:eastAsiaTheme="minorEastAsia" w:hAnsi="Arial" w:cs="Arial"/>
          <w:bCs/>
        </w:rPr>
        <w:t xml:space="preserve"> cells</w:t>
      </w:r>
      <w:r>
        <w:rPr>
          <w:rFonts w:ascii="Arial" w:eastAsiaTheme="minorEastAsia" w:hAnsi="Arial" w:cs="Arial"/>
          <w:bCs/>
        </w:rPr>
        <w:t xml:space="preserve"> treated with </w:t>
      </w:r>
      <w:r w:rsidRPr="00EB3296">
        <w:rPr>
          <w:rFonts w:ascii="Arial" w:eastAsiaTheme="minorEastAsia" w:hAnsi="Arial" w:cs="Arial"/>
          <w:bCs/>
        </w:rPr>
        <w:t>E</w:t>
      </w:r>
      <w:r>
        <w:rPr>
          <w:rFonts w:ascii="Arial" w:eastAsiaTheme="minorEastAsia" w:hAnsi="Arial" w:cs="Arial"/>
          <w:bCs/>
        </w:rPr>
        <w:t>Vs (500 ng)</w:t>
      </w:r>
      <w:r w:rsidRPr="00EB3296">
        <w:rPr>
          <w:rFonts w:ascii="Arial" w:eastAsiaTheme="minorEastAsia" w:hAnsi="Arial" w:cs="Arial"/>
          <w:bCs/>
        </w:rPr>
        <w:t xml:space="preserve"> </w:t>
      </w:r>
      <w:r>
        <w:rPr>
          <w:rFonts w:ascii="Arial" w:eastAsiaTheme="minorEastAsia" w:hAnsi="Arial" w:cs="Arial"/>
          <w:bCs/>
        </w:rPr>
        <w:t xml:space="preserve">isolated </w:t>
      </w:r>
      <w:r w:rsidRPr="00EB3296">
        <w:rPr>
          <w:rFonts w:ascii="Arial" w:eastAsiaTheme="minorEastAsia" w:hAnsi="Arial" w:cs="Arial"/>
          <w:bCs/>
        </w:rPr>
        <w:t xml:space="preserve">from Raw264.7 </w:t>
      </w:r>
      <w:r w:rsidRPr="00EB3296">
        <w:rPr>
          <w:rFonts w:ascii="Arial" w:hAnsi="Arial" w:cs="Arial"/>
          <w:bCs/>
        </w:rPr>
        <w:t>Mφ</w:t>
      </w:r>
      <w:r w:rsidRPr="00EB3296">
        <w:rPr>
          <w:rFonts w:ascii="Arial" w:eastAsiaTheme="minorEastAsia" w:hAnsi="Arial" w:cs="Arial"/>
          <w:bCs/>
        </w:rPr>
        <w:t xml:space="preserve"> and </w:t>
      </w:r>
      <w:r>
        <w:rPr>
          <w:rFonts w:ascii="Arial" w:eastAsiaTheme="minorEastAsia" w:hAnsi="Arial" w:cs="Arial"/>
          <w:bCs/>
        </w:rPr>
        <w:t xml:space="preserve">GL261 </w:t>
      </w:r>
      <w:r>
        <w:rPr>
          <w:rFonts w:ascii="Arial" w:hAnsi="Arial" w:cs="Arial"/>
          <w:bCs/>
        </w:rPr>
        <w:t xml:space="preserve">EMφ, or treated </w:t>
      </w:r>
      <w:r>
        <w:rPr>
          <w:rFonts w:ascii="Arial" w:hAnsi="Arial" w:cs="Arial"/>
          <w:bCs/>
        </w:rPr>
        <w:lastRenderedPageBreak/>
        <w:t xml:space="preserve">with </w:t>
      </w:r>
      <w:r w:rsidRPr="00EB3296">
        <w:rPr>
          <w:rFonts w:ascii="Arial" w:hAnsi="Arial" w:cs="Arial"/>
        </w:rPr>
        <w:t>stiripentol</w:t>
      </w:r>
      <w:r w:rsidRPr="00EB3296">
        <w:rPr>
          <w:rFonts w:ascii="Arial" w:eastAsiaTheme="minorEastAsia" w:hAnsi="Arial" w:cs="Arial"/>
          <w:bCs/>
        </w:rPr>
        <w:t xml:space="preserve"> (10 </w:t>
      </w:r>
      <w:r w:rsidRPr="00EB3296">
        <w:rPr>
          <w:rFonts w:ascii="Symbol" w:eastAsiaTheme="minorEastAsia" w:hAnsi="Symbol" w:cs="Arial"/>
          <w:bCs/>
        </w:rPr>
        <w:t></w:t>
      </w:r>
      <w:r w:rsidRPr="00EB3296">
        <w:rPr>
          <w:rFonts w:ascii="Arial" w:eastAsiaTheme="minorEastAsia" w:hAnsi="Arial" w:cs="Arial"/>
          <w:bCs/>
        </w:rPr>
        <w:t xml:space="preserve">M) in the presence or absence of </w:t>
      </w:r>
      <w:r>
        <w:rPr>
          <w:rFonts w:ascii="Arial" w:hAnsi="Arial" w:cs="Arial"/>
          <w:bCs/>
        </w:rPr>
        <w:t>EVs isolated from</w:t>
      </w:r>
      <w:r w:rsidRPr="00EB3296">
        <w:rPr>
          <w:rFonts w:ascii="Arial" w:hAnsi="Arial" w:cs="Arial"/>
          <w:bCs/>
        </w:rPr>
        <w:t xml:space="preserve"> </w:t>
      </w:r>
      <w:r>
        <w:rPr>
          <w:rFonts w:ascii="Arial" w:hAnsi="Arial" w:cs="Arial"/>
          <w:bCs/>
        </w:rPr>
        <w:t>GL261</w:t>
      </w:r>
      <w:r w:rsidRPr="00EB3296">
        <w:rPr>
          <w:rFonts w:ascii="Arial" w:eastAsiaTheme="minorEastAsia" w:hAnsi="Arial" w:cs="Arial"/>
          <w:bCs/>
        </w:rPr>
        <w:t xml:space="preserve"> </w:t>
      </w:r>
      <w:r>
        <w:rPr>
          <w:rFonts w:ascii="Arial" w:hAnsi="Arial" w:cs="Arial"/>
          <w:bCs/>
        </w:rPr>
        <w:t>EMφ</w:t>
      </w:r>
      <w:r w:rsidRPr="00EB3296">
        <w:rPr>
          <w:rFonts w:ascii="Arial" w:hAnsi="Arial" w:cs="Arial"/>
          <w:bCs/>
        </w:rPr>
        <w:t xml:space="preserve"> </w:t>
      </w:r>
      <w:r>
        <w:rPr>
          <w:rFonts w:ascii="Arial" w:hAnsi="Arial" w:cs="Arial"/>
          <w:bCs/>
        </w:rPr>
        <w:t>expressing shC and sh</w:t>
      </w:r>
      <w:r w:rsidRPr="00C51661">
        <w:rPr>
          <w:rFonts w:ascii="Arial" w:hAnsi="Arial" w:cs="Arial"/>
          <w:bCs/>
          <w:i/>
          <w:iCs/>
        </w:rPr>
        <w:t>Ldha</w:t>
      </w:r>
      <w:r w:rsidRPr="00EB3296">
        <w:rPr>
          <w:rFonts w:ascii="Arial" w:eastAsiaTheme="minorEastAsia" w:hAnsi="Arial" w:cs="Arial"/>
          <w:bCs/>
        </w:rPr>
        <w:t>.</w:t>
      </w:r>
      <w:r>
        <w:rPr>
          <w:rFonts w:ascii="Arial" w:eastAsiaTheme="minorEastAsia" w:hAnsi="Arial" w:cs="Arial"/>
          <w:bCs/>
        </w:rPr>
        <w:t xml:space="preserve"> </w:t>
      </w:r>
      <w:r w:rsidRPr="00EB3296">
        <w:rPr>
          <w:rFonts w:ascii="Arial" w:eastAsiaTheme="minorEastAsia" w:hAnsi="Arial" w:cs="Arial"/>
          <w:bCs/>
        </w:rPr>
        <w:t>n = 3 biological replicates.</w:t>
      </w:r>
    </w:p>
    <w:p w14:paraId="79491A29" w14:textId="77777777" w:rsidR="00C2776E" w:rsidRDefault="00C2776E" w:rsidP="00C2776E">
      <w:pPr>
        <w:spacing w:after="0" w:line="360" w:lineRule="auto"/>
        <w:jc w:val="both"/>
        <w:rPr>
          <w:rFonts w:ascii="Arial" w:eastAsiaTheme="minorEastAsia" w:hAnsi="Arial" w:cs="Arial"/>
          <w:bCs/>
        </w:rPr>
      </w:pPr>
      <w:r>
        <w:rPr>
          <w:rFonts w:ascii="Arial" w:eastAsiaTheme="minorEastAsia" w:hAnsi="Arial" w:cs="Arial"/>
          <w:bCs/>
        </w:rPr>
        <w:t>(</w:t>
      </w:r>
      <w:r w:rsidRPr="00F52C6B">
        <w:rPr>
          <w:rFonts w:ascii="Arial" w:eastAsiaTheme="minorEastAsia" w:hAnsi="Arial" w:cs="Arial"/>
          <w:b/>
        </w:rPr>
        <w:t>g</w:t>
      </w:r>
      <w:r>
        <w:rPr>
          <w:rFonts w:ascii="Arial" w:eastAsiaTheme="minorEastAsia" w:hAnsi="Arial" w:cs="Arial"/>
          <w:bCs/>
        </w:rPr>
        <w:t xml:space="preserve">) </w:t>
      </w:r>
      <w:r w:rsidRPr="000D346A">
        <w:rPr>
          <w:rFonts w:ascii="Arial" w:eastAsiaTheme="minorEastAsia" w:hAnsi="Arial" w:cs="Arial"/>
          <w:bCs/>
        </w:rPr>
        <w:t xml:space="preserve">Immunoblots of P-ERK, ERK, YAP1, P-STAT3, STAT3, and actin in CT2A cells treated with or without EVs </w:t>
      </w:r>
      <w:r>
        <w:rPr>
          <w:rFonts w:ascii="Arial" w:eastAsiaTheme="minorEastAsia" w:hAnsi="Arial" w:cs="Arial"/>
          <w:bCs/>
        </w:rPr>
        <w:t xml:space="preserve">(500 ng) </w:t>
      </w:r>
      <w:r w:rsidRPr="000D346A">
        <w:rPr>
          <w:rFonts w:ascii="Arial" w:eastAsiaTheme="minorEastAsia" w:hAnsi="Arial" w:cs="Arial"/>
          <w:bCs/>
        </w:rPr>
        <w:t>isolated from CT2A EMφ.</w:t>
      </w:r>
    </w:p>
    <w:p w14:paraId="047D923B" w14:textId="77777777" w:rsidR="00C2776E" w:rsidRDefault="00C2776E" w:rsidP="00C2776E">
      <w:pPr>
        <w:spacing w:after="0" w:line="360" w:lineRule="auto"/>
        <w:jc w:val="both"/>
        <w:rPr>
          <w:rFonts w:ascii="Arial" w:eastAsiaTheme="minorEastAsia" w:hAnsi="Arial" w:cs="Arial"/>
          <w:bCs/>
        </w:rPr>
      </w:pPr>
      <w:r>
        <w:rPr>
          <w:rFonts w:ascii="Arial" w:eastAsiaTheme="minorEastAsia" w:hAnsi="Arial" w:cs="Arial"/>
          <w:bCs/>
        </w:rPr>
        <w:t>(</w:t>
      </w:r>
      <w:r w:rsidRPr="00546B83">
        <w:rPr>
          <w:rFonts w:ascii="Arial" w:eastAsiaTheme="minorEastAsia" w:hAnsi="Arial" w:cs="Arial"/>
          <w:b/>
        </w:rPr>
        <w:t>h</w:t>
      </w:r>
      <w:r>
        <w:rPr>
          <w:rFonts w:ascii="Arial" w:eastAsiaTheme="minorEastAsia" w:hAnsi="Arial" w:cs="Arial"/>
          <w:bCs/>
        </w:rPr>
        <w:t xml:space="preserve">) </w:t>
      </w:r>
      <w:r w:rsidRPr="00EB3296">
        <w:rPr>
          <w:rFonts w:ascii="Arial" w:eastAsiaTheme="minorEastAsia" w:hAnsi="Arial" w:cs="Arial"/>
          <w:bCs/>
        </w:rPr>
        <w:t xml:space="preserve">RT-qPCR for </w:t>
      </w:r>
      <w:r>
        <w:rPr>
          <w:rFonts w:ascii="Arial" w:hAnsi="Arial" w:cs="Arial"/>
          <w:i/>
        </w:rPr>
        <w:t>Ccl2</w:t>
      </w:r>
      <w:r>
        <w:rPr>
          <w:rFonts w:ascii="Arial" w:hAnsi="Arial" w:cs="Arial"/>
        </w:rPr>
        <w:t xml:space="preserve"> </w:t>
      </w:r>
      <w:r w:rsidRPr="00EB3296">
        <w:rPr>
          <w:rFonts w:ascii="Arial" w:hAnsi="Arial" w:cs="Arial"/>
        </w:rPr>
        <w:t>and</w:t>
      </w:r>
      <w:r w:rsidRPr="00EB3296">
        <w:rPr>
          <w:rFonts w:ascii="Arial" w:hAnsi="Arial" w:cs="Arial"/>
          <w:i/>
        </w:rPr>
        <w:t xml:space="preserve"> </w:t>
      </w:r>
      <w:r>
        <w:rPr>
          <w:rFonts w:ascii="Arial" w:hAnsi="Arial" w:cs="Arial"/>
          <w:i/>
        </w:rPr>
        <w:t>Ccl7</w:t>
      </w:r>
      <w:r w:rsidRPr="00EB3296">
        <w:rPr>
          <w:rFonts w:ascii="Arial" w:hAnsi="Arial" w:cs="Arial"/>
          <w:bCs/>
        </w:rPr>
        <w:t xml:space="preserve"> </w:t>
      </w:r>
      <w:r w:rsidRPr="00EB3296">
        <w:rPr>
          <w:rFonts w:ascii="Arial" w:hAnsi="Arial" w:cs="Arial"/>
        </w:rPr>
        <w:t>in</w:t>
      </w:r>
      <w:r>
        <w:rPr>
          <w:rFonts w:ascii="Arial" w:hAnsi="Arial" w:cs="Arial"/>
        </w:rPr>
        <w:t xml:space="preserve"> </w:t>
      </w:r>
      <w:r>
        <w:rPr>
          <w:rFonts w:ascii="Arial" w:eastAsiaTheme="minorEastAsia" w:hAnsi="Arial" w:cs="Arial"/>
          <w:bCs/>
        </w:rPr>
        <w:t xml:space="preserve">CT2A cells treated with or without EVs (500 ng) </w:t>
      </w:r>
      <w:r w:rsidRPr="000D346A">
        <w:rPr>
          <w:rFonts w:ascii="Arial" w:eastAsiaTheme="minorEastAsia" w:hAnsi="Arial" w:cs="Arial"/>
          <w:bCs/>
        </w:rPr>
        <w:t>isolated</w:t>
      </w:r>
      <w:r>
        <w:rPr>
          <w:rFonts w:ascii="Arial" w:eastAsiaTheme="minorEastAsia" w:hAnsi="Arial" w:cs="Arial"/>
          <w:bCs/>
        </w:rPr>
        <w:t xml:space="preserve"> from CT2A </w:t>
      </w:r>
      <w:r>
        <w:rPr>
          <w:rFonts w:ascii="Arial" w:hAnsi="Arial" w:cs="Arial"/>
          <w:bCs/>
        </w:rPr>
        <w:t xml:space="preserve">EMφ. </w:t>
      </w:r>
      <w:r w:rsidRPr="00EB3296">
        <w:rPr>
          <w:rFonts w:ascii="Arial" w:eastAsiaTheme="minorEastAsia" w:hAnsi="Arial" w:cs="Arial"/>
          <w:bCs/>
        </w:rPr>
        <w:t xml:space="preserve">n = </w:t>
      </w:r>
      <w:r>
        <w:rPr>
          <w:rFonts w:ascii="Arial" w:eastAsiaTheme="minorEastAsia" w:hAnsi="Arial" w:cs="Arial"/>
          <w:bCs/>
        </w:rPr>
        <w:t>6</w:t>
      </w:r>
      <w:r w:rsidRPr="00EB3296">
        <w:rPr>
          <w:rFonts w:ascii="Arial" w:eastAsiaTheme="minorEastAsia" w:hAnsi="Arial" w:cs="Arial"/>
          <w:bCs/>
        </w:rPr>
        <w:t xml:space="preserve"> biological replicates</w:t>
      </w:r>
      <w:r w:rsidRPr="00EB3296">
        <w:rPr>
          <w:rFonts w:ascii="Arial" w:hAnsi="Arial" w:cs="Arial"/>
        </w:rPr>
        <w:t>.</w:t>
      </w:r>
    </w:p>
    <w:p w14:paraId="605F944F"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Cs/>
        </w:rPr>
        <w:t xml:space="preserve">Data presented as mean ± SEM. </w:t>
      </w:r>
      <w:r w:rsidRPr="00F620F2">
        <w:rPr>
          <w:rFonts w:ascii="Arial" w:eastAsiaTheme="minorEastAsia" w:hAnsi="Arial" w:cs="Arial"/>
          <w:bCs/>
        </w:rPr>
        <w:t>Statistical analyses were determined by one-way ANOVA test</w:t>
      </w:r>
      <w:r>
        <w:rPr>
          <w:rFonts w:ascii="Arial" w:eastAsiaTheme="minorEastAsia" w:hAnsi="Arial" w:cs="Arial"/>
          <w:bCs/>
        </w:rPr>
        <w:t xml:space="preserve"> (</w:t>
      </w:r>
      <w:r w:rsidRPr="00F620F2">
        <w:rPr>
          <w:rFonts w:ascii="Arial" w:eastAsiaTheme="minorEastAsia" w:hAnsi="Arial" w:cs="Arial"/>
          <w:b/>
        </w:rPr>
        <w:t xml:space="preserve">a, </w:t>
      </w:r>
      <w:r>
        <w:rPr>
          <w:rFonts w:ascii="Arial" w:eastAsiaTheme="minorEastAsia" w:hAnsi="Arial" w:cs="Arial"/>
          <w:b/>
        </w:rPr>
        <w:t>c, f, h</w:t>
      </w:r>
      <w:r>
        <w:rPr>
          <w:rFonts w:ascii="Arial" w:eastAsiaTheme="minorEastAsia" w:hAnsi="Arial" w:cs="Arial"/>
          <w:bCs/>
        </w:rPr>
        <w:t>)</w:t>
      </w:r>
      <w:r w:rsidRPr="00EB3296">
        <w:rPr>
          <w:rFonts w:ascii="Arial" w:eastAsiaTheme="minorEastAsia" w:hAnsi="Arial" w:cs="Arial"/>
          <w:bCs/>
        </w:rPr>
        <w:t>.</w:t>
      </w:r>
    </w:p>
    <w:p w14:paraId="4DC9815A" w14:textId="77777777" w:rsidR="00C2776E" w:rsidRDefault="00C2776E" w:rsidP="00C2776E">
      <w:pPr>
        <w:spacing w:after="0" w:line="360" w:lineRule="auto"/>
        <w:jc w:val="both"/>
        <w:rPr>
          <w:rFonts w:ascii="Arial" w:eastAsiaTheme="minorEastAsia" w:hAnsi="Arial" w:cs="Arial"/>
          <w:b/>
          <w:bCs/>
        </w:rPr>
      </w:pPr>
    </w:p>
    <w:p w14:paraId="46742DB1" w14:textId="77777777" w:rsidR="00C2776E" w:rsidRDefault="00C2776E" w:rsidP="00C2776E">
      <w:pPr>
        <w:spacing w:after="0" w:line="360" w:lineRule="auto"/>
        <w:jc w:val="both"/>
        <w:rPr>
          <w:rFonts w:ascii="Arial" w:eastAsiaTheme="minorEastAsia" w:hAnsi="Arial" w:cs="Arial"/>
          <w:b/>
          <w:bCs/>
        </w:rPr>
      </w:pPr>
      <w:r w:rsidRPr="00A53922">
        <w:rPr>
          <w:rFonts w:ascii="Arial" w:eastAsiaTheme="minorEastAsia" w:hAnsi="Arial" w:cs="Arial"/>
          <w:b/>
          <w:bCs/>
        </w:rPr>
        <w:t xml:space="preserve">Extended Data Fig. </w:t>
      </w:r>
      <w:r>
        <w:rPr>
          <w:rFonts w:ascii="Arial" w:eastAsiaTheme="minorEastAsia" w:hAnsi="Arial" w:cs="Arial"/>
          <w:b/>
          <w:bCs/>
        </w:rPr>
        <w:t xml:space="preserve">13. LDHA inhibition reduces </w:t>
      </w:r>
      <w:r w:rsidRPr="002859FA">
        <w:rPr>
          <w:rFonts w:ascii="Arial" w:eastAsiaTheme="minorEastAsia" w:hAnsi="Arial" w:cs="Arial"/>
          <w:b/>
          <w:bCs/>
        </w:rPr>
        <w:t>glioblastoma</w:t>
      </w:r>
      <w:r>
        <w:rPr>
          <w:rFonts w:ascii="Arial" w:eastAsiaTheme="minorEastAsia" w:hAnsi="Arial" w:cs="Arial"/>
          <w:b/>
          <w:bCs/>
        </w:rPr>
        <w:t xml:space="preserve"> growth </w:t>
      </w:r>
      <w:r w:rsidRPr="00642BBA">
        <w:rPr>
          <w:rFonts w:ascii="Arial" w:eastAsiaTheme="minorEastAsia" w:hAnsi="Arial" w:cs="Arial"/>
          <w:b/>
          <w:bCs/>
          <w:i/>
          <w:iCs/>
        </w:rPr>
        <w:t>in vivo</w:t>
      </w:r>
      <w:r>
        <w:rPr>
          <w:rFonts w:ascii="Arial" w:eastAsiaTheme="minorEastAsia" w:hAnsi="Arial" w:cs="Arial"/>
          <w:b/>
          <w:bCs/>
        </w:rPr>
        <w:t>.</w:t>
      </w:r>
    </w:p>
    <w:p w14:paraId="7209AA87" w14:textId="77777777" w:rsidR="00C2776E" w:rsidRDefault="00C2776E" w:rsidP="00C2776E">
      <w:pPr>
        <w:spacing w:after="0" w:line="360" w:lineRule="auto"/>
        <w:jc w:val="both"/>
        <w:rPr>
          <w:rFonts w:ascii="Arial" w:eastAsiaTheme="minorEastAsia" w:hAnsi="Arial" w:cs="Arial"/>
        </w:rPr>
      </w:pPr>
      <w:r w:rsidRPr="00AB4E50">
        <w:rPr>
          <w:rFonts w:ascii="Arial" w:eastAsiaTheme="minorEastAsia" w:hAnsi="Arial" w:cs="Arial"/>
          <w:b/>
          <w:bCs/>
        </w:rPr>
        <w:t>(a, b)</w:t>
      </w:r>
      <w:r w:rsidRPr="00AB4E50">
        <w:rPr>
          <w:rFonts w:ascii="Arial" w:eastAsiaTheme="minorEastAsia" w:hAnsi="Arial" w:cs="Arial"/>
        </w:rPr>
        <w:t xml:space="preserve"> Representative images (</w:t>
      </w:r>
      <w:r w:rsidRPr="00546B83">
        <w:rPr>
          <w:rFonts w:ascii="Arial" w:eastAsiaTheme="minorEastAsia" w:hAnsi="Arial" w:cs="Arial"/>
          <w:b/>
          <w:bCs/>
        </w:rPr>
        <w:t>a</w:t>
      </w:r>
      <w:r w:rsidRPr="00AB4E50">
        <w:rPr>
          <w:rFonts w:ascii="Arial" w:eastAsiaTheme="minorEastAsia" w:hAnsi="Arial" w:cs="Arial"/>
        </w:rPr>
        <w:t>) and quantification (</w:t>
      </w:r>
      <w:r w:rsidRPr="00546B83">
        <w:rPr>
          <w:rFonts w:ascii="Arial" w:eastAsiaTheme="minorEastAsia" w:hAnsi="Arial" w:cs="Arial"/>
          <w:b/>
          <w:bCs/>
        </w:rPr>
        <w:t>b</w:t>
      </w:r>
      <w:r w:rsidRPr="00AB4E50">
        <w:rPr>
          <w:rFonts w:ascii="Arial" w:eastAsiaTheme="minorEastAsia" w:hAnsi="Arial" w:cs="Arial"/>
        </w:rPr>
        <w:t xml:space="preserve">) of H&amp;E staining for CT2A tumors expressing </w:t>
      </w:r>
      <w:r>
        <w:rPr>
          <w:rFonts w:ascii="Arial" w:hAnsi="Arial" w:cs="Arial"/>
          <w:bCs/>
        </w:rPr>
        <w:t xml:space="preserve">shRNA control (shC) and </w:t>
      </w:r>
      <w:r w:rsidRPr="00517C89">
        <w:rPr>
          <w:rFonts w:ascii="Arial" w:hAnsi="Arial" w:cs="Arial"/>
          <w:bCs/>
          <w:i/>
          <w:iCs/>
        </w:rPr>
        <w:t>Ldha</w:t>
      </w:r>
      <w:r>
        <w:rPr>
          <w:rFonts w:ascii="Arial" w:hAnsi="Arial" w:cs="Arial"/>
          <w:bCs/>
        </w:rPr>
        <w:t xml:space="preserve"> shRNAs (sh</w:t>
      </w:r>
      <w:r w:rsidRPr="00517C89">
        <w:rPr>
          <w:rFonts w:ascii="Arial" w:hAnsi="Arial" w:cs="Arial"/>
          <w:bCs/>
          <w:i/>
          <w:iCs/>
        </w:rPr>
        <w:t>Ldha</w:t>
      </w:r>
      <w:r>
        <w:rPr>
          <w:rFonts w:ascii="Arial" w:hAnsi="Arial" w:cs="Arial"/>
          <w:bCs/>
        </w:rPr>
        <w:t>)</w:t>
      </w:r>
      <w:r w:rsidRPr="00AB4E50">
        <w:rPr>
          <w:rFonts w:ascii="Arial" w:eastAsiaTheme="minorEastAsia" w:hAnsi="Arial" w:cs="Arial"/>
        </w:rPr>
        <w:t xml:space="preserve">. </w:t>
      </w:r>
    </w:p>
    <w:p w14:paraId="77DFE4F7" w14:textId="77777777" w:rsidR="00C2776E" w:rsidRDefault="00C2776E" w:rsidP="00C2776E">
      <w:pPr>
        <w:spacing w:after="0" w:line="360" w:lineRule="auto"/>
        <w:jc w:val="both"/>
        <w:rPr>
          <w:rFonts w:ascii="Arial" w:eastAsiaTheme="minorEastAsia" w:hAnsi="Arial" w:cs="Arial"/>
        </w:rPr>
      </w:pPr>
      <w:r w:rsidRPr="00546B83">
        <w:rPr>
          <w:rFonts w:ascii="Arial" w:eastAsiaTheme="minorEastAsia" w:hAnsi="Arial" w:cs="Arial"/>
          <w:b/>
          <w:bCs/>
        </w:rPr>
        <w:t>(c, d)</w:t>
      </w:r>
      <w:r w:rsidRPr="00AB4E50">
        <w:rPr>
          <w:rFonts w:ascii="Arial" w:eastAsiaTheme="minorEastAsia" w:hAnsi="Arial" w:cs="Arial"/>
        </w:rPr>
        <w:t xml:space="preserve"> Representative images (</w:t>
      </w:r>
      <w:r w:rsidRPr="00546B83">
        <w:rPr>
          <w:rFonts w:ascii="Arial" w:eastAsiaTheme="minorEastAsia" w:hAnsi="Arial" w:cs="Arial"/>
          <w:b/>
          <w:bCs/>
        </w:rPr>
        <w:t>c</w:t>
      </w:r>
      <w:r w:rsidRPr="00AB4E50">
        <w:rPr>
          <w:rFonts w:ascii="Arial" w:eastAsiaTheme="minorEastAsia" w:hAnsi="Arial" w:cs="Arial"/>
        </w:rPr>
        <w:t>) and quantification (</w:t>
      </w:r>
      <w:r w:rsidRPr="00546B83">
        <w:rPr>
          <w:rFonts w:ascii="Arial" w:eastAsiaTheme="minorEastAsia" w:hAnsi="Arial" w:cs="Arial"/>
          <w:b/>
          <w:bCs/>
        </w:rPr>
        <w:t>d</w:t>
      </w:r>
      <w:r w:rsidRPr="00AB4E50">
        <w:rPr>
          <w:rFonts w:ascii="Arial" w:eastAsiaTheme="minorEastAsia" w:hAnsi="Arial" w:cs="Arial"/>
        </w:rPr>
        <w:t>) of H&amp;E staining for CT2A tumors treated with or without stiripentol (150 mg/kg, i.p., every other day for 6 doses). Tumors were harvested when control mice showing neurologic deficits or moribund. n=3 biological replicates.</w:t>
      </w:r>
    </w:p>
    <w:p w14:paraId="635FD589"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e</w:t>
      </w:r>
      <w:r w:rsidRPr="00EB3296">
        <w:rPr>
          <w:rFonts w:ascii="Arial" w:eastAsiaTheme="minorEastAsia" w:hAnsi="Arial" w:cs="Arial"/>
          <w:b/>
        </w:rPr>
        <w:t>)</w:t>
      </w:r>
      <w:r w:rsidRPr="00EB3296">
        <w:rPr>
          <w:rFonts w:ascii="Arial" w:eastAsiaTheme="minorEastAsia" w:hAnsi="Arial" w:cs="Arial"/>
          <w:bCs/>
        </w:rPr>
        <w:t xml:space="preserve"> Survival curves of C57BL/6 mice implanted with </w:t>
      </w:r>
      <w:r>
        <w:rPr>
          <w:rFonts w:ascii="Arial" w:eastAsiaTheme="minorEastAsia" w:hAnsi="Arial" w:cs="Arial"/>
          <w:bCs/>
        </w:rPr>
        <w:t>CT2A</w:t>
      </w:r>
      <w:r w:rsidRPr="00EB3296">
        <w:rPr>
          <w:rFonts w:ascii="Arial" w:eastAsiaTheme="minorEastAsia" w:hAnsi="Arial" w:cs="Arial"/>
          <w:bCs/>
        </w:rPr>
        <w:t xml:space="preserve"> (</w:t>
      </w:r>
      <w:r>
        <w:rPr>
          <w:rFonts w:ascii="Arial" w:eastAsiaTheme="minorEastAsia" w:hAnsi="Arial" w:cs="Arial"/>
          <w:bCs/>
        </w:rPr>
        <w:t>2</w:t>
      </w:r>
      <w:r w:rsidRPr="00EB3296">
        <w:rPr>
          <w:rFonts w:ascii="Arial" w:eastAsiaTheme="minorEastAsia" w:hAnsi="Arial" w:cs="Arial"/>
          <w:bCs/>
        </w:rPr>
        <w:t>×10</w:t>
      </w:r>
      <w:r>
        <w:rPr>
          <w:rFonts w:ascii="Arial" w:eastAsiaTheme="minorEastAsia" w:hAnsi="Arial" w:cs="Arial"/>
          <w:bCs/>
          <w:vertAlign w:val="superscript"/>
        </w:rPr>
        <w:t>4</w:t>
      </w:r>
      <w:r w:rsidRPr="00EB3296">
        <w:rPr>
          <w:rFonts w:ascii="Arial" w:eastAsiaTheme="minorEastAsia" w:hAnsi="Arial" w:cs="Arial"/>
          <w:bCs/>
        </w:rPr>
        <w:t xml:space="preserve"> cells). Mice were treated with </w:t>
      </w:r>
      <w:r>
        <w:rPr>
          <w:rFonts w:ascii="Arial" w:eastAsiaTheme="minorEastAsia" w:hAnsi="Arial" w:cs="Arial"/>
          <w:bCs/>
        </w:rPr>
        <w:t>i</w:t>
      </w:r>
      <w:r w:rsidRPr="000518F8">
        <w:rPr>
          <w:rFonts w:ascii="Arial" w:eastAsiaTheme="minorEastAsia" w:hAnsi="Arial" w:cs="Arial"/>
          <w:bCs/>
        </w:rPr>
        <w:t>sosafarol</w:t>
      </w:r>
      <w:r w:rsidRPr="00EB3296">
        <w:rPr>
          <w:rFonts w:ascii="Arial" w:hAnsi="Arial" w:cs="Arial"/>
        </w:rPr>
        <w:t xml:space="preserve"> (150 mg/kg, i.p., every other day,</w:t>
      </w:r>
      <w:r w:rsidRPr="00EB3296" w:rsidDel="00C87820">
        <w:rPr>
          <w:rFonts w:ascii="Arial" w:hAnsi="Arial" w:cs="Arial"/>
        </w:rPr>
        <w:t xml:space="preserve"> </w:t>
      </w:r>
      <w:r w:rsidRPr="00EB3296">
        <w:rPr>
          <w:rFonts w:ascii="Arial" w:hAnsi="Arial" w:cs="Arial"/>
        </w:rPr>
        <w:t>6 doses)</w:t>
      </w:r>
      <w:r w:rsidRPr="00EB3296">
        <w:rPr>
          <w:rFonts w:ascii="Arial" w:eastAsiaTheme="minorEastAsia" w:hAnsi="Arial" w:cs="Arial"/>
          <w:bCs/>
        </w:rPr>
        <w:t xml:space="preserve"> beginning at day </w:t>
      </w:r>
      <w:r>
        <w:rPr>
          <w:rFonts w:ascii="Arial" w:eastAsiaTheme="minorEastAsia" w:hAnsi="Arial" w:cs="Arial"/>
          <w:bCs/>
        </w:rPr>
        <w:t>8</w:t>
      </w:r>
      <w:r w:rsidRPr="00EB3296">
        <w:rPr>
          <w:rFonts w:ascii="Arial" w:eastAsiaTheme="minorEastAsia" w:hAnsi="Arial" w:cs="Arial"/>
          <w:bCs/>
        </w:rPr>
        <w:t xml:space="preserve"> post-orthotopic injection. (n</w:t>
      </w:r>
      <w:r>
        <w:rPr>
          <w:rFonts w:ascii="Arial" w:eastAsiaTheme="minorEastAsia" w:hAnsi="Arial" w:cs="Arial"/>
          <w:bCs/>
        </w:rPr>
        <w:t xml:space="preserve"> </w:t>
      </w:r>
      <w:r w:rsidRPr="00EB3296">
        <w:rPr>
          <w:rFonts w:ascii="Arial" w:eastAsiaTheme="minorEastAsia" w:hAnsi="Arial" w:cs="Arial"/>
          <w:bCs/>
        </w:rPr>
        <w:t>=</w:t>
      </w:r>
      <w:r>
        <w:rPr>
          <w:rFonts w:ascii="Arial" w:eastAsiaTheme="minorEastAsia" w:hAnsi="Arial" w:cs="Arial"/>
          <w:bCs/>
        </w:rPr>
        <w:t xml:space="preserve"> 5</w:t>
      </w:r>
      <w:r w:rsidRPr="00EB3296">
        <w:rPr>
          <w:rFonts w:ascii="Arial" w:eastAsiaTheme="minorEastAsia" w:hAnsi="Arial" w:cs="Arial"/>
          <w:bCs/>
        </w:rPr>
        <w:t xml:space="preserve"> mice per group</w:t>
      </w:r>
      <w:r>
        <w:rPr>
          <w:rFonts w:ascii="Arial" w:eastAsiaTheme="minorEastAsia" w:hAnsi="Arial" w:cs="Arial"/>
          <w:bCs/>
        </w:rPr>
        <w:t>, sharing the control group with Fig. 6c</w:t>
      </w:r>
      <w:r w:rsidRPr="00EB3296">
        <w:rPr>
          <w:rFonts w:ascii="Arial" w:eastAsiaTheme="minorEastAsia" w:hAnsi="Arial" w:cs="Arial"/>
          <w:bCs/>
        </w:rPr>
        <w:t>).</w:t>
      </w:r>
    </w:p>
    <w:p w14:paraId="6E8FC1B5"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rPr>
        <w:t>(</w:t>
      </w:r>
      <w:r>
        <w:rPr>
          <w:rFonts w:ascii="Arial" w:eastAsiaTheme="minorEastAsia" w:hAnsi="Arial" w:cs="Arial"/>
          <w:b/>
        </w:rPr>
        <w:t>f</w:t>
      </w:r>
      <w:r w:rsidRPr="00EB3296">
        <w:rPr>
          <w:rFonts w:ascii="Arial" w:eastAsiaTheme="minorEastAsia" w:hAnsi="Arial" w:cs="Arial"/>
          <w:b/>
        </w:rPr>
        <w:t>)</w:t>
      </w:r>
      <w:r w:rsidRPr="00EB3296">
        <w:rPr>
          <w:rFonts w:ascii="Arial" w:eastAsiaTheme="minorEastAsia" w:hAnsi="Arial" w:cs="Arial"/>
          <w:bCs/>
        </w:rPr>
        <w:t xml:space="preserve"> Survival curves of C57BL/6 mice implanted with GL261 cells (2×10</w:t>
      </w:r>
      <w:r w:rsidRPr="00EB3296">
        <w:rPr>
          <w:rFonts w:ascii="Arial" w:eastAsiaTheme="minorEastAsia" w:hAnsi="Arial" w:cs="Arial"/>
          <w:bCs/>
          <w:vertAlign w:val="superscript"/>
        </w:rPr>
        <w:t>4</w:t>
      </w:r>
      <w:r w:rsidRPr="00EB3296">
        <w:rPr>
          <w:rFonts w:ascii="Arial" w:eastAsiaTheme="minorEastAsia" w:hAnsi="Arial" w:cs="Arial"/>
          <w:bCs/>
        </w:rPr>
        <w:t xml:space="preserve"> cells). Mice were treated with </w:t>
      </w:r>
      <w:r w:rsidRPr="00EB3296">
        <w:rPr>
          <w:rFonts w:ascii="Arial" w:hAnsi="Arial" w:cs="Arial"/>
        </w:rPr>
        <w:t>stiripentol (150 mg/kg, i.p., every other day,</w:t>
      </w:r>
      <w:r w:rsidRPr="00EB3296" w:rsidDel="00C87820">
        <w:rPr>
          <w:rFonts w:ascii="Arial" w:hAnsi="Arial" w:cs="Arial"/>
        </w:rPr>
        <w:t xml:space="preserve"> </w:t>
      </w:r>
      <w:r w:rsidRPr="00EB3296">
        <w:rPr>
          <w:rFonts w:ascii="Arial" w:hAnsi="Arial" w:cs="Arial"/>
        </w:rPr>
        <w:t>6 doses)</w:t>
      </w:r>
      <w:r>
        <w:rPr>
          <w:rFonts w:ascii="Arial" w:hAnsi="Arial" w:cs="Arial"/>
        </w:rPr>
        <w:t xml:space="preserve"> and BLZ945 </w:t>
      </w:r>
      <w:r w:rsidRPr="00BA69D7">
        <w:rPr>
          <w:rFonts w:ascii="Arial" w:hAnsi="Arial" w:cs="Arial"/>
        </w:rPr>
        <w:t xml:space="preserve">(200 mg/kg, </w:t>
      </w:r>
      <w:r w:rsidRPr="00AB7A8A">
        <w:rPr>
          <w:rFonts w:ascii="Arial" w:hAnsi="Arial" w:cs="Arial"/>
        </w:rPr>
        <w:t>oral gavage</w:t>
      </w:r>
      <w:r w:rsidRPr="00BA69D7">
        <w:rPr>
          <w:rFonts w:ascii="Arial" w:hAnsi="Arial" w:cs="Arial"/>
        </w:rPr>
        <w:t>, every other day,</w:t>
      </w:r>
      <w:r w:rsidRPr="00BA69D7" w:rsidDel="00C87820">
        <w:rPr>
          <w:rFonts w:ascii="Arial" w:hAnsi="Arial" w:cs="Arial"/>
        </w:rPr>
        <w:t xml:space="preserve"> </w:t>
      </w:r>
      <w:r w:rsidRPr="00BA69D7">
        <w:rPr>
          <w:rFonts w:ascii="Arial" w:hAnsi="Arial" w:cs="Arial"/>
        </w:rPr>
        <w:t>5 doses)</w:t>
      </w:r>
      <w:r w:rsidRPr="00EB3296">
        <w:rPr>
          <w:rFonts w:ascii="Arial" w:eastAsiaTheme="minorEastAsia" w:hAnsi="Arial" w:cs="Arial"/>
          <w:bCs/>
        </w:rPr>
        <w:t xml:space="preserve"> beginning at day 8 post-orthotopic injection. (n</w:t>
      </w:r>
      <w:r>
        <w:rPr>
          <w:rFonts w:ascii="Arial" w:eastAsiaTheme="minorEastAsia" w:hAnsi="Arial" w:cs="Arial"/>
          <w:bCs/>
        </w:rPr>
        <w:t xml:space="preserve"> </w:t>
      </w:r>
      <w:r w:rsidRPr="00EB3296">
        <w:rPr>
          <w:rFonts w:ascii="Arial" w:eastAsiaTheme="minorEastAsia" w:hAnsi="Arial" w:cs="Arial"/>
          <w:bCs/>
        </w:rPr>
        <w:t>=</w:t>
      </w:r>
      <w:r>
        <w:rPr>
          <w:rFonts w:ascii="Arial" w:eastAsiaTheme="minorEastAsia" w:hAnsi="Arial" w:cs="Arial"/>
          <w:bCs/>
        </w:rPr>
        <w:t xml:space="preserve"> </w:t>
      </w:r>
      <w:r w:rsidRPr="00EB3296">
        <w:rPr>
          <w:rFonts w:ascii="Arial" w:eastAsiaTheme="minorEastAsia" w:hAnsi="Arial" w:cs="Arial"/>
          <w:bCs/>
        </w:rPr>
        <w:t>5-7 mice per group).</w:t>
      </w:r>
    </w:p>
    <w:p w14:paraId="1C072DE6"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Cs/>
        </w:rPr>
        <w:t xml:space="preserve">Data presented as mean ± SEM. </w:t>
      </w:r>
      <w:r w:rsidRPr="00F620F2">
        <w:rPr>
          <w:rFonts w:ascii="Arial" w:eastAsiaTheme="minorEastAsia" w:hAnsi="Arial" w:cs="Arial"/>
          <w:bCs/>
        </w:rPr>
        <w:t>Statistical analyses were determined by one-way ANOVA test</w:t>
      </w:r>
      <w:r>
        <w:rPr>
          <w:rFonts w:ascii="Arial" w:eastAsiaTheme="minorEastAsia" w:hAnsi="Arial" w:cs="Arial"/>
          <w:bCs/>
        </w:rPr>
        <w:t xml:space="preserve"> (</w:t>
      </w:r>
      <w:r>
        <w:rPr>
          <w:rFonts w:ascii="Arial" w:eastAsiaTheme="minorEastAsia" w:hAnsi="Arial" w:cs="Arial"/>
          <w:b/>
        </w:rPr>
        <w:t>b</w:t>
      </w:r>
      <w:r>
        <w:rPr>
          <w:rFonts w:ascii="Arial" w:eastAsiaTheme="minorEastAsia" w:hAnsi="Arial" w:cs="Arial"/>
          <w:bCs/>
        </w:rPr>
        <w:t xml:space="preserve">), </w:t>
      </w:r>
      <w:r w:rsidRPr="00F620F2">
        <w:rPr>
          <w:rFonts w:ascii="Arial" w:eastAsiaTheme="minorEastAsia" w:hAnsi="Arial" w:cs="Arial"/>
          <w:bCs/>
        </w:rPr>
        <w:t>Student’s t-test (</w:t>
      </w:r>
      <w:r>
        <w:rPr>
          <w:rFonts w:ascii="Arial" w:eastAsiaTheme="minorEastAsia" w:hAnsi="Arial" w:cs="Arial"/>
          <w:b/>
        </w:rPr>
        <w:t>d</w:t>
      </w:r>
      <w:r w:rsidRPr="00F620F2">
        <w:rPr>
          <w:rFonts w:ascii="Arial" w:eastAsiaTheme="minorEastAsia" w:hAnsi="Arial" w:cs="Arial"/>
          <w:bCs/>
        </w:rPr>
        <w:t>)</w:t>
      </w:r>
      <w:r>
        <w:rPr>
          <w:rFonts w:ascii="Arial" w:eastAsiaTheme="minorEastAsia" w:hAnsi="Arial" w:cs="Arial"/>
          <w:bCs/>
        </w:rPr>
        <w:t xml:space="preserve">, and </w:t>
      </w:r>
      <w:r w:rsidRPr="00EB3296">
        <w:rPr>
          <w:rFonts w:ascii="Arial" w:eastAsiaTheme="minorEastAsia" w:hAnsi="Arial" w:cs="Arial"/>
          <w:bCs/>
        </w:rPr>
        <w:t>log-rank test</w:t>
      </w:r>
      <w:r w:rsidRPr="00BD66BB">
        <w:rPr>
          <w:rFonts w:ascii="Arial" w:hAnsi="Arial" w:cs="Arial"/>
        </w:rPr>
        <w:t xml:space="preserve"> (</w:t>
      </w:r>
      <w:r>
        <w:rPr>
          <w:rFonts w:ascii="Arial" w:hAnsi="Arial" w:cs="Arial"/>
          <w:b/>
          <w:bCs/>
        </w:rPr>
        <w:t>e, f</w:t>
      </w:r>
      <w:r w:rsidRPr="00BD66BB">
        <w:rPr>
          <w:rFonts w:ascii="Arial" w:hAnsi="Arial" w:cs="Arial"/>
        </w:rPr>
        <w:t>)</w:t>
      </w:r>
      <w:r>
        <w:rPr>
          <w:rFonts w:ascii="Arial" w:hAnsi="Arial" w:cs="Arial"/>
        </w:rPr>
        <w:t>.</w:t>
      </w:r>
    </w:p>
    <w:p w14:paraId="5A788ED2" w14:textId="77777777" w:rsidR="00C2776E" w:rsidRDefault="00C2776E" w:rsidP="00C2776E">
      <w:pPr>
        <w:spacing w:after="0" w:line="360" w:lineRule="auto"/>
        <w:jc w:val="both"/>
        <w:rPr>
          <w:rFonts w:ascii="Arial" w:eastAsiaTheme="minorEastAsia" w:hAnsi="Arial" w:cs="Arial"/>
          <w:b/>
          <w:bCs/>
        </w:rPr>
      </w:pPr>
    </w:p>
    <w:p w14:paraId="5E0BE5F4" w14:textId="77777777" w:rsidR="00C2776E" w:rsidRPr="00BD3048" w:rsidRDefault="00C2776E" w:rsidP="00C2776E">
      <w:pPr>
        <w:spacing w:after="0" w:line="360" w:lineRule="auto"/>
        <w:jc w:val="both"/>
        <w:rPr>
          <w:rFonts w:ascii="Arial" w:eastAsiaTheme="minorEastAsia" w:hAnsi="Arial" w:cs="Arial"/>
          <w:b/>
          <w:bCs/>
        </w:rPr>
      </w:pPr>
      <w:r w:rsidRPr="00A53922">
        <w:rPr>
          <w:rFonts w:ascii="Arial" w:eastAsiaTheme="minorEastAsia" w:hAnsi="Arial" w:cs="Arial"/>
          <w:b/>
          <w:bCs/>
        </w:rPr>
        <w:t xml:space="preserve">Extended Data Fig. </w:t>
      </w:r>
      <w:r>
        <w:rPr>
          <w:rFonts w:ascii="Arial" w:eastAsiaTheme="minorEastAsia" w:hAnsi="Arial" w:cs="Arial"/>
          <w:b/>
          <w:bCs/>
        </w:rPr>
        <w:t>14</w:t>
      </w:r>
      <w:r w:rsidRPr="00EB3296">
        <w:rPr>
          <w:rFonts w:ascii="Arial" w:eastAsiaTheme="minorEastAsia" w:hAnsi="Arial" w:cs="Arial"/>
          <w:b/>
          <w:bCs/>
        </w:rPr>
        <w:t xml:space="preserve">. </w:t>
      </w:r>
      <w:r>
        <w:rPr>
          <w:rFonts w:ascii="Arial" w:eastAsiaTheme="minorEastAsia" w:hAnsi="Arial" w:cs="Arial"/>
          <w:b/>
          <w:bCs/>
        </w:rPr>
        <w:t>I</w:t>
      </w:r>
      <w:r w:rsidRPr="00BD3048">
        <w:rPr>
          <w:rFonts w:ascii="Arial" w:eastAsiaTheme="minorEastAsia" w:hAnsi="Arial" w:cs="Arial"/>
          <w:b/>
          <w:bCs/>
        </w:rPr>
        <w:t>nhibition</w:t>
      </w:r>
      <w:r>
        <w:rPr>
          <w:rFonts w:ascii="Arial" w:eastAsiaTheme="minorEastAsia" w:hAnsi="Arial" w:cs="Arial"/>
          <w:b/>
          <w:bCs/>
        </w:rPr>
        <w:t xml:space="preserve"> of the LDHA-STAT2-CCL2/CCL7 axis</w:t>
      </w:r>
      <w:r w:rsidRPr="00BD3048">
        <w:rPr>
          <w:rFonts w:ascii="Arial" w:eastAsiaTheme="minorEastAsia" w:hAnsi="Arial" w:cs="Arial"/>
          <w:b/>
          <w:bCs/>
        </w:rPr>
        <w:t xml:space="preserve"> reduces </w:t>
      </w:r>
      <w:r w:rsidRPr="002859FA">
        <w:rPr>
          <w:rFonts w:ascii="Arial" w:eastAsiaTheme="minorEastAsia" w:hAnsi="Arial" w:cs="Arial"/>
          <w:b/>
          <w:bCs/>
        </w:rPr>
        <w:t>glioblastoma</w:t>
      </w:r>
      <w:r>
        <w:rPr>
          <w:rFonts w:ascii="Arial" w:eastAsiaTheme="minorEastAsia" w:hAnsi="Arial" w:cs="Arial"/>
          <w:b/>
          <w:bCs/>
        </w:rPr>
        <w:t xml:space="preserve"> cell proliferation </w:t>
      </w:r>
      <w:r w:rsidRPr="00BD3048">
        <w:rPr>
          <w:rFonts w:ascii="Arial" w:eastAsiaTheme="minorEastAsia" w:hAnsi="Arial" w:cs="Arial"/>
          <w:b/>
          <w:bCs/>
        </w:rPr>
        <w:t xml:space="preserve">and macrophage infiltration in </w:t>
      </w:r>
      <w:r w:rsidRPr="002859FA">
        <w:rPr>
          <w:rFonts w:ascii="Arial" w:eastAsiaTheme="minorEastAsia" w:hAnsi="Arial" w:cs="Arial"/>
          <w:b/>
          <w:bCs/>
        </w:rPr>
        <w:t>glioblastoma</w:t>
      </w:r>
      <w:r w:rsidRPr="00BD3048">
        <w:rPr>
          <w:rFonts w:ascii="Arial" w:eastAsiaTheme="minorEastAsia" w:hAnsi="Arial" w:cs="Arial"/>
          <w:b/>
          <w:bCs/>
        </w:rPr>
        <w:t xml:space="preserve"> mouse models</w:t>
      </w:r>
      <w:r w:rsidRPr="00EB3296">
        <w:rPr>
          <w:rFonts w:ascii="Arial" w:eastAsiaTheme="minorEastAsia" w:hAnsi="Arial" w:cs="Arial"/>
          <w:b/>
          <w:bCs/>
        </w:rPr>
        <w:t>.</w:t>
      </w:r>
    </w:p>
    <w:p w14:paraId="0981AF6A"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bCs/>
        </w:rPr>
        <w:t>(</w:t>
      </w:r>
      <w:r>
        <w:rPr>
          <w:rFonts w:ascii="Arial" w:eastAsiaTheme="minorEastAsia" w:hAnsi="Arial" w:cs="Arial"/>
          <w:b/>
          <w:bCs/>
        </w:rPr>
        <w:t>a</w:t>
      </w:r>
      <w:r w:rsidRPr="00EB3296">
        <w:rPr>
          <w:rFonts w:ascii="Arial" w:eastAsiaTheme="minorEastAsia" w:hAnsi="Arial" w:cs="Arial"/>
          <w:b/>
          <w:bCs/>
        </w:rPr>
        <w:t xml:space="preserve">, </w:t>
      </w:r>
      <w:r>
        <w:rPr>
          <w:rFonts w:ascii="Arial" w:eastAsiaTheme="minorEastAsia" w:hAnsi="Arial" w:cs="Arial"/>
          <w:b/>
          <w:bCs/>
        </w:rPr>
        <w:t>b</w:t>
      </w:r>
      <w:r w:rsidRPr="00EB3296">
        <w:rPr>
          <w:rFonts w:ascii="Arial" w:eastAsiaTheme="minorEastAsia" w:hAnsi="Arial" w:cs="Arial"/>
          <w:b/>
          <w:bCs/>
        </w:rPr>
        <w:t>)</w:t>
      </w:r>
      <w:r w:rsidRPr="00EB3296">
        <w:rPr>
          <w:rFonts w:ascii="Arial" w:eastAsiaTheme="minorEastAsia" w:hAnsi="Arial" w:cs="Arial"/>
          <w:bCs/>
        </w:rPr>
        <w:t xml:space="preserve"> Immunofluorescence (</w:t>
      </w:r>
      <w:r>
        <w:rPr>
          <w:rFonts w:ascii="Arial" w:eastAsiaTheme="minorEastAsia" w:hAnsi="Arial" w:cs="Arial"/>
          <w:b/>
          <w:bCs/>
        </w:rPr>
        <w:t>a</w:t>
      </w:r>
      <w:r w:rsidRPr="00EB3296">
        <w:rPr>
          <w:rFonts w:ascii="Arial" w:eastAsiaTheme="minorEastAsia" w:hAnsi="Arial" w:cs="Arial"/>
          <w:bCs/>
        </w:rPr>
        <w:t>) and quantification (</w:t>
      </w:r>
      <w:r>
        <w:rPr>
          <w:rFonts w:ascii="Arial" w:eastAsiaTheme="minorEastAsia" w:hAnsi="Arial" w:cs="Arial"/>
          <w:b/>
          <w:bCs/>
        </w:rPr>
        <w:t>b</w:t>
      </w:r>
      <w:r w:rsidRPr="00EB3296">
        <w:rPr>
          <w:rFonts w:ascii="Arial" w:eastAsiaTheme="minorEastAsia" w:hAnsi="Arial" w:cs="Arial"/>
          <w:bCs/>
        </w:rPr>
        <w:t xml:space="preserve">) of Ki67 </w:t>
      </w:r>
      <w:r>
        <w:rPr>
          <w:rFonts w:ascii="Arial" w:eastAsiaTheme="minorEastAsia" w:hAnsi="Arial" w:cs="Arial"/>
          <w:bCs/>
        </w:rPr>
        <w:t xml:space="preserve">positive cells </w:t>
      </w:r>
      <w:r w:rsidRPr="00EB3296">
        <w:rPr>
          <w:rFonts w:ascii="Arial" w:eastAsiaTheme="minorEastAsia" w:hAnsi="Arial" w:cs="Arial"/>
          <w:bCs/>
        </w:rPr>
        <w:t xml:space="preserve">in CT2A tumors expressing </w:t>
      </w:r>
      <w:r>
        <w:rPr>
          <w:rFonts w:ascii="Arial" w:eastAsiaTheme="minorEastAsia" w:hAnsi="Arial" w:cs="Arial"/>
          <w:bCs/>
        </w:rPr>
        <w:t>shRNA control (</w:t>
      </w:r>
      <w:r w:rsidRPr="00EB3296">
        <w:rPr>
          <w:rFonts w:ascii="Arial" w:eastAsiaTheme="minorEastAsia" w:hAnsi="Arial" w:cs="Arial"/>
          <w:bCs/>
        </w:rPr>
        <w:t>shC</w:t>
      </w:r>
      <w:r>
        <w:rPr>
          <w:rFonts w:ascii="Arial" w:eastAsiaTheme="minorEastAsia" w:hAnsi="Arial" w:cs="Arial"/>
          <w:bCs/>
        </w:rPr>
        <w:t>)</w:t>
      </w:r>
      <w:r w:rsidRPr="00EB3296">
        <w:rPr>
          <w:rFonts w:ascii="Arial" w:eastAsiaTheme="minorEastAsia" w:hAnsi="Arial" w:cs="Arial"/>
          <w:bCs/>
        </w:rPr>
        <w:t xml:space="preserve"> and</w:t>
      </w:r>
      <w:r>
        <w:rPr>
          <w:rFonts w:ascii="Arial" w:eastAsiaTheme="minorEastAsia" w:hAnsi="Arial" w:cs="Arial"/>
          <w:bCs/>
        </w:rPr>
        <w:t xml:space="preserve"> </w:t>
      </w:r>
      <w:r w:rsidRPr="00EB3296">
        <w:rPr>
          <w:rFonts w:ascii="Arial" w:eastAsiaTheme="minorEastAsia" w:hAnsi="Arial" w:cs="Arial"/>
          <w:bCs/>
          <w:i/>
        </w:rPr>
        <w:t>Ldha</w:t>
      </w:r>
      <w:r w:rsidRPr="00EB3296">
        <w:rPr>
          <w:rFonts w:ascii="Arial" w:eastAsiaTheme="minorEastAsia" w:hAnsi="Arial" w:cs="Arial"/>
          <w:bCs/>
        </w:rPr>
        <w:t xml:space="preserve"> </w:t>
      </w:r>
      <w:r>
        <w:rPr>
          <w:rFonts w:ascii="Arial" w:eastAsiaTheme="minorEastAsia" w:hAnsi="Arial" w:cs="Arial"/>
          <w:bCs/>
        </w:rPr>
        <w:t>shRNAs (</w:t>
      </w:r>
      <w:r w:rsidRPr="00EB3296">
        <w:rPr>
          <w:rFonts w:ascii="Arial" w:eastAsiaTheme="minorEastAsia" w:hAnsi="Arial" w:cs="Arial"/>
          <w:bCs/>
        </w:rPr>
        <w:t>sh</w:t>
      </w:r>
      <w:r w:rsidRPr="00EB3296">
        <w:rPr>
          <w:rFonts w:ascii="Arial" w:eastAsiaTheme="minorEastAsia" w:hAnsi="Arial" w:cs="Arial"/>
          <w:bCs/>
          <w:i/>
        </w:rPr>
        <w:t>Ldha</w:t>
      </w:r>
      <w:r w:rsidRPr="00517C89">
        <w:rPr>
          <w:rFonts w:ascii="Arial" w:eastAsiaTheme="minorEastAsia" w:hAnsi="Arial" w:cs="Arial"/>
          <w:bCs/>
          <w:iCs/>
        </w:rPr>
        <w:t>)</w:t>
      </w:r>
      <w:r w:rsidRPr="00EB3296">
        <w:rPr>
          <w:rFonts w:ascii="Arial" w:eastAsiaTheme="minorEastAsia" w:hAnsi="Arial" w:cs="Arial"/>
          <w:bCs/>
        </w:rPr>
        <w:t xml:space="preserve">. Scale bar, 50 </w:t>
      </w:r>
      <w:r w:rsidRPr="00EB3296">
        <w:rPr>
          <w:rFonts w:ascii="Symbol" w:eastAsiaTheme="minorEastAsia" w:hAnsi="Symbol" w:cs="Arial"/>
          <w:bCs/>
        </w:rPr>
        <w:t></w:t>
      </w:r>
      <w:r w:rsidRPr="00EB3296">
        <w:rPr>
          <w:rFonts w:ascii="Arial" w:eastAsiaTheme="minorEastAsia" w:hAnsi="Arial" w:cs="Arial"/>
          <w:bCs/>
        </w:rPr>
        <w:t>m. n = 3 biological replicates.</w:t>
      </w:r>
    </w:p>
    <w:p w14:paraId="4F332CF4"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bCs/>
        </w:rPr>
        <w:t>(</w:t>
      </w:r>
      <w:r>
        <w:rPr>
          <w:rFonts w:ascii="Arial" w:eastAsiaTheme="minorEastAsia" w:hAnsi="Arial" w:cs="Arial"/>
          <w:b/>
          <w:bCs/>
        </w:rPr>
        <w:t>c</w:t>
      </w:r>
      <w:r w:rsidRPr="00EB3296">
        <w:rPr>
          <w:rFonts w:ascii="Arial" w:eastAsiaTheme="minorEastAsia" w:hAnsi="Arial" w:cs="Arial"/>
          <w:b/>
          <w:bCs/>
        </w:rPr>
        <w:t xml:space="preserve">, </w:t>
      </w:r>
      <w:r>
        <w:rPr>
          <w:rFonts w:ascii="Arial" w:eastAsiaTheme="minorEastAsia" w:hAnsi="Arial" w:cs="Arial"/>
          <w:b/>
          <w:bCs/>
        </w:rPr>
        <w:t>d</w:t>
      </w:r>
      <w:r w:rsidRPr="00EB3296">
        <w:rPr>
          <w:rFonts w:ascii="Arial" w:eastAsiaTheme="minorEastAsia" w:hAnsi="Arial" w:cs="Arial"/>
          <w:b/>
          <w:bCs/>
        </w:rPr>
        <w:t>)</w:t>
      </w:r>
      <w:r w:rsidRPr="00EB3296">
        <w:rPr>
          <w:rFonts w:ascii="Arial" w:eastAsiaTheme="minorEastAsia" w:hAnsi="Arial" w:cs="Arial"/>
          <w:bCs/>
        </w:rPr>
        <w:t xml:space="preserve"> Immunofluorescence (</w:t>
      </w:r>
      <w:r>
        <w:rPr>
          <w:rFonts w:ascii="Arial" w:eastAsiaTheme="minorEastAsia" w:hAnsi="Arial" w:cs="Arial"/>
          <w:b/>
          <w:bCs/>
        </w:rPr>
        <w:t>c</w:t>
      </w:r>
      <w:r w:rsidRPr="00EB3296">
        <w:rPr>
          <w:rFonts w:ascii="Arial" w:eastAsiaTheme="minorEastAsia" w:hAnsi="Arial" w:cs="Arial"/>
          <w:bCs/>
        </w:rPr>
        <w:t>) and quantification (</w:t>
      </w:r>
      <w:r>
        <w:rPr>
          <w:rFonts w:ascii="Arial" w:eastAsiaTheme="minorEastAsia" w:hAnsi="Arial" w:cs="Arial"/>
          <w:b/>
          <w:bCs/>
        </w:rPr>
        <w:t>d</w:t>
      </w:r>
      <w:r w:rsidRPr="00EB3296">
        <w:rPr>
          <w:rFonts w:ascii="Arial" w:eastAsiaTheme="minorEastAsia" w:hAnsi="Arial" w:cs="Arial"/>
          <w:bCs/>
        </w:rPr>
        <w:t xml:space="preserve">) of cleaved caspase 3 (CC3) </w:t>
      </w:r>
      <w:r>
        <w:rPr>
          <w:rFonts w:ascii="Arial" w:eastAsiaTheme="minorEastAsia" w:hAnsi="Arial" w:cs="Arial"/>
          <w:bCs/>
        </w:rPr>
        <w:t xml:space="preserve">positive cells </w:t>
      </w:r>
      <w:r w:rsidRPr="00EB3296">
        <w:rPr>
          <w:rFonts w:ascii="Arial" w:eastAsiaTheme="minorEastAsia" w:hAnsi="Arial" w:cs="Arial"/>
          <w:bCs/>
        </w:rPr>
        <w:t>in CT2A tumors expressing shC and sh</w:t>
      </w:r>
      <w:r w:rsidRPr="00EB3296">
        <w:rPr>
          <w:rFonts w:ascii="Arial" w:eastAsiaTheme="minorEastAsia" w:hAnsi="Arial" w:cs="Arial"/>
          <w:bCs/>
          <w:i/>
        </w:rPr>
        <w:t>Ldha</w:t>
      </w:r>
      <w:r w:rsidRPr="00EB3296">
        <w:rPr>
          <w:rFonts w:ascii="Arial" w:eastAsiaTheme="minorEastAsia" w:hAnsi="Arial" w:cs="Arial"/>
          <w:bCs/>
        </w:rPr>
        <w:t xml:space="preserve">. Scale bar, 50 </w:t>
      </w:r>
      <w:r w:rsidRPr="00EB3296">
        <w:rPr>
          <w:rFonts w:ascii="Symbol" w:eastAsiaTheme="minorEastAsia" w:hAnsi="Symbol" w:cs="Arial"/>
          <w:bCs/>
        </w:rPr>
        <w:t></w:t>
      </w:r>
      <w:r w:rsidRPr="00EB3296">
        <w:rPr>
          <w:rFonts w:ascii="Arial" w:eastAsiaTheme="minorEastAsia" w:hAnsi="Arial" w:cs="Arial"/>
          <w:bCs/>
        </w:rPr>
        <w:t>m. n = 3 biological replicates.</w:t>
      </w:r>
    </w:p>
    <w:p w14:paraId="7950765C"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bCs/>
        </w:rPr>
        <w:t>(</w:t>
      </w:r>
      <w:r>
        <w:rPr>
          <w:rFonts w:ascii="Arial" w:eastAsiaTheme="minorEastAsia" w:hAnsi="Arial" w:cs="Arial"/>
          <w:b/>
          <w:bCs/>
        </w:rPr>
        <w:t>e</w:t>
      </w:r>
      <w:r w:rsidRPr="00EB3296">
        <w:rPr>
          <w:rFonts w:ascii="Arial" w:eastAsiaTheme="minorEastAsia" w:hAnsi="Arial" w:cs="Arial"/>
          <w:b/>
          <w:bCs/>
        </w:rPr>
        <w:t xml:space="preserve">, </w:t>
      </w:r>
      <w:r>
        <w:rPr>
          <w:rFonts w:ascii="Arial" w:eastAsiaTheme="minorEastAsia" w:hAnsi="Arial" w:cs="Arial"/>
          <w:b/>
          <w:bCs/>
        </w:rPr>
        <w:t>f</w:t>
      </w:r>
      <w:r w:rsidRPr="00EB3296">
        <w:rPr>
          <w:rFonts w:ascii="Arial" w:eastAsiaTheme="minorEastAsia" w:hAnsi="Arial" w:cs="Arial"/>
          <w:b/>
          <w:bCs/>
        </w:rPr>
        <w:t>)</w:t>
      </w:r>
      <w:r w:rsidRPr="00EB3296">
        <w:rPr>
          <w:rFonts w:ascii="Arial" w:eastAsiaTheme="minorEastAsia" w:hAnsi="Arial" w:cs="Arial"/>
          <w:bCs/>
        </w:rPr>
        <w:t xml:space="preserve"> Immunofluorescence (</w:t>
      </w:r>
      <w:r>
        <w:rPr>
          <w:rFonts w:ascii="Arial" w:eastAsiaTheme="minorEastAsia" w:hAnsi="Arial" w:cs="Arial"/>
          <w:b/>
          <w:bCs/>
        </w:rPr>
        <w:t>e</w:t>
      </w:r>
      <w:r w:rsidRPr="00EB3296">
        <w:rPr>
          <w:rFonts w:ascii="Arial" w:eastAsiaTheme="minorEastAsia" w:hAnsi="Arial" w:cs="Arial"/>
          <w:bCs/>
        </w:rPr>
        <w:t>) and quantification (</w:t>
      </w:r>
      <w:r>
        <w:rPr>
          <w:rFonts w:ascii="Arial" w:eastAsiaTheme="minorEastAsia" w:hAnsi="Arial" w:cs="Arial"/>
          <w:b/>
          <w:bCs/>
        </w:rPr>
        <w:t>f</w:t>
      </w:r>
      <w:r w:rsidRPr="00EB3296">
        <w:rPr>
          <w:rFonts w:ascii="Arial" w:eastAsiaTheme="minorEastAsia" w:hAnsi="Arial" w:cs="Arial"/>
          <w:bCs/>
        </w:rPr>
        <w:t>) of Ki67</w:t>
      </w:r>
      <w:r>
        <w:rPr>
          <w:rFonts w:ascii="Arial" w:eastAsiaTheme="minorEastAsia" w:hAnsi="Arial" w:cs="Arial"/>
          <w:bCs/>
        </w:rPr>
        <w:t xml:space="preserve"> positive cells</w:t>
      </w:r>
      <w:r w:rsidRPr="00EB3296">
        <w:rPr>
          <w:rFonts w:ascii="Arial" w:eastAsiaTheme="minorEastAsia" w:hAnsi="Arial" w:cs="Arial"/>
          <w:bCs/>
        </w:rPr>
        <w:t xml:space="preserve"> in CT2A tumors treated with or without </w:t>
      </w:r>
      <w:r w:rsidRPr="00EB3296">
        <w:rPr>
          <w:rFonts w:ascii="Arial" w:hAnsi="Arial" w:cs="Arial"/>
        </w:rPr>
        <w:t>stiripentol and isosafrole</w:t>
      </w:r>
      <w:r w:rsidRPr="00EB3296">
        <w:rPr>
          <w:rFonts w:ascii="Arial" w:eastAsiaTheme="minorEastAsia" w:hAnsi="Arial" w:cs="Arial"/>
          <w:bCs/>
        </w:rPr>
        <w:t xml:space="preserve">. Scale bar, 50 </w:t>
      </w:r>
      <w:r w:rsidRPr="00EB3296">
        <w:rPr>
          <w:rFonts w:ascii="Symbol" w:eastAsiaTheme="minorEastAsia" w:hAnsi="Symbol" w:cs="Arial"/>
          <w:bCs/>
        </w:rPr>
        <w:t></w:t>
      </w:r>
      <w:r w:rsidRPr="00EB3296">
        <w:rPr>
          <w:rFonts w:ascii="Arial" w:eastAsiaTheme="minorEastAsia" w:hAnsi="Arial" w:cs="Arial"/>
          <w:bCs/>
        </w:rPr>
        <w:t>m. n = 3 biological replicates.</w:t>
      </w:r>
    </w:p>
    <w:p w14:paraId="1ED9B2F1" w14:textId="77777777" w:rsidR="00C2776E" w:rsidRPr="00542A32"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bCs/>
        </w:rPr>
        <w:lastRenderedPageBreak/>
        <w:t>(</w:t>
      </w:r>
      <w:r>
        <w:rPr>
          <w:rFonts w:ascii="Arial" w:eastAsiaTheme="minorEastAsia" w:hAnsi="Arial" w:cs="Arial"/>
          <w:b/>
          <w:bCs/>
        </w:rPr>
        <w:t>g</w:t>
      </w:r>
      <w:r w:rsidRPr="00EB3296">
        <w:rPr>
          <w:rFonts w:ascii="Arial" w:eastAsiaTheme="minorEastAsia" w:hAnsi="Arial" w:cs="Arial"/>
          <w:b/>
          <w:bCs/>
        </w:rPr>
        <w:t xml:space="preserve">, </w:t>
      </w:r>
      <w:r>
        <w:rPr>
          <w:rFonts w:ascii="Arial" w:eastAsiaTheme="minorEastAsia" w:hAnsi="Arial" w:cs="Arial"/>
          <w:b/>
          <w:bCs/>
        </w:rPr>
        <w:t>h</w:t>
      </w:r>
      <w:r w:rsidRPr="00EB3296">
        <w:rPr>
          <w:rFonts w:ascii="Arial" w:eastAsiaTheme="minorEastAsia" w:hAnsi="Arial" w:cs="Arial"/>
          <w:b/>
          <w:bCs/>
        </w:rPr>
        <w:t>)</w:t>
      </w:r>
      <w:r w:rsidRPr="00EB3296">
        <w:rPr>
          <w:rFonts w:ascii="Arial" w:eastAsiaTheme="minorEastAsia" w:hAnsi="Arial" w:cs="Arial"/>
          <w:bCs/>
        </w:rPr>
        <w:t xml:space="preserve"> Immunofluorescence (</w:t>
      </w:r>
      <w:r>
        <w:rPr>
          <w:rFonts w:ascii="Arial" w:eastAsiaTheme="minorEastAsia" w:hAnsi="Arial" w:cs="Arial"/>
          <w:b/>
          <w:bCs/>
        </w:rPr>
        <w:t>g</w:t>
      </w:r>
      <w:r w:rsidRPr="00EB3296">
        <w:rPr>
          <w:rFonts w:ascii="Arial" w:eastAsiaTheme="minorEastAsia" w:hAnsi="Arial" w:cs="Arial"/>
          <w:bCs/>
        </w:rPr>
        <w:t>) and quantification (</w:t>
      </w:r>
      <w:r>
        <w:rPr>
          <w:rFonts w:ascii="Arial" w:eastAsiaTheme="minorEastAsia" w:hAnsi="Arial" w:cs="Arial"/>
          <w:b/>
          <w:bCs/>
        </w:rPr>
        <w:t>h</w:t>
      </w:r>
      <w:r w:rsidRPr="00EB3296">
        <w:rPr>
          <w:rFonts w:ascii="Arial" w:eastAsiaTheme="minorEastAsia" w:hAnsi="Arial" w:cs="Arial"/>
          <w:bCs/>
        </w:rPr>
        <w:t>) of CC3</w:t>
      </w:r>
      <w:r>
        <w:rPr>
          <w:rFonts w:ascii="Arial" w:eastAsiaTheme="minorEastAsia" w:hAnsi="Arial" w:cs="Arial"/>
          <w:bCs/>
        </w:rPr>
        <w:t xml:space="preserve"> positive cells</w:t>
      </w:r>
      <w:r w:rsidRPr="00EB3296">
        <w:rPr>
          <w:rFonts w:ascii="Arial" w:eastAsiaTheme="minorEastAsia" w:hAnsi="Arial" w:cs="Arial"/>
          <w:bCs/>
        </w:rPr>
        <w:t xml:space="preserve"> in CT2A tumors treated with or without </w:t>
      </w:r>
      <w:r w:rsidRPr="00EB3296">
        <w:rPr>
          <w:rFonts w:ascii="Arial" w:hAnsi="Arial" w:cs="Arial"/>
        </w:rPr>
        <w:t>stiripentol and isosafrole</w:t>
      </w:r>
      <w:r w:rsidRPr="00EB3296">
        <w:rPr>
          <w:rFonts w:ascii="Arial" w:eastAsiaTheme="minorEastAsia" w:hAnsi="Arial" w:cs="Arial"/>
          <w:bCs/>
        </w:rPr>
        <w:t xml:space="preserve">. Scale bar, 50 </w:t>
      </w:r>
      <w:r w:rsidRPr="00EB3296">
        <w:rPr>
          <w:rFonts w:ascii="Symbol" w:eastAsiaTheme="minorEastAsia" w:hAnsi="Symbol" w:cs="Arial"/>
          <w:bCs/>
        </w:rPr>
        <w:t></w:t>
      </w:r>
      <w:r w:rsidRPr="00EB3296">
        <w:rPr>
          <w:rFonts w:ascii="Arial" w:eastAsiaTheme="minorEastAsia" w:hAnsi="Arial" w:cs="Arial"/>
          <w:bCs/>
        </w:rPr>
        <w:t>m. n = 3 biological replicates</w:t>
      </w:r>
    </w:p>
    <w:p w14:paraId="20B2836C" w14:textId="77777777" w:rsidR="00C2776E" w:rsidRDefault="00C2776E" w:rsidP="00C2776E">
      <w:pPr>
        <w:spacing w:after="0" w:line="360" w:lineRule="auto"/>
        <w:jc w:val="both"/>
        <w:rPr>
          <w:rFonts w:ascii="Arial" w:hAnsi="Arial" w:cs="Arial"/>
          <w:bCs/>
        </w:rPr>
      </w:pPr>
      <w:r w:rsidRPr="00EB3296">
        <w:rPr>
          <w:rFonts w:ascii="Arial" w:hAnsi="Arial" w:cs="Arial"/>
          <w:b/>
        </w:rPr>
        <w:t>(</w:t>
      </w:r>
      <w:r>
        <w:rPr>
          <w:rFonts w:ascii="Arial" w:hAnsi="Arial" w:cs="Arial"/>
          <w:b/>
        </w:rPr>
        <w:t>i</w:t>
      </w:r>
      <w:r w:rsidRPr="00EB3296">
        <w:rPr>
          <w:rFonts w:ascii="Arial" w:hAnsi="Arial" w:cs="Arial"/>
          <w:b/>
        </w:rPr>
        <w:t>)</w:t>
      </w:r>
      <w:r w:rsidRPr="00EB3296">
        <w:rPr>
          <w:rFonts w:ascii="Arial" w:hAnsi="Arial" w:cs="Arial"/>
          <w:bCs/>
        </w:rPr>
        <w:t xml:space="preserve"> Flow cytometry gating strategy for intratumoral CD45</w:t>
      </w:r>
      <w:r>
        <w:rPr>
          <w:rFonts w:ascii="Arial" w:hAnsi="Arial" w:cs="Arial"/>
          <w:bCs/>
          <w:vertAlign w:val="superscript"/>
        </w:rPr>
        <w:t>high</w:t>
      </w:r>
      <w:r w:rsidRPr="00EB3296">
        <w:rPr>
          <w:rFonts w:ascii="Arial" w:hAnsi="Arial" w:cs="Arial"/>
          <w:bCs/>
        </w:rPr>
        <w:t>CD11b</w:t>
      </w:r>
      <w:r w:rsidRPr="00EB3296">
        <w:rPr>
          <w:rFonts w:ascii="Arial" w:hAnsi="Arial" w:cs="Arial"/>
          <w:bCs/>
          <w:vertAlign w:val="superscript"/>
        </w:rPr>
        <w:t>+</w:t>
      </w:r>
      <w:r w:rsidRPr="00EB3296">
        <w:rPr>
          <w:rFonts w:ascii="Arial" w:hAnsi="Arial" w:cs="Arial"/>
          <w:bCs/>
        </w:rPr>
        <w:t>CD68</w:t>
      </w:r>
      <w:r w:rsidRPr="00EB3296">
        <w:rPr>
          <w:rFonts w:ascii="Arial" w:hAnsi="Arial" w:cs="Arial"/>
          <w:bCs/>
          <w:vertAlign w:val="superscript"/>
        </w:rPr>
        <w:t>+</w:t>
      </w:r>
      <w:r w:rsidRPr="00EB3296">
        <w:rPr>
          <w:rFonts w:ascii="Arial" w:hAnsi="Arial" w:cs="Arial"/>
          <w:bCs/>
        </w:rPr>
        <w:t xml:space="preserve"> macrophages.</w:t>
      </w:r>
    </w:p>
    <w:p w14:paraId="7B687EBA" w14:textId="77777777" w:rsidR="00C2776E" w:rsidRPr="00EB3296" w:rsidRDefault="00C2776E" w:rsidP="00C2776E">
      <w:pPr>
        <w:spacing w:after="0" w:line="360" w:lineRule="auto"/>
        <w:jc w:val="both"/>
        <w:rPr>
          <w:rFonts w:ascii="Arial" w:hAnsi="Arial"/>
        </w:rPr>
      </w:pPr>
      <w:r w:rsidRPr="00EB3296">
        <w:rPr>
          <w:rFonts w:ascii="Arial" w:hAnsi="Arial"/>
          <w:b/>
          <w:bCs/>
        </w:rPr>
        <w:t>(</w:t>
      </w:r>
      <w:r>
        <w:rPr>
          <w:rFonts w:ascii="Arial" w:hAnsi="Arial"/>
          <w:b/>
          <w:bCs/>
        </w:rPr>
        <w:t>j</w:t>
      </w:r>
      <w:r w:rsidRPr="00EB3296">
        <w:rPr>
          <w:rFonts w:ascii="Arial" w:hAnsi="Arial"/>
          <w:b/>
          <w:bCs/>
        </w:rPr>
        <w:t xml:space="preserve">, </w:t>
      </w:r>
      <w:r>
        <w:rPr>
          <w:rFonts w:ascii="Arial" w:hAnsi="Arial"/>
          <w:b/>
          <w:bCs/>
        </w:rPr>
        <w:t>k</w:t>
      </w:r>
      <w:r w:rsidRPr="00EB3296">
        <w:rPr>
          <w:rFonts w:ascii="Arial" w:hAnsi="Arial"/>
          <w:b/>
          <w:bCs/>
        </w:rPr>
        <w:t>)</w:t>
      </w:r>
      <w:r w:rsidRPr="00EB3296">
        <w:rPr>
          <w:rFonts w:ascii="Arial" w:hAnsi="Arial"/>
        </w:rPr>
        <w:t xml:space="preserve"> </w:t>
      </w:r>
      <w:r w:rsidRPr="00EB3296">
        <w:rPr>
          <w:rFonts w:ascii="Arial" w:hAnsi="Arial" w:cs="Arial"/>
          <w:bCs/>
        </w:rPr>
        <w:t>Representative (</w:t>
      </w:r>
      <w:r>
        <w:rPr>
          <w:rFonts w:ascii="Arial" w:hAnsi="Arial" w:cs="Arial"/>
          <w:b/>
          <w:bCs/>
        </w:rPr>
        <w:t>j</w:t>
      </w:r>
      <w:r w:rsidRPr="00EB3296">
        <w:rPr>
          <w:rFonts w:ascii="Arial" w:hAnsi="Arial" w:cs="Arial"/>
          <w:bCs/>
        </w:rPr>
        <w:t>) and quantification (</w:t>
      </w:r>
      <w:r>
        <w:rPr>
          <w:rFonts w:ascii="Arial" w:hAnsi="Arial" w:cs="Arial"/>
          <w:b/>
          <w:bCs/>
        </w:rPr>
        <w:t>k</w:t>
      </w:r>
      <w:r w:rsidRPr="00EB3296">
        <w:rPr>
          <w:rFonts w:ascii="Arial" w:hAnsi="Arial" w:cs="Arial"/>
          <w:bCs/>
        </w:rPr>
        <w:t xml:space="preserve">) of flow cytometry analysis </w:t>
      </w:r>
      <w:r w:rsidRPr="00EB3296">
        <w:rPr>
          <w:rFonts w:ascii="Arial" w:hAnsi="Arial"/>
        </w:rPr>
        <w:t xml:space="preserve">for the percentage of </w:t>
      </w:r>
      <w:r w:rsidRPr="00EB3296">
        <w:rPr>
          <w:rFonts w:ascii="Arial" w:hAnsi="Arial" w:cs="Arial"/>
        </w:rPr>
        <w:t>CD68</w:t>
      </w:r>
      <w:r w:rsidRPr="00EB3296">
        <w:rPr>
          <w:rFonts w:ascii="Arial" w:hAnsi="Arial" w:cs="Arial"/>
          <w:vertAlign w:val="superscript"/>
        </w:rPr>
        <w:t>+</w:t>
      </w:r>
      <w:r w:rsidRPr="00EB3296">
        <w:rPr>
          <w:rFonts w:ascii="Arial" w:hAnsi="Arial"/>
        </w:rPr>
        <w:t xml:space="preserve"> macrophages</w:t>
      </w:r>
      <w:r>
        <w:rPr>
          <w:rFonts w:ascii="Arial" w:hAnsi="Arial"/>
        </w:rPr>
        <w:t xml:space="preserve"> out of </w:t>
      </w:r>
      <w:r w:rsidRPr="00EB3296">
        <w:rPr>
          <w:rFonts w:ascii="Arial" w:hAnsi="Arial" w:cs="Arial"/>
        </w:rPr>
        <w:t>CD45</w:t>
      </w:r>
      <w:r w:rsidRPr="00EB3296">
        <w:rPr>
          <w:rFonts w:ascii="Arial" w:hAnsi="Arial" w:cs="Arial"/>
          <w:vertAlign w:val="superscript"/>
        </w:rPr>
        <w:t>high</w:t>
      </w:r>
      <w:r w:rsidRPr="00EB3296">
        <w:rPr>
          <w:rFonts w:ascii="Arial" w:hAnsi="Arial" w:cs="Arial"/>
        </w:rPr>
        <w:t>CD11b</w:t>
      </w:r>
      <w:r w:rsidRPr="00EB3296">
        <w:rPr>
          <w:rFonts w:ascii="Arial" w:hAnsi="Arial" w:cs="Arial"/>
          <w:vertAlign w:val="superscript"/>
        </w:rPr>
        <w:t>+</w:t>
      </w:r>
      <w:r w:rsidRPr="00EB3296">
        <w:rPr>
          <w:rFonts w:ascii="Arial" w:hAnsi="Arial"/>
        </w:rPr>
        <w:t xml:space="preserve"> </w:t>
      </w:r>
      <w:r>
        <w:rPr>
          <w:rFonts w:ascii="Arial" w:hAnsi="Arial"/>
        </w:rPr>
        <w:t>cells</w:t>
      </w:r>
      <w:r w:rsidRPr="00EB3296">
        <w:rPr>
          <w:rFonts w:ascii="Arial" w:hAnsi="Arial"/>
        </w:rPr>
        <w:t xml:space="preserve"> in </w:t>
      </w:r>
      <w:r w:rsidRPr="00EB3296">
        <w:rPr>
          <w:rFonts w:ascii="Arial" w:eastAsiaTheme="minorEastAsia" w:hAnsi="Arial" w:cs="Arial"/>
          <w:bCs/>
        </w:rPr>
        <w:t>CT2A tumors expressing shC and sh</w:t>
      </w:r>
      <w:r w:rsidRPr="00EB3296">
        <w:rPr>
          <w:rFonts w:ascii="Arial" w:eastAsiaTheme="minorEastAsia" w:hAnsi="Arial" w:cs="Arial"/>
          <w:bCs/>
          <w:i/>
        </w:rPr>
        <w:t>Ldha</w:t>
      </w:r>
      <w:r w:rsidRPr="00EB3296">
        <w:rPr>
          <w:rFonts w:ascii="Arial" w:hAnsi="Arial"/>
        </w:rPr>
        <w:t xml:space="preserve">. n = 3 biological replicates. </w:t>
      </w:r>
    </w:p>
    <w:p w14:paraId="72D2A41F" w14:textId="77777777" w:rsidR="00C2776E" w:rsidRPr="00EB3296" w:rsidRDefault="00C2776E" w:rsidP="00C2776E">
      <w:pPr>
        <w:spacing w:after="0" w:line="360" w:lineRule="auto"/>
        <w:jc w:val="both"/>
        <w:rPr>
          <w:rFonts w:ascii="Arial" w:hAnsi="Arial"/>
        </w:rPr>
      </w:pPr>
      <w:r w:rsidRPr="00EB3296">
        <w:rPr>
          <w:rFonts w:ascii="Arial" w:hAnsi="Arial"/>
          <w:b/>
          <w:bCs/>
        </w:rPr>
        <w:t>(</w:t>
      </w:r>
      <w:r>
        <w:rPr>
          <w:rFonts w:ascii="Arial" w:hAnsi="Arial"/>
          <w:b/>
          <w:bCs/>
        </w:rPr>
        <w:t>l</w:t>
      </w:r>
      <w:r w:rsidRPr="00EB3296">
        <w:rPr>
          <w:rFonts w:ascii="Arial" w:hAnsi="Arial"/>
          <w:b/>
          <w:bCs/>
        </w:rPr>
        <w:t>)</w:t>
      </w:r>
      <w:r w:rsidRPr="00EB3296">
        <w:rPr>
          <w:rFonts w:ascii="Arial" w:hAnsi="Arial"/>
        </w:rPr>
        <w:t xml:space="preserve"> </w:t>
      </w:r>
      <w:r w:rsidRPr="00EB3296">
        <w:rPr>
          <w:rFonts w:ascii="Arial" w:hAnsi="Arial" w:cs="Arial"/>
          <w:bCs/>
        </w:rPr>
        <w:t xml:space="preserve">Representative of flow cytometry analysis </w:t>
      </w:r>
      <w:r w:rsidRPr="00EB3296">
        <w:rPr>
          <w:rFonts w:ascii="Arial" w:hAnsi="Arial"/>
        </w:rPr>
        <w:t xml:space="preserve">for the percentage of </w:t>
      </w:r>
      <w:r w:rsidRPr="00EB3296">
        <w:rPr>
          <w:rFonts w:ascii="Arial" w:hAnsi="Arial" w:cs="Arial"/>
        </w:rPr>
        <w:t>CD68</w:t>
      </w:r>
      <w:r w:rsidRPr="00EB3296">
        <w:rPr>
          <w:rFonts w:ascii="Arial" w:hAnsi="Arial" w:cs="Arial"/>
          <w:vertAlign w:val="superscript"/>
        </w:rPr>
        <w:t>+</w:t>
      </w:r>
      <w:r w:rsidRPr="00EB3296">
        <w:rPr>
          <w:rFonts w:ascii="Arial" w:hAnsi="Arial"/>
        </w:rPr>
        <w:t xml:space="preserve"> macrophages</w:t>
      </w:r>
      <w:r>
        <w:rPr>
          <w:rFonts w:ascii="Arial" w:hAnsi="Arial"/>
        </w:rPr>
        <w:t xml:space="preserve"> out of </w:t>
      </w:r>
      <w:r w:rsidRPr="00EB3296">
        <w:rPr>
          <w:rFonts w:ascii="Arial" w:hAnsi="Arial" w:cs="Arial"/>
        </w:rPr>
        <w:t>CD45</w:t>
      </w:r>
      <w:r w:rsidRPr="00EB3296">
        <w:rPr>
          <w:rFonts w:ascii="Arial" w:hAnsi="Arial" w:cs="Arial"/>
          <w:vertAlign w:val="superscript"/>
        </w:rPr>
        <w:t>high</w:t>
      </w:r>
      <w:r w:rsidRPr="00EB3296">
        <w:rPr>
          <w:rFonts w:ascii="Arial" w:hAnsi="Arial" w:cs="Arial"/>
        </w:rPr>
        <w:t>CD11b</w:t>
      </w:r>
      <w:r w:rsidRPr="00EB3296">
        <w:rPr>
          <w:rFonts w:ascii="Arial" w:hAnsi="Arial" w:cs="Arial"/>
          <w:vertAlign w:val="superscript"/>
        </w:rPr>
        <w:t>+</w:t>
      </w:r>
      <w:r w:rsidRPr="00EB3296">
        <w:rPr>
          <w:rFonts w:ascii="Arial" w:hAnsi="Arial"/>
        </w:rPr>
        <w:t xml:space="preserve"> </w:t>
      </w:r>
      <w:r>
        <w:rPr>
          <w:rFonts w:ascii="Arial" w:hAnsi="Arial"/>
        </w:rPr>
        <w:t>cells</w:t>
      </w:r>
      <w:r w:rsidRPr="00EB3296">
        <w:rPr>
          <w:rFonts w:ascii="Arial" w:hAnsi="Arial"/>
        </w:rPr>
        <w:t xml:space="preserve"> in </w:t>
      </w:r>
      <w:r w:rsidRPr="00EB3296">
        <w:rPr>
          <w:rFonts w:ascii="Arial" w:eastAsiaTheme="minorEastAsia" w:hAnsi="Arial" w:cs="Arial"/>
          <w:bCs/>
        </w:rPr>
        <w:t xml:space="preserve">CT2A tumors treated with or without </w:t>
      </w:r>
      <w:r w:rsidRPr="00EB3296">
        <w:rPr>
          <w:rFonts w:ascii="Arial" w:hAnsi="Arial" w:cs="Arial"/>
        </w:rPr>
        <w:t>stiripentol</w:t>
      </w:r>
      <w:r w:rsidRPr="00EB3296">
        <w:rPr>
          <w:rFonts w:ascii="Arial" w:hAnsi="Arial"/>
        </w:rPr>
        <w:t>.</w:t>
      </w:r>
    </w:p>
    <w:p w14:paraId="15EF3186" w14:textId="77777777" w:rsidR="00C2776E" w:rsidRPr="007F54DD" w:rsidRDefault="00C2776E" w:rsidP="00C2776E">
      <w:pPr>
        <w:spacing w:after="0" w:line="360" w:lineRule="auto"/>
        <w:jc w:val="both"/>
        <w:rPr>
          <w:rFonts w:ascii="Arial" w:eastAsiaTheme="minorEastAsia" w:hAnsi="Arial" w:cs="Arial"/>
          <w:bCs/>
        </w:rPr>
      </w:pPr>
      <w:r w:rsidRPr="00EB3296">
        <w:rPr>
          <w:rFonts w:ascii="Arial" w:hAnsi="Arial"/>
          <w:b/>
          <w:bCs/>
        </w:rPr>
        <w:t>(</w:t>
      </w:r>
      <w:r>
        <w:rPr>
          <w:rFonts w:ascii="Arial" w:hAnsi="Arial"/>
          <w:b/>
          <w:bCs/>
        </w:rPr>
        <w:t>m</w:t>
      </w:r>
      <w:r w:rsidRPr="00EB3296">
        <w:rPr>
          <w:rFonts w:ascii="Arial" w:hAnsi="Arial"/>
          <w:b/>
          <w:bCs/>
        </w:rPr>
        <w:t xml:space="preserve">, </w:t>
      </w:r>
      <w:r>
        <w:rPr>
          <w:rFonts w:ascii="Arial" w:hAnsi="Arial"/>
          <w:b/>
          <w:bCs/>
        </w:rPr>
        <w:t>n</w:t>
      </w:r>
      <w:r w:rsidRPr="00EB3296">
        <w:rPr>
          <w:rFonts w:ascii="Arial" w:hAnsi="Arial"/>
          <w:b/>
          <w:bCs/>
        </w:rPr>
        <w:t>)</w:t>
      </w:r>
      <w:r w:rsidRPr="00EB3296">
        <w:rPr>
          <w:rFonts w:ascii="Arial" w:hAnsi="Arial"/>
        </w:rPr>
        <w:t xml:space="preserve"> </w:t>
      </w:r>
      <w:r w:rsidRPr="00EB3296">
        <w:rPr>
          <w:rFonts w:ascii="Arial" w:hAnsi="Arial" w:cs="Arial"/>
          <w:bCs/>
        </w:rPr>
        <w:t>Representative (</w:t>
      </w:r>
      <w:r>
        <w:rPr>
          <w:rFonts w:ascii="Arial" w:hAnsi="Arial" w:cs="Arial"/>
          <w:b/>
          <w:bCs/>
        </w:rPr>
        <w:t>m</w:t>
      </w:r>
      <w:r w:rsidRPr="00EB3296">
        <w:rPr>
          <w:rFonts w:ascii="Arial" w:hAnsi="Arial" w:cs="Arial"/>
          <w:bCs/>
        </w:rPr>
        <w:t>) and quantification (</w:t>
      </w:r>
      <w:r>
        <w:rPr>
          <w:rFonts w:ascii="Arial" w:hAnsi="Arial" w:cs="Arial"/>
          <w:b/>
          <w:bCs/>
        </w:rPr>
        <w:t>n</w:t>
      </w:r>
      <w:r w:rsidRPr="00EB3296">
        <w:rPr>
          <w:rFonts w:ascii="Arial" w:hAnsi="Arial" w:cs="Arial"/>
          <w:bCs/>
        </w:rPr>
        <w:t xml:space="preserve">) of flow cytometry analysis </w:t>
      </w:r>
      <w:r w:rsidRPr="00EB3296">
        <w:rPr>
          <w:rFonts w:ascii="Arial" w:hAnsi="Arial"/>
        </w:rPr>
        <w:t xml:space="preserve">for the percentage of </w:t>
      </w:r>
      <w:r w:rsidRPr="00EB3296">
        <w:rPr>
          <w:rFonts w:ascii="Arial" w:hAnsi="Arial" w:cs="Arial"/>
        </w:rPr>
        <w:t>CD68</w:t>
      </w:r>
      <w:r w:rsidRPr="00EB3296">
        <w:rPr>
          <w:rFonts w:ascii="Arial" w:hAnsi="Arial" w:cs="Arial"/>
          <w:vertAlign w:val="superscript"/>
        </w:rPr>
        <w:t>+</w:t>
      </w:r>
      <w:r w:rsidRPr="00EB3296">
        <w:rPr>
          <w:rFonts w:ascii="Arial" w:hAnsi="Arial"/>
        </w:rPr>
        <w:t xml:space="preserve"> macrophages</w:t>
      </w:r>
      <w:r>
        <w:rPr>
          <w:rFonts w:ascii="Arial" w:hAnsi="Arial"/>
        </w:rPr>
        <w:t xml:space="preserve"> out of </w:t>
      </w:r>
      <w:r w:rsidRPr="00EB3296">
        <w:rPr>
          <w:rFonts w:ascii="Arial" w:hAnsi="Arial" w:cs="Arial"/>
        </w:rPr>
        <w:t>CD45</w:t>
      </w:r>
      <w:r w:rsidRPr="00EB3296">
        <w:rPr>
          <w:rFonts w:ascii="Arial" w:hAnsi="Arial" w:cs="Arial"/>
          <w:vertAlign w:val="superscript"/>
        </w:rPr>
        <w:t>high</w:t>
      </w:r>
      <w:r w:rsidRPr="00EB3296">
        <w:rPr>
          <w:rFonts w:ascii="Arial" w:hAnsi="Arial" w:cs="Arial"/>
        </w:rPr>
        <w:t>CD11b</w:t>
      </w:r>
      <w:r w:rsidRPr="00EB3296">
        <w:rPr>
          <w:rFonts w:ascii="Arial" w:hAnsi="Arial" w:cs="Arial"/>
          <w:vertAlign w:val="superscript"/>
        </w:rPr>
        <w:t>+</w:t>
      </w:r>
      <w:r w:rsidRPr="00EB3296">
        <w:rPr>
          <w:rFonts w:ascii="Arial" w:hAnsi="Arial"/>
        </w:rPr>
        <w:t xml:space="preserve"> </w:t>
      </w:r>
      <w:r>
        <w:rPr>
          <w:rFonts w:ascii="Arial" w:hAnsi="Arial"/>
        </w:rPr>
        <w:t>cells</w:t>
      </w:r>
      <w:r w:rsidRPr="00EB3296">
        <w:rPr>
          <w:rFonts w:ascii="Arial" w:hAnsi="Arial"/>
        </w:rPr>
        <w:t xml:space="preserve"> in </w:t>
      </w:r>
      <w:r w:rsidRPr="00EB3296">
        <w:rPr>
          <w:rFonts w:ascii="Arial" w:eastAsiaTheme="minorEastAsia" w:hAnsi="Arial" w:cs="Arial"/>
          <w:bCs/>
        </w:rPr>
        <w:t xml:space="preserve">CT2A tumors treated with or without </w:t>
      </w:r>
      <w:r w:rsidRPr="00EB3296">
        <w:rPr>
          <w:rFonts w:ascii="Arial" w:hAnsi="Arial" w:cs="Arial"/>
        </w:rPr>
        <w:t>isosafrole</w:t>
      </w:r>
      <w:r w:rsidRPr="00EB3296">
        <w:rPr>
          <w:rFonts w:ascii="Arial" w:hAnsi="Arial"/>
        </w:rPr>
        <w:t>.</w:t>
      </w:r>
      <w:r>
        <w:rPr>
          <w:rFonts w:ascii="Arial" w:hAnsi="Arial"/>
        </w:rPr>
        <w:t xml:space="preserve"> </w:t>
      </w:r>
      <w:r w:rsidRPr="00EB3296">
        <w:rPr>
          <w:rFonts w:ascii="Arial" w:hAnsi="Arial"/>
        </w:rPr>
        <w:t>n = 3 biological replicates.</w:t>
      </w:r>
    </w:p>
    <w:p w14:paraId="144BA9B0" w14:textId="77777777" w:rsidR="00C2776E" w:rsidRPr="00EB3296" w:rsidRDefault="00C2776E" w:rsidP="00C2776E">
      <w:pPr>
        <w:spacing w:after="0" w:line="360" w:lineRule="auto"/>
        <w:jc w:val="both"/>
        <w:rPr>
          <w:rFonts w:ascii="Arial" w:eastAsia="SimSun" w:hAnsi="Arial" w:cs="Arial"/>
          <w:bCs/>
          <w:lang w:eastAsia="zh-CN"/>
        </w:rPr>
      </w:pPr>
      <w:r w:rsidRPr="00EB3296">
        <w:rPr>
          <w:rFonts w:ascii="Arial" w:hAnsi="Arial"/>
          <w:b/>
          <w:bCs/>
        </w:rPr>
        <w:t>(</w:t>
      </w:r>
      <w:r>
        <w:rPr>
          <w:rFonts w:ascii="Arial" w:hAnsi="Arial"/>
          <w:b/>
          <w:bCs/>
        </w:rPr>
        <w:t>o, p</w:t>
      </w:r>
      <w:r w:rsidRPr="00EB3296">
        <w:rPr>
          <w:rFonts w:ascii="Arial" w:hAnsi="Arial"/>
          <w:b/>
          <w:bCs/>
        </w:rPr>
        <w:t>)</w:t>
      </w:r>
      <w:r w:rsidRPr="00EB3296">
        <w:rPr>
          <w:rFonts w:ascii="Arial" w:hAnsi="Arial"/>
        </w:rPr>
        <w:t xml:space="preserve"> </w:t>
      </w:r>
      <w:r w:rsidRPr="00EB3296">
        <w:rPr>
          <w:rFonts w:ascii="Arial" w:hAnsi="Arial" w:cs="Arial"/>
          <w:bCs/>
        </w:rPr>
        <w:t>Representative (</w:t>
      </w:r>
      <w:r>
        <w:rPr>
          <w:rFonts w:ascii="Arial" w:hAnsi="Arial" w:cs="Arial"/>
          <w:b/>
          <w:bCs/>
        </w:rPr>
        <w:t>o</w:t>
      </w:r>
      <w:r w:rsidRPr="00EB3296">
        <w:rPr>
          <w:rFonts w:ascii="Arial" w:hAnsi="Arial" w:cs="Arial"/>
          <w:bCs/>
        </w:rPr>
        <w:t>) and quantification (</w:t>
      </w:r>
      <w:r>
        <w:rPr>
          <w:rFonts w:ascii="Arial" w:hAnsi="Arial" w:cs="Arial"/>
          <w:b/>
          <w:bCs/>
        </w:rPr>
        <w:t>p</w:t>
      </w:r>
      <w:r w:rsidRPr="00EB3296">
        <w:rPr>
          <w:rFonts w:ascii="Arial" w:hAnsi="Arial" w:cs="Arial"/>
          <w:bCs/>
        </w:rPr>
        <w:t xml:space="preserve">) of flow cytometry analysis </w:t>
      </w:r>
      <w:r w:rsidRPr="00EB3296">
        <w:rPr>
          <w:rFonts w:ascii="Arial" w:hAnsi="Arial"/>
        </w:rPr>
        <w:t xml:space="preserve">for the percentage of </w:t>
      </w:r>
      <w:r w:rsidRPr="00EB3296">
        <w:rPr>
          <w:rFonts w:ascii="Arial" w:hAnsi="Arial" w:cs="Arial"/>
        </w:rPr>
        <w:t>CD68</w:t>
      </w:r>
      <w:r w:rsidRPr="00EB3296">
        <w:rPr>
          <w:rFonts w:ascii="Arial" w:hAnsi="Arial" w:cs="Arial"/>
          <w:vertAlign w:val="superscript"/>
        </w:rPr>
        <w:t>+</w:t>
      </w:r>
      <w:r w:rsidRPr="00EB3296">
        <w:rPr>
          <w:rFonts w:ascii="Arial" w:hAnsi="Arial"/>
        </w:rPr>
        <w:t xml:space="preserve"> macrophages</w:t>
      </w:r>
      <w:r>
        <w:rPr>
          <w:rFonts w:ascii="Arial" w:hAnsi="Arial"/>
        </w:rPr>
        <w:t xml:space="preserve"> out of </w:t>
      </w:r>
      <w:r w:rsidRPr="00EB3296">
        <w:rPr>
          <w:rFonts w:ascii="Arial" w:hAnsi="Arial" w:cs="Arial"/>
        </w:rPr>
        <w:t>CD45</w:t>
      </w:r>
      <w:r w:rsidRPr="00EB3296">
        <w:rPr>
          <w:rFonts w:ascii="Arial" w:hAnsi="Arial" w:cs="Arial"/>
          <w:vertAlign w:val="superscript"/>
        </w:rPr>
        <w:t>high</w:t>
      </w:r>
      <w:r w:rsidRPr="00EB3296">
        <w:rPr>
          <w:rFonts w:ascii="Arial" w:hAnsi="Arial" w:cs="Arial"/>
        </w:rPr>
        <w:t>CD11b</w:t>
      </w:r>
      <w:r w:rsidRPr="00EB3296">
        <w:rPr>
          <w:rFonts w:ascii="Arial" w:hAnsi="Arial" w:cs="Arial"/>
          <w:vertAlign w:val="superscript"/>
        </w:rPr>
        <w:t>+</w:t>
      </w:r>
      <w:r w:rsidRPr="00EB3296">
        <w:rPr>
          <w:rFonts w:ascii="Arial" w:hAnsi="Arial"/>
        </w:rPr>
        <w:t xml:space="preserve"> </w:t>
      </w:r>
      <w:r>
        <w:rPr>
          <w:rFonts w:ascii="Arial" w:hAnsi="Arial"/>
        </w:rPr>
        <w:t>cells</w:t>
      </w:r>
      <w:r w:rsidRPr="00EB3296">
        <w:rPr>
          <w:rFonts w:ascii="Arial" w:hAnsi="Arial"/>
        </w:rPr>
        <w:t xml:space="preserve"> in </w:t>
      </w:r>
      <w:r w:rsidRPr="00EB3296">
        <w:rPr>
          <w:rFonts w:ascii="Arial" w:eastAsiaTheme="minorEastAsia" w:hAnsi="Arial" w:cs="Arial"/>
          <w:bCs/>
        </w:rPr>
        <w:t xml:space="preserve">005 GSC tumors treated with or without </w:t>
      </w:r>
      <w:r w:rsidRPr="00EB3296">
        <w:rPr>
          <w:rFonts w:ascii="Arial" w:hAnsi="Arial" w:cs="Arial"/>
        </w:rPr>
        <w:t>stiripentol</w:t>
      </w:r>
      <w:r w:rsidRPr="00EB3296">
        <w:rPr>
          <w:rFonts w:ascii="Arial" w:hAnsi="Arial"/>
        </w:rPr>
        <w:t>.</w:t>
      </w:r>
      <w:r>
        <w:rPr>
          <w:rFonts w:ascii="Arial" w:hAnsi="Arial"/>
        </w:rPr>
        <w:t xml:space="preserve"> </w:t>
      </w:r>
      <w:r w:rsidRPr="00EB3296">
        <w:rPr>
          <w:rFonts w:ascii="Arial" w:hAnsi="Arial"/>
        </w:rPr>
        <w:t>n = 3 biological replicates.</w:t>
      </w:r>
    </w:p>
    <w:p w14:paraId="35B98DC5"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bCs/>
        </w:rPr>
        <w:t>(</w:t>
      </w:r>
      <w:r>
        <w:rPr>
          <w:rFonts w:ascii="Arial" w:eastAsiaTheme="minorEastAsia" w:hAnsi="Arial" w:cs="Arial"/>
          <w:b/>
          <w:bCs/>
        </w:rPr>
        <w:t>q</w:t>
      </w:r>
      <w:r w:rsidRPr="00EB3296">
        <w:rPr>
          <w:rFonts w:ascii="Arial" w:eastAsiaTheme="minorEastAsia" w:hAnsi="Arial" w:cs="Arial"/>
          <w:b/>
          <w:bCs/>
        </w:rPr>
        <w:t xml:space="preserve">, </w:t>
      </w:r>
      <w:r>
        <w:rPr>
          <w:rFonts w:ascii="Arial" w:eastAsiaTheme="minorEastAsia" w:hAnsi="Arial" w:cs="Arial"/>
          <w:b/>
          <w:bCs/>
        </w:rPr>
        <w:t>r</w:t>
      </w:r>
      <w:r w:rsidRPr="00EB3296">
        <w:rPr>
          <w:rFonts w:ascii="Arial" w:eastAsiaTheme="minorEastAsia" w:hAnsi="Arial" w:cs="Arial"/>
          <w:b/>
          <w:bCs/>
        </w:rPr>
        <w:t>)</w:t>
      </w:r>
      <w:r w:rsidRPr="00EB3296">
        <w:rPr>
          <w:rFonts w:ascii="Arial" w:eastAsiaTheme="minorEastAsia" w:hAnsi="Arial" w:cs="Arial"/>
          <w:bCs/>
        </w:rPr>
        <w:t xml:space="preserve"> Immunofluorescence (</w:t>
      </w:r>
      <w:r>
        <w:rPr>
          <w:rFonts w:ascii="Arial" w:eastAsiaTheme="minorEastAsia" w:hAnsi="Arial" w:cs="Arial"/>
          <w:b/>
          <w:bCs/>
        </w:rPr>
        <w:t>q</w:t>
      </w:r>
      <w:r w:rsidRPr="00EB3296">
        <w:rPr>
          <w:rFonts w:ascii="Arial" w:eastAsiaTheme="minorEastAsia" w:hAnsi="Arial" w:cs="Arial"/>
          <w:bCs/>
        </w:rPr>
        <w:t>) and quantification (</w:t>
      </w:r>
      <w:r>
        <w:rPr>
          <w:rFonts w:ascii="Arial" w:eastAsiaTheme="minorEastAsia" w:hAnsi="Arial" w:cs="Arial"/>
          <w:b/>
          <w:bCs/>
        </w:rPr>
        <w:t>r</w:t>
      </w:r>
      <w:r w:rsidRPr="00EB3296">
        <w:rPr>
          <w:rFonts w:ascii="Arial" w:eastAsiaTheme="minorEastAsia" w:hAnsi="Arial" w:cs="Arial"/>
          <w:bCs/>
        </w:rPr>
        <w:t xml:space="preserve">) of F4/80 </w:t>
      </w:r>
      <w:r>
        <w:rPr>
          <w:rFonts w:ascii="Arial" w:eastAsiaTheme="minorEastAsia" w:hAnsi="Arial" w:cs="Arial"/>
          <w:bCs/>
        </w:rPr>
        <w:t xml:space="preserve">positive cells </w:t>
      </w:r>
      <w:r w:rsidRPr="00EB3296">
        <w:rPr>
          <w:rFonts w:ascii="Arial" w:eastAsiaTheme="minorEastAsia" w:hAnsi="Arial" w:cs="Arial"/>
          <w:bCs/>
        </w:rPr>
        <w:t>in CT2A tumors expressing shC and sh</w:t>
      </w:r>
      <w:r w:rsidRPr="00EB3296">
        <w:rPr>
          <w:rFonts w:ascii="Arial" w:eastAsiaTheme="minorEastAsia" w:hAnsi="Arial" w:cs="Arial"/>
          <w:bCs/>
          <w:i/>
          <w:iCs/>
        </w:rPr>
        <w:t>Ldha</w:t>
      </w:r>
      <w:r w:rsidRPr="00EB3296">
        <w:rPr>
          <w:rFonts w:ascii="Arial" w:eastAsiaTheme="minorEastAsia" w:hAnsi="Arial" w:cs="Arial"/>
          <w:bCs/>
        </w:rPr>
        <w:t xml:space="preserve">. Scale bar, 50 </w:t>
      </w:r>
      <w:r w:rsidRPr="00EB3296">
        <w:rPr>
          <w:rFonts w:ascii="Symbol" w:eastAsiaTheme="minorEastAsia" w:hAnsi="Symbol" w:cs="Arial"/>
          <w:bCs/>
        </w:rPr>
        <w:t></w:t>
      </w:r>
      <w:r w:rsidRPr="00EB3296">
        <w:rPr>
          <w:rFonts w:ascii="Arial" w:eastAsiaTheme="minorEastAsia" w:hAnsi="Arial" w:cs="Arial"/>
          <w:bCs/>
        </w:rPr>
        <w:t>m. n = 3 biological replicates.</w:t>
      </w:r>
    </w:p>
    <w:p w14:paraId="2A808753" w14:textId="77777777" w:rsidR="00C2776E"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
          <w:bCs/>
        </w:rPr>
        <w:t>(</w:t>
      </w:r>
      <w:r>
        <w:rPr>
          <w:rFonts w:ascii="Arial" w:eastAsiaTheme="minorEastAsia" w:hAnsi="Arial" w:cs="Arial"/>
          <w:b/>
          <w:bCs/>
        </w:rPr>
        <w:t>s</w:t>
      </w:r>
      <w:r w:rsidRPr="00EB3296">
        <w:rPr>
          <w:rFonts w:ascii="Arial" w:eastAsiaTheme="minorEastAsia" w:hAnsi="Arial" w:cs="Arial"/>
          <w:b/>
          <w:bCs/>
        </w:rPr>
        <w:t xml:space="preserve">, </w:t>
      </w:r>
      <w:r>
        <w:rPr>
          <w:rFonts w:ascii="Arial" w:eastAsiaTheme="minorEastAsia" w:hAnsi="Arial" w:cs="Arial"/>
          <w:b/>
          <w:bCs/>
        </w:rPr>
        <w:t>t</w:t>
      </w:r>
      <w:r w:rsidRPr="00EB3296">
        <w:rPr>
          <w:rFonts w:ascii="Arial" w:eastAsiaTheme="minorEastAsia" w:hAnsi="Arial" w:cs="Arial"/>
          <w:b/>
          <w:bCs/>
        </w:rPr>
        <w:t>)</w:t>
      </w:r>
      <w:r w:rsidRPr="00EB3296">
        <w:rPr>
          <w:rFonts w:ascii="Arial" w:eastAsiaTheme="minorEastAsia" w:hAnsi="Arial" w:cs="Arial"/>
          <w:bCs/>
        </w:rPr>
        <w:t xml:space="preserve"> Immunofluorescence (</w:t>
      </w:r>
      <w:r>
        <w:rPr>
          <w:rFonts w:ascii="Arial" w:eastAsiaTheme="minorEastAsia" w:hAnsi="Arial" w:cs="Arial"/>
          <w:b/>
          <w:bCs/>
        </w:rPr>
        <w:t>s</w:t>
      </w:r>
      <w:r w:rsidRPr="00EB3296">
        <w:rPr>
          <w:rFonts w:ascii="Arial" w:eastAsiaTheme="minorEastAsia" w:hAnsi="Arial" w:cs="Arial"/>
          <w:bCs/>
        </w:rPr>
        <w:t>) and quantification (</w:t>
      </w:r>
      <w:r>
        <w:rPr>
          <w:rFonts w:ascii="Arial" w:eastAsiaTheme="minorEastAsia" w:hAnsi="Arial" w:cs="Arial"/>
          <w:b/>
          <w:bCs/>
        </w:rPr>
        <w:t>t</w:t>
      </w:r>
      <w:r w:rsidRPr="00EB3296">
        <w:rPr>
          <w:rFonts w:ascii="Arial" w:eastAsiaTheme="minorEastAsia" w:hAnsi="Arial" w:cs="Arial"/>
          <w:bCs/>
        </w:rPr>
        <w:t xml:space="preserve">) of F4/80 </w:t>
      </w:r>
      <w:r>
        <w:rPr>
          <w:rFonts w:ascii="Arial" w:eastAsiaTheme="minorEastAsia" w:hAnsi="Arial" w:cs="Arial"/>
          <w:bCs/>
        </w:rPr>
        <w:t xml:space="preserve">positive cells </w:t>
      </w:r>
      <w:r w:rsidRPr="00EB3296">
        <w:rPr>
          <w:rFonts w:ascii="Arial" w:eastAsiaTheme="minorEastAsia" w:hAnsi="Arial" w:cs="Arial"/>
          <w:bCs/>
        </w:rPr>
        <w:t xml:space="preserve">in CT2A tumors treated with or without </w:t>
      </w:r>
      <w:r w:rsidRPr="00EB3296">
        <w:rPr>
          <w:rFonts w:ascii="Arial" w:hAnsi="Arial" w:cs="Arial"/>
        </w:rPr>
        <w:t>stiripentol and isosafrole</w:t>
      </w:r>
      <w:r w:rsidRPr="00EB3296">
        <w:rPr>
          <w:rFonts w:ascii="Arial" w:eastAsiaTheme="minorEastAsia" w:hAnsi="Arial" w:cs="Arial"/>
          <w:bCs/>
        </w:rPr>
        <w:t xml:space="preserve">. Scale bar, 50 </w:t>
      </w:r>
      <w:r w:rsidRPr="00EB3296">
        <w:rPr>
          <w:rFonts w:ascii="Symbol" w:eastAsiaTheme="minorEastAsia" w:hAnsi="Symbol" w:cs="Arial"/>
          <w:bCs/>
        </w:rPr>
        <w:t></w:t>
      </w:r>
      <w:r w:rsidRPr="00EB3296">
        <w:rPr>
          <w:rFonts w:ascii="Arial" w:eastAsiaTheme="minorEastAsia" w:hAnsi="Arial" w:cs="Arial"/>
          <w:bCs/>
        </w:rPr>
        <w:t>m. n = 3 biological replicates.</w:t>
      </w:r>
    </w:p>
    <w:p w14:paraId="1FD43CF1" w14:textId="77777777" w:rsidR="00C2776E" w:rsidRDefault="00C2776E" w:rsidP="00C2776E">
      <w:pPr>
        <w:spacing w:after="0" w:line="360" w:lineRule="auto"/>
        <w:jc w:val="both"/>
        <w:rPr>
          <w:rFonts w:ascii="Arial" w:eastAsiaTheme="minorEastAsia" w:hAnsi="Arial" w:cs="Arial"/>
          <w:bCs/>
        </w:rPr>
      </w:pPr>
      <w:r w:rsidRPr="002C15EC">
        <w:rPr>
          <w:rFonts w:ascii="Arial" w:eastAsiaTheme="minorEastAsia" w:hAnsi="Arial" w:cs="Arial"/>
          <w:b/>
          <w:bCs/>
        </w:rPr>
        <w:t>(</w:t>
      </w:r>
      <w:r>
        <w:rPr>
          <w:rFonts w:ascii="Arial" w:eastAsiaTheme="minorEastAsia" w:hAnsi="Arial" w:cs="Arial"/>
          <w:b/>
          <w:bCs/>
        </w:rPr>
        <w:t>u</w:t>
      </w:r>
      <w:r w:rsidRPr="002C15EC">
        <w:rPr>
          <w:rFonts w:ascii="Arial" w:eastAsiaTheme="minorEastAsia" w:hAnsi="Arial" w:cs="Arial"/>
          <w:b/>
          <w:bCs/>
        </w:rPr>
        <w:t xml:space="preserve">, </w:t>
      </w:r>
      <w:r>
        <w:rPr>
          <w:rFonts w:ascii="Arial" w:eastAsiaTheme="minorEastAsia" w:hAnsi="Arial" w:cs="Arial"/>
          <w:b/>
          <w:bCs/>
        </w:rPr>
        <w:t>v</w:t>
      </w:r>
      <w:r w:rsidRPr="002C15EC">
        <w:rPr>
          <w:rFonts w:ascii="Arial" w:eastAsiaTheme="minorEastAsia" w:hAnsi="Arial" w:cs="Arial"/>
          <w:b/>
          <w:bCs/>
        </w:rPr>
        <w:t>)</w:t>
      </w:r>
      <w:r w:rsidRPr="002C15EC">
        <w:rPr>
          <w:rFonts w:ascii="Arial" w:eastAsiaTheme="minorEastAsia" w:hAnsi="Arial" w:cs="Arial"/>
          <w:bCs/>
        </w:rPr>
        <w:t xml:space="preserve"> Immunofluorescence (</w:t>
      </w:r>
      <w:r>
        <w:rPr>
          <w:rFonts w:ascii="Arial" w:eastAsiaTheme="minorEastAsia" w:hAnsi="Arial" w:cs="Arial"/>
          <w:b/>
          <w:bCs/>
        </w:rPr>
        <w:t>u</w:t>
      </w:r>
      <w:r w:rsidRPr="002C15EC">
        <w:rPr>
          <w:rFonts w:ascii="Arial" w:eastAsiaTheme="minorEastAsia" w:hAnsi="Arial" w:cs="Arial"/>
          <w:bCs/>
        </w:rPr>
        <w:t>) and quantification (</w:t>
      </w:r>
      <w:r>
        <w:rPr>
          <w:rFonts w:ascii="Arial" w:eastAsiaTheme="minorEastAsia" w:hAnsi="Arial" w:cs="Arial"/>
          <w:b/>
          <w:bCs/>
        </w:rPr>
        <w:t>v</w:t>
      </w:r>
      <w:r w:rsidRPr="002C15EC">
        <w:rPr>
          <w:rFonts w:ascii="Arial" w:eastAsiaTheme="minorEastAsia" w:hAnsi="Arial" w:cs="Arial"/>
          <w:bCs/>
        </w:rPr>
        <w:t xml:space="preserve">) of </w:t>
      </w:r>
      <w:r>
        <w:rPr>
          <w:rFonts w:ascii="Arial" w:eastAsiaTheme="minorEastAsia" w:hAnsi="Arial" w:cs="Arial"/>
          <w:bCs/>
        </w:rPr>
        <w:t>Mac-2 (macrophage marker) and cleaved caspase 3 (CC3) positive cells</w:t>
      </w:r>
      <w:r w:rsidRPr="002C15EC">
        <w:rPr>
          <w:rFonts w:ascii="Arial" w:eastAsiaTheme="minorEastAsia" w:hAnsi="Arial" w:cs="Arial"/>
          <w:bCs/>
        </w:rPr>
        <w:t xml:space="preserve"> in CT2A tumors treated with or without </w:t>
      </w:r>
      <w:r w:rsidRPr="002C15EC">
        <w:rPr>
          <w:rFonts w:ascii="Arial" w:hAnsi="Arial" w:cs="Arial"/>
        </w:rPr>
        <w:t>stiripentol</w:t>
      </w:r>
      <w:r w:rsidRPr="002C15EC">
        <w:rPr>
          <w:rFonts w:ascii="Arial" w:eastAsiaTheme="minorEastAsia" w:hAnsi="Arial" w:cs="Arial"/>
          <w:bCs/>
        </w:rPr>
        <w:t xml:space="preserve">. Scale bar, </w:t>
      </w:r>
      <w:r>
        <w:rPr>
          <w:rFonts w:ascii="Arial" w:eastAsiaTheme="minorEastAsia" w:hAnsi="Arial" w:cs="Arial"/>
          <w:bCs/>
        </w:rPr>
        <w:t>2</w:t>
      </w:r>
      <w:r w:rsidRPr="002C15EC">
        <w:rPr>
          <w:rFonts w:ascii="Arial" w:eastAsiaTheme="minorEastAsia" w:hAnsi="Arial" w:cs="Arial"/>
          <w:bCs/>
        </w:rPr>
        <w:t xml:space="preserve">0 </w:t>
      </w:r>
      <w:r w:rsidRPr="002C15EC">
        <w:rPr>
          <w:rFonts w:ascii="Symbol" w:eastAsiaTheme="minorEastAsia" w:hAnsi="Symbol" w:cs="Arial"/>
          <w:bCs/>
        </w:rPr>
        <w:t></w:t>
      </w:r>
      <w:r w:rsidRPr="002C15EC">
        <w:rPr>
          <w:rFonts w:ascii="Arial" w:eastAsiaTheme="minorEastAsia" w:hAnsi="Arial" w:cs="Arial"/>
          <w:bCs/>
        </w:rPr>
        <w:t>m. n = 3 biological replicates.</w:t>
      </w:r>
    </w:p>
    <w:p w14:paraId="2C32AF76" w14:textId="77777777" w:rsidR="00C2776E" w:rsidRPr="009C006A" w:rsidRDefault="00C2776E" w:rsidP="00C2776E">
      <w:pPr>
        <w:spacing w:after="0" w:line="360" w:lineRule="auto"/>
        <w:jc w:val="both"/>
        <w:rPr>
          <w:rFonts w:ascii="Arial" w:hAnsi="Arial"/>
        </w:rPr>
      </w:pPr>
      <w:r w:rsidRPr="00EB3296">
        <w:rPr>
          <w:rFonts w:ascii="Arial" w:hAnsi="Arial"/>
          <w:b/>
          <w:bCs/>
        </w:rPr>
        <w:t>(</w:t>
      </w:r>
      <w:r>
        <w:rPr>
          <w:rFonts w:ascii="Arial" w:hAnsi="Arial"/>
          <w:b/>
          <w:bCs/>
        </w:rPr>
        <w:t>w</w:t>
      </w:r>
      <w:r w:rsidRPr="00EB3296">
        <w:rPr>
          <w:rFonts w:ascii="Arial" w:hAnsi="Arial"/>
          <w:b/>
          <w:bCs/>
        </w:rPr>
        <w:t>)</w:t>
      </w:r>
      <w:r w:rsidRPr="00EB3296">
        <w:rPr>
          <w:rFonts w:ascii="Arial" w:hAnsi="Arial"/>
        </w:rPr>
        <w:t xml:space="preserve"> </w:t>
      </w:r>
      <w:r w:rsidRPr="00EB3296">
        <w:rPr>
          <w:rFonts w:ascii="Arial" w:hAnsi="Arial" w:cs="Arial"/>
          <w:bCs/>
        </w:rPr>
        <w:t xml:space="preserve">Representative of flow cytometry analysis </w:t>
      </w:r>
      <w:r w:rsidRPr="00EB3296">
        <w:rPr>
          <w:rFonts w:ascii="Arial" w:hAnsi="Arial"/>
        </w:rPr>
        <w:t xml:space="preserve">for the percentage of </w:t>
      </w:r>
      <w:r w:rsidRPr="00EB3296">
        <w:rPr>
          <w:rFonts w:ascii="Arial" w:hAnsi="Arial" w:cs="Arial"/>
        </w:rPr>
        <w:t>CD68</w:t>
      </w:r>
      <w:r w:rsidRPr="00EB3296">
        <w:rPr>
          <w:rFonts w:ascii="Arial" w:hAnsi="Arial" w:cs="Arial"/>
          <w:vertAlign w:val="superscript"/>
        </w:rPr>
        <w:t>+</w:t>
      </w:r>
      <w:r w:rsidRPr="00EB3296">
        <w:rPr>
          <w:rFonts w:ascii="Arial" w:hAnsi="Arial"/>
        </w:rPr>
        <w:t xml:space="preserve"> macrophages</w:t>
      </w:r>
      <w:r>
        <w:rPr>
          <w:rFonts w:ascii="Arial" w:hAnsi="Arial"/>
        </w:rPr>
        <w:t xml:space="preserve"> out of </w:t>
      </w:r>
      <w:r w:rsidRPr="00EB3296">
        <w:rPr>
          <w:rFonts w:ascii="Arial" w:hAnsi="Arial" w:cs="Arial"/>
        </w:rPr>
        <w:t>CD45</w:t>
      </w:r>
      <w:r w:rsidRPr="00EB3296">
        <w:rPr>
          <w:rFonts w:ascii="Arial" w:hAnsi="Arial" w:cs="Arial"/>
          <w:vertAlign w:val="superscript"/>
        </w:rPr>
        <w:t>high</w:t>
      </w:r>
      <w:r w:rsidRPr="00EB3296">
        <w:rPr>
          <w:rFonts w:ascii="Arial" w:hAnsi="Arial" w:cs="Arial"/>
        </w:rPr>
        <w:t>CD11b</w:t>
      </w:r>
      <w:r w:rsidRPr="00EB3296">
        <w:rPr>
          <w:rFonts w:ascii="Arial" w:hAnsi="Arial" w:cs="Arial"/>
          <w:vertAlign w:val="superscript"/>
        </w:rPr>
        <w:t>+</w:t>
      </w:r>
      <w:r w:rsidRPr="00EB3296">
        <w:rPr>
          <w:rFonts w:ascii="Arial" w:hAnsi="Arial"/>
        </w:rPr>
        <w:t xml:space="preserve"> </w:t>
      </w:r>
      <w:r>
        <w:rPr>
          <w:rFonts w:ascii="Arial" w:hAnsi="Arial"/>
        </w:rPr>
        <w:t>cells</w:t>
      </w:r>
      <w:r w:rsidRPr="00EB3296">
        <w:rPr>
          <w:rFonts w:ascii="Arial" w:hAnsi="Arial"/>
        </w:rPr>
        <w:t xml:space="preserve"> in </w:t>
      </w:r>
      <w:r w:rsidRPr="00EB3296">
        <w:rPr>
          <w:rFonts w:ascii="Arial" w:eastAsiaTheme="minorEastAsia" w:hAnsi="Arial" w:cs="Arial"/>
          <w:bCs/>
        </w:rPr>
        <w:t xml:space="preserve">CT2A tumors treated with or without </w:t>
      </w:r>
      <w:r>
        <w:rPr>
          <w:rFonts w:ascii="Arial" w:hAnsi="Arial" w:cs="Arial"/>
        </w:rPr>
        <w:t>WP1066</w:t>
      </w:r>
      <w:r w:rsidRPr="00EB3296">
        <w:rPr>
          <w:rFonts w:ascii="Arial" w:hAnsi="Arial"/>
        </w:rPr>
        <w:t xml:space="preserve">. n = 3 biological replicates. </w:t>
      </w:r>
    </w:p>
    <w:p w14:paraId="2F820767" w14:textId="77777777" w:rsidR="00C2776E" w:rsidRPr="00054D51" w:rsidRDefault="00C2776E" w:rsidP="00C2776E">
      <w:pPr>
        <w:spacing w:after="0" w:line="360" w:lineRule="auto"/>
        <w:jc w:val="both"/>
        <w:rPr>
          <w:rFonts w:ascii="Arial" w:hAnsi="Arial"/>
        </w:rPr>
      </w:pPr>
      <w:r w:rsidRPr="00EB3296">
        <w:rPr>
          <w:rFonts w:ascii="Arial" w:hAnsi="Arial"/>
          <w:b/>
          <w:bCs/>
        </w:rPr>
        <w:t>(</w:t>
      </w:r>
      <w:r>
        <w:rPr>
          <w:rFonts w:ascii="Arial" w:hAnsi="Arial"/>
          <w:b/>
          <w:bCs/>
        </w:rPr>
        <w:t>x</w:t>
      </w:r>
      <w:r w:rsidRPr="00EB3296">
        <w:rPr>
          <w:rFonts w:ascii="Arial" w:hAnsi="Arial"/>
          <w:b/>
          <w:bCs/>
        </w:rPr>
        <w:t>)</w:t>
      </w:r>
      <w:r w:rsidRPr="00EB3296">
        <w:rPr>
          <w:rFonts w:ascii="Arial" w:hAnsi="Arial"/>
        </w:rPr>
        <w:t xml:space="preserve"> </w:t>
      </w:r>
      <w:r w:rsidRPr="00EB3296">
        <w:rPr>
          <w:rFonts w:ascii="Arial" w:hAnsi="Arial" w:cs="Arial"/>
          <w:bCs/>
        </w:rPr>
        <w:t xml:space="preserve">Representative of flow cytometry analysis </w:t>
      </w:r>
      <w:r w:rsidRPr="00EB3296">
        <w:rPr>
          <w:rFonts w:ascii="Arial" w:hAnsi="Arial"/>
        </w:rPr>
        <w:t xml:space="preserve">for the percentage of </w:t>
      </w:r>
      <w:r w:rsidRPr="00EB3296">
        <w:rPr>
          <w:rFonts w:ascii="Arial" w:hAnsi="Arial" w:cs="Arial"/>
        </w:rPr>
        <w:t>CD68</w:t>
      </w:r>
      <w:r w:rsidRPr="00EB3296">
        <w:rPr>
          <w:rFonts w:ascii="Arial" w:hAnsi="Arial" w:cs="Arial"/>
          <w:vertAlign w:val="superscript"/>
        </w:rPr>
        <w:t>+</w:t>
      </w:r>
      <w:r w:rsidRPr="00EB3296">
        <w:rPr>
          <w:rFonts w:ascii="Arial" w:hAnsi="Arial"/>
        </w:rPr>
        <w:t xml:space="preserve"> macrophages </w:t>
      </w:r>
      <w:r>
        <w:rPr>
          <w:rFonts w:ascii="Arial" w:hAnsi="Arial"/>
        </w:rPr>
        <w:t xml:space="preserve">out of </w:t>
      </w:r>
      <w:r w:rsidRPr="00EB3296">
        <w:rPr>
          <w:rFonts w:ascii="Arial" w:hAnsi="Arial" w:cs="Arial"/>
        </w:rPr>
        <w:t>CD45</w:t>
      </w:r>
      <w:r w:rsidRPr="00EB3296">
        <w:rPr>
          <w:rFonts w:ascii="Arial" w:hAnsi="Arial" w:cs="Arial"/>
          <w:vertAlign w:val="superscript"/>
        </w:rPr>
        <w:t>high</w:t>
      </w:r>
      <w:r w:rsidRPr="00EB3296">
        <w:rPr>
          <w:rFonts w:ascii="Arial" w:hAnsi="Arial" w:cs="Arial"/>
        </w:rPr>
        <w:t>CD11b</w:t>
      </w:r>
      <w:r w:rsidRPr="00EB3296">
        <w:rPr>
          <w:rFonts w:ascii="Arial" w:hAnsi="Arial" w:cs="Arial"/>
          <w:vertAlign w:val="superscript"/>
        </w:rPr>
        <w:t>+</w:t>
      </w:r>
      <w:r w:rsidRPr="00EB3296">
        <w:rPr>
          <w:rFonts w:ascii="Arial" w:hAnsi="Arial"/>
        </w:rPr>
        <w:t xml:space="preserve"> </w:t>
      </w:r>
      <w:r>
        <w:rPr>
          <w:rFonts w:ascii="Arial" w:hAnsi="Arial"/>
        </w:rPr>
        <w:t>cells</w:t>
      </w:r>
      <w:r w:rsidRPr="00EB3296">
        <w:rPr>
          <w:rFonts w:ascii="Arial" w:hAnsi="Arial"/>
        </w:rPr>
        <w:t xml:space="preserve"> in</w:t>
      </w:r>
      <w:r>
        <w:rPr>
          <w:rFonts w:ascii="Arial" w:hAnsi="Arial"/>
        </w:rPr>
        <w:t xml:space="preserve"> shC, sh</w:t>
      </w:r>
      <w:r w:rsidRPr="00740627">
        <w:rPr>
          <w:rFonts w:ascii="Arial" w:hAnsi="Arial"/>
          <w:i/>
          <w:iCs/>
        </w:rPr>
        <w:t>Ccl2</w:t>
      </w:r>
      <w:r w:rsidRPr="00672D14">
        <w:rPr>
          <w:rFonts w:ascii="Arial" w:hAnsi="Arial"/>
        </w:rPr>
        <w:t>,</w:t>
      </w:r>
      <w:r>
        <w:rPr>
          <w:rFonts w:ascii="Arial" w:hAnsi="Arial"/>
        </w:rPr>
        <w:t xml:space="preserve"> and sh</w:t>
      </w:r>
      <w:r w:rsidRPr="00740627">
        <w:rPr>
          <w:rFonts w:ascii="Arial" w:hAnsi="Arial"/>
          <w:i/>
          <w:iCs/>
        </w:rPr>
        <w:t>Ccl7</w:t>
      </w:r>
      <w:r w:rsidRPr="00EB3296">
        <w:rPr>
          <w:rFonts w:ascii="Arial" w:hAnsi="Arial"/>
        </w:rPr>
        <w:t xml:space="preserve"> </w:t>
      </w:r>
      <w:r w:rsidRPr="00EB3296">
        <w:rPr>
          <w:rFonts w:ascii="Arial" w:eastAsiaTheme="minorEastAsia" w:hAnsi="Arial" w:cs="Arial"/>
          <w:bCs/>
        </w:rPr>
        <w:t>CT2A tumors</w:t>
      </w:r>
      <w:r w:rsidRPr="00EB3296">
        <w:rPr>
          <w:rFonts w:ascii="Arial" w:hAnsi="Arial"/>
        </w:rPr>
        <w:t xml:space="preserve">. n = 3 biological replicates. </w:t>
      </w:r>
    </w:p>
    <w:p w14:paraId="2A62C37A" w14:textId="77777777" w:rsidR="00C2776E" w:rsidRPr="00EB3296" w:rsidRDefault="00C2776E" w:rsidP="00C2776E">
      <w:pPr>
        <w:spacing w:after="0" w:line="360" w:lineRule="auto"/>
        <w:jc w:val="both"/>
        <w:rPr>
          <w:rFonts w:ascii="Arial" w:eastAsiaTheme="minorEastAsia" w:hAnsi="Arial" w:cs="Arial"/>
          <w:bCs/>
        </w:rPr>
      </w:pPr>
      <w:r w:rsidRPr="00EB3296">
        <w:rPr>
          <w:rFonts w:ascii="Arial" w:eastAsiaTheme="minorEastAsia" w:hAnsi="Arial" w:cs="Arial"/>
          <w:bCs/>
        </w:rPr>
        <w:t xml:space="preserve">Data presented as mean ± SEM. </w:t>
      </w:r>
      <w:r w:rsidRPr="00F620F2">
        <w:rPr>
          <w:rFonts w:ascii="Arial" w:eastAsiaTheme="minorEastAsia" w:hAnsi="Arial" w:cs="Arial"/>
          <w:bCs/>
        </w:rPr>
        <w:t>Statistical analyses were determined by one-way ANOVA test (</w:t>
      </w:r>
      <w:r w:rsidRPr="00F620F2">
        <w:rPr>
          <w:rFonts w:ascii="Arial" w:eastAsiaTheme="minorEastAsia" w:hAnsi="Arial" w:cs="Arial"/>
          <w:b/>
        </w:rPr>
        <w:t xml:space="preserve">b, d, f, h, k, </w:t>
      </w:r>
      <w:r>
        <w:rPr>
          <w:rFonts w:ascii="Arial" w:eastAsiaTheme="minorEastAsia" w:hAnsi="Arial" w:cs="Arial"/>
          <w:b/>
        </w:rPr>
        <w:t>r</w:t>
      </w:r>
      <w:r w:rsidRPr="00F620F2">
        <w:rPr>
          <w:rFonts w:ascii="Arial" w:eastAsiaTheme="minorEastAsia" w:hAnsi="Arial" w:cs="Arial"/>
          <w:b/>
        </w:rPr>
        <w:t xml:space="preserve">, </w:t>
      </w:r>
      <w:r>
        <w:rPr>
          <w:rFonts w:ascii="Arial" w:eastAsiaTheme="minorEastAsia" w:hAnsi="Arial" w:cs="Arial"/>
          <w:b/>
        </w:rPr>
        <w:t>t</w:t>
      </w:r>
      <w:r w:rsidRPr="00F620F2">
        <w:rPr>
          <w:rFonts w:ascii="Arial" w:eastAsiaTheme="minorEastAsia" w:hAnsi="Arial" w:cs="Arial"/>
          <w:bCs/>
        </w:rPr>
        <w:t>) and Student’s t-test (</w:t>
      </w:r>
      <w:r w:rsidRPr="00F620F2">
        <w:rPr>
          <w:rFonts w:ascii="Arial" w:eastAsiaTheme="minorEastAsia" w:hAnsi="Arial" w:cs="Arial"/>
          <w:b/>
        </w:rPr>
        <w:t>n,</w:t>
      </w:r>
      <w:r>
        <w:rPr>
          <w:rFonts w:ascii="Arial" w:eastAsiaTheme="minorEastAsia" w:hAnsi="Arial" w:cs="Arial"/>
          <w:bCs/>
        </w:rPr>
        <w:t xml:space="preserve"> </w:t>
      </w:r>
      <w:r w:rsidRPr="00722DBB">
        <w:rPr>
          <w:rFonts w:ascii="Arial" w:eastAsiaTheme="minorEastAsia" w:hAnsi="Arial" w:cs="Arial"/>
          <w:b/>
        </w:rPr>
        <w:t>p,</w:t>
      </w:r>
      <w:r>
        <w:rPr>
          <w:rFonts w:ascii="Arial" w:eastAsiaTheme="minorEastAsia" w:hAnsi="Arial" w:cs="Arial"/>
          <w:bCs/>
        </w:rPr>
        <w:t xml:space="preserve"> </w:t>
      </w:r>
      <w:r>
        <w:rPr>
          <w:rFonts w:ascii="Arial" w:eastAsiaTheme="minorEastAsia" w:hAnsi="Arial" w:cs="Arial"/>
          <w:b/>
        </w:rPr>
        <w:t>v</w:t>
      </w:r>
      <w:r w:rsidRPr="00F620F2">
        <w:rPr>
          <w:rFonts w:ascii="Arial" w:eastAsiaTheme="minorEastAsia" w:hAnsi="Arial" w:cs="Arial"/>
          <w:bCs/>
        </w:rPr>
        <w:t>).</w:t>
      </w:r>
    </w:p>
    <w:p w14:paraId="29F1D69E" w14:textId="77777777" w:rsidR="00C2776E" w:rsidRDefault="00C2776E" w:rsidP="00C2776E">
      <w:pPr>
        <w:spacing w:after="0" w:line="360" w:lineRule="auto"/>
        <w:jc w:val="both"/>
        <w:rPr>
          <w:rFonts w:ascii="Arial" w:eastAsiaTheme="minorEastAsia" w:hAnsi="Arial" w:cs="Arial"/>
          <w:b/>
          <w:bCs/>
        </w:rPr>
      </w:pPr>
    </w:p>
    <w:p w14:paraId="3DC34730" w14:textId="77777777" w:rsidR="00C2776E" w:rsidRDefault="00C2776E" w:rsidP="00C2776E">
      <w:pPr>
        <w:spacing w:after="0" w:line="360" w:lineRule="auto"/>
        <w:jc w:val="both"/>
        <w:rPr>
          <w:rFonts w:ascii="Arial" w:eastAsiaTheme="minorEastAsia" w:hAnsi="Arial" w:cs="Arial"/>
          <w:b/>
          <w:bCs/>
        </w:rPr>
      </w:pPr>
      <w:r w:rsidRPr="00A53922">
        <w:rPr>
          <w:rFonts w:ascii="Arial" w:eastAsiaTheme="minorEastAsia" w:hAnsi="Arial" w:cs="Arial"/>
          <w:b/>
          <w:bCs/>
        </w:rPr>
        <w:t xml:space="preserve">Extended Data Fig. </w:t>
      </w:r>
      <w:r>
        <w:rPr>
          <w:rFonts w:ascii="Arial" w:eastAsiaTheme="minorEastAsia" w:hAnsi="Arial" w:cs="Arial"/>
          <w:b/>
          <w:bCs/>
        </w:rPr>
        <w:t>15</w:t>
      </w:r>
      <w:r w:rsidRPr="00EB3296">
        <w:rPr>
          <w:rFonts w:ascii="Arial" w:eastAsiaTheme="minorEastAsia" w:hAnsi="Arial" w:cs="Arial"/>
          <w:b/>
          <w:bCs/>
        </w:rPr>
        <w:t>.</w:t>
      </w:r>
      <w:r w:rsidRPr="008C561A">
        <w:t xml:space="preserve"> </w:t>
      </w:r>
      <w:r>
        <w:rPr>
          <w:rFonts w:ascii="Arial" w:eastAsiaTheme="minorEastAsia" w:hAnsi="Arial" w:cs="Arial"/>
          <w:b/>
          <w:bCs/>
        </w:rPr>
        <w:t>G</w:t>
      </w:r>
      <w:r w:rsidRPr="002859FA">
        <w:rPr>
          <w:rFonts w:ascii="Arial" w:eastAsiaTheme="minorEastAsia" w:hAnsi="Arial" w:cs="Arial"/>
          <w:b/>
          <w:bCs/>
        </w:rPr>
        <w:t>lioblastoma</w:t>
      </w:r>
      <w:r w:rsidRPr="008C561A">
        <w:rPr>
          <w:rFonts w:ascii="Arial" w:eastAsiaTheme="minorEastAsia" w:hAnsi="Arial" w:cs="Arial"/>
          <w:b/>
          <w:bCs/>
        </w:rPr>
        <w:t xml:space="preserve"> cell LDHA</w:t>
      </w:r>
      <w:r>
        <w:rPr>
          <w:rFonts w:ascii="Arial" w:eastAsiaTheme="minorEastAsia" w:hAnsi="Arial" w:cs="Arial"/>
          <w:b/>
          <w:bCs/>
        </w:rPr>
        <w:t>-YAP1/STAT3-CCL2/CCL7 axis</w:t>
      </w:r>
      <w:r w:rsidRPr="008C561A">
        <w:rPr>
          <w:rFonts w:ascii="Arial" w:eastAsiaTheme="minorEastAsia" w:hAnsi="Arial" w:cs="Arial"/>
          <w:b/>
          <w:bCs/>
        </w:rPr>
        <w:t xml:space="preserve"> </w:t>
      </w:r>
      <w:r>
        <w:rPr>
          <w:rFonts w:ascii="Arial" w:eastAsiaTheme="minorEastAsia" w:hAnsi="Arial" w:cs="Arial"/>
          <w:b/>
          <w:bCs/>
        </w:rPr>
        <w:t>promotes</w:t>
      </w:r>
      <w:r w:rsidRPr="008C561A">
        <w:rPr>
          <w:rFonts w:ascii="Arial" w:eastAsiaTheme="minorEastAsia" w:hAnsi="Arial" w:cs="Arial"/>
          <w:b/>
          <w:bCs/>
        </w:rPr>
        <w:t xml:space="preserve"> macrophage pro-tumor polarization</w:t>
      </w:r>
      <w:r>
        <w:rPr>
          <w:rFonts w:ascii="Arial" w:eastAsiaTheme="minorEastAsia" w:hAnsi="Arial" w:cs="Arial"/>
          <w:b/>
          <w:bCs/>
        </w:rPr>
        <w:t>.</w:t>
      </w:r>
    </w:p>
    <w:p w14:paraId="078EC379" w14:textId="77777777" w:rsidR="00C2776E" w:rsidRDefault="00C2776E" w:rsidP="00C2776E">
      <w:pPr>
        <w:spacing w:after="0" w:line="360" w:lineRule="auto"/>
        <w:jc w:val="both"/>
        <w:rPr>
          <w:rFonts w:ascii="Arial" w:hAnsi="Arial" w:cs="Arial"/>
          <w:bCs/>
        </w:rPr>
      </w:pPr>
      <w:r w:rsidRPr="00650A86">
        <w:rPr>
          <w:rFonts w:ascii="Arial" w:hAnsi="Arial" w:cs="Arial"/>
          <w:b/>
        </w:rPr>
        <w:t>(a)</w:t>
      </w:r>
      <w:r w:rsidRPr="00650A86">
        <w:rPr>
          <w:rFonts w:ascii="Arial" w:hAnsi="Arial" w:cs="Arial"/>
          <w:bCs/>
        </w:rPr>
        <w:t xml:space="preserve"> The correlation analysis between </w:t>
      </w:r>
      <w:r w:rsidRPr="00650A86">
        <w:rPr>
          <w:rFonts w:ascii="Arial" w:hAnsi="Arial" w:cs="Arial"/>
          <w:bCs/>
          <w:i/>
          <w:iCs/>
        </w:rPr>
        <w:t>LDHA</w:t>
      </w:r>
      <w:r w:rsidRPr="00650A86">
        <w:rPr>
          <w:rFonts w:ascii="Arial" w:hAnsi="Arial" w:cs="Arial"/>
          <w:bCs/>
        </w:rPr>
        <w:t xml:space="preserve"> expression and pro-tumor macrophage signature in TCGA </w:t>
      </w:r>
      <w:r w:rsidRPr="00E73F46">
        <w:rPr>
          <w:rFonts w:ascii="Arial" w:hAnsi="Arial" w:cs="Arial"/>
        </w:rPr>
        <w:t>glioblastoma</w:t>
      </w:r>
      <w:r w:rsidRPr="00650A86">
        <w:rPr>
          <w:rFonts w:ascii="Arial" w:hAnsi="Arial" w:cs="Arial"/>
          <w:bCs/>
        </w:rPr>
        <w:t xml:space="preserve"> dataset. The pro-tumor macrophage signature was determined by a set of genes as reported previously</w:t>
      </w:r>
      <w:r w:rsidRPr="00650A86">
        <w:rPr>
          <w:rFonts w:ascii="Arial" w:hAnsi="Arial" w:cs="Arial"/>
        </w:rPr>
        <w:fldChar w:fldCharType="begin"/>
      </w:r>
      <w:r>
        <w:rPr>
          <w:rFonts w:ascii="Arial" w:hAnsi="Arial" w:cs="Arial"/>
        </w:rPr>
        <w:instrText xml:space="preserve"> ADDIN EN.CITE &lt;EndNote&gt;&lt;Cite&gt;&lt;Author&gt;Engler&lt;/Author&gt;&lt;Year&gt;2012&lt;/Year&gt;&lt;RecNum&gt;674&lt;/RecNum&gt;&lt;DisplayText&gt;&lt;style face="superscript"&gt;32&lt;/style&gt;&lt;/DisplayText&gt;&lt;record&gt;&lt;rec-number&gt;674&lt;/rec-number&gt;&lt;foreign-keys&gt;&lt;key app="EN" db-id="55er2t9ti5tewves5szp2fzo5zp9xexppwes" timestamp="1686074170"&gt;674&lt;/key&gt;&lt;/foreign-keys&gt;&lt;ref-type name="Journal Article"&gt;17&lt;/ref-type&gt;&lt;contributors&gt;&lt;authors&gt;&lt;author&gt;Engler, J. R.&lt;/author&gt;&lt;author&gt;Robinson, A. E.&lt;/author&gt;&lt;author&gt;Smirnov, I.&lt;/author&gt;&lt;author&gt;Hodgson, J. G.&lt;/author&gt;&lt;author&gt;Berger, M. S.&lt;/author&gt;&lt;author&gt;Gupta, N.&lt;/author&gt;&lt;author&gt;James, C. D.&lt;/author&gt;&lt;author&gt;Molinaro, A.&lt;/author&gt;&lt;author&gt;Phillips, J. J.&lt;/author&gt;&lt;/authors&gt;&lt;/contributors&gt;&lt;auth-address&gt;Department of Neurological Surgery, University of California San Francisco, San Francisco, California, United States of America.&lt;/auth-address&gt;&lt;titles&gt;&lt;title&gt;Increased microglia/macrophage gene expression in a subset of adult and pediatric astrocytomas&lt;/title&gt;&lt;secondary-title&gt;PLoS One&lt;/secondary-title&gt;&lt;/titles&gt;&lt;periodical&gt;&lt;full-title&gt;PLoS One&lt;/full-title&gt;&lt;/periodical&gt;&lt;pages&gt;e43339&lt;/pages&gt;&lt;volume&gt;7&lt;/volume&gt;&lt;number&gt;8&lt;/number&gt;&lt;edition&gt;2012/09/01&lt;/edition&gt;&lt;keywords&gt;&lt;keyword&gt;Adolescent&lt;/keyword&gt;&lt;keyword&gt;Astrocytoma/*metabolism&lt;/keyword&gt;&lt;keyword&gt;Female&lt;/keyword&gt;&lt;keyword&gt;Glioblastoma/*metabolism&lt;/keyword&gt;&lt;keyword&gt;Humans&lt;/keyword&gt;&lt;keyword&gt;In Vitro Techniques&lt;/keyword&gt;&lt;keyword&gt;Macrophages/*metabolism&lt;/keyword&gt;&lt;keyword&gt;Male&lt;/keyword&gt;&lt;keyword&gt;Microglia/*metabolism&lt;/keyword&gt;&lt;/keywords&gt;&lt;dates&gt;&lt;year&gt;2012&lt;/year&gt;&lt;/dates&gt;&lt;isbn&gt;1932-6203 (Electronic)&amp;#xD;1932-6203 (Linking)&lt;/isbn&gt;&lt;accession-num&gt;22937035&lt;/accession-num&gt;&lt;urls&gt;&lt;related-urls&gt;&lt;url&gt;https://www.ncbi.nlm.nih.gov/pubmed/22937035&lt;/url&gt;&lt;/related-urls&gt;&lt;/urls&gt;&lt;custom2&gt;PMC3425586 does not alter the authors&amp;apos; adherence to all the PLoS ONE policies on sharing data and materials.&lt;/custom2&gt;&lt;electronic-resource-num&gt;10.1371/journal.pone.0043339&lt;/electronic-resource-num&gt;&lt;/record&gt;&lt;/Cite&gt;&lt;/EndNote&gt;</w:instrText>
      </w:r>
      <w:r w:rsidRPr="00650A86">
        <w:rPr>
          <w:rFonts w:ascii="Arial" w:hAnsi="Arial" w:cs="Arial"/>
        </w:rPr>
        <w:fldChar w:fldCharType="separate"/>
      </w:r>
      <w:r w:rsidRPr="005523A4">
        <w:rPr>
          <w:rFonts w:ascii="Arial" w:hAnsi="Arial" w:cs="Arial"/>
          <w:noProof/>
          <w:vertAlign w:val="superscript"/>
        </w:rPr>
        <w:t>32</w:t>
      </w:r>
      <w:r w:rsidRPr="00650A86">
        <w:rPr>
          <w:rFonts w:ascii="Arial" w:hAnsi="Arial" w:cs="Arial"/>
        </w:rPr>
        <w:fldChar w:fldCharType="end"/>
      </w:r>
      <w:r w:rsidRPr="00650A86">
        <w:rPr>
          <w:rFonts w:ascii="Arial" w:hAnsi="Arial" w:cs="Arial"/>
          <w:bCs/>
        </w:rPr>
        <w:t xml:space="preserve">. </w:t>
      </w:r>
      <w:r w:rsidRPr="00650A86">
        <w:rPr>
          <w:rFonts w:ascii="Arial" w:hAnsi="Arial" w:cs="Arial"/>
          <w:bCs/>
          <w:i/>
          <w:iCs/>
        </w:rPr>
        <w:t>R</w:t>
      </w:r>
      <w:r w:rsidRPr="00650A86">
        <w:rPr>
          <w:rFonts w:ascii="Arial" w:hAnsi="Arial" w:cs="Arial"/>
          <w:bCs/>
        </w:rPr>
        <w:t xml:space="preserve"> and </w:t>
      </w:r>
      <w:r w:rsidRPr="00650A86">
        <w:rPr>
          <w:rFonts w:ascii="Arial" w:hAnsi="Arial" w:cs="Arial"/>
          <w:bCs/>
          <w:i/>
          <w:iCs/>
        </w:rPr>
        <w:t>P</w:t>
      </w:r>
      <w:r w:rsidRPr="00650A86">
        <w:rPr>
          <w:rFonts w:ascii="Arial" w:hAnsi="Arial" w:cs="Arial"/>
          <w:bCs/>
        </w:rPr>
        <w:t xml:space="preserve"> values are shown. </w:t>
      </w:r>
    </w:p>
    <w:p w14:paraId="0AEDB3EE" w14:textId="77777777" w:rsidR="00C2776E" w:rsidRDefault="00C2776E" w:rsidP="00C2776E">
      <w:pPr>
        <w:spacing w:after="0" w:line="360" w:lineRule="auto"/>
        <w:jc w:val="both"/>
        <w:rPr>
          <w:rFonts w:ascii="Arial" w:hAnsi="Arial" w:cs="Arial"/>
          <w:bCs/>
        </w:rPr>
      </w:pPr>
      <w:r w:rsidRPr="00650A86">
        <w:rPr>
          <w:rFonts w:ascii="Arial" w:hAnsi="Arial" w:cs="Arial"/>
          <w:bCs/>
        </w:rPr>
        <w:lastRenderedPageBreak/>
        <w:t>(</w:t>
      </w:r>
      <w:r w:rsidRPr="00650A86">
        <w:rPr>
          <w:rFonts w:ascii="Arial" w:hAnsi="Arial" w:cs="Arial"/>
          <w:b/>
        </w:rPr>
        <w:t>b</w:t>
      </w:r>
      <w:r w:rsidRPr="00650A86">
        <w:rPr>
          <w:rFonts w:ascii="Arial" w:hAnsi="Arial" w:cs="Arial"/>
          <w:bCs/>
        </w:rPr>
        <w:t xml:space="preserve">) RT-qPCR for </w:t>
      </w:r>
      <w:r w:rsidRPr="00650A86">
        <w:rPr>
          <w:rFonts w:ascii="Arial" w:hAnsi="Arial" w:cs="Arial"/>
          <w:bCs/>
          <w:i/>
          <w:iCs/>
        </w:rPr>
        <w:t>Arg1</w:t>
      </w:r>
      <w:r w:rsidRPr="00650A86">
        <w:rPr>
          <w:rFonts w:ascii="Arial" w:hAnsi="Arial" w:cs="Arial"/>
          <w:bCs/>
        </w:rPr>
        <w:t xml:space="preserve"> in Raw264.7 macrophages following the treated with or without the conditional media (CM) from CT2A and GL261 cells expressing shRNA control (shC) and </w:t>
      </w:r>
      <w:r w:rsidRPr="00650A86">
        <w:rPr>
          <w:rFonts w:ascii="Arial" w:hAnsi="Arial" w:cs="Arial"/>
          <w:bCs/>
          <w:i/>
          <w:iCs/>
        </w:rPr>
        <w:t>Ldha</w:t>
      </w:r>
      <w:r w:rsidRPr="00650A86">
        <w:rPr>
          <w:rFonts w:ascii="Arial" w:hAnsi="Arial" w:cs="Arial"/>
          <w:bCs/>
        </w:rPr>
        <w:t xml:space="preserve"> shRNAs (sh</w:t>
      </w:r>
      <w:r w:rsidRPr="00650A86">
        <w:rPr>
          <w:rFonts w:ascii="Arial" w:hAnsi="Arial" w:cs="Arial"/>
          <w:bCs/>
          <w:i/>
          <w:iCs/>
        </w:rPr>
        <w:t>Ldha</w:t>
      </w:r>
      <w:r w:rsidRPr="00650A86">
        <w:rPr>
          <w:rFonts w:ascii="Arial" w:hAnsi="Arial" w:cs="Arial"/>
          <w:bCs/>
        </w:rPr>
        <w:t xml:space="preserve">). n = 3 biological replicates. </w:t>
      </w:r>
    </w:p>
    <w:p w14:paraId="5C1C6310" w14:textId="77777777" w:rsidR="00C2776E" w:rsidRDefault="00C2776E" w:rsidP="00C2776E">
      <w:pPr>
        <w:spacing w:after="0" w:line="360" w:lineRule="auto"/>
        <w:jc w:val="both"/>
        <w:rPr>
          <w:rFonts w:ascii="Arial" w:hAnsi="Arial" w:cs="Arial"/>
          <w:bCs/>
        </w:rPr>
      </w:pPr>
      <w:r w:rsidRPr="00650A86">
        <w:rPr>
          <w:rFonts w:ascii="Arial" w:hAnsi="Arial" w:cs="Arial"/>
          <w:bCs/>
        </w:rPr>
        <w:t>(</w:t>
      </w:r>
      <w:r w:rsidRPr="00650A86">
        <w:rPr>
          <w:rFonts w:ascii="Arial" w:hAnsi="Arial" w:cs="Arial"/>
          <w:b/>
        </w:rPr>
        <w:t>c, d</w:t>
      </w:r>
      <w:r w:rsidRPr="00650A86">
        <w:rPr>
          <w:rFonts w:ascii="Arial" w:hAnsi="Arial" w:cs="Arial"/>
          <w:bCs/>
        </w:rPr>
        <w:t>) Representative (</w:t>
      </w:r>
      <w:r w:rsidRPr="00650A86">
        <w:rPr>
          <w:rFonts w:ascii="Arial" w:hAnsi="Arial" w:cs="Arial"/>
          <w:b/>
        </w:rPr>
        <w:t>c</w:t>
      </w:r>
      <w:r w:rsidRPr="00650A86">
        <w:rPr>
          <w:rFonts w:ascii="Arial" w:hAnsi="Arial" w:cs="Arial"/>
          <w:bCs/>
        </w:rPr>
        <w:t>) and quantification (</w:t>
      </w:r>
      <w:r w:rsidRPr="00650A86">
        <w:rPr>
          <w:rFonts w:ascii="Arial" w:hAnsi="Arial" w:cs="Arial"/>
          <w:b/>
        </w:rPr>
        <w:t>d</w:t>
      </w:r>
      <w:r w:rsidRPr="00650A86">
        <w:rPr>
          <w:rFonts w:ascii="Arial" w:hAnsi="Arial" w:cs="Arial"/>
          <w:bCs/>
        </w:rPr>
        <w:t>) of flow cytometry analysis for the percentage of CD68</w:t>
      </w:r>
      <w:r w:rsidRPr="00650A86">
        <w:rPr>
          <w:rFonts w:ascii="Arial" w:hAnsi="Arial" w:cs="Arial"/>
          <w:bCs/>
          <w:vertAlign w:val="superscript"/>
        </w:rPr>
        <w:t>+</w:t>
      </w:r>
      <w:r w:rsidRPr="00650A86">
        <w:rPr>
          <w:rFonts w:ascii="Arial" w:hAnsi="Arial" w:cs="Arial"/>
          <w:bCs/>
        </w:rPr>
        <w:t>CD206</w:t>
      </w:r>
      <w:r w:rsidRPr="00650A86">
        <w:rPr>
          <w:rFonts w:ascii="Arial" w:hAnsi="Arial" w:cs="Arial"/>
          <w:bCs/>
          <w:vertAlign w:val="superscript"/>
        </w:rPr>
        <w:t>+</w:t>
      </w:r>
      <w:r w:rsidRPr="00650A86">
        <w:rPr>
          <w:rFonts w:ascii="Arial" w:hAnsi="Arial" w:cs="Arial"/>
          <w:bCs/>
        </w:rPr>
        <w:t xml:space="preserve"> cells in Raw264.7 macrophages treated with or without CM from CT2A and GL261 cells expressing shC and sh</w:t>
      </w:r>
      <w:r w:rsidRPr="00650A86">
        <w:rPr>
          <w:rFonts w:ascii="Arial" w:hAnsi="Arial" w:cs="Arial"/>
          <w:bCs/>
          <w:i/>
          <w:iCs/>
        </w:rPr>
        <w:t>Ldha</w:t>
      </w:r>
      <w:r w:rsidRPr="00650A86">
        <w:rPr>
          <w:rFonts w:ascii="Arial" w:hAnsi="Arial" w:cs="Arial"/>
          <w:bCs/>
        </w:rPr>
        <w:t xml:space="preserve">. n = 3 biological replicates. </w:t>
      </w:r>
    </w:p>
    <w:p w14:paraId="48114018" w14:textId="77777777" w:rsidR="00C2776E" w:rsidRDefault="00C2776E" w:rsidP="00C2776E">
      <w:pPr>
        <w:spacing w:after="0" w:line="360" w:lineRule="auto"/>
        <w:jc w:val="both"/>
        <w:rPr>
          <w:rFonts w:ascii="Arial" w:hAnsi="Arial" w:cs="Arial"/>
          <w:bCs/>
        </w:rPr>
      </w:pPr>
      <w:r w:rsidRPr="00650A86">
        <w:rPr>
          <w:rFonts w:ascii="Arial" w:hAnsi="Arial" w:cs="Arial"/>
          <w:bCs/>
        </w:rPr>
        <w:t>(</w:t>
      </w:r>
      <w:r w:rsidRPr="00650A86">
        <w:rPr>
          <w:rFonts w:ascii="Arial" w:hAnsi="Arial" w:cs="Arial"/>
          <w:b/>
        </w:rPr>
        <w:t>e</w:t>
      </w:r>
      <w:r w:rsidRPr="00650A86">
        <w:rPr>
          <w:rFonts w:ascii="Arial" w:hAnsi="Arial" w:cs="Arial"/>
          <w:bCs/>
        </w:rPr>
        <w:t xml:space="preserve">) RT-qPCR for </w:t>
      </w:r>
      <w:r w:rsidRPr="00650A86">
        <w:rPr>
          <w:rFonts w:ascii="Arial" w:hAnsi="Arial" w:cs="Arial"/>
          <w:bCs/>
          <w:i/>
          <w:iCs/>
        </w:rPr>
        <w:t>Arg1</w:t>
      </w:r>
      <w:r w:rsidRPr="00650A86">
        <w:rPr>
          <w:rFonts w:ascii="Arial" w:hAnsi="Arial" w:cs="Arial"/>
          <w:bCs/>
        </w:rPr>
        <w:t xml:space="preserve"> in Raw264.7 macrophages following the treatment with or without the CM from FX11-treated CT2A and GL261 cells. </w:t>
      </w:r>
    </w:p>
    <w:p w14:paraId="58D4A60B" w14:textId="77777777" w:rsidR="00C2776E" w:rsidRDefault="00C2776E" w:rsidP="00C2776E">
      <w:pPr>
        <w:spacing w:after="0" w:line="360" w:lineRule="auto"/>
        <w:jc w:val="both"/>
        <w:rPr>
          <w:rFonts w:ascii="Arial" w:hAnsi="Arial" w:cs="Arial"/>
          <w:bCs/>
        </w:rPr>
      </w:pPr>
      <w:r w:rsidRPr="00650A86">
        <w:rPr>
          <w:rFonts w:ascii="Arial" w:hAnsi="Arial" w:cs="Arial"/>
          <w:bCs/>
        </w:rPr>
        <w:t>(</w:t>
      </w:r>
      <w:r w:rsidRPr="00650A86">
        <w:rPr>
          <w:rFonts w:ascii="Arial" w:hAnsi="Arial" w:cs="Arial"/>
          <w:b/>
        </w:rPr>
        <w:t>f</w:t>
      </w:r>
      <w:r>
        <w:rPr>
          <w:rFonts w:ascii="Arial" w:hAnsi="Arial" w:cs="Arial"/>
          <w:b/>
        </w:rPr>
        <w:t>, g</w:t>
      </w:r>
      <w:r w:rsidRPr="00650A86">
        <w:rPr>
          <w:rFonts w:ascii="Arial" w:hAnsi="Arial" w:cs="Arial"/>
          <w:bCs/>
        </w:rPr>
        <w:t>) Representative (</w:t>
      </w:r>
      <w:r>
        <w:rPr>
          <w:rFonts w:ascii="Arial" w:hAnsi="Arial" w:cs="Arial"/>
          <w:b/>
        </w:rPr>
        <w:t>f</w:t>
      </w:r>
      <w:r w:rsidRPr="00650A86">
        <w:rPr>
          <w:rFonts w:ascii="Arial" w:hAnsi="Arial" w:cs="Arial"/>
          <w:bCs/>
        </w:rPr>
        <w:t xml:space="preserve">) </w:t>
      </w:r>
      <w:r>
        <w:rPr>
          <w:rFonts w:ascii="Arial" w:hAnsi="Arial" w:cs="Arial"/>
          <w:bCs/>
        </w:rPr>
        <w:t>and q</w:t>
      </w:r>
      <w:r w:rsidRPr="00650A86">
        <w:rPr>
          <w:rFonts w:ascii="Arial" w:hAnsi="Arial" w:cs="Arial"/>
          <w:bCs/>
        </w:rPr>
        <w:t>uantification</w:t>
      </w:r>
      <w:r>
        <w:rPr>
          <w:rFonts w:ascii="Arial" w:hAnsi="Arial" w:cs="Arial"/>
          <w:bCs/>
        </w:rPr>
        <w:t xml:space="preserve"> </w:t>
      </w:r>
      <w:r w:rsidRPr="00650A86">
        <w:rPr>
          <w:rFonts w:ascii="Arial" w:hAnsi="Arial" w:cs="Arial"/>
          <w:bCs/>
        </w:rPr>
        <w:t>(</w:t>
      </w:r>
      <w:r>
        <w:rPr>
          <w:rFonts w:ascii="Arial" w:hAnsi="Arial" w:cs="Arial"/>
          <w:b/>
        </w:rPr>
        <w:t>g</w:t>
      </w:r>
      <w:r w:rsidRPr="00650A86">
        <w:rPr>
          <w:rFonts w:ascii="Arial" w:hAnsi="Arial" w:cs="Arial"/>
          <w:bCs/>
        </w:rPr>
        <w:t>) of flow cytometry analysis for the percentage of CD68</w:t>
      </w:r>
      <w:r w:rsidRPr="00650A86">
        <w:rPr>
          <w:rFonts w:ascii="Arial" w:hAnsi="Arial" w:cs="Arial"/>
          <w:bCs/>
          <w:vertAlign w:val="superscript"/>
        </w:rPr>
        <w:t>+</w:t>
      </w:r>
      <w:r w:rsidRPr="00650A86">
        <w:rPr>
          <w:rFonts w:ascii="Arial" w:hAnsi="Arial" w:cs="Arial"/>
          <w:bCs/>
        </w:rPr>
        <w:t>CD206</w:t>
      </w:r>
      <w:r w:rsidRPr="00650A86">
        <w:rPr>
          <w:rFonts w:ascii="Arial" w:hAnsi="Arial" w:cs="Arial"/>
          <w:bCs/>
          <w:vertAlign w:val="superscript"/>
        </w:rPr>
        <w:t>+</w:t>
      </w:r>
      <w:r w:rsidRPr="00650A86">
        <w:rPr>
          <w:rFonts w:ascii="Arial" w:hAnsi="Arial" w:cs="Arial"/>
          <w:bCs/>
        </w:rPr>
        <w:t xml:space="preserve"> cells in Raw264.7 macrophages following the treatment with or without the CM from FX11-treated CT2A and GL261 cells. </w:t>
      </w:r>
    </w:p>
    <w:p w14:paraId="70F2DF37" w14:textId="77777777" w:rsidR="00C2776E" w:rsidRDefault="00C2776E" w:rsidP="00C2776E">
      <w:pPr>
        <w:spacing w:after="0" w:line="360" w:lineRule="auto"/>
        <w:jc w:val="both"/>
        <w:rPr>
          <w:rFonts w:ascii="Arial" w:hAnsi="Arial" w:cs="Arial"/>
          <w:bCs/>
        </w:rPr>
      </w:pPr>
      <w:r w:rsidRPr="00650A86">
        <w:rPr>
          <w:rFonts w:ascii="Arial" w:hAnsi="Arial" w:cs="Arial"/>
          <w:bCs/>
        </w:rPr>
        <w:t>(</w:t>
      </w:r>
      <w:r>
        <w:rPr>
          <w:rFonts w:ascii="Arial" w:hAnsi="Arial" w:cs="Arial"/>
          <w:b/>
        </w:rPr>
        <w:t>h</w:t>
      </w:r>
      <w:r w:rsidRPr="00650A86">
        <w:rPr>
          <w:rFonts w:ascii="Arial" w:hAnsi="Arial" w:cs="Arial"/>
          <w:b/>
        </w:rPr>
        <w:t xml:space="preserve">, </w:t>
      </w:r>
      <w:r>
        <w:rPr>
          <w:rFonts w:ascii="Arial" w:hAnsi="Arial" w:cs="Arial"/>
          <w:b/>
        </w:rPr>
        <w:t>i</w:t>
      </w:r>
      <w:r w:rsidRPr="00650A86">
        <w:rPr>
          <w:rFonts w:ascii="Arial" w:hAnsi="Arial" w:cs="Arial"/>
          <w:bCs/>
        </w:rPr>
        <w:t>) Representative (</w:t>
      </w:r>
      <w:r>
        <w:rPr>
          <w:rFonts w:ascii="Arial" w:hAnsi="Arial" w:cs="Arial"/>
          <w:b/>
        </w:rPr>
        <w:t>h</w:t>
      </w:r>
      <w:r w:rsidRPr="00650A86">
        <w:rPr>
          <w:rFonts w:ascii="Arial" w:hAnsi="Arial" w:cs="Arial"/>
          <w:bCs/>
        </w:rPr>
        <w:t>) and quantification (</w:t>
      </w:r>
      <w:r>
        <w:rPr>
          <w:rFonts w:ascii="Arial" w:hAnsi="Arial" w:cs="Arial"/>
          <w:b/>
        </w:rPr>
        <w:t>i</w:t>
      </w:r>
      <w:r w:rsidRPr="00650A86">
        <w:rPr>
          <w:rFonts w:ascii="Arial" w:hAnsi="Arial" w:cs="Arial"/>
          <w:bCs/>
        </w:rPr>
        <w:t>) of flow cytometry analysis for the percentage of CD206</w:t>
      </w:r>
      <w:r w:rsidRPr="00650A86">
        <w:rPr>
          <w:rFonts w:ascii="Arial" w:hAnsi="Arial" w:cs="Arial"/>
          <w:bCs/>
          <w:vertAlign w:val="superscript"/>
        </w:rPr>
        <w:t>+</w:t>
      </w:r>
      <w:r w:rsidRPr="00650A86">
        <w:rPr>
          <w:rFonts w:ascii="Arial" w:hAnsi="Arial" w:cs="Arial"/>
          <w:bCs/>
        </w:rPr>
        <w:t xml:space="preserve"> pro-tumor macrophages out of CD45</w:t>
      </w:r>
      <w:r w:rsidRPr="00650A86">
        <w:rPr>
          <w:rFonts w:ascii="Arial" w:hAnsi="Arial" w:cs="Arial"/>
          <w:bCs/>
          <w:vertAlign w:val="superscript"/>
        </w:rPr>
        <w:t>high</w:t>
      </w:r>
      <w:r w:rsidRPr="00650A86">
        <w:rPr>
          <w:rFonts w:ascii="Arial" w:hAnsi="Arial" w:cs="Arial"/>
          <w:bCs/>
        </w:rPr>
        <w:t>CD11b</w:t>
      </w:r>
      <w:r w:rsidRPr="00650A86">
        <w:rPr>
          <w:rFonts w:ascii="Arial" w:hAnsi="Arial" w:cs="Arial"/>
          <w:bCs/>
          <w:vertAlign w:val="superscript"/>
        </w:rPr>
        <w:t>+</w:t>
      </w:r>
      <w:r w:rsidRPr="00650A86">
        <w:rPr>
          <w:rFonts w:ascii="Arial" w:hAnsi="Arial" w:cs="Arial"/>
          <w:bCs/>
        </w:rPr>
        <w:t>CD68</w:t>
      </w:r>
      <w:r w:rsidRPr="00650A86">
        <w:rPr>
          <w:rFonts w:ascii="Arial" w:hAnsi="Arial" w:cs="Arial"/>
          <w:bCs/>
          <w:vertAlign w:val="superscript"/>
        </w:rPr>
        <w:t>+</w:t>
      </w:r>
      <w:r w:rsidRPr="00650A86">
        <w:rPr>
          <w:rFonts w:ascii="Arial" w:hAnsi="Arial" w:cs="Arial"/>
          <w:bCs/>
        </w:rPr>
        <w:t xml:space="preserve"> macrophages in CT2A tumors expressing shC and sh</w:t>
      </w:r>
      <w:r w:rsidRPr="00650A86">
        <w:rPr>
          <w:rFonts w:ascii="Arial" w:hAnsi="Arial" w:cs="Arial"/>
          <w:bCs/>
          <w:i/>
          <w:iCs/>
        </w:rPr>
        <w:t>Ldha</w:t>
      </w:r>
      <w:r w:rsidRPr="00650A86">
        <w:rPr>
          <w:rFonts w:ascii="Arial" w:hAnsi="Arial" w:cs="Arial"/>
          <w:bCs/>
        </w:rPr>
        <w:t xml:space="preserve">. n = 3 biological replicates. </w:t>
      </w:r>
    </w:p>
    <w:p w14:paraId="306A3E69" w14:textId="77777777" w:rsidR="00C2776E" w:rsidRDefault="00C2776E" w:rsidP="00C2776E">
      <w:pPr>
        <w:spacing w:after="0" w:line="360" w:lineRule="auto"/>
        <w:jc w:val="both"/>
        <w:rPr>
          <w:rFonts w:ascii="Arial" w:hAnsi="Arial" w:cs="Arial"/>
          <w:bCs/>
        </w:rPr>
      </w:pPr>
      <w:r w:rsidRPr="00650A86">
        <w:rPr>
          <w:rFonts w:ascii="Arial" w:hAnsi="Arial" w:cs="Arial"/>
          <w:bCs/>
        </w:rPr>
        <w:t>(</w:t>
      </w:r>
      <w:r>
        <w:rPr>
          <w:rFonts w:ascii="Arial" w:hAnsi="Arial" w:cs="Arial"/>
          <w:b/>
        </w:rPr>
        <w:t>j, k</w:t>
      </w:r>
      <w:r w:rsidRPr="00650A86">
        <w:rPr>
          <w:rFonts w:ascii="Arial" w:hAnsi="Arial" w:cs="Arial"/>
          <w:bCs/>
        </w:rPr>
        <w:t>) Representative (</w:t>
      </w:r>
      <w:r>
        <w:rPr>
          <w:rFonts w:ascii="Arial" w:hAnsi="Arial" w:cs="Arial"/>
          <w:b/>
        </w:rPr>
        <w:t>j</w:t>
      </w:r>
      <w:r w:rsidRPr="00650A86">
        <w:rPr>
          <w:rFonts w:ascii="Arial" w:hAnsi="Arial" w:cs="Arial"/>
          <w:bCs/>
        </w:rPr>
        <w:t>) and quantification (</w:t>
      </w:r>
      <w:r>
        <w:rPr>
          <w:rFonts w:ascii="Arial" w:hAnsi="Arial" w:cs="Arial"/>
          <w:b/>
        </w:rPr>
        <w:t>k</w:t>
      </w:r>
      <w:r w:rsidRPr="00650A86">
        <w:rPr>
          <w:rFonts w:ascii="Arial" w:hAnsi="Arial" w:cs="Arial"/>
          <w:bCs/>
        </w:rPr>
        <w:t>) of flow cytometry analysis for the percentage of CD206</w:t>
      </w:r>
      <w:r w:rsidRPr="00650A86">
        <w:rPr>
          <w:rFonts w:ascii="Arial" w:hAnsi="Arial" w:cs="Arial"/>
          <w:bCs/>
          <w:vertAlign w:val="superscript"/>
        </w:rPr>
        <w:t>+</w:t>
      </w:r>
      <w:r w:rsidRPr="00650A86">
        <w:rPr>
          <w:rFonts w:ascii="Arial" w:hAnsi="Arial" w:cs="Arial"/>
          <w:bCs/>
        </w:rPr>
        <w:t xml:space="preserve"> pro-tumor macrophages out of CD45</w:t>
      </w:r>
      <w:r w:rsidRPr="00650A86">
        <w:rPr>
          <w:rFonts w:ascii="Arial" w:hAnsi="Arial" w:cs="Arial"/>
          <w:bCs/>
          <w:vertAlign w:val="superscript"/>
        </w:rPr>
        <w:t>high</w:t>
      </w:r>
      <w:r w:rsidRPr="00650A86">
        <w:rPr>
          <w:rFonts w:ascii="Arial" w:hAnsi="Arial" w:cs="Arial"/>
          <w:bCs/>
        </w:rPr>
        <w:t>CD11b</w:t>
      </w:r>
      <w:r w:rsidRPr="00650A86">
        <w:rPr>
          <w:rFonts w:ascii="Arial" w:hAnsi="Arial" w:cs="Arial"/>
          <w:bCs/>
          <w:vertAlign w:val="superscript"/>
        </w:rPr>
        <w:t>+</w:t>
      </w:r>
      <w:r w:rsidRPr="00650A86">
        <w:rPr>
          <w:rFonts w:ascii="Arial" w:hAnsi="Arial" w:cs="Arial"/>
          <w:bCs/>
        </w:rPr>
        <w:t>CD68</w:t>
      </w:r>
      <w:r w:rsidRPr="00650A86">
        <w:rPr>
          <w:rFonts w:ascii="Arial" w:hAnsi="Arial" w:cs="Arial"/>
          <w:bCs/>
          <w:vertAlign w:val="superscript"/>
        </w:rPr>
        <w:t>+</w:t>
      </w:r>
      <w:r w:rsidRPr="00650A86">
        <w:rPr>
          <w:rFonts w:ascii="Arial" w:hAnsi="Arial" w:cs="Arial"/>
          <w:bCs/>
        </w:rPr>
        <w:t xml:space="preserve"> macrophages in CT2A tumors treated with or without stiripentol. n = 3 biological replicates.</w:t>
      </w:r>
    </w:p>
    <w:p w14:paraId="76E91EAE" w14:textId="77777777" w:rsidR="00C2776E" w:rsidRDefault="00C2776E" w:rsidP="00C2776E">
      <w:pPr>
        <w:spacing w:after="0" w:line="360" w:lineRule="auto"/>
        <w:jc w:val="both"/>
        <w:rPr>
          <w:rFonts w:ascii="Arial" w:hAnsi="Arial" w:cs="Arial"/>
          <w:bCs/>
        </w:rPr>
      </w:pPr>
      <w:r w:rsidRPr="00650A86">
        <w:rPr>
          <w:rFonts w:ascii="Arial" w:hAnsi="Arial" w:cs="Arial"/>
          <w:bCs/>
        </w:rPr>
        <w:t>(</w:t>
      </w:r>
      <w:r>
        <w:rPr>
          <w:rFonts w:ascii="Arial" w:hAnsi="Arial" w:cs="Arial"/>
          <w:b/>
        </w:rPr>
        <w:t>l</w:t>
      </w:r>
      <w:r w:rsidRPr="00650A86">
        <w:rPr>
          <w:rFonts w:ascii="Arial" w:hAnsi="Arial" w:cs="Arial"/>
          <w:b/>
        </w:rPr>
        <w:t xml:space="preserve">, </w:t>
      </w:r>
      <w:r>
        <w:rPr>
          <w:rFonts w:ascii="Arial" w:hAnsi="Arial" w:cs="Arial"/>
          <w:b/>
        </w:rPr>
        <w:t>m</w:t>
      </w:r>
      <w:r w:rsidRPr="00650A86">
        <w:rPr>
          <w:rFonts w:ascii="Arial" w:hAnsi="Arial" w:cs="Arial"/>
          <w:bCs/>
        </w:rPr>
        <w:t>) Representative (</w:t>
      </w:r>
      <w:r>
        <w:rPr>
          <w:rFonts w:ascii="Arial" w:hAnsi="Arial" w:cs="Arial"/>
          <w:b/>
        </w:rPr>
        <w:t>l</w:t>
      </w:r>
      <w:r w:rsidRPr="00650A86">
        <w:rPr>
          <w:rFonts w:ascii="Arial" w:hAnsi="Arial" w:cs="Arial"/>
          <w:bCs/>
        </w:rPr>
        <w:t>) and quantification (</w:t>
      </w:r>
      <w:r>
        <w:rPr>
          <w:rFonts w:ascii="Arial" w:hAnsi="Arial" w:cs="Arial"/>
          <w:b/>
        </w:rPr>
        <w:t>m</w:t>
      </w:r>
      <w:r w:rsidRPr="00650A86">
        <w:rPr>
          <w:rFonts w:ascii="Arial" w:hAnsi="Arial" w:cs="Arial"/>
          <w:bCs/>
        </w:rPr>
        <w:t>) of flow cytometry analysis for the percentage of CD206</w:t>
      </w:r>
      <w:r w:rsidRPr="00650A86">
        <w:rPr>
          <w:rFonts w:ascii="Arial" w:hAnsi="Arial" w:cs="Arial"/>
          <w:bCs/>
          <w:vertAlign w:val="superscript"/>
        </w:rPr>
        <w:t>+</w:t>
      </w:r>
      <w:r w:rsidRPr="00650A86">
        <w:rPr>
          <w:rFonts w:ascii="Arial" w:hAnsi="Arial" w:cs="Arial"/>
          <w:bCs/>
        </w:rPr>
        <w:t xml:space="preserve"> pro-tumor macrophages out of CD45</w:t>
      </w:r>
      <w:r w:rsidRPr="00650A86">
        <w:rPr>
          <w:rFonts w:ascii="Arial" w:hAnsi="Arial" w:cs="Arial"/>
          <w:bCs/>
          <w:vertAlign w:val="superscript"/>
        </w:rPr>
        <w:t>high</w:t>
      </w:r>
      <w:r w:rsidRPr="00650A86">
        <w:rPr>
          <w:rFonts w:ascii="Arial" w:hAnsi="Arial" w:cs="Arial"/>
          <w:bCs/>
        </w:rPr>
        <w:t>CD11b</w:t>
      </w:r>
      <w:r w:rsidRPr="00650A86">
        <w:rPr>
          <w:rFonts w:ascii="Arial" w:hAnsi="Arial" w:cs="Arial"/>
          <w:bCs/>
          <w:vertAlign w:val="superscript"/>
        </w:rPr>
        <w:t>+</w:t>
      </w:r>
      <w:r w:rsidRPr="00650A86">
        <w:rPr>
          <w:rFonts w:ascii="Arial" w:hAnsi="Arial" w:cs="Arial"/>
          <w:bCs/>
        </w:rPr>
        <w:t>CD68</w:t>
      </w:r>
      <w:r w:rsidRPr="00650A86">
        <w:rPr>
          <w:rFonts w:ascii="Arial" w:hAnsi="Arial" w:cs="Arial"/>
          <w:bCs/>
          <w:vertAlign w:val="superscript"/>
        </w:rPr>
        <w:t>+</w:t>
      </w:r>
      <w:r w:rsidRPr="00650A86">
        <w:rPr>
          <w:rFonts w:ascii="Arial" w:hAnsi="Arial" w:cs="Arial"/>
          <w:bCs/>
        </w:rPr>
        <w:t xml:space="preserve"> macrophages in CT2A tumors </w:t>
      </w:r>
      <w:r>
        <w:rPr>
          <w:rFonts w:ascii="Arial" w:hAnsi="Arial" w:cs="Arial"/>
          <w:bCs/>
        </w:rPr>
        <w:t>treated with or without STAT3 inhibitor WP1066</w:t>
      </w:r>
      <w:r w:rsidRPr="00650A86">
        <w:rPr>
          <w:rFonts w:ascii="Arial" w:hAnsi="Arial" w:cs="Arial"/>
          <w:bCs/>
        </w:rPr>
        <w:t>. n = 3 biological replicates.</w:t>
      </w:r>
    </w:p>
    <w:p w14:paraId="684ADF90" w14:textId="77777777" w:rsidR="00C2776E" w:rsidRDefault="00C2776E" w:rsidP="00C2776E">
      <w:pPr>
        <w:spacing w:after="0" w:line="360" w:lineRule="auto"/>
        <w:jc w:val="both"/>
        <w:rPr>
          <w:rFonts w:ascii="Arial" w:hAnsi="Arial" w:cs="Arial"/>
          <w:bCs/>
        </w:rPr>
      </w:pPr>
      <w:r w:rsidRPr="00650A86">
        <w:rPr>
          <w:rFonts w:ascii="Arial" w:hAnsi="Arial" w:cs="Arial"/>
          <w:bCs/>
        </w:rPr>
        <w:t>(</w:t>
      </w:r>
      <w:r>
        <w:rPr>
          <w:rFonts w:ascii="Arial" w:hAnsi="Arial" w:cs="Arial"/>
          <w:b/>
        </w:rPr>
        <w:t>n</w:t>
      </w:r>
      <w:r w:rsidRPr="00650A86">
        <w:rPr>
          <w:rFonts w:ascii="Arial" w:hAnsi="Arial" w:cs="Arial"/>
          <w:b/>
        </w:rPr>
        <w:t xml:space="preserve">, </w:t>
      </w:r>
      <w:r>
        <w:rPr>
          <w:rFonts w:ascii="Arial" w:hAnsi="Arial" w:cs="Arial"/>
          <w:b/>
        </w:rPr>
        <w:t>o</w:t>
      </w:r>
      <w:r w:rsidRPr="00650A86">
        <w:rPr>
          <w:rFonts w:ascii="Arial" w:hAnsi="Arial" w:cs="Arial"/>
          <w:bCs/>
        </w:rPr>
        <w:t>) Representative (</w:t>
      </w:r>
      <w:r>
        <w:rPr>
          <w:rFonts w:ascii="Arial" w:hAnsi="Arial" w:cs="Arial"/>
          <w:b/>
        </w:rPr>
        <w:t>n</w:t>
      </w:r>
      <w:r w:rsidRPr="00650A86">
        <w:rPr>
          <w:rFonts w:ascii="Arial" w:hAnsi="Arial" w:cs="Arial"/>
          <w:bCs/>
        </w:rPr>
        <w:t>) and quantification (</w:t>
      </w:r>
      <w:r>
        <w:rPr>
          <w:rFonts w:ascii="Arial" w:hAnsi="Arial" w:cs="Arial"/>
          <w:b/>
        </w:rPr>
        <w:t>o</w:t>
      </w:r>
      <w:r w:rsidRPr="00650A86">
        <w:rPr>
          <w:rFonts w:ascii="Arial" w:hAnsi="Arial" w:cs="Arial"/>
          <w:bCs/>
        </w:rPr>
        <w:t>) of flow cytometry analysis for the percentage of CD206</w:t>
      </w:r>
      <w:r w:rsidRPr="00650A86">
        <w:rPr>
          <w:rFonts w:ascii="Arial" w:hAnsi="Arial" w:cs="Arial"/>
          <w:bCs/>
          <w:vertAlign w:val="superscript"/>
        </w:rPr>
        <w:t>+</w:t>
      </w:r>
      <w:r w:rsidRPr="00650A86">
        <w:rPr>
          <w:rFonts w:ascii="Arial" w:hAnsi="Arial" w:cs="Arial"/>
          <w:bCs/>
        </w:rPr>
        <w:t xml:space="preserve"> pro-tumor macrophages out of CD45</w:t>
      </w:r>
      <w:r w:rsidRPr="00650A86">
        <w:rPr>
          <w:rFonts w:ascii="Arial" w:hAnsi="Arial" w:cs="Arial"/>
          <w:bCs/>
          <w:vertAlign w:val="superscript"/>
        </w:rPr>
        <w:t>high</w:t>
      </w:r>
      <w:r w:rsidRPr="00650A86">
        <w:rPr>
          <w:rFonts w:ascii="Arial" w:hAnsi="Arial" w:cs="Arial"/>
          <w:bCs/>
        </w:rPr>
        <w:t>CD11b</w:t>
      </w:r>
      <w:r w:rsidRPr="00650A86">
        <w:rPr>
          <w:rFonts w:ascii="Arial" w:hAnsi="Arial" w:cs="Arial"/>
          <w:bCs/>
          <w:vertAlign w:val="superscript"/>
        </w:rPr>
        <w:t>+</w:t>
      </w:r>
      <w:r w:rsidRPr="00650A86">
        <w:rPr>
          <w:rFonts w:ascii="Arial" w:hAnsi="Arial" w:cs="Arial"/>
          <w:bCs/>
        </w:rPr>
        <w:t>CD68</w:t>
      </w:r>
      <w:r w:rsidRPr="00650A86">
        <w:rPr>
          <w:rFonts w:ascii="Arial" w:hAnsi="Arial" w:cs="Arial"/>
          <w:bCs/>
          <w:vertAlign w:val="superscript"/>
        </w:rPr>
        <w:t>+</w:t>
      </w:r>
      <w:r w:rsidRPr="00650A86">
        <w:rPr>
          <w:rFonts w:ascii="Arial" w:hAnsi="Arial" w:cs="Arial"/>
          <w:bCs/>
        </w:rPr>
        <w:t xml:space="preserve"> macrophages in CT2A tumors expressing shC</w:t>
      </w:r>
      <w:r>
        <w:rPr>
          <w:rFonts w:ascii="Arial" w:hAnsi="Arial" w:cs="Arial"/>
          <w:bCs/>
        </w:rPr>
        <w:t xml:space="preserve">, </w:t>
      </w:r>
      <w:r w:rsidRPr="00650A86">
        <w:rPr>
          <w:rFonts w:ascii="Arial" w:hAnsi="Arial" w:cs="Arial"/>
          <w:bCs/>
        </w:rPr>
        <w:t>sh</w:t>
      </w:r>
      <w:r>
        <w:rPr>
          <w:rFonts w:ascii="Arial" w:hAnsi="Arial" w:cs="Arial"/>
          <w:bCs/>
          <w:i/>
          <w:iCs/>
        </w:rPr>
        <w:t xml:space="preserve">Ccl2 </w:t>
      </w:r>
      <w:r w:rsidRPr="00546B83">
        <w:rPr>
          <w:rFonts w:ascii="Arial" w:hAnsi="Arial" w:cs="Arial"/>
          <w:bCs/>
        </w:rPr>
        <w:t>and</w:t>
      </w:r>
      <w:r>
        <w:rPr>
          <w:rFonts w:ascii="Arial" w:hAnsi="Arial" w:cs="Arial"/>
          <w:bCs/>
          <w:i/>
          <w:iCs/>
        </w:rPr>
        <w:t xml:space="preserve"> </w:t>
      </w:r>
      <w:r w:rsidRPr="00650A86">
        <w:rPr>
          <w:rFonts w:ascii="Arial" w:hAnsi="Arial" w:cs="Arial"/>
          <w:bCs/>
        </w:rPr>
        <w:t>sh</w:t>
      </w:r>
      <w:r>
        <w:rPr>
          <w:rFonts w:ascii="Arial" w:hAnsi="Arial" w:cs="Arial"/>
          <w:bCs/>
          <w:i/>
          <w:iCs/>
        </w:rPr>
        <w:t>Ccl7</w:t>
      </w:r>
      <w:r w:rsidRPr="00650A86">
        <w:rPr>
          <w:rFonts w:ascii="Arial" w:hAnsi="Arial" w:cs="Arial"/>
          <w:bCs/>
        </w:rPr>
        <w:t xml:space="preserve">. n = 3 biological replicates. </w:t>
      </w:r>
    </w:p>
    <w:p w14:paraId="1B6F75F3" w14:textId="77777777" w:rsidR="00C2776E" w:rsidRPr="00EB3296" w:rsidRDefault="00C2776E" w:rsidP="00C2776E">
      <w:pPr>
        <w:spacing w:after="0" w:line="360" w:lineRule="auto"/>
        <w:jc w:val="both"/>
        <w:rPr>
          <w:rFonts w:ascii="Arial" w:eastAsiaTheme="minorEastAsia" w:hAnsi="Arial" w:cs="Arial"/>
          <w:bCs/>
        </w:rPr>
      </w:pPr>
      <w:r w:rsidRPr="00F620F2">
        <w:rPr>
          <w:rFonts w:ascii="Arial" w:eastAsiaTheme="minorEastAsia" w:hAnsi="Arial" w:cs="Arial"/>
          <w:bCs/>
        </w:rPr>
        <w:t>Data presented as mean ± S</w:t>
      </w:r>
      <w:r>
        <w:rPr>
          <w:rFonts w:ascii="Arial" w:eastAsiaTheme="minorEastAsia" w:hAnsi="Arial" w:cs="Arial"/>
          <w:bCs/>
        </w:rPr>
        <w:t xml:space="preserve">EM. </w:t>
      </w:r>
      <w:r w:rsidRPr="00F620F2">
        <w:rPr>
          <w:rFonts w:ascii="Arial" w:eastAsiaTheme="minorEastAsia" w:hAnsi="Arial" w:cs="Arial"/>
          <w:bCs/>
        </w:rPr>
        <w:t>Statistical analyses were determined by one-way ANOVA test (</w:t>
      </w:r>
      <w:r w:rsidRPr="00F620F2">
        <w:rPr>
          <w:rFonts w:ascii="Arial" w:eastAsiaTheme="minorEastAsia" w:hAnsi="Arial" w:cs="Arial"/>
          <w:b/>
        </w:rPr>
        <w:t xml:space="preserve">b, d, </w:t>
      </w:r>
      <w:r>
        <w:rPr>
          <w:rFonts w:ascii="Arial" w:eastAsiaTheme="minorEastAsia" w:hAnsi="Arial" w:cs="Arial"/>
          <w:b/>
        </w:rPr>
        <w:t>e</w:t>
      </w:r>
      <w:r w:rsidRPr="00F620F2">
        <w:rPr>
          <w:rFonts w:ascii="Arial" w:eastAsiaTheme="minorEastAsia" w:hAnsi="Arial" w:cs="Arial"/>
          <w:b/>
        </w:rPr>
        <w:t xml:space="preserve">, </w:t>
      </w:r>
      <w:r>
        <w:rPr>
          <w:rFonts w:ascii="Arial" w:eastAsiaTheme="minorEastAsia" w:hAnsi="Arial" w:cs="Arial"/>
          <w:b/>
        </w:rPr>
        <w:t>g</w:t>
      </w:r>
      <w:r w:rsidRPr="00F620F2">
        <w:rPr>
          <w:rFonts w:ascii="Arial" w:eastAsiaTheme="minorEastAsia" w:hAnsi="Arial" w:cs="Arial"/>
          <w:b/>
        </w:rPr>
        <w:t xml:space="preserve">, </w:t>
      </w:r>
      <w:r>
        <w:rPr>
          <w:rFonts w:ascii="Arial" w:eastAsiaTheme="minorEastAsia" w:hAnsi="Arial" w:cs="Arial"/>
          <w:b/>
        </w:rPr>
        <w:t>i, o</w:t>
      </w:r>
      <w:r w:rsidRPr="00F620F2">
        <w:rPr>
          <w:rFonts w:ascii="Arial" w:eastAsiaTheme="minorEastAsia" w:hAnsi="Arial" w:cs="Arial"/>
          <w:bCs/>
        </w:rPr>
        <w:t>) and Student’s t-test (</w:t>
      </w:r>
      <w:r>
        <w:rPr>
          <w:rFonts w:ascii="Arial" w:eastAsiaTheme="minorEastAsia" w:hAnsi="Arial" w:cs="Arial"/>
          <w:b/>
        </w:rPr>
        <w:t>k, m</w:t>
      </w:r>
      <w:r w:rsidRPr="00F620F2">
        <w:rPr>
          <w:rFonts w:ascii="Arial" w:eastAsiaTheme="minorEastAsia" w:hAnsi="Arial" w:cs="Arial"/>
          <w:bCs/>
        </w:rPr>
        <w:t>).</w:t>
      </w:r>
    </w:p>
    <w:p w14:paraId="1E0CAE91" w14:textId="77777777" w:rsidR="00C2776E" w:rsidRDefault="00C2776E" w:rsidP="00C2776E">
      <w:pPr>
        <w:spacing w:after="0" w:line="360" w:lineRule="auto"/>
        <w:jc w:val="both"/>
        <w:rPr>
          <w:rFonts w:ascii="Arial" w:eastAsiaTheme="minorEastAsia" w:hAnsi="Arial" w:cs="Arial"/>
          <w:b/>
          <w:bCs/>
        </w:rPr>
      </w:pPr>
    </w:p>
    <w:p w14:paraId="6791A87F" w14:textId="77777777" w:rsidR="00C2776E" w:rsidRPr="00EB3296" w:rsidRDefault="00C2776E" w:rsidP="00C2776E">
      <w:pPr>
        <w:spacing w:after="0" w:line="360" w:lineRule="auto"/>
        <w:jc w:val="both"/>
        <w:rPr>
          <w:rFonts w:ascii="Arial" w:eastAsiaTheme="minorEastAsia" w:hAnsi="Arial" w:cs="Arial"/>
          <w:b/>
          <w:bCs/>
        </w:rPr>
      </w:pPr>
      <w:r w:rsidRPr="00036C52">
        <w:rPr>
          <w:rFonts w:ascii="Arial" w:eastAsiaTheme="minorEastAsia" w:hAnsi="Arial" w:cs="Arial"/>
          <w:b/>
          <w:bCs/>
        </w:rPr>
        <w:t xml:space="preserve">Extended Data Fig. </w:t>
      </w:r>
      <w:r>
        <w:rPr>
          <w:rFonts w:ascii="Arial" w:eastAsiaTheme="minorEastAsia" w:hAnsi="Arial" w:cs="Arial"/>
          <w:b/>
          <w:bCs/>
        </w:rPr>
        <w:t>16</w:t>
      </w:r>
      <w:r w:rsidRPr="00EB3296">
        <w:rPr>
          <w:rFonts w:ascii="Arial" w:eastAsiaTheme="minorEastAsia" w:hAnsi="Arial" w:cs="Arial"/>
          <w:b/>
          <w:bCs/>
        </w:rPr>
        <w:t xml:space="preserve">. Plasma LDHA, CCL2 and CCL7 levels do not relate to </w:t>
      </w:r>
      <w:r w:rsidRPr="002859FA">
        <w:rPr>
          <w:rFonts w:ascii="Arial" w:eastAsiaTheme="minorEastAsia" w:hAnsi="Arial" w:cs="Arial"/>
          <w:b/>
          <w:bCs/>
        </w:rPr>
        <w:t>glioblastoma</w:t>
      </w:r>
      <w:r w:rsidRPr="00EB3296">
        <w:rPr>
          <w:rFonts w:ascii="Arial" w:eastAsiaTheme="minorEastAsia" w:hAnsi="Arial" w:cs="Arial"/>
          <w:b/>
          <w:bCs/>
        </w:rPr>
        <w:t xml:space="preserve"> patient recurrence, gender, age and MGMT methylation.</w:t>
      </w:r>
    </w:p>
    <w:p w14:paraId="59F9F656" w14:textId="77777777" w:rsidR="00C2776E" w:rsidRPr="00EB3296" w:rsidRDefault="00C2776E" w:rsidP="00C2776E">
      <w:pPr>
        <w:spacing w:after="0" w:line="360" w:lineRule="auto"/>
        <w:jc w:val="both"/>
        <w:rPr>
          <w:rFonts w:ascii="Arial" w:eastAsiaTheme="minorEastAsia" w:hAnsi="Arial" w:cs="Arial"/>
        </w:rPr>
      </w:pPr>
      <w:bookmarkStart w:id="0" w:name="_Hlk119177884"/>
      <w:r w:rsidRPr="00EB3296">
        <w:rPr>
          <w:rFonts w:ascii="Arial" w:eastAsiaTheme="minorEastAsia" w:hAnsi="Arial" w:cs="Arial"/>
          <w:b/>
          <w:bCs/>
        </w:rPr>
        <w:t>(</w:t>
      </w:r>
      <w:r>
        <w:rPr>
          <w:rFonts w:ascii="Arial" w:eastAsiaTheme="minorEastAsia" w:hAnsi="Arial" w:cs="Arial"/>
          <w:b/>
          <w:bCs/>
        </w:rPr>
        <w:t>a</w:t>
      </w:r>
      <w:r w:rsidRPr="00EB3296">
        <w:rPr>
          <w:rFonts w:ascii="Arial" w:eastAsiaTheme="minorEastAsia" w:hAnsi="Arial" w:cs="Arial"/>
          <w:b/>
          <w:bCs/>
        </w:rPr>
        <w:t>-</w:t>
      </w:r>
      <w:r>
        <w:rPr>
          <w:rFonts w:ascii="Arial" w:eastAsiaTheme="minorEastAsia" w:hAnsi="Arial" w:cs="Arial"/>
          <w:b/>
          <w:bCs/>
        </w:rPr>
        <w:t>d</w:t>
      </w:r>
      <w:r w:rsidRPr="00EB3296">
        <w:rPr>
          <w:rFonts w:ascii="Arial" w:eastAsiaTheme="minorEastAsia" w:hAnsi="Arial" w:cs="Arial"/>
          <w:b/>
          <w:bCs/>
        </w:rPr>
        <w:t>)</w:t>
      </w:r>
      <w:r w:rsidRPr="00EB3296">
        <w:rPr>
          <w:rFonts w:ascii="Arial" w:eastAsiaTheme="minorEastAsia" w:hAnsi="Arial" w:cs="Arial"/>
        </w:rPr>
        <w:t xml:space="preserve"> The level of plasma LDHA from newly diagnosed and recurrent (</w:t>
      </w:r>
      <w:r>
        <w:rPr>
          <w:rFonts w:ascii="Arial" w:eastAsiaTheme="minorEastAsia" w:hAnsi="Arial" w:cs="Arial"/>
          <w:b/>
          <w:bCs/>
        </w:rPr>
        <w:t>a</w:t>
      </w:r>
      <w:r w:rsidRPr="00EB3296">
        <w:rPr>
          <w:rFonts w:ascii="Arial" w:eastAsiaTheme="minorEastAsia" w:hAnsi="Arial" w:cs="Arial"/>
        </w:rPr>
        <w:t>), female and male (</w:t>
      </w:r>
      <w:r>
        <w:rPr>
          <w:rFonts w:ascii="Arial" w:eastAsiaTheme="minorEastAsia" w:hAnsi="Arial" w:cs="Arial"/>
          <w:b/>
          <w:bCs/>
        </w:rPr>
        <w:t>b</w:t>
      </w:r>
      <w:r w:rsidRPr="00EB3296">
        <w:rPr>
          <w:rFonts w:ascii="Arial" w:eastAsiaTheme="minorEastAsia" w:hAnsi="Arial" w:cs="Arial"/>
        </w:rPr>
        <w:t>), age &lt;65 and ≥ 65 (</w:t>
      </w:r>
      <w:r>
        <w:rPr>
          <w:rFonts w:ascii="Arial" w:eastAsiaTheme="minorEastAsia" w:hAnsi="Arial" w:cs="Arial"/>
          <w:b/>
          <w:bCs/>
        </w:rPr>
        <w:t>c</w:t>
      </w:r>
      <w:r w:rsidRPr="00EB3296">
        <w:rPr>
          <w:rFonts w:ascii="Arial" w:eastAsiaTheme="minorEastAsia" w:hAnsi="Arial" w:cs="Arial"/>
        </w:rPr>
        <w:t>), and MGMT unmethylated and methylated (</w:t>
      </w:r>
      <w:r>
        <w:rPr>
          <w:rFonts w:ascii="Arial" w:eastAsiaTheme="minorEastAsia" w:hAnsi="Arial" w:cs="Arial"/>
          <w:b/>
          <w:bCs/>
        </w:rPr>
        <w:t>d</w:t>
      </w:r>
      <w:r w:rsidRPr="00EB3296">
        <w:rPr>
          <w:rFonts w:ascii="Arial" w:eastAsiaTheme="minorEastAsia" w:hAnsi="Arial" w:cs="Arial"/>
        </w:rPr>
        <w:t xml:space="preserve">) </w:t>
      </w:r>
      <w:r w:rsidRPr="00E73F46">
        <w:rPr>
          <w:rFonts w:ascii="Arial" w:hAnsi="Arial" w:cs="Arial"/>
        </w:rPr>
        <w:t>glioblastoma</w:t>
      </w:r>
      <w:r w:rsidRPr="00EB3296">
        <w:rPr>
          <w:rFonts w:ascii="Arial" w:eastAsiaTheme="minorEastAsia" w:hAnsi="Arial" w:cs="Arial"/>
        </w:rPr>
        <w:t xml:space="preserve"> patients.</w:t>
      </w:r>
    </w:p>
    <w:bookmarkEnd w:id="0"/>
    <w:p w14:paraId="656C3827" w14:textId="77777777" w:rsidR="00C2776E" w:rsidRPr="00EB3296" w:rsidRDefault="00C2776E" w:rsidP="00C2776E">
      <w:pPr>
        <w:spacing w:after="0" w:line="360" w:lineRule="auto"/>
        <w:jc w:val="both"/>
        <w:rPr>
          <w:rFonts w:ascii="Arial" w:eastAsiaTheme="minorEastAsia" w:hAnsi="Arial" w:cs="Arial"/>
        </w:rPr>
      </w:pPr>
      <w:r w:rsidRPr="00EB3296">
        <w:rPr>
          <w:rFonts w:ascii="Arial" w:eastAsiaTheme="minorEastAsia" w:hAnsi="Arial" w:cs="Arial"/>
          <w:b/>
          <w:bCs/>
        </w:rPr>
        <w:t>(</w:t>
      </w:r>
      <w:r>
        <w:rPr>
          <w:rFonts w:ascii="Arial" w:eastAsiaTheme="minorEastAsia" w:hAnsi="Arial" w:cs="Arial"/>
          <w:b/>
          <w:bCs/>
        </w:rPr>
        <w:t>e</w:t>
      </w:r>
      <w:r w:rsidRPr="00EB3296">
        <w:rPr>
          <w:rFonts w:ascii="Arial" w:eastAsiaTheme="minorEastAsia" w:hAnsi="Arial" w:cs="Arial"/>
          <w:b/>
          <w:bCs/>
        </w:rPr>
        <w:t>-</w:t>
      </w:r>
      <w:r>
        <w:rPr>
          <w:rFonts w:ascii="Arial" w:eastAsiaTheme="minorEastAsia" w:hAnsi="Arial" w:cs="Arial"/>
          <w:b/>
          <w:bCs/>
        </w:rPr>
        <w:t>h</w:t>
      </w:r>
      <w:r w:rsidRPr="00EB3296">
        <w:rPr>
          <w:rFonts w:ascii="Arial" w:eastAsiaTheme="minorEastAsia" w:hAnsi="Arial" w:cs="Arial"/>
          <w:b/>
          <w:bCs/>
        </w:rPr>
        <w:t>)</w:t>
      </w:r>
      <w:r w:rsidRPr="00EB3296">
        <w:rPr>
          <w:rFonts w:ascii="Arial" w:eastAsiaTheme="minorEastAsia" w:hAnsi="Arial" w:cs="Arial"/>
        </w:rPr>
        <w:t xml:space="preserve"> The level of plasma CCL2 from newly diagnosed and recurrent (</w:t>
      </w:r>
      <w:r>
        <w:rPr>
          <w:rFonts w:ascii="Arial" w:eastAsiaTheme="minorEastAsia" w:hAnsi="Arial" w:cs="Arial"/>
          <w:b/>
          <w:bCs/>
        </w:rPr>
        <w:t>e</w:t>
      </w:r>
      <w:r w:rsidRPr="00EB3296">
        <w:rPr>
          <w:rFonts w:ascii="Arial" w:eastAsiaTheme="minorEastAsia" w:hAnsi="Arial" w:cs="Arial"/>
        </w:rPr>
        <w:t>), female and male (</w:t>
      </w:r>
      <w:r>
        <w:rPr>
          <w:rFonts w:ascii="Arial" w:eastAsiaTheme="minorEastAsia" w:hAnsi="Arial" w:cs="Arial"/>
          <w:b/>
          <w:bCs/>
        </w:rPr>
        <w:t>f</w:t>
      </w:r>
      <w:r w:rsidRPr="00EB3296">
        <w:rPr>
          <w:rFonts w:ascii="Arial" w:eastAsiaTheme="minorEastAsia" w:hAnsi="Arial" w:cs="Arial"/>
        </w:rPr>
        <w:t>), age &lt;65 and ≥ 65 (</w:t>
      </w:r>
      <w:r>
        <w:rPr>
          <w:rFonts w:ascii="Arial" w:eastAsiaTheme="minorEastAsia" w:hAnsi="Arial" w:cs="Arial"/>
          <w:b/>
          <w:bCs/>
        </w:rPr>
        <w:t>g</w:t>
      </w:r>
      <w:r w:rsidRPr="00EB3296">
        <w:rPr>
          <w:rFonts w:ascii="Arial" w:eastAsiaTheme="minorEastAsia" w:hAnsi="Arial" w:cs="Arial"/>
        </w:rPr>
        <w:t>), and MGMT unmethylated and methylated (</w:t>
      </w:r>
      <w:r>
        <w:rPr>
          <w:rFonts w:ascii="Arial" w:eastAsiaTheme="minorEastAsia" w:hAnsi="Arial" w:cs="Arial"/>
          <w:b/>
          <w:bCs/>
        </w:rPr>
        <w:t>h</w:t>
      </w:r>
      <w:r w:rsidRPr="00EB3296">
        <w:rPr>
          <w:rFonts w:ascii="Arial" w:eastAsiaTheme="minorEastAsia" w:hAnsi="Arial" w:cs="Arial"/>
        </w:rPr>
        <w:t xml:space="preserve">) </w:t>
      </w:r>
      <w:r w:rsidRPr="00E73F46">
        <w:rPr>
          <w:rFonts w:ascii="Arial" w:hAnsi="Arial" w:cs="Arial"/>
        </w:rPr>
        <w:t>glioblastoma</w:t>
      </w:r>
      <w:r w:rsidRPr="00EB3296">
        <w:rPr>
          <w:rFonts w:ascii="Arial" w:eastAsiaTheme="minorEastAsia" w:hAnsi="Arial" w:cs="Arial"/>
        </w:rPr>
        <w:t xml:space="preserve"> patients.</w:t>
      </w:r>
    </w:p>
    <w:p w14:paraId="03B31420" w14:textId="77777777" w:rsidR="00C2776E" w:rsidRPr="00EB3296" w:rsidRDefault="00C2776E" w:rsidP="00C2776E">
      <w:pPr>
        <w:spacing w:after="0" w:line="360" w:lineRule="auto"/>
        <w:jc w:val="both"/>
        <w:rPr>
          <w:rFonts w:ascii="Arial" w:eastAsiaTheme="minorEastAsia" w:hAnsi="Arial" w:cs="Arial"/>
        </w:rPr>
      </w:pPr>
      <w:r w:rsidRPr="00EB3296">
        <w:rPr>
          <w:rFonts w:ascii="Arial" w:eastAsiaTheme="minorEastAsia" w:hAnsi="Arial" w:cs="Arial"/>
        </w:rPr>
        <w:t>(</w:t>
      </w:r>
      <w:r>
        <w:rPr>
          <w:rFonts w:ascii="Arial" w:eastAsiaTheme="minorEastAsia" w:hAnsi="Arial" w:cs="Arial"/>
          <w:b/>
          <w:bCs/>
        </w:rPr>
        <w:t>i</w:t>
      </w:r>
      <w:r w:rsidRPr="00EB3296">
        <w:rPr>
          <w:rFonts w:ascii="Arial" w:eastAsiaTheme="minorEastAsia" w:hAnsi="Arial" w:cs="Arial"/>
          <w:b/>
          <w:bCs/>
        </w:rPr>
        <w:t>-</w:t>
      </w:r>
      <w:r>
        <w:rPr>
          <w:rFonts w:ascii="Arial" w:eastAsiaTheme="minorEastAsia" w:hAnsi="Arial" w:cs="Arial"/>
          <w:b/>
          <w:bCs/>
        </w:rPr>
        <w:t>l</w:t>
      </w:r>
      <w:r w:rsidRPr="00EB3296">
        <w:rPr>
          <w:rFonts w:ascii="Arial" w:eastAsiaTheme="minorEastAsia" w:hAnsi="Arial" w:cs="Arial"/>
        </w:rPr>
        <w:t>) The level of plasma CCL7 from newly diagnosed and recurrent (</w:t>
      </w:r>
      <w:r>
        <w:rPr>
          <w:rFonts w:ascii="Arial" w:eastAsiaTheme="minorEastAsia" w:hAnsi="Arial" w:cs="Arial"/>
          <w:b/>
          <w:bCs/>
        </w:rPr>
        <w:t>i</w:t>
      </w:r>
      <w:r w:rsidRPr="00EB3296">
        <w:rPr>
          <w:rFonts w:ascii="Arial" w:eastAsiaTheme="minorEastAsia" w:hAnsi="Arial" w:cs="Arial"/>
        </w:rPr>
        <w:t>), female and male (</w:t>
      </w:r>
      <w:r>
        <w:rPr>
          <w:rFonts w:ascii="Arial" w:eastAsiaTheme="minorEastAsia" w:hAnsi="Arial" w:cs="Arial"/>
          <w:b/>
          <w:bCs/>
        </w:rPr>
        <w:t>j</w:t>
      </w:r>
      <w:r w:rsidRPr="00EB3296">
        <w:rPr>
          <w:rFonts w:ascii="Arial" w:eastAsiaTheme="minorEastAsia" w:hAnsi="Arial" w:cs="Arial"/>
        </w:rPr>
        <w:t>), age &lt;65 and ≥ 65 (</w:t>
      </w:r>
      <w:r>
        <w:rPr>
          <w:rFonts w:ascii="Arial" w:eastAsiaTheme="minorEastAsia" w:hAnsi="Arial" w:cs="Arial"/>
          <w:b/>
          <w:bCs/>
        </w:rPr>
        <w:t>k</w:t>
      </w:r>
      <w:r w:rsidRPr="00EB3296">
        <w:rPr>
          <w:rFonts w:ascii="Arial" w:eastAsiaTheme="minorEastAsia" w:hAnsi="Arial" w:cs="Arial"/>
        </w:rPr>
        <w:t>), and MGMT unmethylated and methylated (</w:t>
      </w:r>
      <w:r>
        <w:rPr>
          <w:rFonts w:ascii="Arial" w:eastAsiaTheme="minorEastAsia" w:hAnsi="Arial" w:cs="Arial"/>
          <w:b/>
          <w:bCs/>
        </w:rPr>
        <w:t>l</w:t>
      </w:r>
      <w:r w:rsidRPr="00EB3296">
        <w:rPr>
          <w:rFonts w:ascii="Arial" w:eastAsiaTheme="minorEastAsia" w:hAnsi="Arial" w:cs="Arial"/>
        </w:rPr>
        <w:t xml:space="preserve">) </w:t>
      </w:r>
      <w:r w:rsidRPr="00E73F46">
        <w:rPr>
          <w:rFonts w:ascii="Arial" w:hAnsi="Arial" w:cs="Arial"/>
        </w:rPr>
        <w:t>glioblastoma</w:t>
      </w:r>
      <w:r w:rsidRPr="00EB3296">
        <w:rPr>
          <w:rFonts w:ascii="Arial" w:eastAsiaTheme="minorEastAsia" w:hAnsi="Arial" w:cs="Arial"/>
        </w:rPr>
        <w:t xml:space="preserve"> patients.</w:t>
      </w:r>
    </w:p>
    <w:p w14:paraId="0817CEF1" w14:textId="77777777" w:rsidR="00C2776E" w:rsidRPr="00EB3296" w:rsidRDefault="00C2776E" w:rsidP="00C2776E">
      <w:pPr>
        <w:spacing w:after="0" w:line="360" w:lineRule="auto"/>
        <w:jc w:val="both"/>
        <w:rPr>
          <w:rFonts w:ascii="Arial" w:eastAsiaTheme="minorEastAsia" w:hAnsi="Arial" w:cs="Arial"/>
          <w:bCs/>
        </w:rPr>
      </w:pPr>
      <w:r w:rsidRPr="00F620F2">
        <w:rPr>
          <w:rFonts w:ascii="Arial" w:eastAsiaTheme="minorEastAsia" w:hAnsi="Arial" w:cs="Arial"/>
          <w:bCs/>
        </w:rPr>
        <w:lastRenderedPageBreak/>
        <w:t>Data presented as mean ± SD and analysed by Student’s t-test</w:t>
      </w:r>
      <w:r>
        <w:rPr>
          <w:rFonts w:ascii="Arial" w:eastAsiaTheme="minorEastAsia" w:hAnsi="Arial" w:cs="Arial"/>
          <w:bCs/>
        </w:rPr>
        <w:t xml:space="preserve"> (</w:t>
      </w:r>
      <w:r w:rsidRPr="00517C89">
        <w:rPr>
          <w:rFonts w:ascii="Arial" w:eastAsiaTheme="minorEastAsia" w:hAnsi="Arial" w:cs="Arial"/>
          <w:b/>
        </w:rPr>
        <w:t>a-l</w:t>
      </w:r>
      <w:r>
        <w:rPr>
          <w:rFonts w:ascii="Arial" w:eastAsiaTheme="minorEastAsia" w:hAnsi="Arial" w:cs="Arial"/>
          <w:bCs/>
        </w:rPr>
        <w:t>)</w:t>
      </w:r>
      <w:r w:rsidRPr="00F620F2">
        <w:rPr>
          <w:rFonts w:ascii="Arial" w:eastAsiaTheme="minorEastAsia" w:hAnsi="Arial" w:cs="Arial"/>
          <w:bCs/>
        </w:rPr>
        <w:t>.</w:t>
      </w:r>
    </w:p>
    <w:p w14:paraId="7B59D9E1" w14:textId="77777777" w:rsidR="00BF22EE" w:rsidRDefault="00BF22EE">
      <w:bookmarkStart w:id="1" w:name="_GoBack"/>
      <w:bookmarkEnd w:id="1"/>
    </w:p>
    <w:sectPr w:rsidR="00BF22EE">
      <w:foot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604020202020204"/>
    <w:charset w:val="00"/>
    <w:family w:val="swiss"/>
    <w:pitch w:val="variable"/>
    <w:sig w:usb0="E4002EFF" w:usb1="C000E47F" w:usb2="00000009" w:usb3="00000000" w:csb0="000001FF" w:csb1="00000000"/>
  </w:font>
  <w:font w:name="Arial Unicode MS">
    <w:panose1 w:val="020B0604020202020204"/>
    <w:charset w:val="00"/>
    <w:family w:val="roman"/>
    <w:pitch w:val="default"/>
  </w:font>
  <w:font w:name="Symbol">
    <w:panose1 w:val="05050102010706020507"/>
    <w:charset w:val="02"/>
    <w:family w:val="decorative"/>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4556000"/>
      <w:docPartObj>
        <w:docPartGallery w:val="Page Numbers (Bottom of Page)"/>
        <w:docPartUnique/>
      </w:docPartObj>
    </w:sdtPr>
    <w:sdtEndPr>
      <w:rPr>
        <w:noProof/>
      </w:rPr>
    </w:sdtEndPr>
    <w:sdtContent>
      <w:p w14:paraId="146AB9B0" w14:textId="77777777" w:rsidR="00C71972" w:rsidRDefault="00C2776E">
        <w:pPr>
          <w:pStyle w:val="Footer"/>
          <w:jc w:val="center"/>
        </w:pPr>
      </w:p>
      <w:p w14:paraId="5D624903" w14:textId="77777777" w:rsidR="00C71972" w:rsidRDefault="00C2776E">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1E97DB26" w14:textId="77777777" w:rsidR="00C71972" w:rsidRDefault="00C2776E">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81743B"/>
    <w:multiLevelType w:val="hybridMultilevel"/>
    <w:tmpl w:val="C5D283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2EB33F26"/>
    <w:multiLevelType w:val="hybridMultilevel"/>
    <w:tmpl w:val="1E9CA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40CC1FA0"/>
    <w:multiLevelType w:val="multilevel"/>
    <w:tmpl w:val="04090027"/>
    <w:lvl w:ilvl="0">
      <w:start w:val="1"/>
      <w:numFmt w:val="upperRoman"/>
      <w:pStyle w:val="Heading1"/>
      <w:lvlText w:val="%1."/>
      <w:lvlJc w:val="left"/>
      <w:pPr>
        <w:tabs>
          <w:tab w:val="num" w:pos="360"/>
        </w:tabs>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3" w15:restartNumberingAfterBreak="0">
    <w:nsid w:val="56CF1833"/>
    <w:multiLevelType w:val="hybridMultilevel"/>
    <w:tmpl w:val="BE4E3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76E"/>
    <w:rsid w:val="00904EEA"/>
    <w:rsid w:val="00BF22EE"/>
    <w:rsid w:val="00C27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E30E105"/>
  <w15:chartTrackingRefBased/>
  <w15:docId w15:val="{032C71A3-2D17-9546-A961-161831689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776E"/>
    <w:pPr>
      <w:spacing w:after="160" w:line="259" w:lineRule="auto"/>
    </w:pPr>
    <w:rPr>
      <w:rFonts w:eastAsiaTheme="minorHAnsi"/>
      <w:sz w:val="22"/>
      <w:szCs w:val="22"/>
      <w:lang w:eastAsia="en-US"/>
    </w:rPr>
  </w:style>
  <w:style w:type="paragraph" w:styleId="Heading1">
    <w:name w:val="heading 1"/>
    <w:basedOn w:val="Normal"/>
    <w:next w:val="Normal"/>
    <w:link w:val="Heading1Char"/>
    <w:qFormat/>
    <w:rsid w:val="00C2776E"/>
    <w:pPr>
      <w:keepNext/>
      <w:numPr>
        <w:numId w:val="3"/>
      </w:numPr>
      <w:autoSpaceDE w:val="0"/>
      <w:autoSpaceDN w:val="0"/>
      <w:spacing w:after="0" w:line="240" w:lineRule="auto"/>
      <w:jc w:val="center"/>
      <w:outlineLvl w:val="0"/>
    </w:pPr>
    <w:rPr>
      <w:rFonts w:ascii="Arial" w:eastAsia="Times New Roman" w:hAnsi="Arial" w:cs="Arial"/>
      <w:b/>
      <w:bCs/>
      <w:sz w:val="28"/>
      <w:szCs w:val="28"/>
    </w:rPr>
  </w:style>
  <w:style w:type="paragraph" w:styleId="Heading2">
    <w:name w:val="heading 2"/>
    <w:basedOn w:val="Normal"/>
    <w:next w:val="Normal"/>
    <w:link w:val="Heading2Char"/>
    <w:qFormat/>
    <w:rsid w:val="00C2776E"/>
    <w:pPr>
      <w:keepNext/>
      <w:numPr>
        <w:ilvl w:val="1"/>
        <w:numId w:val="3"/>
      </w:numPr>
      <w:autoSpaceDE w:val="0"/>
      <w:autoSpaceDN w:val="0"/>
      <w:spacing w:before="120" w:after="60" w:line="240" w:lineRule="auto"/>
      <w:outlineLvl w:val="1"/>
    </w:pPr>
    <w:rPr>
      <w:rFonts w:ascii="Arial" w:eastAsia="Times New Roman" w:hAnsi="Arial" w:cs="Arial"/>
      <w:b/>
      <w:bCs/>
      <w:i/>
      <w:iCs/>
      <w:sz w:val="24"/>
      <w:szCs w:val="24"/>
    </w:rPr>
  </w:style>
  <w:style w:type="paragraph" w:styleId="Heading3">
    <w:name w:val="heading 3"/>
    <w:basedOn w:val="Normal"/>
    <w:next w:val="Normal"/>
    <w:link w:val="Heading3Char"/>
    <w:qFormat/>
    <w:rsid w:val="00C2776E"/>
    <w:pPr>
      <w:keepNext/>
      <w:numPr>
        <w:ilvl w:val="2"/>
        <w:numId w:val="3"/>
      </w:numPr>
      <w:autoSpaceDE w:val="0"/>
      <w:autoSpaceDN w:val="0"/>
      <w:spacing w:before="120" w:after="60" w:line="240" w:lineRule="auto"/>
      <w:outlineLvl w:val="2"/>
    </w:pPr>
    <w:rPr>
      <w:rFonts w:ascii="Arial" w:eastAsia="Times New Roman" w:hAnsi="Arial" w:cs="Arial"/>
      <w:sz w:val="24"/>
      <w:szCs w:val="24"/>
    </w:rPr>
  </w:style>
  <w:style w:type="paragraph" w:styleId="Heading4">
    <w:name w:val="heading 4"/>
    <w:basedOn w:val="Normal"/>
    <w:next w:val="Normal"/>
    <w:link w:val="Heading4Char"/>
    <w:qFormat/>
    <w:rsid w:val="00C2776E"/>
    <w:pPr>
      <w:keepNext/>
      <w:numPr>
        <w:ilvl w:val="3"/>
        <w:numId w:val="3"/>
      </w:numPr>
      <w:autoSpaceDE w:val="0"/>
      <w:autoSpaceDN w:val="0"/>
      <w:spacing w:before="240" w:after="60" w:line="240" w:lineRule="auto"/>
      <w:outlineLvl w:val="3"/>
    </w:pPr>
    <w:rPr>
      <w:rFonts w:ascii="Arial" w:eastAsia="Times New Roman" w:hAnsi="Arial" w:cs="Arial"/>
      <w:b/>
      <w:bCs/>
      <w:sz w:val="24"/>
      <w:szCs w:val="24"/>
    </w:rPr>
  </w:style>
  <w:style w:type="paragraph" w:styleId="Heading5">
    <w:name w:val="heading 5"/>
    <w:basedOn w:val="Normal"/>
    <w:next w:val="Normal"/>
    <w:link w:val="Heading5Char"/>
    <w:qFormat/>
    <w:rsid w:val="00C2776E"/>
    <w:pPr>
      <w:keepNext/>
      <w:numPr>
        <w:ilvl w:val="4"/>
        <w:numId w:val="3"/>
      </w:numPr>
      <w:spacing w:after="0" w:line="240" w:lineRule="auto"/>
      <w:outlineLvl w:val="4"/>
    </w:pPr>
    <w:rPr>
      <w:rFonts w:ascii="Arial" w:eastAsia="Times New Roman" w:hAnsi="Arial" w:cs="Times New Roman"/>
      <w:b/>
      <w:bCs/>
      <w:sz w:val="20"/>
      <w:szCs w:val="24"/>
    </w:rPr>
  </w:style>
  <w:style w:type="paragraph" w:styleId="Heading6">
    <w:name w:val="heading 6"/>
    <w:basedOn w:val="Normal"/>
    <w:next w:val="Normal"/>
    <w:link w:val="Heading6Char"/>
    <w:qFormat/>
    <w:rsid w:val="00C2776E"/>
    <w:pPr>
      <w:numPr>
        <w:ilvl w:val="5"/>
        <w:numId w:val="3"/>
      </w:numPr>
      <w:autoSpaceDE w:val="0"/>
      <w:autoSpaceDN w:val="0"/>
      <w:spacing w:before="240" w:after="60" w:line="240" w:lineRule="auto"/>
      <w:outlineLvl w:val="5"/>
    </w:pPr>
    <w:rPr>
      <w:rFonts w:ascii="Times" w:eastAsia="Times New Roman" w:hAnsi="Times" w:cs="Times"/>
      <w:i/>
      <w:iCs/>
    </w:rPr>
  </w:style>
  <w:style w:type="paragraph" w:styleId="Heading7">
    <w:name w:val="heading 7"/>
    <w:basedOn w:val="Normal"/>
    <w:next w:val="Normal"/>
    <w:link w:val="Heading7Char"/>
    <w:qFormat/>
    <w:rsid w:val="00C2776E"/>
    <w:pPr>
      <w:keepNext/>
      <w:numPr>
        <w:ilvl w:val="6"/>
        <w:numId w:val="3"/>
      </w:numPr>
      <w:spacing w:after="0" w:line="240" w:lineRule="auto"/>
      <w:jc w:val="center"/>
      <w:outlineLvl w:val="6"/>
    </w:pPr>
    <w:rPr>
      <w:rFonts w:ascii="Arial" w:eastAsia="Times New Roman" w:hAnsi="Arial" w:cs="Times New Roman"/>
      <w:b/>
      <w:bCs/>
      <w:sz w:val="28"/>
      <w:szCs w:val="24"/>
    </w:rPr>
  </w:style>
  <w:style w:type="paragraph" w:styleId="Heading8">
    <w:name w:val="heading 8"/>
    <w:basedOn w:val="Normal"/>
    <w:next w:val="Normal"/>
    <w:link w:val="Heading8Char"/>
    <w:qFormat/>
    <w:rsid w:val="00C2776E"/>
    <w:pPr>
      <w:numPr>
        <w:ilvl w:val="7"/>
        <w:numId w:val="3"/>
      </w:numPr>
      <w:autoSpaceDE w:val="0"/>
      <w:autoSpaceDN w:val="0"/>
      <w:spacing w:before="240" w:after="60" w:line="240" w:lineRule="auto"/>
      <w:outlineLvl w:val="7"/>
    </w:pPr>
    <w:rPr>
      <w:rFonts w:ascii="Arial" w:eastAsia="Times New Roman" w:hAnsi="Arial" w:cs="Arial"/>
      <w:i/>
      <w:iCs/>
      <w:sz w:val="20"/>
      <w:szCs w:val="20"/>
    </w:rPr>
  </w:style>
  <w:style w:type="paragraph" w:styleId="Heading9">
    <w:name w:val="heading 9"/>
    <w:basedOn w:val="Normal"/>
    <w:next w:val="Normal"/>
    <w:link w:val="Heading9Char"/>
    <w:qFormat/>
    <w:rsid w:val="00C2776E"/>
    <w:pPr>
      <w:numPr>
        <w:ilvl w:val="8"/>
        <w:numId w:val="3"/>
      </w:numPr>
      <w:autoSpaceDE w:val="0"/>
      <w:autoSpaceDN w:val="0"/>
      <w:spacing w:before="240" w:after="60" w:line="240" w:lineRule="auto"/>
      <w:outlineLvl w:val="8"/>
    </w:pPr>
    <w:rPr>
      <w:rFonts w:ascii="Arial" w:eastAsia="Times New Roman" w:hAnsi="Arial" w:cs="Arial"/>
      <w:b/>
      <w:bCs/>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2776E"/>
    <w:rPr>
      <w:rFonts w:ascii="Arial" w:eastAsia="Times New Roman" w:hAnsi="Arial" w:cs="Arial"/>
      <w:b/>
      <w:bCs/>
      <w:sz w:val="28"/>
      <w:szCs w:val="28"/>
      <w:lang w:eastAsia="en-US"/>
    </w:rPr>
  </w:style>
  <w:style w:type="character" w:customStyle="1" w:styleId="Heading2Char">
    <w:name w:val="Heading 2 Char"/>
    <w:basedOn w:val="DefaultParagraphFont"/>
    <w:link w:val="Heading2"/>
    <w:rsid w:val="00C2776E"/>
    <w:rPr>
      <w:rFonts w:ascii="Arial" w:eastAsia="Times New Roman" w:hAnsi="Arial" w:cs="Arial"/>
      <w:b/>
      <w:bCs/>
      <w:i/>
      <w:iCs/>
      <w:lang w:eastAsia="en-US"/>
    </w:rPr>
  </w:style>
  <w:style w:type="character" w:customStyle="1" w:styleId="Heading3Char">
    <w:name w:val="Heading 3 Char"/>
    <w:basedOn w:val="DefaultParagraphFont"/>
    <w:link w:val="Heading3"/>
    <w:rsid w:val="00C2776E"/>
    <w:rPr>
      <w:rFonts w:ascii="Arial" w:eastAsia="Times New Roman" w:hAnsi="Arial" w:cs="Arial"/>
      <w:lang w:eastAsia="en-US"/>
    </w:rPr>
  </w:style>
  <w:style w:type="character" w:customStyle="1" w:styleId="Heading4Char">
    <w:name w:val="Heading 4 Char"/>
    <w:basedOn w:val="DefaultParagraphFont"/>
    <w:link w:val="Heading4"/>
    <w:rsid w:val="00C2776E"/>
    <w:rPr>
      <w:rFonts w:ascii="Arial" w:eastAsia="Times New Roman" w:hAnsi="Arial" w:cs="Arial"/>
      <w:b/>
      <w:bCs/>
      <w:lang w:eastAsia="en-US"/>
    </w:rPr>
  </w:style>
  <w:style w:type="character" w:customStyle="1" w:styleId="Heading5Char">
    <w:name w:val="Heading 5 Char"/>
    <w:basedOn w:val="DefaultParagraphFont"/>
    <w:link w:val="Heading5"/>
    <w:rsid w:val="00C2776E"/>
    <w:rPr>
      <w:rFonts w:ascii="Arial" w:eastAsia="Times New Roman" w:hAnsi="Arial" w:cs="Times New Roman"/>
      <w:b/>
      <w:bCs/>
      <w:sz w:val="20"/>
      <w:lang w:eastAsia="en-US"/>
    </w:rPr>
  </w:style>
  <w:style w:type="character" w:customStyle="1" w:styleId="Heading6Char">
    <w:name w:val="Heading 6 Char"/>
    <w:basedOn w:val="DefaultParagraphFont"/>
    <w:link w:val="Heading6"/>
    <w:rsid w:val="00C2776E"/>
    <w:rPr>
      <w:rFonts w:ascii="Times" w:eastAsia="Times New Roman" w:hAnsi="Times" w:cs="Times"/>
      <w:i/>
      <w:iCs/>
      <w:sz w:val="22"/>
      <w:szCs w:val="22"/>
      <w:lang w:eastAsia="en-US"/>
    </w:rPr>
  </w:style>
  <w:style w:type="character" w:customStyle="1" w:styleId="Heading7Char">
    <w:name w:val="Heading 7 Char"/>
    <w:basedOn w:val="DefaultParagraphFont"/>
    <w:link w:val="Heading7"/>
    <w:rsid w:val="00C2776E"/>
    <w:rPr>
      <w:rFonts w:ascii="Arial" w:eastAsia="Times New Roman" w:hAnsi="Arial" w:cs="Times New Roman"/>
      <w:b/>
      <w:bCs/>
      <w:sz w:val="28"/>
      <w:lang w:eastAsia="en-US"/>
    </w:rPr>
  </w:style>
  <w:style w:type="character" w:customStyle="1" w:styleId="Heading8Char">
    <w:name w:val="Heading 8 Char"/>
    <w:basedOn w:val="DefaultParagraphFont"/>
    <w:link w:val="Heading8"/>
    <w:rsid w:val="00C2776E"/>
    <w:rPr>
      <w:rFonts w:ascii="Arial" w:eastAsia="Times New Roman" w:hAnsi="Arial" w:cs="Arial"/>
      <w:i/>
      <w:iCs/>
      <w:sz w:val="20"/>
      <w:szCs w:val="20"/>
      <w:lang w:eastAsia="en-US"/>
    </w:rPr>
  </w:style>
  <w:style w:type="character" w:customStyle="1" w:styleId="Heading9Char">
    <w:name w:val="Heading 9 Char"/>
    <w:basedOn w:val="DefaultParagraphFont"/>
    <w:link w:val="Heading9"/>
    <w:rsid w:val="00C2776E"/>
    <w:rPr>
      <w:rFonts w:ascii="Arial" w:eastAsia="Times New Roman" w:hAnsi="Arial" w:cs="Arial"/>
      <w:b/>
      <w:bCs/>
      <w:i/>
      <w:iCs/>
      <w:sz w:val="18"/>
      <w:szCs w:val="18"/>
      <w:lang w:eastAsia="en-US"/>
    </w:rPr>
  </w:style>
  <w:style w:type="character" w:styleId="Hyperlink">
    <w:name w:val="Hyperlink"/>
    <w:basedOn w:val="DefaultParagraphFont"/>
    <w:uiPriority w:val="99"/>
    <w:unhideWhenUsed/>
    <w:rsid w:val="00C2776E"/>
    <w:rPr>
      <w:color w:val="0563C1" w:themeColor="hyperlink"/>
      <w:u w:val="single"/>
    </w:rPr>
  </w:style>
  <w:style w:type="paragraph" w:styleId="ListParagraph">
    <w:name w:val="List Paragraph"/>
    <w:basedOn w:val="Normal"/>
    <w:uiPriority w:val="34"/>
    <w:qFormat/>
    <w:rsid w:val="00C2776E"/>
    <w:pPr>
      <w:spacing w:after="0" w:line="240" w:lineRule="auto"/>
      <w:ind w:left="720"/>
      <w:contextualSpacing/>
    </w:pPr>
    <w:rPr>
      <w:rFonts w:eastAsiaTheme="minorEastAsia"/>
      <w:sz w:val="24"/>
      <w:szCs w:val="24"/>
    </w:rPr>
  </w:style>
  <w:style w:type="table" w:styleId="TableGrid">
    <w:name w:val="Table Grid"/>
    <w:basedOn w:val="TableNormal"/>
    <w:uiPriority w:val="59"/>
    <w:rsid w:val="00C2776E"/>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ferencelist">
    <w:name w:val="referencelist"/>
    <w:basedOn w:val="Normal"/>
    <w:rsid w:val="00C277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ndNoteBibliographyTitle">
    <w:name w:val="EndNote Bibliography Title"/>
    <w:basedOn w:val="Normal"/>
    <w:link w:val="EndNoteBibliographyTitleChar"/>
    <w:rsid w:val="00C2776E"/>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C2776E"/>
    <w:rPr>
      <w:rFonts w:ascii="Calibri" w:eastAsiaTheme="minorHAnsi" w:hAnsi="Calibri" w:cs="Calibri"/>
      <w:noProof/>
      <w:sz w:val="22"/>
      <w:szCs w:val="22"/>
      <w:lang w:eastAsia="en-US"/>
    </w:rPr>
  </w:style>
  <w:style w:type="paragraph" w:customStyle="1" w:styleId="EndNoteBibliography">
    <w:name w:val="EndNote Bibliography"/>
    <w:basedOn w:val="Normal"/>
    <w:link w:val="EndNoteBibliographyChar"/>
    <w:rsid w:val="00C2776E"/>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2776E"/>
    <w:rPr>
      <w:rFonts w:ascii="Calibri" w:eastAsiaTheme="minorHAnsi" w:hAnsi="Calibri" w:cs="Calibri"/>
      <w:noProof/>
      <w:sz w:val="22"/>
      <w:szCs w:val="22"/>
      <w:lang w:eastAsia="en-US"/>
    </w:rPr>
  </w:style>
  <w:style w:type="paragraph" w:styleId="NormalWeb">
    <w:name w:val="Normal (Web)"/>
    <w:basedOn w:val="Normal"/>
    <w:uiPriority w:val="99"/>
    <w:unhideWhenUsed/>
    <w:rsid w:val="00C2776E"/>
    <w:pPr>
      <w:spacing w:before="100" w:beforeAutospacing="1" w:after="100" w:afterAutospacing="1" w:line="240" w:lineRule="auto"/>
    </w:pPr>
    <w:rPr>
      <w:rFonts w:ascii="SimSun" w:eastAsia="SimSun" w:hAnsi="SimSun" w:cs="SimSun"/>
      <w:sz w:val="24"/>
      <w:szCs w:val="24"/>
      <w:lang w:eastAsia="zh-CN"/>
    </w:rPr>
  </w:style>
  <w:style w:type="paragraph" w:customStyle="1" w:styleId="Paragraph">
    <w:name w:val="Paragraph"/>
    <w:basedOn w:val="Normal"/>
    <w:rsid w:val="00C2776E"/>
    <w:pPr>
      <w:spacing w:before="120" w:after="0" w:line="240" w:lineRule="auto"/>
      <w:ind w:firstLine="720"/>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277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776E"/>
    <w:rPr>
      <w:rFonts w:eastAsiaTheme="minorHAnsi"/>
      <w:sz w:val="22"/>
      <w:szCs w:val="22"/>
      <w:lang w:eastAsia="en-US"/>
    </w:rPr>
  </w:style>
  <w:style w:type="paragraph" w:styleId="Footer">
    <w:name w:val="footer"/>
    <w:basedOn w:val="Normal"/>
    <w:link w:val="FooterChar"/>
    <w:uiPriority w:val="99"/>
    <w:unhideWhenUsed/>
    <w:rsid w:val="00C277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776E"/>
    <w:rPr>
      <w:rFonts w:eastAsiaTheme="minorHAnsi"/>
      <w:sz w:val="22"/>
      <w:szCs w:val="22"/>
      <w:lang w:eastAsia="en-US"/>
    </w:rPr>
  </w:style>
  <w:style w:type="paragraph" w:styleId="BalloonText">
    <w:name w:val="Balloon Text"/>
    <w:basedOn w:val="Normal"/>
    <w:link w:val="BalloonTextChar"/>
    <w:uiPriority w:val="99"/>
    <w:semiHidden/>
    <w:unhideWhenUsed/>
    <w:rsid w:val="00C277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776E"/>
    <w:rPr>
      <w:rFonts w:ascii="Segoe UI" w:eastAsiaTheme="minorHAnsi" w:hAnsi="Segoe UI" w:cs="Segoe UI"/>
      <w:sz w:val="18"/>
      <w:szCs w:val="18"/>
      <w:lang w:eastAsia="en-US"/>
    </w:rPr>
  </w:style>
  <w:style w:type="character" w:styleId="CommentReference">
    <w:name w:val="annotation reference"/>
    <w:basedOn w:val="DefaultParagraphFont"/>
    <w:uiPriority w:val="99"/>
    <w:semiHidden/>
    <w:unhideWhenUsed/>
    <w:rsid w:val="00C2776E"/>
    <w:rPr>
      <w:sz w:val="16"/>
      <w:szCs w:val="16"/>
    </w:rPr>
  </w:style>
  <w:style w:type="paragraph" w:styleId="CommentText">
    <w:name w:val="annotation text"/>
    <w:basedOn w:val="Normal"/>
    <w:link w:val="CommentTextChar"/>
    <w:uiPriority w:val="99"/>
    <w:semiHidden/>
    <w:unhideWhenUsed/>
    <w:rsid w:val="00C2776E"/>
    <w:pPr>
      <w:spacing w:line="240" w:lineRule="auto"/>
    </w:pPr>
    <w:rPr>
      <w:sz w:val="20"/>
      <w:szCs w:val="20"/>
    </w:rPr>
  </w:style>
  <w:style w:type="character" w:customStyle="1" w:styleId="CommentTextChar">
    <w:name w:val="Comment Text Char"/>
    <w:basedOn w:val="DefaultParagraphFont"/>
    <w:link w:val="CommentText"/>
    <w:uiPriority w:val="99"/>
    <w:semiHidden/>
    <w:rsid w:val="00C2776E"/>
    <w:rPr>
      <w:rFonts w:eastAsiaTheme="minorHAnsi"/>
      <w:sz w:val="20"/>
      <w:szCs w:val="20"/>
      <w:lang w:eastAsia="en-US"/>
    </w:rPr>
  </w:style>
  <w:style w:type="paragraph" w:styleId="CommentSubject">
    <w:name w:val="annotation subject"/>
    <w:basedOn w:val="CommentText"/>
    <w:next w:val="CommentText"/>
    <w:link w:val="CommentSubjectChar"/>
    <w:uiPriority w:val="99"/>
    <w:semiHidden/>
    <w:unhideWhenUsed/>
    <w:rsid w:val="00C2776E"/>
    <w:rPr>
      <w:b/>
      <w:bCs/>
    </w:rPr>
  </w:style>
  <w:style w:type="character" w:customStyle="1" w:styleId="CommentSubjectChar">
    <w:name w:val="Comment Subject Char"/>
    <w:basedOn w:val="CommentTextChar"/>
    <w:link w:val="CommentSubject"/>
    <w:uiPriority w:val="99"/>
    <w:semiHidden/>
    <w:rsid w:val="00C2776E"/>
    <w:rPr>
      <w:rFonts w:eastAsiaTheme="minorHAnsi"/>
      <w:b/>
      <w:bCs/>
      <w:sz w:val="20"/>
      <w:szCs w:val="20"/>
      <w:lang w:eastAsia="en-US"/>
    </w:rPr>
  </w:style>
  <w:style w:type="paragraph" w:styleId="Revision">
    <w:name w:val="Revision"/>
    <w:hidden/>
    <w:uiPriority w:val="99"/>
    <w:semiHidden/>
    <w:rsid w:val="00C2776E"/>
    <w:rPr>
      <w:rFonts w:eastAsiaTheme="minorHAnsi"/>
      <w:sz w:val="22"/>
      <w:szCs w:val="22"/>
      <w:lang w:eastAsia="en-US"/>
    </w:rPr>
  </w:style>
  <w:style w:type="paragraph" w:customStyle="1" w:styleId="Body">
    <w:name w:val="Body"/>
    <w:rsid w:val="00C2776E"/>
    <w:pPr>
      <w:pBdr>
        <w:top w:val="nil"/>
        <w:left w:val="nil"/>
        <w:bottom w:val="nil"/>
        <w:right w:val="nil"/>
        <w:between w:val="nil"/>
        <w:bar w:val="nil"/>
      </w:pBdr>
      <w:spacing w:after="160" w:line="259" w:lineRule="auto"/>
    </w:pPr>
    <w:rPr>
      <w:rFonts w:ascii="Calibri" w:eastAsia="Arial Unicode MS" w:hAnsi="Calibri" w:cs="Arial Unicode MS"/>
      <w:color w:val="000000"/>
      <w:sz w:val="22"/>
      <w:szCs w:val="22"/>
      <w:u w:color="000000"/>
      <w:bdr w:val="nil"/>
      <w:lang w:val="it-IT" w:eastAsia="en-US"/>
      <w14:textOutline w14:w="0" w14:cap="flat" w14:cmpd="sng" w14:algn="ctr">
        <w14:noFill/>
        <w14:prstDash w14:val="solid"/>
        <w14:bevel/>
      </w14:textOutline>
    </w:rPr>
  </w:style>
  <w:style w:type="character" w:customStyle="1" w:styleId="Hyperlink0">
    <w:name w:val="Hyperlink.0"/>
    <w:basedOn w:val="DefaultParagraphFont"/>
    <w:rsid w:val="00C2776E"/>
    <w:rPr>
      <w:rFonts w:ascii="Arial" w:eastAsia="Arial" w:hAnsi="Arial" w:cs="Arial"/>
      <w:outline w:val="0"/>
      <w:color w:val="0563C1"/>
      <w:u w:val="single" w:color="0563C1"/>
    </w:rPr>
  </w:style>
  <w:style w:type="character" w:customStyle="1" w:styleId="NoneA">
    <w:name w:val="None A"/>
    <w:rsid w:val="00C2776E"/>
  </w:style>
  <w:style w:type="character" w:styleId="Strong">
    <w:name w:val="Strong"/>
    <w:basedOn w:val="DefaultParagraphFont"/>
    <w:uiPriority w:val="22"/>
    <w:qFormat/>
    <w:rsid w:val="00C2776E"/>
    <w:rPr>
      <w:b/>
      <w:bCs/>
    </w:rPr>
  </w:style>
  <w:style w:type="character" w:styleId="Emphasis">
    <w:name w:val="Emphasis"/>
    <w:basedOn w:val="DefaultParagraphFont"/>
    <w:uiPriority w:val="20"/>
    <w:qFormat/>
    <w:rsid w:val="00C2776E"/>
    <w:rPr>
      <w:i/>
      <w:iCs/>
    </w:rPr>
  </w:style>
  <w:style w:type="paragraph" w:customStyle="1" w:styleId="BodyA">
    <w:name w:val="Body A"/>
    <w:link w:val="BodyAChar"/>
    <w:rsid w:val="00C2776E"/>
    <w:pPr>
      <w:pBdr>
        <w:top w:val="nil"/>
        <w:left w:val="nil"/>
        <w:bottom w:val="nil"/>
        <w:right w:val="nil"/>
        <w:between w:val="nil"/>
        <w:bar w:val="nil"/>
      </w:pBdr>
      <w:spacing w:after="160" w:line="259" w:lineRule="auto"/>
    </w:pPr>
    <w:rPr>
      <w:rFonts w:ascii="Calibri" w:eastAsia="Arial Unicode MS" w:hAnsi="Calibri" w:cs="Arial Unicode MS"/>
      <w:color w:val="000000"/>
      <w:sz w:val="22"/>
      <w:szCs w:val="22"/>
      <w:u w:color="000000"/>
      <w:bdr w:val="nil"/>
      <w:lang w:eastAsia="en-US"/>
      <w14:textOutline w14:w="12700" w14:cap="flat" w14:cmpd="sng" w14:algn="ctr">
        <w14:noFill/>
        <w14:prstDash w14:val="solid"/>
        <w14:miter w14:lim="400000"/>
      </w14:textOutline>
    </w:rPr>
  </w:style>
  <w:style w:type="character" w:customStyle="1" w:styleId="BodyAChar">
    <w:name w:val="Body A Char"/>
    <w:basedOn w:val="DefaultParagraphFont"/>
    <w:link w:val="BodyA"/>
    <w:rsid w:val="00C2776E"/>
    <w:rPr>
      <w:rFonts w:ascii="Calibri" w:eastAsia="Arial Unicode MS" w:hAnsi="Calibri" w:cs="Arial Unicode MS"/>
      <w:color w:val="000000"/>
      <w:sz w:val="22"/>
      <w:szCs w:val="22"/>
      <w:u w:color="000000"/>
      <w:bdr w:val="nil"/>
      <w:lang w:eastAsia="en-US"/>
      <w14:textOutline w14:w="12700" w14:cap="flat" w14:cmpd="sng" w14:algn="ctr">
        <w14:noFill/>
        <w14:prstDash w14:val="solid"/>
        <w14:miter w14:lim="400000"/>
      </w14:textOutline>
    </w:rPr>
  </w:style>
  <w:style w:type="character" w:customStyle="1" w:styleId="None">
    <w:name w:val="None"/>
    <w:rsid w:val="00C2776E"/>
  </w:style>
  <w:style w:type="character" w:customStyle="1" w:styleId="Hyperlink2">
    <w:name w:val="Hyperlink.2"/>
    <w:basedOn w:val="DefaultParagraphFont"/>
    <w:rsid w:val="00C2776E"/>
    <w:rPr>
      <w:rFonts w:ascii="Arial" w:eastAsia="Arial" w:hAnsi="Arial" w:cs="Arial"/>
      <w:outline w:val="0"/>
      <w:color w:val="0563C1"/>
      <w:spacing w:val="3"/>
      <w:sz w:val="22"/>
      <w:szCs w:val="22"/>
      <w:u w:val="single" w:color="0563C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4611</Words>
  <Characters>26289</Characters>
  <Application>Microsoft Office Word</Application>
  <DocSecurity>0</DocSecurity>
  <Lines>219</Lines>
  <Paragraphs>61</Paragraphs>
  <ScaleCrop>false</ScaleCrop>
  <Company/>
  <LinksUpToDate>false</LinksUpToDate>
  <CharactersWithSpaces>30839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2023-10-04T18:39:00Z</dcterms:created>
  <dcterms:modified xsi:type="dcterms:W3CDTF">2023-10-04T18:39:00Z</dcterms:modified>
</cp:coreProperties>
</file>