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5E093F" w14:textId="314B00A3" w:rsidR="00047E3B" w:rsidRPr="00047E3B" w:rsidRDefault="00047E3B" w:rsidP="00D80FFB">
      <w:pPr>
        <w:spacing w:after="120" w:line="240" w:lineRule="auto"/>
        <w:jc w:val="both"/>
        <w:rPr>
          <w:rFonts w:ascii="Arial" w:hAnsi="Arial" w:cs="Arial"/>
          <w:b/>
          <w:bCs/>
          <w:color w:val="0000FF"/>
          <w:sz w:val="24"/>
          <w:szCs w:val="24"/>
        </w:rPr>
      </w:pPr>
      <w:r w:rsidRPr="00047E3B">
        <w:rPr>
          <w:rFonts w:ascii="Arial" w:hAnsi="Arial" w:cs="Arial"/>
          <w:b/>
          <w:bCs/>
          <w:color w:val="0000FF"/>
          <w:sz w:val="24"/>
          <w:szCs w:val="24"/>
        </w:rPr>
        <w:t>Supplementary Information</w:t>
      </w:r>
    </w:p>
    <w:p w14:paraId="03A8FB1B" w14:textId="77777777" w:rsidR="00047E3B" w:rsidRDefault="00047E3B" w:rsidP="00D80FFB">
      <w:pPr>
        <w:spacing w:after="120" w:line="240" w:lineRule="auto"/>
        <w:jc w:val="both"/>
        <w:rPr>
          <w:rFonts w:ascii="Arial" w:hAnsi="Arial" w:cs="Arial"/>
          <w:b/>
        </w:rPr>
      </w:pPr>
    </w:p>
    <w:p w14:paraId="6ADAA58E" w14:textId="77914702" w:rsidR="00D04C31" w:rsidRPr="001238D9" w:rsidRDefault="00D04C31" w:rsidP="00D80FFB">
      <w:pPr>
        <w:spacing w:after="120" w:line="240" w:lineRule="auto"/>
        <w:jc w:val="both"/>
        <w:rPr>
          <w:rFonts w:ascii="Arial" w:eastAsiaTheme="minorEastAsia" w:hAnsi="Arial" w:cs="Arial"/>
          <w:b/>
        </w:rPr>
      </w:pPr>
      <w:r w:rsidRPr="00336E0C">
        <w:rPr>
          <w:rFonts w:ascii="Arial" w:hAnsi="Arial" w:cs="Arial"/>
          <w:b/>
        </w:rPr>
        <w:t xml:space="preserve">Table </w:t>
      </w:r>
      <w:r w:rsidR="003E2062">
        <w:rPr>
          <w:rFonts w:ascii="Arial" w:hAnsi="Arial" w:cs="Arial"/>
          <w:b/>
        </w:rPr>
        <w:t>S</w:t>
      </w:r>
      <w:r w:rsidR="0052179C">
        <w:rPr>
          <w:rFonts w:ascii="Arial" w:hAnsi="Arial" w:cs="Arial"/>
          <w:b/>
        </w:rPr>
        <w:t>1</w:t>
      </w:r>
      <w:r w:rsidRPr="00120E0E">
        <w:rPr>
          <w:rFonts w:ascii="Arial" w:eastAsiaTheme="minorEastAsia" w:hAnsi="Arial" w:cs="Arial"/>
          <w:b/>
          <w:bCs/>
        </w:rPr>
        <w:t xml:space="preserve">. </w:t>
      </w:r>
      <w:r w:rsidRPr="001238D9">
        <w:rPr>
          <w:rFonts w:ascii="Arial" w:eastAsiaTheme="minorEastAsia" w:hAnsi="Arial" w:cs="Arial"/>
          <w:b/>
        </w:rPr>
        <w:t xml:space="preserve">Computational analysis demonstrates a key role of </w:t>
      </w:r>
      <w:r w:rsidR="0052179C" w:rsidRPr="001238D9">
        <w:rPr>
          <w:rFonts w:ascii="Arial" w:eastAsiaTheme="minorEastAsia" w:hAnsi="Arial" w:cs="Arial"/>
          <w:b/>
        </w:rPr>
        <w:t>tumor metabolism</w:t>
      </w:r>
      <w:r w:rsidRPr="001238D9">
        <w:rPr>
          <w:rFonts w:ascii="Arial" w:eastAsiaTheme="minorEastAsia" w:hAnsi="Arial" w:cs="Arial"/>
          <w:b/>
        </w:rPr>
        <w:t xml:space="preserve"> </w:t>
      </w:r>
      <w:r w:rsidR="00263908" w:rsidRPr="001238D9">
        <w:rPr>
          <w:rFonts w:ascii="Arial" w:eastAsiaTheme="minorEastAsia" w:hAnsi="Arial" w:cs="Arial"/>
          <w:b/>
        </w:rPr>
        <w:t>in regulation of</w:t>
      </w:r>
      <w:r w:rsidRPr="001238D9">
        <w:rPr>
          <w:rFonts w:ascii="Arial" w:eastAsiaTheme="minorEastAsia" w:hAnsi="Arial" w:cs="Arial"/>
          <w:b/>
        </w:rPr>
        <w:t xml:space="preserve"> myeloid/leukocyte migration</w:t>
      </w:r>
      <w:r w:rsidR="00263908" w:rsidRPr="001238D9">
        <w:rPr>
          <w:rFonts w:ascii="Arial" w:eastAsiaTheme="minorEastAsia" w:hAnsi="Arial" w:cs="Arial"/>
          <w:b/>
        </w:rPr>
        <w:t>, immune response, and cytokine/chemokine</w:t>
      </w:r>
      <w:r w:rsidRPr="001238D9">
        <w:rPr>
          <w:rFonts w:ascii="Arial" w:eastAsiaTheme="minorEastAsia" w:hAnsi="Arial" w:cs="Arial"/>
          <w:b/>
        </w:rPr>
        <w:t xml:space="preserve"> in </w:t>
      </w:r>
      <w:r w:rsidR="00055766" w:rsidRPr="001238D9">
        <w:rPr>
          <w:rFonts w:ascii="Arial" w:eastAsiaTheme="minorEastAsia" w:hAnsi="Arial" w:cs="Arial"/>
          <w:b/>
        </w:rPr>
        <w:t xml:space="preserve">TCGA </w:t>
      </w:r>
      <w:r w:rsidR="003E2062" w:rsidRPr="001238D9">
        <w:rPr>
          <w:rFonts w:ascii="Arial" w:eastAsiaTheme="minorEastAsia" w:hAnsi="Arial" w:cs="Arial"/>
          <w:b/>
        </w:rPr>
        <w:t>G</w:t>
      </w:r>
      <w:r w:rsidR="0052179C" w:rsidRPr="001238D9">
        <w:rPr>
          <w:rFonts w:ascii="Arial" w:eastAsiaTheme="minorEastAsia" w:hAnsi="Arial" w:cs="Arial"/>
          <w:b/>
        </w:rPr>
        <w:t>BM patient</w:t>
      </w:r>
      <w:r w:rsidR="00EB624D">
        <w:rPr>
          <w:rFonts w:ascii="Arial" w:eastAsiaTheme="minorEastAsia" w:hAnsi="Arial" w:cs="Arial"/>
          <w:b/>
        </w:rPr>
        <w:t xml:space="preserve"> tumors</w:t>
      </w:r>
      <w:r w:rsidR="005C5ADA" w:rsidRPr="001238D9">
        <w:rPr>
          <w:rFonts w:ascii="Arial" w:eastAsiaTheme="minorEastAsia" w:hAnsi="Arial" w:cs="Arial"/>
          <w:b/>
        </w:rPr>
        <w:t>.</w:t>
      </w:r>
    </w:p>
    <w:tbl>
      <w:tblPr>
        <w:tblStyle w:val="TableGrid"/>
        <w:tblW w:w="10075" w:type="dxa"/>
        <w:tblLayout w:type="fixed"/>
        <w:tblLook w:val="04A0" w:firstRow="1" w:lastRow="0" w:firstColumn="1" w:lastColumn="0" w:noHBand="0" w:noVBand="1"/>
      </w:tblPr>
      <w:tblGrid>
        <w:gridCol w:w="1795"/>
        <w:gridCol w:w="2610"/>
        <w:gridCol w:w="1881"/>
        <w:gridCol w:w="3789"/>
      </w:tblGrid>
      <w:tr w:rsidR="003B3EFA" w14:paraId="11850E30" w14:textId="77777777" w:rsidTr="00785F60">
        <w:tc>
          <w:tcPr>
            <w:tcW w:w="1795" w:type="dxa"/>
          </w:tcPr>
          <w:p w14:paraId="610E32DE" w14:textId="77777777" w:rsidR="0052179C" w:rsidRPr="00B96B28" w:rsidRDefault="0052179C">
            <w:pPr>
              <w:rPr>
                <w:rFonts w:ascii="Arial" w:hAnsi="Arial" w:cs="Arial"/>
                <w:sz w:val="18"/>
                <w:szCs w:val="18"/>
              </w:rPr>
            </w:pPr>
            <w:r w:rsidRPr="00B96B28">
              <w:rPr>
                <w:rFonts w:ascii="Arial" w:eastAsiaTheme="minorEastAsia" w:hAnsi="Arial" w:cs="Arial"/>
                <w:b/>
                <w:bCs/>
                <w:sz w:val="18"/>
                <w:szCs w:val="18"/>
              </w:rPr>
              <w:t>Top ten enriched pathways in metabolism-high patients</w:t>
            </w:r>
          </w:p>
        </w:tc>
        <w:tc>
          <w:tcPr>
            <w:tcW w:w="2610" w:type="dxa"/>
          </w:tcPr>
          <w:p w14:paraId="78C25945" w14:textId="77777777" w:rsidR="00785F60" w:rsidRDefault="0052179C" w:rsidP="0054298D">
            <w:pPr>
              <w:rPr>
                <w:rFonts w:ascii="Arial" w:eastAsiaTheme="minorEastAsia" w:hAnsi="Arial" w:cs="Arial"/>
                <w:b/>
                <w:bCs/>
                <w:sz w:val="18"/>
                <w:szCs w:val="18"/>
              </w:rPr>
            </w:pPr>
            <w:r w:rsidRPr="00B96B28">
              <w:rPr>
                <w:rFonts w:ascii="Arial" w:eastAsiaTheme="minorEastAsia" w:hAnsi="Arial" w:cs="Arial"/>
                <w:b/>
                <w:bCs/>
                <w:sz w:val="18"/>
                <w:szCs w:val="18"/>
              </w:rPr>
              <w:t xml:space="preserve">Gene Ontology </w:t>
            </w:r>
          </w:p>
          <w:p w14:paraId="52E7981D" w14:textId="77777777" w:rsidR="0052179C" w:rsidRPr="00B96B28" w:rsidRDefault="0052179C" w:rsidP="0054298D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6B28">
              <w:rPr>
                <w:rFonts w:ascii="Arial" w:eastAsiaTheme="minorEastAsia" w:hAnsi="Arial" w:cs="Arial"/>
                <w:b/>
                <w:bCs/>
                <w:sz w:val="18"/>
                <w:szCs w:val="18"/>
              </w:rPr>
              <w:t>Biological Process</w:t>
            </w:r>
          </w:p>
        </w:tc>
        <w:tc>
          <w:tcPr>
            <w:tcW w:w="1881" w:type="dxa"/>
          </w:tcPr>
          <w:p w14:paraId="19C367AE" w14:textId="77777777" w:rsidR="0052179C" w:rsidRPr="00B96B28" w:rsidRDefault="0052179C" w:rsidP="0054298D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6B28">
              <w:rPr>
                <w:rFonts w:ascii="Arial" w:eastAsiaTheme="minorEastAsia" w:hAnsi="Arial" w:cs="Arial"/>
                <w:b/>
                <w:bCs/>
                <w:sz w:val="18"/>
                <w:szCs w:val="18"/>
              </w:rPr>
              <w:t>Hallmark pathways</w:t>
            </w:r>
          </w:p>
        </w:tc>
        <w:tc>
          <w:tcPr>
            <w:tcW w:w="3789" w:type="dxa"/>
          </w:tcPr>
          <w:p w14:paraId="786D3B33" w14:textId="77777777" w:rsidR="0052179C" w:rsidRPr="00B96B28" w:rsidRDefault="0052179C" w:rsidP="00785F60">
            <w:pPr>
              <w:rPr>
                <w:rFonts w:ascii="Arial" w:hAnsi="Arial" w:cs="Arial"/>
                <w:sz w:val="18"/>
                <w:szCs w:val="18"/>
              </w:rPr>
            </w:pPr>
            <w:r w:rsidRPr="00B96B28">
              <w:rPr>
                <w:rFonts w:ascii="Arial" w:hAnsi="Arial" w:cs="Arial"/>
                <w:b/>
                <w:sz w:val="18"/>
                <w:szCs w:val="18"/>
              </w:rPr>
              <w:t xml:space="preserve">KEGG </w:t>
            </w:r>
            <w:r w:rsidR="00785F60">
              <w:rPr>
                <w:rFonts w:ascii="Arial" w:hAnsi="Arial" w:cs="Arial"/>
                <w:b/>
                <w:sz w:val="18"/>
                <w:szCs w:val="18"/>
              </w:rPr>
              <w:t>Pathways</w:t>
            </w:r>
          </w:p>
        </w:tc>
      </w:tr>
      <w:tr w:rsidR="005A4D2F" w14:paraId="74012475" w14:textId="77777777" w:rsidTr="00785F60">
        <w:trPr>
          <w:trHeight w:val="530"/>
        </w:trPr>
        <w:tc>
          <w:tcPr>
            <w:tcW w:w="1795" w:type="dxa"/>
          </w:tcPr>
          <w:p w14:paraId="387E0840" w14:textId="77777777" w:rsidR="005A4D2F" w:rsidRPr="005A4D2F" w:rsidRDefault="005A4D2F" w:rsidP="005A4D2F">
            <w:pPr>
              <w:rPr>
                <w:rFonts w:ascii="Arial" w:hAnsi="Arial" w:cs="Arial"/>
                <w:sz w:val="18"/>
                <w:szCs w:val="18"/>
              </w:rPr>
            </w:pPr>
            <w:r w:rsidRPr="005A4D2F">
              <w:rPr>
                <w:rFonts w:ascii="Arial" w:hAnsi="Arial" w:cs="Arial"/>
                <w:sz w:val="18"/>
                <w:szCs w:val="18"/>
              </w:rPr>
              <w:t>#1</w:t>
            </w:r>
          </w:p>
        </w:tc>
        <w:tc>
          <w:tcPr>
            <w:tcW w:w="2610" w:type="dxa"/>
          </w:tcPr>
          <w:p w14:paraId="560F5DA9" w14:textId="77777777" w:rsidR="005A4D2F" w:rsidRPr="002F60AD" w:rsidRDefault="005A4D2F" w:rsidP="005A4D2F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  <w:r w:rsidRPr="002F60AD">
              <w:rPr>
                <w:rFonts w:ascii="Arial" w:hAnsi="Arial" w:cs="Arial"/>
                <w:color w:val="0000FF"/>
                <w:sz w:val="18"/>
                <w:szCs w:val="18"/>
              </w:rPr>
              <w:t>LEUKOCYTE_CHEMOTAXIS</w:t>
            </w:r>
          </w:p>
        </w:tc>
        <w:tc>
          <w:tcPr>
            <w:tcW w:w="1881" w:type="dxa"/>
          </w:tcPr>
          <w:p w14:paraId="2688F124" w14:textId="77777777" w:rsidR="00B96B28" w:rsidRPr="00B96B28" w:rsidRDefault="00B96B28" w:rsidP="00B96B28">
            <w:pPr>
              <w:rPr>
                <w:rFonts w:ascii="Arial" w:hAnsi="Arial" w:cs="Arial"/>
                <w:sz w:val="18"/>
                <w:szCs w:val="18"/>
              </w:rPr>
            </w:pPr>
            <w:r w:rsidRPr="00B96B28">
              <w:rPr>
                <w:rFonts w:ascii="Arial" w:hAnsi="Arial" w:cs="Arial"/>
                <w:sz w:val="18"/>
                <w:szCs w:val="18"/>
              </w:rPr>
              <w:t>EMT</w:t>
            </w:r>
          </w:p>
          <w:p w14:paraId="6E97B643" w14:textId="77777777" w:rsidR="005A4D2F" w:rsidRPr="005A4D2F" w:rsidRDefault="005A4D2F" w:rsidP="00B96B2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89" w:type="dxa"/>
          </w:tcPr>
          <w:p w14:paraId="4D380D6B" w14:textId="77777777" w:rsidR="00785F60" w:rsidRPr="0077495F" w:rsidRDefault="00785F60" w:rsidP="00785F60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  <w:r w:rsidRPr="0077495F">
              <w:rPr>
                <w:rFonts w:ascii="Arial" w:hAnsi="Arial" w:cs="Arial"/>
                <w:color w:val="0000FF"/>
                <w:sz w:val="18"/>
                <w:szCs w:val="18"/>
              </w:rPr>
              <w:t>CYTOKINE_CYTOKINE_RECEPTOR_INTERACTION</w:t>
            </w:r>
          </w:p>
          <w:p w14:paraId="7A679D0E" w14:textId="77777777" w:rsidR="005A4D2F" w:rsidRPr="005A4D2F" w:rsidRDefault="005A4D2F" w:rsidP="00785F60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A4D2F" w14:paraId="3F6AD029" w14:textId="77777777" w:rsidTr="00785F60">
        <w:trPr>
          <w:trHeight w:val="431"/>
        </w:trPr>
        <w:tc>
          <w:tcPr>
            <w:tcW w:w="1795" w:type="dxa"/>
          </w:tcPr>
          <w:p w14:paraId="6AE09ECD" w14:textId="77777777" w:rsidR="005A4D2F" w:rsidRPr="005A4D2F" w:rsidRDefault="005A4D2F" w:rsidP="005A4D2F">
            <w:pPr>
              <w:rPr>
                <w:rFonts w:ascii="Arial" w:hAnsi="Arial" w:cs="Arial"/>
                <w:sz w:val="18"/>
                <w:szCs w:val="18"/>
              </w:rPr>
            </w:pPr>
            <w:r w:rsidRPr="005A4D2F">
              <w:rPr>
                <w:rFonts w:ascii="Arial" w:hAnsi="Arial" w:cs="Arial"/>
                <w:sz w:val="18"/>
                <w:szCs w:val="18"/>
              </w:rPr>
              <w:t>#2</w:t>
            </w:r>
          </w:p>
        </w:tc>
        <w:tc>
          <w:tcPr>
            <w:tcW w:w="2610" w:type="dxa"/>
          </w:tcPr>
          <w:p w14:paraId="463919E1" w14:textId="77777777" w:rsidR="005A4D2F" w:rsidRPr="002F60AD" w:rsidRDefault="005A4D2F" w:rsidP="005A4D2F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  <w:r w:rsidRPr="002F60AD">
              <w:rPr>
                <w:rFonts w:ascii="Arial" w:hAnsi="Arial" w:cs="Arial"/>
                <w:color w:val="0000FF"/>
                <w:sz w:val="18"/>
                <w:szCs w:val="18"/>
              </w:rPr>
              <w:t>CELL_CHEMOTAXIS</w:t>
            </w:r>
          </w:p>
          <w:p w14:paraId="17A2ACE0" w14:textId="77777777" w:rsidR="005A4D2F" w:rsidRPr="002F60AD" w:rsidRDefault="005A4D2F" w:rsidP="005A4D2F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</w:p>
        </w:tc>
        <w:tc>
          <w:tcPr>
            <w:tcW w:w="1881" w:type="dxa"/>
          </w:tcPr>
          <w:p w14:paraId="56CEC293" w14:textId="77777777" w:rsidR="00B96B28" w:rsidRPr="002F60AD" w:rsidRDefault="00B96B28" w:rsidP="00B96B28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  <w:r w:rsidRPr="002F60AD">
              <w:rPr>
                <w:rFonts w:ascii="Arial" w:hAnsi="Arial" w:cs="Arial"/>
                <w:color w:val="0000FF"/>
                <w:sz w:val="18"/>
                <w:szCs w:val="18"/>
              </w:rPr>
              <w:t>TNFA_SIGNALING_VIA_NFKB</w:t>
            </w:r>
          </w:p>
          <w:p w14:paraId="550B59E4" w14:textId="77777777" w:rsidR="005A4D2F" w:rsidRPr="002F60AD" w:rsidRDefault="005A4D2F" w:rsidP="00B96B28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</w:p>
        </w:tc>
        <w:tc>
          <w:tcPr>
            <w:tcW w:w="3789" w:type="dxa"/>
          </w:tcPr>
          <w:p w14:paraId="2F846D86" w14:textId="77777777" w:rsidR="00785F60" w:rsidRPr="00785F60" w:rsidRDefault="00785F60" w:rsidP="00785F60">
            <w:pPr>
              <w:rPr>
                <w:rFonts w:ascii="Arial" w:hAnsi="Arial" w:cs="Arial"/>
                <w:sz w:val="18"/>
                <w:szCs w:val="18"/>
              </w:rPr>
            </w:pPr>
            <w:r w:rsidRPr="00785F60">
              <w:rPr>
                <w:rFonts w:ascii="Arial" w:hAnsi="Arial" w:cs="Arial"/>
                <w:sz w:val="18"/>
                <w:szCs w:val="18"/>
              </w:rPr>
              <w:t>FOCAL_ADHESION</w:t>
            </w:r>
          </w:p>
          <w:p w14:paraId="066A8487" w14:textId="77777777" w:rsidR="005A4D2F" w:rsidRPr="005A4D2F" w:rsidRDefault="005A4D2F" w:rsidP="00785F60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A4D2F" w14:paraId="09B89C9B" w14:textId="77777777" w:rsidTr="00785F60">
        <w:trPr>
          <w:trHeight w:val="350"/>
        </w:trPr>
        <w:tc>
          <w:tcPr>
            <w:tcW w:w="1795" w:type="dxa"/>
          </w:tcPr>
          <w:p w14:paraId="7FC099AB" w14:textId="77777777" w:rsidR="005A4D2F" w:rsidRPr="005A4D2F" w:rsidRDefault="005A4D2F" w:rsidP="005A4D2F">
            <w:pPr>
              <w:rPr>
                <w:rFonts w:ascii="Arial" w:hAnsi="Arial" w:cs="Arial"/>
                <w:sz w:val="18"/>
                <w:szCs w:val="18"/>
              </w:rPr>
            </w:pPr>
            <w:r w:rsidRPr="005A4D2F">
              <w:rPr>
                <w:rFonts w:ascii="Arial" w:hAnsi="Arial" w:cs="Arial"/>
                <w:sz w:val="18"/>
                <w:szCs w:val="18"/>
              </w:rPr>
              <w:t>#3</w:t>
            </w:r>
          </w:p>
        </w:tc>
        <w:tc>
          <w:tcPr>
            <w:tcW w:w="2610" w:type="dxa"/>
          </w:tcPr>
          <w:p w14:paraId="1AD44117" w14:textId="77777777" w:rsidR="005A4D2F" w:rsidRPr="002F60AD" w:rsidRDefault="005A4D2F" w:rsidP="005A4D2F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  <w:r w:rsidRPr="002F60AD">
              <w:rPr>
                <w:rFonts w:ascii="Arial" w:hAnsi="Arial" w:cs="Arial"/>
                <w:color w:val="0000FF"/>
                <w:sz w:val="18"/>
                <w:szCs w:val="18"/>
              </w:rPr>
              <w:t>LEUKOCYTE_MIGRATION</w:t>
            </w:r>
          </w:p>
          <w:p w14:paraId="5BD1CE85" w14:textId="77777777" w:rsidR="005A4D2F" w:rsidRPr="002F60AD" w:rsidRDefault="005A4D2F" w:rsidP="005A4D2F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</w:p>
        </w:tc>
        <w:tc>
          <w:tcPr>
            <w:tcW w:w="1881" w:type="dxa"/>
          </w:tcPr>
          <w:p w14:paraId="1AECA2E1" w14:textId="77777777" w:rsidR="00B96B28" w:rsidRPr="002F60AD" w:rsidRDefault="00B96B28" w:rsidP="00B96B28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  <w:r w:rsidRPr="002F60AD">
              <w:rPr>
                <w:rFonts w:ascii="Arial" w:hAnsi="Arial" w:cs="Arial"/>
                <w:color w:val="0000FF"/>
                <w:sz w:val="18"/>
                <w:szCs w:val="18"/>
              </w:rPr>
              <w:t>INFLAMMATORY_RESPONSE</w:t>
            </w:r>
          </w:p>
          <w:p w14:paraId="03314E0F" w14:textId="77777777" w:rsidR="005A4D2F" w:rsidRPr="002F60AD" w:rsidRDefault="005A4D2F" w:rsidP="00B96B28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</w:p>
        </w:tc>
        <w:tc>
          <w:tcPr>
            <w:tcW w:w="3789" w:type="dxa"/>
          </w:tcPr>
          <w:p w14:paraId="158C5165" w14:textId="37918779" w:rsidR="00785F60" w:rsidRPr="00785F60" w:rsidRDefault="00785F60" w:rsidP="00785F60">
            <w:pPr>
              <w:rPr>
                <w:rFonts w:ascii="Arial" w:hAnsi="Arial" w:cs="Arial"/>
                <w:sz w:val="18"/>
                <w:szCs w:val="18"/>
              </w:rPr>
            </w:pPr>
            <w:r w:rsidRPr="00785F60">
              <w:rPr>
                <w:rFonts w:ascii="Arial" w:hAnsi="Arial" w:cs="Arial"/>
                <w:sz w:val="18"/>
                <w:szCs w:val="18"/>
              </w:rPr>
              <w:t>LYSOSOME</w:t>
            </w:r>
          </w:p>
          <w:p w14:paraId="431B4F28" w14:textId="1A455DE6" w:rsidR="005A4D2F" w:rsidRPr="005A4D2F" w:rsidRDefault="005A4D2F" w:rsidP="00785F60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A4D2F" w14:paraId="1C7C58E0" w14:textId="77777777" w:rsidTr="00785F60">
        <w:trPr>
          <w:trHeight w:val="521"/>
        </w:trPr>
        <w:tc>
          <w:tcPr>
            <w:tcW w:w="1795" w:type="dxa"/>
          </w:tcPr>
          <w:p w14:paraId="0A5CAF71" w14:textId="77777777" w:rsidR="005A4D2F" w:rsidRPr="005A4D2F" w:rsidRDefault="005A4D2F" w:rsidP="005A4D2F">
            <w:pPr>
              <w:rPr>
                <w:rFonts w:ascii="Arial" w:hAnsi="Arial" w:cs="Arial"/>
                <w:sz w:val="18"/>
                <w:szCs w:val="18"/>
              </w:rPr>
            </w:pPr>
            <w:r w:rsidRPr="005A4D2F">
              <w:rPr>
                <w:rFonts w:ascii="Arial" w:hAnsi="Arial" w:cs="Arial"/>
                <w:sz w:val="18"/>
                <w:szCs w:val="18"/>
              </w:rPr>
              <w:t>#4</w:t>
            </w:r>
          </w:p>
        </w:tc>
        <w:tc>
          <w:tcPr>
            <w:tcW w:w="2610" w:type="dxa"/>
          </w:tcPr>
          <w:p w14:paraId="20C34052" w14:textId="77777777" w:rsidR="005A4D2F" w:rsidRPr="002F60AD" w:rsidRDefault="005A4D2F" w:rsidP="005A4D2F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  <w:r w:rsidRPr="002F60AD">
              <w:rPr>
                <w:rFonts w:ascii="Arial" w:hAnsi="Arial" w:cs="Arial"/>
                <w:color w:val="0000FF"/>
                <w:sz w:val="18"/>
                <w:szCs w:val="18"/>
              </w:rPr>
              <w:t>MYELOID_LEUKOCYTE_MIGRATION</w:t>
            </w:r>
          </w:p>
          <w:p w14:paraId="7D873B17" w14:textId="77777777" w:rsidR="005A4D2F" w:rsidRPr="002F60AD" w:rsidRDefault="005A4D2F" w:rsidP="005A4D2F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</w:p>
        </w:tc>
        <w:tc>
          <w:tcPr>
            <w:tcW w:w="1881" w:type="dxa"/>
          </w:tcPr>
          <w:p w14:paraId="47F2CF20" w14:textId="77777777" w:rsidR="00B96B28" w:rsidRPr="002F60AD" w:rsidRDefault="00B96B28" w:rsidP="00B96B28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  <w:r w:rsidRPr="002F60AD">
              <w:rPr>
                <w:rFonts w:ascii="Arial" w:hAnsi="Arial" w:cs="Arial"/>
                <w:color w:val="0000FF"/>
                <w:sz w:val="18"/>
                <w:szCs w:val="18"/>
              </w:rPr>
              <w:t>INTERFERON_GAMMA_RESPONSE</w:t>
            </w:r>
          </w:p>
          <w:p w14:paraId="4900DC83" w14:textId="77777777" w:rsidR="005A4D2F" w:rsidRPr="002F60AD" w:rsidRDefault="005A4D2F" w:rsidP="00B96B28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</w:p>
        </w:tc>
        <w:tc>
          <w:tcPr>
            <w:tcW w:w="3789" w:type="dxa"/>
          </w:tcPr>
          <w:p w14:paraId="411857EB" w14:textId="77777777" w:rsidR="00785F60" w:rsidRPr="00785F60" w:rsidRDefault="00785F60" w:rsidP="00785F60">
            <w:pPr>
              <w:rPr>
                <w:rFonts w:ascii="Arial" w:hAnsi="Arial" w:cs="Arial"/>
                <w:sz w:val="18"/>
                <w:szCs w:val="18"/>
              </w:rPr>
            </w:pPr>
            <w:r w:rsidRPr="00785F60">
              <w:rPr>
                <w:rFonts w:ascii="Arial" w:hAnsi="Arial" w:cs="Arial"/>
                <w:sz w:val="18"/>
                <w:szCs w:val="18"/>
              </w:rPr>
              <w:t>ECM_RECEPTOR_INTERACTION</w:t>
            </w:r>
          </w:p>
          <w:p w14:paraId="5DF1B367" w14:textId="77777777" w:rsidR="005A4D2F" w:rsidRPr="005A4D2F" w:rsidRDefault="005A4D2F" w:rsidP="00785F60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A4D2F" w14:paraId="129E28AF" w14:textId="77777777" w:rsidTr="00785F60">
        <w:trPr>
          <w:trHeight w:val="629"/>
        </w:trPr>
        <w:tc>
          <w:tcPr>
            <w:tcW w:w="1795" w:type="dxa"/>
          </w:tcPr>
          <w:p w14:paraId="696A56C6" w14:textId="77777777" w:rsidR="005A4D2F" w:rsidRPr="005A4D2F" w:rsidRDefault="005A4D2F" w:rsidP="005A4D2F">
            <w:pPr>
              <w:rPr>
                <w:rFonts w:ascii="Arial" w:hAnsi="Arial" w:cs="Arial"/>
                <w:sz w:val="18"/>
                <w:szCs w:val="18"/>
              </w:rPr>
            </w:pPr>
            <w:r w:rsidRPr="005A4D2F">
              <w:rPr>
                <w:rFonts w:ascii="Arial" w:hAnsi="Arial" w:cs="Arial"/>
                <w:sz w:val="18"/>
                <w:szCs w:val="18"/>
              </w:rPr>
              <w:t>#5</w:t>
            </w:r>
          </w:p>
        </w:tc>
        <w:tc>
          <w:tcPr>
            <w:tcW w:w="2610" w:type="dxa"/>
          </w:tcPr>
          <w:p w14:paraId="2F8FDC1F" w14:textId="77777777" w:rsidR="005A4D2F" w:rsidRPr="002F60AD" w:rsidRDefault="005A4D2F" w:rsidP="005A4D2F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  <w:r w:rsidRPr="002F60AD">
              <w:rPr>
                <w:rFonts w:ascii="Arial" w:hAnsi="Arial" w:cs="Arial"/>
                <w:color w:val="0000FF"/>
                <w:sz w:val="18"/>
                <w:szCs w:val="18"/>
              </w:rPr>
              <w:t>MYELOID_LEUKOCYTE_ACTIVATION</w:t>
            </w:r>
          </w:p>
          <w:p w14:paraId="3CFC6435" w14:textId="77777777" w:rsidR="005A4D2F" w:rsidRPr="002F60AD" w:rsidRDefault="005A4D2F" w:rsidP="005A4D2F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</w:p>
        </w:tc>
        <w:tc>
          <w:tcPr>
            <w:tcW w:w="1881" w:type="dxa"/>
          </w:tcPr>
          <w:p w14:paraId="399D2204" w14:textId="77777777" w:rsidR="00B96B28" w:rsidRPr="00B96B28" w:rsidRDefault="00B96B28" w:rsidP="00B96B28">
            <w:pPr>
              <w:rPr>
                <w:rFonts w:ascii="Arial" w:hAnsi="Arial" w:cs="Arial"/>
                <w:sz w:val="18"/>
                <w:szCs w:val="18"/>
              </w:rPr>
            </w:pPr>
            <w:r w:rsidRPr="00B96B28">
              <w:rPr>
                <w:rFonts w:ascii="Arial" w:hAnsi="Arial" w:cs="Arial"/>
                <w:sz w:val="18"/>
                <w:szCs w:val="18"/>
              </w:rPr>
              <w:t>KRAS_SIGNALING_UP</w:t>
            </w:r>
          </w:p>
          <w:p w14:paraId="5C2EC858" w14:textId="77777777" w:rsidR="005A4D2F" w:rsidRPr="005A4D2F" w:rsidRDefault="005A4D2F" w:rsidP="00B96B2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89" w:type="dxa"/>
          </w:tcPr>
          <w:p w14:paraId="09C8D075" w14:textId="77777777" w:rsidR="00785F60" w:rsidRPr="0077495F" w:rsidRDefault="00785F60" w:rsidP="00785F60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  <w:r w:rsidRPr="0077495F">
              <w:rPr>
                <w:rFonts w:ascii="Arial" w:hAnsi="Arial" w:cs="Arial"/>
                <w:color w:val="0000FF"/>
                <w:sz w:val="18"/>
                <w:szCs w:val="18"/>
              </w:rPr>
              <w:t>CHEMOKINE_SIGNALING_PATHWAY</w:t>
            </w:r>
          </w:p>
          <w:p w14:paraId="77F1CEF9" w14:textId="77777777" w:rsidR="005A4D2F" w:rsidRPr="005A4D2F" w:rsidRDefault="005A4D2F" w:rsidP="00785F60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A4D2F" w14:paraId="2A6D1A78" w14:textId="77777777" w:rsidTr="00785F60">
        <w:trPr>
          <w:trHeight w:val="494"/>
        </w:trPr>
        <w:tc>
          <w:tcPr>
            <w:tcW w:w="1795" w:type="dxa"/>
          </w:tcPr>
          <w:p w14:paraId="588B8FB9" w14:textId="77777777" w:rsidR="005A4D2F" w:rsidRPr="005A4D2F" w:rsidRDefault="005A4D2F" w:rsidP="005A4D2F">
            <w:pPr>
              <w:rPr>
                <w:rFonts w:ascii="Arial" w:hAnsi="Arial" w:cs="Arial"/>
                <w:sz w:val="18"/>
                <w:szCs w:val="18"/>
              </w:rPr>
            </w:pPr>
            <w:r w:rsidRPr="005A4D2F">
              <w:rPr>
                <w:rFonts w:ascii="Arial" w:hAnsi="Arial" w:cs="Arial"/>
                <w:sz w:val="18"/>
                <w:szCs w:val="18"/>
              </w:rPr>
              <w:t>#6</w:t>
            </w:r>
          </w:p>
        </w:tc>
        <w:tc>
          <w:tcPr>
            <w:tcW w:w="2610" w:type="dxa"/>
          </w:tcPr>
          <w:p w14:paraId="7D15975A" w14:textId="77777777" w:rsidR="005A4D2F" w:rsidRPr="005A4D2F" w:rsidRDefault="005A4D2F" w:rsidP="005A4D2F">
            <w:pPr>
              <w:rPr>
                <w:rFonts w:ascii="Arial" w:hAnsi="Arial" w:cs="Arial"/>
                <w:sz w:val="18"/>
                <w:szCs w:val="18"/>
              </w:rPr>
            </w:pPr>
            <w:r w:rsidRPr="005A4D2F">
              <w:rPr>
                <w:rFonts w:ascii="Arial" w:hAnsi="Arial" w:cs="Arial"/>
                <w:sz w:val="18"/>
                <w:szCs w:val="18"/>
              </w:rPr>
              <w:t>GRANULOCYTE_MIGRATION</w:t>
            </w:r>
          </w:p>
          <w:p w14:paraId="405C4E28" w14:textId="77777777" w:rsidR="005A4D2F" w:rsidRPr="005A4D2F" w:rsidRDefault="005A4D2F" w:rsidP="005A4D2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81" w:type="dxa"/>
          </w:tcPr>
          <w:p w14:paraId="302F351D" w14:textId="77777777" w:rsidR="00B96B28" w:rsidRPr="002F60AD" w:rsidRDefault="00B96B28" w:rsidP="00B96B28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  <w:r w:rsidRPr="002F60AD">
              <w:rPr>
                <w:rFonts w:ascii="Arial" w:hAnsi="Arial" w:cs="Arial"/>
                <w:color w:val="0000FF"/>
                <w:sz w:val="18"/>
                <w:szCs w:val="18"/>
              </w:rPr>
              <w:t>IL6_JAK_STAT3_SIGNALING</w:t>
            </w:r>
          </w:p>
          <w:p w14:paraId="1E15788C" w14:textId="77777777" w:rsidR="005A4D2F" w:rsidRPr="002F60AD" w:rsidRDefault="005A4D2F" w:rsidP="00B96B28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</w:p>
        </w:tc>
        <w:tc>
          <w:tcPr>
            <w:tcW w:w="3789" w:type="dxa"/>
          </w:tcPr>
          <w:p w14:paraId="38BE52A0" w14:textId="77777777" w:rsidR="00785F60" w:rsidRPr="00785F60" w:rsidRDefault="00785F60" w:rsidP="00785F60">
            <w:pPr>
              <w:rPr>
                <w:rFonts w:ascii="Arial" w:hAnsi="Arial" w:cs="Arial"/>
                <w:sz w:val="18"/>
                <w:szCs w:val="18"/>
              </w:rPr>
            </w:pPr>
            <w:r w:rsidRPr="00785F60">
              <w:rPr>
                <w:rFonts w:ascii="Arial" w:hAnsi="Arial" w:cs="Arial"/>
                <w:sz w:val="18"/>
                <w:szCs w:val="18"/>
              </w:rPr>
              <w:t>NOD_LIKE_RECEPTOR_SIGNALING_PATHWAY</w:t>
            </w:r>
          </w:p>
          <w:p w14:paraId="78748DB4" w14:textId="77777777" w:rsidR="005A4D2F" w:rsidRPr="005A4D2F" w:rsidRDefault="005A4D2F" w:rsidP="00785F60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A4D2F" w14:paraId="6476781D" w14:textId="77777777" w:rsidTr="00785F60">
        <w:trPr>
          <w:trHeight w:val="620"/>
        </w:trPr>
        <w:tc>
          <w:tcPr>
            <w:tcW w:w="1795" w:type="dxa"/>
          </w:tcPr>
          <w:p w14:paraId="369D2C9C" w14:textId="77777777" w:rsidR="005A4D2F" w:rsidRPr="005A4D2F" w:rsidRDefault="005A4D2F" w:rsidP="005A4D2F">
            <w:pPr>
              <w:rPr>
                <w:rFonts w:ascii="Arial" w:hAnsi="Arial" w:cs="Arial"/>
                <w:sz w:val="18"/>
                <w:szCs w:val="18"/>
              </w:rPr>
            </w:pPr>
            <w:r w:rsidRPr="005A4D2F">
              <w:rPr>
                <w:rFonts w:ascii="Arial" w:hAnsi="Arial" w:cs="Arial"/>
                <w:sz w:val="18"/>
                <w:szCs w:val="18"/>
              </w:rPr>
              <w:t>#7</w:t>
            </w:r>
          </w:p>
        </w:tc>
        <w:tc>
          <w:tcPr>
            <w:tcW w:w="2610" w:type="dxa"/>
          </w:tcPr>
          <w:p w14:paraId="46C52D4B" w14:textId="77777777" w:rsidR="005A4D2F" w:rsidRPr="005A4D2F" w:rsidRDefault="005A4D2F" w:rsidP="005A4D2F">
            <w:pPr>
              <w:rPr>
                <w:rFonts w:ascii="Arial" w:hAnsi="Arial" w:cs="Arial"/>
                <w:sz w:val="18"/>
                <w:szCs w:val="18"/>
              </w:rPr>
            </w:pPr>
            <w:r w:rsidRPr="005A4D2F">
              <w:rPr>
                <w:rFonts w:ascii="Arial" w:hAnsi="Arial" w:cs="Arial"/>
                <w:sz w:val="18"/>
                <w:szCs w:val="18"/>
              </w:rPr>
              <w:t>GRANULOCYTE_CHEMOTAXIS</w:t>
            </w:r>
          </w:p>
          <w:p w14:paraId="1567812C" w14:textId="77777777" w:rsidR="005A4D2F" w:rsidRPr="005A4D2F" w:rsidRDefault="005A4D2F" w:rsidP="005A4D2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81" w:type="dxa"/>
          </w:tcPr>
          <w:p w14:paraId="3ED3302E" w14:textId="77777777" w:rsidR="00B96B28" w:rsidRPr="002F60AD" w:rsidRDefault="00B96B28" w:rsidP="00B96B28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  <w:r w:rsidRPr="002F60AD">
              <w:rPr>
                <w:rFonts w:ascii="Arial" w:hAnsi="Arial" w:cs="Arial"/>
                <w:color w:val="0000FF"/>
                <w:sz w:val="18"/>
                <w:szCs w:val="18"/>
              </w:rPr>
              <w:t>INTERFERON_ALPHA_RESPONSE</w:t>
            </w:r>
          </w:p>
          <w:p w14:paraId="46EC1B38" w14:textId="77777777" w:rsidR="005A4D2F" w:rsidRPr="002F60AD" w:rsidRDefault="005A4D2F" w:rsidP="00B96B28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</w:p>
        </w:tc>
        <w:tc>
          <w:tcPr>
            <w:tcW w:w="3789" w:type="dxa"/>
          </w:tcPr>
          <w:p w14:paraId="6ADD0A42" w14:textId="77777777" w:rsidR="00785F60" w:rsidRPr="00785F60" w:rsidRDefault="00785F60" w:rsidP="00785F60">
            <w:pPr>
              <w:rPr>
                <w:rFonts w:ascii="Arial" w:hAnsi="Arial" w:cs="Arial"/>
                <w:sz w:val="18"/>
                <w:szCs w:val="18"/>
              </w:rPr>
            </w:pPr>
            <w:r w:rsidRPr="00785F60">
              <w:rPr>
                <w:rFonts w:ascii="Arial" w:hAnsi="Arial" w:cs="Arial"/>
                <w:sz w:val="18"/>
                <w:szCs w:val="18"/>
              </w:rPr>
              <w:t>LEISHMANIA_INFECTION</w:t>
            </w:r>
          </w:p>
          <w:p w14:paraId="3CDF7ACA" w14:textId="77777777" w:rsidR="005A4D2F" w:rsidRPr="005A4D2F" w:rsidRDefault="005A4D2F" w:rsidP="00785F60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A4D2F" w14:paraId="4FB4A31B" w14:textId="77777777" w:rsidTr="00785F60">
        <w:trPr>
          <w:trHeight w:val="503"/>
        </w:trPr>
        <w:tc>
          <w:tcPr>
            <w:tcW w:w="1795" w:type="dxa"/>
          </w:tcPr>
          <w:p w14:paraId="2FEADD7B" w14:textId="77777777" w:rsidR="005A4D2F" w:rsidRPr="005A4D2F" w:rsidRDefault="005A4D2F" w:rsidP="005A4D2F">
            <w:pPr>
              <w:rPr>
                <w:rFonts w:ascii="Arial" w:hAnsi="Arial" w:cs="Arial"/>
                <w:sz w:val="18"/>
                <w:szCs w:val="18"/>
              </w:rPr>
            </w:pPr>
            <w:r w:rsidRPr="005A4D2F">
              <w:rPr>
                <w:rFonts w:ascii="Arial" w:hAnsi="Arial" w:cs="Arial"/>
                <w:sz w:val="18"/>
                <w:szCs w:val="18"/>
              </w:rPr>
              <w:t>#8</w:t>
            </w:r>
          </w:p>
        </w:tc>
        <w:tc>
          <w:tcPr>
            <w:tcW w:w="2610" w:type="dxa"/>
          </w:tcPr>
          <w:p w14:paraId="603F9591" w14:textId="77777777" w:rsidR="005A4D2F" w:rsidRPr="005A4D2F" w:rsidRDefault="005A4D2F" w:rsidP="005A4D2F">
            <w:pPr>
              <w:rPr>
                <w:rFonts w:ascii="Arial" w:hAnsi="Arial" w:cs="Arial"/>
                <w:sz w:val="18"/>
                <w:szCs w:val="18"/>
              </w:rPr>
            </w:pPr>
            <w:r w:rsidRPr="005A4D2F">
              <w:rPr>
                <w:rFonts w:ascii="Arial" w:hAnsi="Arial" w:cs="Arial"/>
                <w:sz w:val="18"/>
                <w:szCs w:val="18"/>
              </w:rPr>
              <w:t>NEUTROPHIL_MIGRATION</w:t>
            </w:r>
          </w:p>
          <w:p w14:paraId="0259CC5F" w14:textId="77777777" w:rsidR="005A4D2F" w:rsidRPr="005A4D2F" w:rsidRDefault="005A4D2F" w:rsidP="005A4D2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81" w:type="dxa"/>
          </w:tcPr>
          <w:p w14:paraId="4A02132E" w14:textId="77777777" w:rsidR="00B96B28" w:rsidRPr="002F60AD" w:rsidRDefault="00B96B28" w:rsidP="00B96B28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  <w:r w:rsidRPr="002F60AD">
              <w:rPr>
                <w:rFonts w:ascii="Arial" w:hAnsi="Arial" w:cs="Arial"/>
                <w:color w:val="0000FF"/>
                <w:sz w:val="18"/>
                <w:szCs w:val="18"/>
              </w:rPr>
              <w:t>IL2_STAT5_SIGNALING</w:t>
            </w:r>
          </w:p>
          <w:p w14:paraId="4CA6AE2B" w14:textId="77777777" w:rsidR="005A4D2F" w:rsidRPr="002F60AD" w:rsidRDefault="005A4D2F" w:rsidP="00B96B28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</w:p>
        </w:tc>
        <w:tc>
          <w:tcPr>
            <w:tcW w:w="3789" w:type="dxa"/>
          </w:tcPr>
          <w:p w14:paraId="31748C07" w14:textId="77777777" w:rsidR="00785F60" w:rsidRPr="00785F60" w:rsidRDefault="00785F60" w:rsidP="00785F60">
            <w:pPr>
              <w:rPr>
                <w:rFonts w:ascii="Arial" w:hAnsi="Arial" w:cs="Arial"/>
                <w:sz w:val="18"/>
                <w:szCs w:val="18"/>
              </w:rPr>
            </w:pPr>
            <w:r w:rsidRPr="00785F60">
              <w:rPr>
                <w:rFonts w:ascii="Arial" w:hAnsi="Arial" w:cs="Arial"/>
                <w:sz w:val="18"/>
                <w:szCs w:val="18"/>
              </w:rPr>
              <w:t>CELL_ADHESION_MOLECULES_CAMS</w:t>
            </w:r>
          </w:p>
          <w:p w14:paraId="5F2CAB4D" w14:textId="77777777" w:rsidR="005A4D2F" w:rsidRPr="005A4D2F" w:rsidRDefault="005A4D2F" w:rsidP="00785F60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A4D2F" w14:paraId="7D0CB82B" w14:textId="77777777" w:rsidTr="00785F60">
        <w:trPr>
          <w:trHeight w:val="440"/>
        </w:trPr>
        <w:tc>
          <w:tcPr>
            <w:tcW w:w="1795" w:type="dxa"/>
          </w:tcPr>
          <w:p w14:paraId="5FE21F7E" w14:textId="77777777" w:rsidR="005A4D2F" w:rsidRPr="005A4D2F" w:rsidRDefault="005A4D2F" w:rsidP="005A4D2F">
            <w:pPr>
              <w:rPr>
                <w:rFonts w:ascii="Arial" w:hAnsi="Arial" w:cs="Arial"/>
                <w:sz w:val="18"/>
                <w:szCs w:val="18"/>
              </w:rPr>
            </w:pPr>
            <w:r w:rsidRPr="005A4D2F">
              <w:rPr>
                <w:rFonts w:ascii="Arial" w:hAnsi="Arial" w:cs="Arial"/>
                <w:sz w:val="18"/>
                <w:szCs w:val="18"/>
              </w:rPr>
              <w:t>#9</w:t>
            </w:r>
          </w:p>
        </w:tc>
        <w:tc>
          <w:tcPr>
            <w:tcW w:w="2610" w:type="dxa"/>
          </w:tcPr>
          <w:p w14:paraId="00DF1911" w14:textId="77777777" w:rsidR="005A4D2F" w:rsidRPr="005A4D2F" w:rsidRDefault="005A4D2F" w:rsidP="005A4D2F">
            <w:pPr>
              <w:rPr>
                <w:rFonts w:ascii="Arial" w:hAnsi="Arial" w:cs="Arial"/>
                <w:sz w:val="18"/>
                <w:szCs w:val="18"/>
              </w:rPr>
            </w:pPr>
            <w:r w:rsidRPr="005A4D2F">
              <w:rPr>
                <w:rFonts w:ascii="Arial" w:hAnsi="Arial" w:cs="Arial"/>
                <w:sz w:val="18"/>
                <w:szCs w:val="18"/>
              </w:rPr>
              <w:t>NEUTROPHIL_CHEMOTAXIS</w:t>
            </w:r>
          </w:p>
          <w:p w14:paraId="09D1510F" w14:textId="77777777" w:rsidR="005A4D2F" w:rsidRPr="005A4D2F" w:rsidRDefault="005A4D2F" w:rsidP="005A4D2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81" w:type="dxa"/>
          </w:tcPr>
          <w:p w14:paraId="3E1F628D" w14:textId="77777777" w:rsidR="00B96B28" w:rsidRPr="002F60AD" w:rsidRDefault="00B96B28" w:rsidP="00B96B28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  <w:r w:rsidRPr="002F60AD">
              <w:rPr>
                <w:rFonts w:ascii="Arial" w:hAnsi="Arial" w:cs="Arial"/>
                <w:color w:val="0000FF"/>
                <w:sz w:val="18"/>
                <w:szCs w:val="18"/>
              </w:rPr>
              <w:t>COMPLEMENT</w:t>
            </w:r>
          </w:p>
          <w:p w14:paraId="55147FBE" w14:textId="77777777" w:rsidR="005A4D2F" w:rsidRPr="002F60AD" w:rsidRDefault="005A4D2F" w:rsidP="00B96B28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</w:p>
        </w:tc>
        <w:tc>
          <w:tcPr>
            <w:tcW w:w="3789" w:type="dxa"/>
          </w:tcPr>
          <w:p w14:paraId="0E758D52" w14:textId="77777777" w:rsidR="00785F60" w:rsidRPr="0077495F" w:rsidRDefault="00785F60" w:rsidP="00785F60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  <w:r w:rsidRPr="0077495F">
              <w:rPr>
                <w:rFonts w:ascii="Arial" w:hAnsi="Arial" w:cs="Arial"/>
                <w:color w:val="0000FF"/>
                <w:sz w:val="18"/>
                <w:szCs w:val="18"/>
              </w:rPr>
              <w:t>COMPLEMENT_AND_COAGULATION_CASCADES</w:t>
            </w:r>
          </w:p>
          <w:p w14:paraId="4EBB287A" w14:textId="77777777" w:rsidR="005A4D2F" w:rsidRPr="005A4D2F" w:rsidRDefault="005A4D2F" w:rsidP="00785F60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A4D2F" w14:paraId="542F328F" w14:textId="77777777" w:rsidTr="00785F60">
        <w:trPr>
          <w:trHeight w:val="260"/>
        </w:trPr>
        <w:tc>
          <w:tcPr>
            <w:tcW w:w="1795" w:type="dxa"/>
          </w:tcPr>
          <w:p w14:paraId="6C024061" w14:textId="77777777" w:rsidR="005A4D2F" w:rsidRPr="005A4D2F" w:rsidRDefault="005A4D2F" w:rsidP="005A4D2F">
            <w:pPr>
              <w:rPr>
                <w:rFonts w:ascii="Arial" w:hAnsi="Arial" w:cs="Arial"/>
                <w:sz w:val="18"/>
                <w:szCs w:val="18"/>
              </w:rPr>
            </w:pPr>
            <w:r w:rsidRPr="005A4D2F">
              <w:rPr>
                <w:rFonts w:ascii="Arial" w:hAnsi="Arial" w:cs="Arial"/>
                <w:sz w:val="18"/>
                <w:szCs w:val="18"/>
              </w:rPr>
              <w:t>#10</w:t>
            </w:r>
          </w:p>
        </w:tc>
        <w:tc>
          <w:tcPr>
            <w:tcW w:w="2610" w:type="dxa"/>
          </w:tcPr>
          <w:p w14:paraId="2D6CC5B2" w14:textId="77777777" w:rsidR="005A4D2F" w:rsidRPr="005A4D2F" w:rsidRDefault="005A4D2F" w:rsidP="005A4D2F">
            <w:pPr>
              <w:rPr>
                <w:rFonts w:ascii="Arial" w:hAnsi="Arial" w:cs="Arial"/>
                <w:sz w:val="18"/>
                <w:szCs w:val="18"/>
              </w:rPr>
            </w:pPr>
            <w:r w:rsidRPr="002F60AD">
              <w:rPr>
                <w:rFonts w:ascii="Arial" w:hAnsi="Arial" w:cs="Arial"/>
                <w:color w:val="0000FF"/>
                <w:sz w:val="18"/>
                <w:szCs w:val="18"/>
              </w:rPr>
              <w:t>INTERLEUKIN_6_PRODUCTION</w:t>
            </w:r>
          </w:p>
        </w:tc>
        <w:tc>
          <w:tcPr>
            <w:tcW w:w="1881" w:type="dxa"/>
          </w:tcPr>
          <w:p w14:paraId="40E90C44" w14:textId="77777777" w:rsidR="005A4D2F" w:rsidRPr="005A4D2F" w:rsidRDefault="00B96B28" w:rsidP="005A4D2F">
            <w:pPr>
              <w:rPr>
                <w:rFonts w:ascii="Arial" w:hAnsi="Arial" w:cs="Arial"/>
                <w:sz w:val="18"/>
                <w:szCs w:val="18"/>
              </w:rPr>
            </w:pPr>
            <w:r w:rsidRPr="00B96B28">
              <w:rPr>
                <w:rFonts w:ascii="Arial" w:hAnsi="Arial" w:cs="Arial"/>
                <w:sz w:val="18"/>
                <w:szCs w:val="18"/>
              </w:rPr>
              <w:t>HYPOXIA</w:t>
            </w:r>
          </w:p>
        </w:tc>
        <w:tc>
          <w:tcPr>
            <w:tcW w:w="3789" w:type="dxa"/>
          </w:tcPr>
          <w:p w14:paraId="478854EF" w14:textId="77777777" w:rsidR="005A4D2F" w:rsidRPr="005A4D2F" w:rsidRDefault="00785F60" w:rsidP="005A4D2F">
            <w:pPr>
              <w:rPr>
                <w:rFonts w:ascii="Arial" w:hAnsi="Arial" w:cs="Arial"/>
                <w:sz w:val="18"/>
                <w:szCs w:val="18"/>
              </w:rPr>
            </w:pPr>
            <w:r w:rsidRPr="00785F60">
              <w:rPr>
                <w:rFonts w:ascii="Arial" w:hAnsi="Arial" w:cs="Arial"/>
                <w:sz w:val="18"/>
                <w:szCs w:val="18"/>
              </w:rPr>
              <w:t>TOLL_LIKE_RECEPTOR_SIGNALING_PATHWAY</w:t>
            </w:r>
          </w:p>
        </w:tc>
      </w:tr>
    </w:tbl>
    <w:p w14:paraId="31B37AB5" w14:textId="77777777" w:rsidR="00055766" w:rsidRDefault="00055766">
      <w:pPr>
        <w:rPr>
          <w:rFonts w:ascii="Arial" w:hAnsi="Arial" w:cs="Arial"/>
          <w:b/>
        </w:rPr>
      </w:pPr>
    </w:p>
    <w:p w14:paraId="289F7362" w14:textId="6631FEFA" w:rsidR="00344B92" w:rsidRDefault="0063142B">
      <w:pPr>
        <w:rPr>
          <w:rFonts w:ascii="Arial" w:eastAsiaTheme="minorEastAsia" w:hAnsi="Arial" w:cs="Arial"/>
          <w:b/>
          <w:bCs/>
        </w:rPr>
      </w:pPr>
      <w:r w:rsidRPr="00336E0C">
        <w:rPr>
          <w:rFonts w:ascii="Arial" w:hAnsi="Arial" w:cs="Arial"/>
          <w:b/>
        </w:rPr>
        <w:t xml:space="preserve">Table </w:t>
      </w:r>
      <w:r>
        <w:rPr>
          <w:rFonts w:ascii="Arial" w:hAnsi="Arial" w:cs="Arial"/>
          <w:b/>
        </w:rPr>
        <w:t>S2</w:t>
      </w:r>
      <w:r w:rsidRPr="00120E0E">
        <w:rPr>
          <w:rFonts w:ascii="Arial" w:eastAsiaTheme="minorEastAsia" w:hAnsi="Arial" w:cs="Arial"/>
          <w:b/>
          <w:bCs/>
        </w:rPr>
        <w:t xml:space="preserve">. </w:t>
      </w:r>
      <w:r w:rsidR="00CF75A2">
        <w:rPr>
          <w:rFonts w:ascii="Arial" w:eastAsiaTheme="minorEastAsia" w:hAnsi="Arial" w:cs="Arial"/>
          <w:b/>
          <w:bCs/>
        </w:rPr>
        <w:t>Compound library information</w:t>
      </w:r>
      <w:r w:rsidR="00ED4537" w:rsidRPr="001238D9">
        <w:rPr>
          <w:rFonts w:ascii="Arial" w:eastAsiaTheme="minorEastAsia" w:hAnsi="Arial" w:cs="Arial"/>
          <w:b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11"/>
        <w:gridCol w:w="954"/>
        <w:gridCol w:w="945"/>
        <w:gridCol w:w="1031"/>
        <w:gridCol w:w="2533"/>
        <w:gridCol w:w="1864"/>
        <w:gridCol w:w="1232"/>
      </w:tblGrid>
      <w:tr w:rsidR="00B4518F" w:rsidRPr="00542842" w14:paraId="152202DF" w14:textId="77777777" w:rsidTr="003D4091">
        <w:trPr>
          <w:trHeight w:val="290"/>
        </w:trPr>
        <w:tc>
          <w:tcPr>
            <w:tcW w:w="1476" w:type="dxa"/>
            <w:hideMark/>
          </w:tcPr>
          <w:p w14:paraId="514123E5" w14:textId="77777777" w:rsidR="00B4518F" w:rsidRPr="00523251" w:rsidRDefault="00B4518F">
            <w:pPr>
              <w:rPr>
                <w:rFonts w:ascii="Arial" w:eastAsiaTheme="minorEastAsia" w:hAnsi="Arial" w:cs="Arial"/>
                <w:b/>
                <w:bCs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b/>
                <w:bCs/>
                <w:sz w:val="18"/>
                <w:szCs w:val="18"/>
              </w:rPr>
              <w:t>Product Name</w:t>
            </w:r>
          </w:p>
        </w:tc>
        <w:tc>
          <w:tcPr>
            <w:tcW w:w="936" w:type="dxa"/>
            <w:noWrap/>
            <w:hideMark/>
          </w:tcPr>
          <w:p w14:paraId="4B0AEC38" w14:textId="77777777" w:rsidR="00B4518F" w:rsidRPr="00523251" w:rsidRDefault="00B4518F">
            <w:pPr>
              <w:rPr>
                <w:rFonts w:ascii="Arial" w:eastAsiaTheme="minorEastAsia" w:hAnsi="Arial" w:cs="Arial"/>
                <w:b/>
                <w:bCs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b/>
                <w:bCs/>
                <w:sz w:val="18"/>
                <w:szCs w:val="18"/>
              </w:rPr>
              <w:t>Cat. No.</w:t>
            </w:r>
          </w:p>
        </w:tc>
        <w:tc>
          <w:tcPr>
            <w:tcW w:w="926" w:type="dxa"/>
            <w:noWrap/>
            <w:hideMark/>
          </w:tcPr>
          <w:p w14:paraId="2BA02E49" w14:textId="77777777" w:rsidR="00B4518F" w:rsidRPr="00523251" w:rsidRDefault="00B4518F">
            <w:pPr>
              <w:rPr>
                <w:rFonts w:ascii="Arial" w:eastAsiaTheme="minorEastAsia" w:hAnsi="Arial" w:cs="Arial"/>
                <w:b/>
                <w:bCs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b/>
                <w:bCs/>
                <w:sz w:val="18"/>
                <w:szCs w:val="18"/>
              </w:rPr>
              <w:t>CAS No.</w:t>
            </w:r>
          </w:p>
        </w:tc>
        <w:tc>
          <w:tcPr>
            <w:tcW w:w="1067" w:type="dxa"/>
            <w:noWrap/>
            <w:hideMark/>
          </w:tcPr>
          <w:p w14:paraId="3B1C8168" w14:textId="77777777" w:rsidR="00B4518F" w:rsidRPr="00523251" w:rsidRDefault="00B4518F">
            <w:pPr>
              <w:rPr>
                <w:rFonts w:ascii="Arial" w:eastAsiaTheme="minorEastAsia" w:hAnsi="Arial" w:cs="Arial"/>
                <w:b/>
                <w:bCs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b/>
                <w:bCs/>
                <w:sz w:val="18"/>
                <w:szCs w:val="18"/>
              </w:rPr>
              <w:t>M.Wt</w:t>
            </w:r>
          </w:p>
        </w:tc>
        <w:tc>
          <w:tcPr>
            <w:tcW w:w="2635" w:type="dxa"/>
            <w:noWrap/>
            <w:hideMark/>
          </w:tcPr>
          <w:p w14:paraId="4F9D5948" w14:textId="77777777" w:rsidR="00B4518F" w:rsidRPr="00523251" w:rsidRDefault="00B4518F">
            <w:pPr>
              <w:rPr>
                <w:rFonts w:ascii="Arial" w:eastAsiaTheme="minorEastAsia" w:hAnsi="Arial" w:cs="Arial"/>
                <w:b/>
                <w:bCs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b/>
                <w:bCs/>
                <w:sz w:val="18"/>
                <w:szCs w:val="18"/>
              </w:rPr>
              <w:t>Target</w:t>
            </w:r>
          </w:p>
        </w:tc>
        <w:tc>
          <w:tcPr>
            <w:tcW w:w="1823" w:type="dxa"/>
            <w:noWrap/>
            <w:hideMark/>
          </w:tcPr>
          <w:p w14:paraId="62770B93" w14:textId="77777777" w:rsidR="00B4518F" w:rsidRPr="00523251" w:rsidRDefault="00B4518F">
            <w:pPr>
              <w:rPr>
                <w:rFonts w:ascii="Arial" w:eastAsiaTheme="minorEastAsia" w:hAnsi="Arial" w:cs="Arial"/>
                <w:b/>
                <w:bCs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b/>
                <w:bCs/>
                <w:sz w:val="18"/>
                <w:szCs w:val="18"/>
              </w:rPr>
              <w:t>Formula</w:t>
            </w:r>
          </w:p>
        </w:tc>
        <w:tc>
          <w:tcPr>
            <w:tcW w:w="1207" w:type="dxa"/>
            <w:noWrap/>
            <w:hideMark/>
          </w:tcPr>
          <w:p w14:paraId="1089E4FA" w14:textId="77777777" w:rsidR="00B4518F" w:rsidRPr="00523251" w:rsidRDefault="00B4518F">
            <w:pPr>
              <w:rPr>
                <w:rFonts w:ascii="Arial" w:eastAsiaTheme="minorEastAsia" w:hAnsi="Arial" w:cs="Arial"/>
                <w:b/>
                <w:bCs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b/>
                <w:bCs/>
                <w:sz w:val="18"/>
                <w:szCs w:val="18"/>
              </w:rPr>
              <w:t>Clinical Information</w:t>
            </w:r>
          </w:p>
        </w:tc>
      </w:tr>
      <w:tr w:rsidR="00B4518F" w:rsidRPr="00542842" w14:paraId="7452F161" w14:textId="77777777" w:rsidTr="003D4091">
        <w:trPr>
          <w:trHeight w:val="290"/>
        </w:trPr>
        <w:tc>
          <w:tcPr>
            <w:tcW w:w="1476" w:type="dxa"/>
            <w:noWrap/>
            <w:hideMark/>
          </w:tcPr>
          <w:p w14:paraId="54D4D364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D-Cycloserine</w:t>
            </w:r>
          </w:p>
        </w:tc>
        <w:tc>
          <w:tcPr>
            <w:tcW w:w="936" w:type="dxa"/>
            <w:noWrap/>
            <w:hideMark/>
          </w:tcPr>
          <w:p w14:paraId="03BE8DE1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HY-B0030</w:t>
            </w:r>
          </w:p>
        </w:tc>
        <w:tc>
          <w:tcPr>
            <w:tcW w:w="926" w:type="dxa"/>
            <w:noWrap/>
            <w:hideMark/>
          </w:tcPr>
          <w:p w14:paraId="3238D041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68-41-7</w:t>
            </w:r>
          </w:p>
        </w:tc>
        <w:tc>
          <w:tcPr>
            <w:tcW w:w="1067" w:type="dxa"/>
            <w:noWrap/>
            <w:hideMark/>
          </w:tcPr>
          <w:p w14:paraId="489A22A8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102.09</w:t>
            </w:r>
          </w:p>
        </w:tc>
        <w:tc>
          <w:tcPr>
            <w:tcW w:w="2635" w:type="dxa"/>
            <w:noWrap/>
            <w:hideMark/>
          </w:tcPr>
          <w:p w14:paraId="5C306717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Antibiotic; Bacterial; iGluR</w:t>
            </w:r>
          </w:p>
        </w:tc>
        <w:tc>
          <w:tcPr>
            <w:tcW w:w="1823" w:type="dxa"/>
            <w:noWrap/>
            <w:hideMark/>
          </w:tcPr>
          <w:p w14:paraId="47EFB1F3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C3H6N2O2</w:t>
            </w:r>
          </w:p>
        </w:tc>
        <w:tc>
          <w:tcPr>
            <w:tcW w:w="1207" w:type="dxa"/>
            <w:noWrap/>
            <w:hideMark/>
          </w:tcPr>
          <w:p w14:paraId="4C5858C9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Launched</w:t>
            </w:r>
          </w:p>
        </w:tc>
      </w:tr>
      <w:tr w:rsidR="00B4518F" w:rsidRPr="00542842" w14:paraId="3EB01DC8" w14:textId="77777777" w:rsidTr="003D4091">
        <w:trPr>
          <w:trHeight w:val="290"/>
        </w:trPr>
        <w:tc>
          <w:tcPr>
            <w:tcW w:w="1476" w:type="dxa"/>
            <w:noWrap/>
            <w:hideMark/>
          </w:tcPr>
          <w:p w14:paraId="2D0318B1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Oseltamivir acid</w:t>
            </w:r>
          </w:p>
        </w:tc>
        <w:tc>
          <w:tcPr>
            <w:tcW w:w="936" w:type="dxa"/>
            <w:noWrap/>
            <w:hideMark/>
          </w:tcPr>
          <w:p w14:paraId="6AD6FAEA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HY-13318</w:t>
            </w:r>
          </w:p>
        </w:tc>
        <w:tc>
          <w:tcPr>
            <w:tcW w:w="926" w:type="dxa"/>
            <w:noWrap/>
            <w:hideMark/>
          </w:tcPr>
          <w:p w14:paraId="3D1FC3C8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187227-45-8</w:t>
            </w:r>
          </w:p>
        </w:tc>
        <w:tc>
          <w:tcPr>
            <w:tcW w:w="1067" w:type="dxa"/>
            <w:noWrap/>
            <w:hideMark/>
          </w:tcPr>
          <w:p w14:paraId="06A6A53A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284.35</w:t>
            </w:r>
          </w:p>
        </w:tc>
        <w:tc>
          <w:tcPr>
            <w:tcW w:w="2635" w:type="dxa"/>
            <w:noWrap/>
            <w:hideMark/>
          </w:tcPr>
          <w:p w14:paraId="421D662E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Drug Metabolite; Influenza Virus</w:t>
            </w:r>
          </w:p>
        </w:tc>
        <w:tc>
          <w:tcPr>
            <w:tcW w:w="1823" w:type="dxa"/>
            <w:noWrap/>
            <w:hideMark/>
          </w:tcPr>
          <w:p w14:paraId="7CE5D0D1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C14H24N2O4</w:t>
            </w:r>
          </w:p>
        </w:tc>
        <w:tc>
          <w:tcPr>
            <w:tcW w:w="1207" w:type="dxa"/>
            <w:noWrap/>
            <w:hideMark/>
          </w:tcPr>
          <w:p w14:paraId="7A26D46C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Launched</w:t>
            </w:r>
          </w:p>
        </w:tc>
      </w:tr>
      <w:tr w:rsidR="00B4518F" w:rsidRPr="00542842" w14:paraId="6B1C8967" w14:textId="77777777" w:rsidTr="003D4091">
        <w:trPr>
          <w:trHeight w:val="290"/>
        </w:trPr>
        <w:tc>
          <w:tcPr>
            <w:tcW w:w="1476" w:type="dxa"/>
            <w:noWrap/>
            <w:hideMark/>
          </w:tcPr>
          <w:p w14:paraId="057366E3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Emtricitabine</w:t>
            </w:r>
          </w:p>
        </w:tc>
        <w:tc>
          <w:tcPr>
            <w:tcW w:w="936" w:type="dxa"/>
            <w:noWrap/>
            <w:hideMark/>
          </w:tcPr>
          <w:p w14:paraId="373ED527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HY-17427</w:t>
            </w:r>
          </w:p>
        </w:tc>
        <w:tc>
          <w:tcPr>
            <w:tcW w:w="926" w:type="dxa"/>
            <w:noWrap/>
            <w:hideMark/>
          </w:tcPr>
          <w:p w14:paraId="63E5DBE6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143491-57-0</w:t>
            </w:r>
          </w:p>
        </w:tc>
        <w:tc>
          <w:tcPr>
            <w:tcW w:w="1067" w:type="dxa"/>
            <w:noWrap/>
            <w:hideMark/>
          </w:tcPr>
          <w:p w14:paraId="0431FA79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247.25</w:t>
            </w:r>
          </w:p>
        </w:tc>
        <w:tc>
          <w:tcPr>
            <w:tcW w:w="2635" w:type="dxa"/>
            <w:noWrap/>
            <w:hideMark/>
          </w:tcPr>
          <w:p w14:paraId="0C62B2D3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Endogenous Metabolite; HIV; Reverse Transcriptase</w:t>
            </w:r>
          </w:p>
        </w:tc>
        <w:tc>
          <w:tcPr>
            <w:tcW w:w="1823" w:type="dxa"/>
            <w:noWrap/>
            <w:hideMark/>
          </w:tcPr>
          <w:p w14:paraId="41730B57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C8H10FN3O3S</w:t>
            </w:r>
          </w:p>
        </w:tc>
        <w:tc>
          <w:tcPr>
            <w:tcW w:w="1207" w:type="dxa"/>
            <w:noWrap/>
            <w:hideMark/>
          </w:tcPr>
          <w:p w14:paraId="50B5D797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Launched</w:t>
            </w:r>
          </w:p>
        </w:tc>
      </w:tr>
      <w:tr w:rsidR="00B4518F" w:rsidRPr="00542842" w14:paraId="20F96D6F" w14:textId="77777777" w:rsidTr="003D4091">
        <w:trPr>
          <w:trHeight w:val="290"/>
        </w:trPr>
        <w:tc>
          <w:tcPr>
            <w:tcW w:w="1476" w:type="dxa"/>
            <w:noWrap/>
            <w:hideMark/>
          </w:tcPr>
          <w:p w14:paraId="40D0348C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Rolipram</w:t>
            </w:r>
          </w:p>
        </w:tc>
        <w:tc>
          <w:tcPr>
            <w:tcW w:w="936" w:type="dxa"/>
            <w:noWrap/>
            <w:hideMark/>
          </w:tcPr>
          <w:p w14:paraId="0E7CA9B7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HY-16900</w:t>
            </w:r>
          </w:p>
        </w:tc>
        <w:tc>
          <w:tcPr>
            <w:tcW w:w="926" w:type="dxa"/>
            <w:noWrap/>
            <w:hideMark/>
          </w:tcPr>
          <w:p w14:paraId="6FA7FE48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61413-54-5</w:t>
            </w:r>
          </w:p>
        </w:tc>
        <w:tc>
          <w:tcPr>
            <w:tcW w:w="1067" w:type="dxa"/>
            <w:noWrap/>
            <w:hideMark/>
          </w:tcPr>
          <w:p w14:paraId="1AD3068C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275.34</w:t>
            </w:r>
          </w:p>
        </w:tc>
        <w:tc>
          <w:tcPr>
            <w:tcW w:w="2635" w:type="dxa"/>
            <w:noWrap/>
            <w:hideMark/>
          </w:tcPr>
          <w:p w14:paraId="2CAEDC09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Bacterial; HIV; Phosphodiesterase (PDE)</w:t>
            </w:r>
          </w:p>
        </w:tc>
        <w:tc>
          <w:tcPr>
            <w:tcW w:w="1823" w:type="dxa"/>
            <w:noWrap/>
            <w:hideMark/>
          </w:tcPr>
          <w:p w14:paraId="4B3C216E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C16H21NO3</w:t>
            </w:r>
          </w:p>
        </w:tc>
        <w:tc>
          <w:tcPr>
            <w:tcW w:w="1207" w:type="dxa"/>
            <w:noWrap/>
            <w:hideMark/>
          </w:tcPr>
          <w:p w14:paraId="676B7877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Phase 2</w:t>
            </w:r>
          </w:p>
        </w:tc>
      </w:tr>
      <w:tr w:rsidR="00B4518F" w:rsidRPr="00542842" w14:paraId="78B98A5C" w14:textId="77777777" w:rsidTr="003D4091">
        <w:trPr>
          <w:trHeight w:val="290"/>
        </w:trPr>
        <w:tc>
          <w:tcPr>
            <w:tcW w:w="1476" w:type="dxa"/>
            <w:noWrap/>
            <w:hideMark/>
          </w:tcPr>
          <w:p w14:paraId="1BE80D00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Lopinavir</w:t>
            </w:r>
          </w:p>
        </w:tc>
        <w:tc>
          <w:tcPr>
            <w:tcW w:w="936" w:type="dxa"/>
            <w:noWrap/>
            <w:hideMark/>
          </w:tcPr>
          <w:p w14:paraId="30476C07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HY-14588</w:t>
            </w:r>
          </w:p>
        </w:tc>
        <w:tc>
          <w:tcPr>
            <w:tcW w:w="926" w:type="dxa"/>
            <w:noWrap/>
            <w:hideMark/>
          </w:tcPr>
          <w:p w14:paraId="345E4F52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192725-17-0</w:t>
            </w:r>
          </w:p>
        </w:tc>
        <w:tc>
          <w:tcPr>
            <w:tcW w:w="1067" w:type="dxa"/>
            <w:noWrap/>
            <w:hideMark/>
          </w:tcPr>
          <w:p w14:paraId="2115C8C5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628.8</w:t>
            </w:r>
          </w:p>
        </w:tc>
        <w:tc>
          <w:tcPr>
            <w:tcW w:w="2635" w:type="dxa"/>
            <w:noWrap/>
            <w:hideMark/>
          </w:tcPr>
          <w:p w14:paraId="5BC3E816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HIV; HIV Protease; SARS-CoV</w:t>
            </w:r>
          </w:p>
        </w:tc>
        <w:tc>
          <w:tcPr>
            <w:tcW w:w="1823" w:type="dxa"/>
            <w:noWrap/>
            <w:hideMark/>
          </w:tcPr>
          <w:p w14:paraId="05AB6884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C37H48N4O5</w:t>
            </w:r>
          </w:p>
        </w:tc>
        <w:tc>
          <w:tcPr>
            <w:tcW w:w="1207" w:type="dxa"/>
            <w:noWrap/>
            <w:hideMark/>
          </w:tcPr>
          <w:p w14:paraId="5EE7ABE0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Launched</w:t>
            </w:r>
          </w:p>
        </w:tc>
      </w:tr>
      <w:tr w:rsidR="00B4518F" w:rsidRPr="00542842" w14:paraId="7F3F85F3" w14:textId="77777777" w:rsidTr="003D4091">
        <w:trPr>
          <w:trHeight w:val="290"/>
        </w:trPr>
        <w:tc>
          <w:tcPr>
            <w:tcW w:w="1476" w:type="dxa"/>
            <w:noWrap/>
            <w:hideMark/>
          </w:tcPr>
          <w:p w14:paraId="00FDF166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Amprenavir</w:t>
            </w:r>
          </w:p>
        </w:tc>
        <w:tc>
          <w:tcPr>
            <w:tcW w:w="936" w:type="dxa"/>
            <w:noWrap/>
            <w:hideMark/>
          </w:tcPr>
          <w:p w14:paraId="292280D7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HY-17430</w:t>
            </w:r>
          </w:p>
        </w:tc>
        <w:tc>
          <w:tcPr>
            <w:tcW w:w="926" w:type="dxa"/>
            <w:noWrap/>
            <w:hideMark/>
          </w:tcPr>
          <w:p w14:paraId="6E0C00D6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161814-49-9</w:t>
            </w:r>
          </w:p>
        </w:tc>
        <w:tc>
          <w:tcPr>
            <w:tcW w:w="1067" w:type="dxa"/>
            <w:noWrap/>
            <w:hideMark/>
          </w:tcPr>
          <w:p w14:paraId="5D890FE2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505.63</w:t>
            </w:r>
          </w:p>
        </w:tc>
        <w:tc>
          <w:tcPr>
            <w:tcW w:w="2635" w:type="dxa"/>
            <w:noWrap/>
            <w:hideMark/>
          </w:tcPr>
          <w:p w14:paraId="6E33362D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HIV; HIV Protease; SARS-CoV</w:t>
            </w:r>
          </w:p>
        </w:tc>
        <w:tc>
          <w:tcPr>
            <w:tcW w:w="1823" w:type="dxa"/>
            <w:noWrap/>
            <w:hideMark/>
          </w:tcPr>
          <w:p w14:paraId="3DB25DD3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C25H35N3O6S</w:t>
            </w:r>
          </w:p>
        </w:tc>
        <w:tc>
          <w:tcPr>
            <w:tcW w:w="1207" w:type="dxa"/>
            <w:noWrap/>
            <w:hideMark/>
          </w:tcPr>
          <w:p w14:paraId="161358BA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Launched</w:t>
            </w:r>
          </w:p>
        </w:tc>
      </w:tr>
      <w:tr w:rsidR="00B4518F" w:rsidRPr="00542842" w14:paraId="48E8BDCF" w14:textId="77777777" w:rsidTr="003D4091">
        <w:trPr>
          <w:trHeight w:val="290"/>
        </w:trPr>
        <w:tc>
          <w:tcPr>
            <w:tcW w:w="1476" w:type="dxa"/>
            <w:noWrap/>
            <w:hideMark/>
          </w:tcPr>
          <w:p w14:paraId="4302A5D3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Ofloxacin</w:t>
            </w:r>
          </w:p>
        </w:tc>
        <w:tc>
          <w:tcPr>
            <w:tcW w:w="936" w:type="dxa"/>
            <w:noWrap/>
            <w:hideMark/>
          </w:tcPr>
          <w:p w14:paraId="57A074E1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HY-B0125</w:t>
            </w:r>
          </w:p>
        </w:tc>
        <w:tc>
          <w:tcPr>
            <w:tcW w:w="926" w:type="dxa"/>
            <w:noWrap/>
            <w:hideMark/>
          </w:tcPr>
          <w:p w14:paraId="357A462F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82419-36-1</w:t>
            </w:r>
          </w:p>
        </w:tc>
        <w:tc>
          <w:tcPr>
            <w:tcW w:w="1067" w:type="dxa"/>
            <w:noWrap/>
            <w:hideMark/>
          </w:tcPr>
          <w:p w14:paraId="2EE359E2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361.37</w:t>
            </w:r>
          </w:p>
        </w:tc>
        <w:tc>
          <w:tcPr>
            <w:tcW w:w="2635" w:type="dxa"/>
            <w:noWrap/>
            <w:hideMark/>
          </w:tcPr>
          <w:p w14:paraId="62FC00A7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Antibiotic; Bacterial; Endogenous Metabolite</w:t>
            </w:r>
          </w:p>
        </w:tc>
        <w:tc>
          <w:tcPr>
            <w:tcW w:w="1823" w:type="dxa"/>
            <w:noWrap/>
            <w:hideMark/>
          </w:tcPr>
          <w:p w14:paraId="78B1E06E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C18H20FN3O4</w:t>
            </w:r>
          </w:p>
        </w:tc>
        <w:tc>
          <w:tcPr>
            <w:tcW w:w="1207" w:type="dxa"/>
            <w:noWrap/>
            <w:hideMark/>
          </w:tcPr>
          <w:p w14:paraId="08F56322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Launched</w:t>
            </w:r>
          </w:p>
        </w:tc>
      </w:tr>
      <w:tr w:rsidR="00B4518F" w:rsidRPr="00542842" w14:paraId="2C7A2461" w14:textId="77777777" w:rsidTr="003D4091">
        <w:trPr>
          <w:trHeight w:val="290"/>
        </w:trPr>
        <w:tc>
          <w:tcPr>
            <w:tcW w:w="1476" w:type="dxa"/>
            <w:noWrap/>
            <w:hideMark/>
          </w:tcPr>
          <w:p w14:paraId="23C6795B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Necrostatin-1</w:t>
            </w:r>
          </w:p>
        </w:tc>
        <w:tc>
          <w:tcPr>
            <w:tcW w:w="936" w:type="dxa"/>
            <w:noWrap/>
            <w:hideMark/>
          </w:tcPr>
          <w:p w14:paraId="102A52A8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HY-15760</w:t>
            </w:r>
          </w:p>
        </w:tc>
        <w:tc>
          <w:tcPr>
            <w:tcW w:w="926" w:type="dxa"/>
            <w:noWrap/>
            <w:hideMark/>
          </w:tcPr>
          <w:p w14:paraId="35264C0E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4311-88-0</w:t>
            </w:r>
          </w:p>
        </w:tc>
        <w:tc>
          <w:tcPr>
            <w:tcW w:w="1067" w:type="dxa"/>
            <w:noWrap/>
            <w:hideMark/>
          </w:tcPr>
          <w:p w14:paraId="1940808B" w14:textId="77777777" w:rsidR="00B4518F" w:rsidRPr="00523251" w:rsidRDefault="00B4518F" w:rsidP="003E1523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259.33</w:t>
            </w:r>
          </w:p>
        </w:tc>
        <w:tc>
          <w:tcPr>
            <w:tcW w:w="2635" w:type="dxa"/>
            <w:noWrap/>
            <w:hideMark/>
          </w:tcPr>
          <w:p w14:paraId="5A900499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Autophagy; Ferroptosis; Indoleamine 2,3-Dioxygenase (IDO); RIP kinase</w:t>
            </w:r>
          </w:p>
        </w:tc>
        <w:tc>
          <w:tcPr>
            <w:tcW w:w="1823" w:type="dxa"/>
            <w:noWrap/>
            <w:hideMark/>
          </w:tcPr>
          <w:p w14:paraId="620D52F2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C13H13N3OS</w:t>
            </w:r>
          </w:p>
        </w:tc>
        <w:tc>
          <w:tcPr>
            <w:tcW w:w="1207" w:type="dxa"/>
            <w:noWrap/>
            <w:hideMark/>
          </w:tcPr>
          <w:p w14:paraId="4B08D257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No Development Reported</w:t>
            </w:r>
          </w:p>
        </w:tc>
      </w:tr>
      <w:tr w:rsidR="00B4518F" w:rsidRPr="00542842" w14:paraId="0162D303" w14:textId="77777777" w:rsidTr="003D4091">
        <w:trPr>
          <w:trHeight w:val="290"/>
        </w:trPr>
        <w:tc>
          <w:tcPr>
            <w:tcW w:w="1476" w:type="dxa"/>
            <w:noWrap/>
            <w:hideMark/>
          </w:tcPr>
          <w:p w14:paraId="64D26FBB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lastRenderedPageBreak/>
              <w:t>Atorvastatin (hemicalcium salt)</w:t>
            </w:r>
          </w:p>
        </w:tc>
        <w:tc>
          <w:tcPr>
            <w:tcW w:w="936" w:type="dxa"/>
            <w:noWrap/>
            <w:hideMark/>
          </w:tcPr>
          <w:p w14:paraId="7815589C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HY-17379</w:t>
            </w:r>
          </w:p>
        </w:tc>
        <w:tc>
          <w:tcPr>
            <w:tcW w:w="926" w:type="dxa"/>
            <w:noWrap/>
            <w:hideMark/>
          </w:tcPr>
          <w:p w14:paraId="0D967B33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134523-03-8</w:t>
            </w:r>
          </w:p>
        </w:tc>
        <w:tc>
          <w:tcPr>
            <w:tcW w:w="1067" w:type="dxa"/>
            <w:noWrap/>
            <w:hideMark/>
          </w:tcPr>
          <w:p w14:paraId="6100FFBC" w14:textId="77777777" w:rsidR="00B4518F" w:rsidRPr="00523251" w:rsidRDefault="00B4518F" w:rsidP="003E1523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577.67</w:t>
            </w:r>
          </w:p>
        </w:tc>
        <w:tc>
          <w:tcPr>
            <w:tcW w:w="2635" w:type="dxa"/>
            <w:noWrap/>
            <w:hideMark/>
          </w:tcPr>
          <w:p w14:paraId="7E5FAF94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Autophagy; Ferroptosis; HMG-CoA Reductase (HMGCR)</w:t>
            </w:r>
          </w:p>
        </w:tc>
        <w:tc>
          <w:tcPr>
            <w:tcW w:w="1823" w:type="dxa"/>
            <w:noWrap/>
            <w:hideMark/>
          </w:tcPr>
          <w:p w14:paraId="37DFAA44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C33H34Ca0.5FN2O5</w:t>
            </w:r>
          </w:p>
        </w:tc>
        <w:tc>
          <w:tcPr>
            <w:tcW w:w="1207" w:type="dxa"/>
            <w:noWrap/>
            <w:hideMark/>
          </w:tcPr>
          <w:p w14:paraId="31AAD2B9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Launched</w:t>
            </w:r>
          </w:p>
        </w:tc>
      </w:tr>
      <w:tr w:rsidR="00B4518F" w:rsidRPr="00542842" w14:paraId="70A01B2B" w14:textId="77777777" w:rsidTr="003D4091">
        <w:trPr>
          <w:trHeight w:val="290"/>
        </w:trPr>
        <w:tc>
          <w:tcPr>
            <w:tcW w:w="1476" w:type="dxa"/>
            <w:noWrap/>
            <w:hideMark/>
          </w:tcPr>
          <w:p w14:paraId="4745B85C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Oxybenzone</w:t>
            </w:r>
          </w:p>
        </w:tc>
        <w:tc>
          <w:tcPr>
            <w:tcW w:w="936" w:type="dxa"/>
            <w:noWrap/>
            <w:hideMark/>
          </w:tcPr>
          <w:p w14:paraId="58BE89F2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HY-A0067</w:t>
            </w:r>
          </w:p>
        </w:tc>
        <w:tc>
          <w:tcPr>
            <w:tcW w:w="926" w:type="dxa"/>
            <w:noWrap/>
            <w:hideMark/>
          </w:tcPr>
          <w:p w14:paraId="5A01AA43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131-57-7</w:t>
            </w:r>
          </w:p>
        </w:tc>
        <w:tc>
          <w:tcPr>
            <w:tcW w:w="1067" w:type="dxa"/>
            <w:noWrap/>
            <w:hideMark/>
          </w:tcPr>
          <w:p w14:paraId="0CEDACED" w14:textId="77777777" w:rsidR="00B4518F" w:rsidRPr="00523251" w:rsidRDefault="00B4518F" w:rsidP="003E1523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228.24</w:t>
            </w:r>
          </w:p>
        </w:tc>
        <w:tc>
          <w:tcPr>
            <w:tcW w:w="2635" w:type="dxa"/>
            <w:noWrap/>
            <w:hideMark/>
          </w:tcPr>
          <w:p w14:paraId="150FB8BF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Apoptosis; Autophagy; RAR/RXR</w:t>
            </w:r>
          </w:p>
        </w:tc>
        <w:tc>
          <w:tcPr>
            <w:tcW w:w="1823" w:type="dxa"/>
            <w:noWrap/>
            <w:hideMark/>
          </w:tcPr>
          <w:p w14:paraId="172F3727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C14H12O3</w:t>
            </w:r>
          </w:p>
        </w:tc>
        <w:tc>
          <w:tcPr>
            <w:tcW w:w="1207" w:type="dxa"/>
            <w:noWrap/>
            <w:hideMark/>
          </w:tcPr>
          <w:p w14:paraId="4D813376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Launched</w:t>
            </w:r>
          </w:p>
        </w:tc>
      </w:tr>
      <w:tr w:rsidR="00B4518F" w:rsidRPr="00542842" w14:paraId="021DE5B9" w14:textId="77777777" w:rsidTr="003D4091">
        <w:trPr>
          <w:trHeight w:val="290"/>
        </w:trPr>
        <w:tc>
          <w:tcPr>
            <w:tcW w:w="1476" w:type="dxa"/>
            <w:noWrap/>
            <w:hideMark/>
          </w:tcPr>
          <w:p w14:paraId="493F30A3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5-Aminolevulinic acid (hydrochloride)</w:t>
            </w:r>
          </w:p>
        </w:tc>
        <w:tc>
          <w:tcPr>
            <w:tcW w:w="936" w:type="dxa"/>
            <w:noWrap/>
            <w:hideMark/>
          </w:tcPr>
          <w:p w14:paraId="1839CC56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HY-N0305</w:t>
            </w:r>
          </w:p>
        </w:tc>
        <w:tc>
          <w:tcPr>
            <w:tcW w:w="926" w:type="dxa"/>
            <w:noWrap/>
            <w:hideMark/>
          </w:tcPr>
          <w:p w14:paraId="26DA15D1" w14:textId="77777777" w:rsidR="00B4518F" w:rsidRPr="00523251" w:rsidRDefault="00B4518F" w:rsidP="003E1523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9/2/5451</w:t>
            </w:r>
          </w:p>
        </w:tc>
        <w:tc>
          <w:tcPr>
            <w:tcW w:w="1067" w:type="dxa"/>
            <w:noWrap/>
            <w:hideMark/>
          </w:tcPr>
          <w:p w14:paraId="1783B889" w14:textId="77777777" w:rsidR="00B4518F" w:rsidRPr="00523251" w:rsidRDefault="00B4518F" w:rsidP="003E1523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167.59</w:t>
            </w:r>
          </w:p>
        </w:tc>
        <w:tc>
          <w:tcPr>
            <w:tcW w:w="2635" w:type="dxa"/>
            <w:noWrap/>
            <w:hideMark/>
          </w:tcPr>
          <w:p w14:paraId="334B2FCB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Apoptosis; Autophagy; Endogenous Metabolite; Mitophagy</w:t>
            </w:r>
          </w:p>
        </w:tc>
        <w:tc>
          <w:tcPr>
            <w:tcW w:w="1823" w:type="dxa"/>
            <w:noWrap/>
            <w:hideMark/>
          </w:tcPr>
          <w:p w14:paraId="66755849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C5H10ClNO3</w:t>
            </w:r>
          </w:p>
        </w:tc>
        <w:tc>
          <w:tcPr>
            <w:tcW w:w="1207" w:type="dxa"/>
            <w:noWrap/>
            <w:hideMark/>
          </w:tcPr>
          <w:p w14:paraId="372E3116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Launched</w:t>
            </w:r>
          </w:p>
        </w:tc>
      </w:tr>
      <w:tr w:rsidR="00B4518F" w:rsidRPr="00542842" w14:paraId="51997A63" w14:textId="77777777" w:rsidTr="003D4091">
        <w:trPr>
          <w:trHeight w:val="290"/>
        </w:trPr>
        <w:tc>
          <w:tcPr>
            <w:tcW w:w="1476" w:type="dxa"/>
            <w:noWrap/>
            <w:hideMark/>
          </w:tcPr>
          <w:p w14:paraId="50029DAF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Lovastatin</w:t>
            </w:r>
          </w:p>
        </w:tc>
        <w:tc>
          <w:tcPr>
            <w:tcW w:w="936" w:type="dxa"/>
            <w:noWrap/>
            <w:hideMark/>
          </w:tcPr>
          <w:p w14:paraId="0F681440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HY-N0504</w:t>
            </w:r>
          </w:p>
        </w:tc>
        <w:tc>
          <w:tcPr>
            <w:tcW w:w="926" w:type="dxa"/>
            <w:noWrap/>
            <w:hideMark/>
          </w:tcPr>
          <w:p w14:paraId="201A8051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75330-75-5</w:t>
            </w:r>
          </w:p>
        </w:tc>
        <w:tc>
          <w:tcPr>
            <w:tcW w:w="1067" w:type="dxa"/>
            <w:noWrap/>
            <w:hideMark/>
          </w:tcPr>
          <w:p w14:paraId="33B97001" w14:textId="77777777" w:rsidR="00B4518F" w:rsidRPr="00523251" w:rsidRDefault="00B4518F" w:rsidP="003E1523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404.54</w:t>
            </w:r>
          </w:p>
        </w:tc>
        <w:tc>
          <w:tcPr>
            <w:tcW w:w="2635" w:type="dxa"/>
            <w:noWrap/>
            <w:hideMark/>
          </w:tcPr>
          <w:p w14:paraId="6C0AA243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Autophagy; Ferroptosis; HMG-CoA Reductase (HMGCR)</w:t>
            </w:r>
          </w:p>
        </w:tc>
        <w:tc>
          <w:tcPr>
            <w:tcW w:w="1823" w:type="dxa"/>
            <w:noWrap/>
            <w:hideMark/>
          </w:tcPr>
          <w:p w14:paraId="6EFFE49D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C24H36O5</w:t>
            </w:r>
          </w:p>
        </w:tc>
        <w:tc>
          <w:tcPr>
            <w:tcW w:w="1207" w:type="dxa"/>
            <w:noWrap/>
            <w:hideMark/>
          </w:tcPr>
          <w:p w14:paraId="117506FB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Launched</w:t>
            </w:r>
          </w:p>
        </w:tc>
      </w:tr>
      <w:tr w:rsidR="00B4518F" w:rsidRPr="00542842" w14:paraId="52A7D74C" w14:textId="77777777" w:rsidTr="003D4091">
        <w:trPr>
          <w:trHeight w:val="290"/>
        </w:trPr>
        <w:tc>
          <w:tcPr>
            <w:tcW w:w="1476" w:type="dxa"/>
            <w:noWrap/>
            <w:hideMark/>
          </w:tcPr>
          <w:p w14:paraId="07F91271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VER-155008</w:t>
            </w:r>
          </w:p>
        </w:tc>
        <w:tc>
          <w:tcPr>
            <w:tcW w:w="936" w:type="dxa"/>
            <w:noWrap/>
            <w:hideMark/>
          </w:tcPr>
          <w:p w14:paraId="794530CB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HY-10941</w:t>
            </w:r>
          </w:p>
        </w:tc>
        <w:tc>
          <w:tcPr>
            <w:tcW w:w="926" w:type="dxa"/>
            <w:noWrap/>
            <w:hideMark/>
          </w:tcPr>
          <w:p w14:paraId="086AC1B7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1134156-31-2</w:t>
            </w:r>
          </w:p>
        </w:tc>
        <w:tc>
          <w:tcPr>
            <w:tcW w:w="1067" w:type="dxa"/>
            <w:noWrap/>
            <w:hideMark/>
          </w:tcPr>
          <w:p w14:paraId="02964DBF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556.4</w:t>
            </w:r>
          </w:p>
        </w:tc>
        <w:tc>
          <w:tcPr>
            <w:tcW w:w="2635" w:type="dxa"/>
            <w:noWrap/>
            <w:hideMark/>
          </w:tcPr>
          <w:p w14:paraId="5B3137B5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Autophagy; HSP</w:t>
            </w:r>
          </w:p>
        </w:tc>
        <w:tc>
          <w:tcPr>
            <w:tcW w:w="1823" w:type="dxa"/>
            <w:noWrap/>
            <w:hideMark/>
          </w:tcPr>
          <w:p w14:paraId="0A32F1C0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C25H23Cl2N7O4</w:t>
            </w:r>
          </w:p>
        </w:tc>
        <w:tc>
          <w:tcPr>
            <w:tcW w:w="1207" w:type="dxa"/>
            <w:noWrap/>
            <w:hideMark/>
          </w:tcPr>
          <w:p w14:paraId="10D190AC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No Development Reported</w:t>
            </w:r>
          </w:p>
        </w:tc>
      </w:tr>
      <w:tr w:rsidR="00B4518F" w:rsidRPr="00542842" w14:paraId="0271B428" w14:textId="77777777" w:rsidTr="003D4091">
        <w:trPr>
          <w:trHeight w:val="290"/>
        </w:trPr>
        <w:tc>
          <w:tcPr>
            <w:tcW w:w="1476" w:type="dxa"/>
            <w:noWrap/>
            <w:hideMark/>
          </w:tcPr>
          <w:p w14:paraId="0BFB5D06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6-Mercaptopurine</w:t>
            </w:r>
          </w:p>
        </w:tc>
        <w:tc>
          <w:tcPr>
            <w:tcW w:w="936" w:type="dxa"/>
            <w:noWrap/>
            <w:hideMark/>
          </w:tcPr>
          <w:p w14:paraId="452C5D8F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HY-13677</w:t>
            </w:r>
          </w:p>
        </w:tc>
        <w:tc>
          <w:tcPr>
            <w:tcW w:w="926" w:type="dxa"/>
            <w:noWrap/>
            <w:hideMark/>
          </w:tcPr>
          <w:p w14:paraId="0327EA38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50-44-2</w:t>
            </w:r>
          </w:p>
        </w:tc>
        <w:tc>
          <w:tcPr>
            <w:tcW w:w="1067" w:type="dxa"/>
            <w:noWrap/>
            <w:hideMark/>
          </w:tcPr>
          <w:p w14:paraId="2D511B18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152.18</w:t>
            </w:r>
          </w:p>
        </w:tc>
        <w:tc>
          <w:tcPr>
            <w:tcW w:w="2635" w:type="dxa"/>
            <w:noWrap/>
            <w:hideMark/>
          </w:tcPr>
          <w:p w14:paraId="1B893CC4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Autophagy; Endogenous Metabolite; Nucleoside Antimetabolite/Analog</w:t>
            </w:r>
          </w:p>
        </w:tc>
        <w:tc>
          <w:tcPr>
            <w:tcW w:w="1823" w:type="dxa"/>
            <w:noWrap/>
            <w:hideMark/>
          </w:tcPr>
          <w:p w14:paraId="7AECFBE6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C5H4N4S</w:t>
            </w:r>
          </w:p>
        </w:tc>
        <w:tc>
          <w:tcPr>
            <w:tcW w:w="1207" w:type="dxa"/>
            <w:noWrap/>
            <w:hideMark/>
          </w:tcPr>
          <w:p w14:paraId="434D2ADA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Launched</w:t>
            </w:r>
          </w:p>
        </w:tc>
      </w:tr>
      <w:tr w:rsidR="00B4518F" w:rsidRPr="00542842" w14:paraId="77A0C02F" w14:textId="77777777" w:rsidTr="003D4091">
        <w:trPr>
          <w:trHeight w:val="290"/>
        </w:trPr>
        <w:tc>
          <w:tcPr>
            <w:tcW w:w="1476" w:type="dxa"/>
            <w:noWrap/>
            <w:hideMark/>
          </w:tcPr>
          <w:p w14:paraId="5F191688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Retinoic acid</w:t>
            </w:r>
          </w:p>
        </w:tc>
        <w:tc>
          <w:tcPr>
            <w:tcW w:w="936" w:type="dxa"/>
            <w:noWrap/>
            <w:hideMark/>
          </w:tcPr>
          <w:p w14:paraId="60823B7E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HY-14649</w:t>
            </w:r>
          </w:p>
        </w:tc>
        <w:tc>
          <w:tcPr>
            <w:tcW w:w="926" w:type="dxa"/>
            <w:noWrap/>
            <w:hideMark/>
          </w:tcPr>
          <w:p w14:paraId="210AE35C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302-79-4</w:t>
            </w:r>
          </w:p>
        </w:tc>
        <w:tc>
          <w:tcPr>
            <w:tcW w:w="1067" w:type="dxa"/>
            <w:noWrap/>
            <w:hideMark/>
          </w:tcPr>
          <w:p w14:paraId="39C0F47F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300.44</w:t>
            </w:r>
          </w:p>
        </w:tc>
        <w:tc>
          <w:tcPr>
            <w:tcW w:w="2635" w:type="dxa"/>
            <w:noWrap/>
            <w:hideMark/>
          </w:tcPr>
          <w:p w14:paraId="3A708F31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Autophagy; Endogenous Metabolite; PPAR; RAR/RXR</w:t>
            </w:r>
          </w:p>
        </w:tc>
        <w:tc>
          <w:tcPr>
            <w:tcW w:w="1823" w:type="dxa"/>
            <w:noWrap/>
            <w:hideMark/>
          </w:tcPr>
          <w:p w14:paraId="0B322997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C20H28O2</w:t>
            </w:r>
          </w:p>
        </w:tc>
        <w:tc>
          <w:tcPr>
            <w:tcW w:w="1207" w:type="dxa"/>
            <w:noWrap/>
            <w:hideMark/>
          </w:tcPr>
          <w:p w14:paraId="1DC3B26D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Launched</w:t>
            </w:r>
          </w:p>
        </w:tc>
      </w:tr>
      <w:tr w:rsidR="00B4518F" w:rsidRPr="00542842" w14:paraId="0F56316E" w14:textId="77777777" w:rsidTr="003D4091">
        <w:trPr>
          <w:trHeight w:val="290"/>
        </w:trPr>
        <w:tc>
          <w:tcPr>
            <w:tcW w:w="1476" w:type="dxa"/>
            <w:noWrap/>
            <w:hideMark/>
          </w:tcPr>
          <w:p w14:paraId="6CF9BAF1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Tarenflurbil</w:t>
            </w:r>
          </w:p>
        </w:tc>
        <w:tc>
          <w:tcPr>
            <w:tcW w:w="936" w:type="dxa"/>
            <w:noWrap/>
            <w:hideMark/>
          </w:tcPr>
          <w:p w14:paraId="438590BC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HY-10291</w:t>
            </w:r>
          </w:p>
        </w:tc>
        <w:tc>
          <w:tcPr>
            <w:tcW w:w="926" w:type="dxa"/>
            <w:noWrap/>
            <w:hideMark/>
          </w:tcPr>
          <w:p w14:paraId="1CAFA98C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51543-40-9</w:t>
            </w:r>
          </w:p>
        </w:tc>
        <w:tc>
          <w:tcPr>
            <w:tcW w:w="1067" w:type="dxa"/>
            <w:noWrap/>
            <w:hideMark/>
          </w:tcPr>
          <w:p w14:paraId="1A082851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244.26</w:t>
            </w:r>
          </w:p>
        </w:tc>
        <w:tc>
          <w:tcPr>
            <w:tcW w:w="2635" w:type="dxa"/>
            <w:noWrap/>
            <w:hideMark/>
          </w:tcPr>
          <w:p w14:paraId="45FF77B4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Autophagy; RAR/RXR</w:t>
            </w:r>
          </w:p>
        </w:tc>
        <w:tc>
          <w:tcPr>
            <w:tcW w:w="1823" w:type="dxa"/>
            <w:noWrap/>
            <w:hideMark/>
          </w:tcPr>
          <w:p w14:paraId="74A00AC8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C15H13FO2</w:t>
            </w:r>
          </w:p>
        </w:tc>
        <w:tc>
          <w:tcPr>
            <w:tcW w:w="1207" w:type="dxa"/>
            <w:noWrap/>
            <w:hideMark/>
          </w:tcPr>
          <w:p w14:paraId="065F413B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Phase 3</w:t>
            </w:r>
          </w:p>
        </w:tc>
      </w:tr>
      <w:tr w:rsidR="00B4518F" w:rsidRPr="00542842" w14:paraId="22ACFC43" w14:textId="77777777" w:rsidTr="003D4091">
        <w:trPr>
          <w:trHeight w:val="290"/>
        </w:trPr>
        <w:tc>
          <w:tcPr>
            <w:tcW w:w="1476" w:type="dxa"/>
            <w:noWrap/>
            <w:hideMark/>
          </w:tcPr>
          <w:p w14:paraId="78B2F6E4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Acetazolamide</w:t>
            </w:r>
          </w:p>
        </w:tc>
        <w:tc>
          <w:tcPr>
            <w:tcW w:w="936" w:type="dxa"/>
            <w:noWrap/>
            <w:hideMark/>
          </w:tcPr>
          <w:p w14:paraId="04B66FEF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HY-B0782</w:t>
            </w:r>
          </w:p>
        </w:tc>
        <w:tc>
          <w:tcPr>
            <w:tcW w:w="926" w:type="dxa"/>
            <w:noWrap/>
            <w:hideMark/>
          </w:tcPr>
          <w:p w14:paraId="63247AC8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59-66-5</w:t>
            </w:r>
          </w:p>
        </w:tc>
        <w:tc>
          <w:tcPr>
            <w:tcW w:w="1067" w:type="dxa"/>
            <w:noWrap/>
            <w:hideMark/>
          </w:tcPr>
          <w:p w14:paraId="098734D5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222.25</w:t>
            </w:r>
          </w:p>
        </w:tc>
        <w:tc>
          <w:tcPr>
            <w:tcW w:w="2635" w:type="dxa"/>
            <w:noWrap/>
            <w:hideMark/>
          </w:tcPr>
          <w:p w14:paraId="2302919E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Autophagy; Carbonic Anhydrase</w:t>
            </w:r>
          </w:p>
        </w:tc>
        <w:tc>
          <w:tcPr>
            <w:tcW w:w="1823" w:type="dxa"/>
            <w:noWrap/>
            <w:hideMark/>
          </w:tcPr>
          <w:p w14:paraId="349923C1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C4H6N4O3S2</w:t>
            </w:r>
          </w:p>
        </w:tc>
        <w:tc>
          <w:tcPr>
            <w:tcW w:w="1207" w:type="dxa"/>
            <w:noWrap/>
            <w:hideMark/>
          </w:tcPr>
          <w:p w14:paraId="23AF99D3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Launched</w:t>
            </w:r>
          </w:p>
        </w:tc>
      </w:tr>
      <w:tr w:rsidR="00B4518F" w:rsidRPr="00542842" w14:paraId="12A749E3" w14:textId="77777777" w:rsidTr="003D4091">
        <w:trPr>
          <w:trHeight w:val="290"/>
        </w:trPr>
        <w:tc>
          <w:tcPr>
            <w:tcW w:w="1476" w:type="dxa"/>
            <w:noWrap/>
            <w:hideMark/>
          </w:tcPr>
          <w:p w14:paraId="61564A30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Nortriptyline (hydrochloride)</w:t>
            </w:r>
          </w:p>
        </w:tc>
        <w:tc>
          <w:tcPr>
            <w:tcW w:w="936" w:type="dxa"/>
            <w:noWrap/>
            <w:hideMark/>
          </w:tcPr>
          <w:p w14:paraId="466907F3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HY-B1417</w:t>
            </w:r>
          </w:p>
        </w:tc>
        <w:tc>
          <w:tcPr>
            <w:tcW w:w="926" w:type="dxa"/>
            <w:noWrap/>
            <w:hideMark/>
          </w:tcPr>
          <w:p w14:paraId="5A4885B2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894-71-3</w:t>
            </w:r>
          </w:p>
        </w:tc>
        <w:tc>
          <w:tcPr>
            <w:tcW w:w="1067" w:type="dxa"/>
            <w:noWrap/>
            <w:hideMark/>
          </w:tcPr>
          <w:p w14:paraId="2B3DDE2C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299.84</w:t>
            </w:r>
          </w:p>
        </w:tc>
        <w:tc>
          <w:tcPr>
            <w:tcW w:w="2635" w:type="dxa"/>
            <w:noWrap/>
            <w:hideMark/>
          </w:tcPr>
          <w:p w14:paraId="7F811606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Autophagy; Drug Metabolite</w:t>
            </w:r>
          </w:p>
        </w:tc>
        <w:tc>
          <w:tcPr>
            <w:tcW w:w="1823" w:type="dxa"/>
            <w:noWrap/>
            <w:hideMark/>
          </w:tcPr>
          <w:p w14:paraId="1636CE6E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C19H22ClN</w:t>
            </w:r>
          </w:p>
        </w:tc>
        <w:tc>
          <w:tcPr>
            <w:tcW w:w="1207" w:type="dxa"/>
            <w:noWrap/>
            <w:hideMark/>
          </w:tcPr>
          <w:p w14:paraId="6616C598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Launched</w:t>
            </w:r>
          </w:p>
        </w:tc>
      </w:tr>
      <w:tr w:rsidR="00B4518F" w:rsidRPr="00542842" w14:paraId="5B6B9FF1" w14:textId="77777777" w:rsidTr="003D4091">
        <w:trPr>
          <w:trHeight w:val="290"/>
        </w:trPr>
        <w:tc>
          <w:tcPr>
            <w:tcW w:w="1476" w:type="dxa"/>
            <w:noWrap/>
            <w:hideMark/>
          </w:tcPr>
          <w:p w14:paraId="36CA51FF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URB-597</w:t>
            </w:r>
          </w:p>
        </w:tc>
        <w:tc>
          <w:tcPr>
            <w:tcW w:w="936" w:type="dxa"/>
            <w:noWrap/>
            <w:hideMark/>
          </w:tcPr>
          <w:p w14:paraId="0AB876E3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HY-10864</w:t>
            </w:r>
          </w:p>
        </w:tc>
        <w:tc>
          <w:tcPr>
            <w:tcW w:w="926" w:type="dxa"/>
            <w:noWrap/>
            <w:hideMark/>
          </w:tcPr>
          <w:p w14:paraId="0D23BD4A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546141-08-6</w:t>
            </w:r>
          </w:p>
        </w:tc>
        <w:tc>
          <w:tcPr>
            <w:tcW w:w="1067" w:type="dxa"/>
            <w:noWrap/>
            <w:hideMark/>
          </w:tcPr>
          <w:p w14:paraId="2F216D24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338.4</w:t>
            </w:r>
          </w:p>
        </w:tc>
        <w:tc>
          <w:tcPr>
            <w:tcW w:w="2635" w:type="dxa"/>
            <w:noWrap/>
            <w:hideMark/>
          </w:tcPr>
          <w:p w14:paraId="3064CCD4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Autophagy; FAAH; Mitophagy</w:t>
            </w:r>
          </w:p>
        </w:tc>
        <w:tc>
          <w:tcPr>
            <w:tcW w:w="1823" w:type="dxa"/>
            <w:noWrap/>
            <w:hideMark/>
          </w:tcPr>
          <w:p w14:paraId="2612B72F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C20H22N2O3</w:t>
            </w:r>
          </w:p>
        </w:tc>
        <w:tc>
          <w:tcPr>
            <w:tcW w:w="1207" w:type="dxa"/>
            <w:noWrap/>
            <w:hideMark/>
          </w:tcPr>
          <w:p w14:paraId="2367AD2F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No Development Reported</w:t>
            </w:r>
          </w:p>
        </w:tc>
      </w:tr>
      <w:tr w:rsidR="00B4518F" w:rsidRPr="00542842" w14:paraId="5B60F573" w14:textId="77777777" w:rsidTr="003D4091">
        <w:trPr>
          <w:trHeight w:val="290"/>
        </w:trPr>
        <w:tc>
          <w:tcPr>
            <w:tcW w:w="1476" w:type="dxa"/>
            <w:noWrap/>
            <w:hideMark/>
          </w:tcPr>
          <w:p w14:paraId="4AE3BF69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Rutin</w:t>
            </w:r>
          </w:p>
        </w:tc>
        <w:tc>
          <w:tcPr>
            <w:tcW w:w="936" w:type="dxa"/>
            <w:noWrap/>
            <w:hideMark/>
          </w:tcPr>
          <w:p w14:paraId="1E32F756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HY-N0148</w:t>
            </w:r>
          </w:p>
        </w:tc>
        <w:tc>
          <w:tcPr>
            <w:tcW w:w="926" w:type="dxa"/>
            <w:noWrap/>
            <w:hideMark/>
          </w:tcPr>
          <w:p w14:paraId="63A2FD23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153-18-4</w:t>
            </w:r>
          </w:p>
        </w:tc>
        <w:tc>
          <w:tcPr>
            <w:tcW w:w="1067" w:type="dxa"/>
            <w:noWrap/>
            <w:hideMark/>
          </w:tcPr>
          <w:p w14:paraId="7ED6140F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610.52</w:t>
            </w:r>
          </w:p>
        </w:tc>
        <w:tc>
          <w:tcPr>
            <w:tcW w:w="2635" w:type="dxa"/>
            <w:noWrap/>
            <w:hideMark/>
          </w:tcPr>
          <w:p w14:paraId="75CC7650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Amyloid-β; Autophagy; Endogenous Metabolite</w:t>
            </w:r>
          </w:p>
        </w:tc>
        <w:tc>
          <w:tcPr>
            <w:tcW w:w="1823" w:type="dxa"/>
            <w:noWrap/>
            <w:hideMark/>
          </w:tcPr>
          <w:p w14:paraId="3FE3C66F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C27H30O16</w:t>
            </w:r>
          </w:p>
        </w:tc>
        <w:tc>
          <w:tcPr>
            <w:tcW w:w="1207" w:type="dxa"/>
            <w:noWrap/>
            <w:hideMark/>
          </w:tcPr>
          <w:p w14:paraId="63E4CB87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Launched</w:t>
            </w:r>
          </w:p>
        </w:tc>
      </w:tr>
      <w:tr w:rsidR="00B4518F" w:rsidRPr="00542842" w14:paraId="36857B49" w14:textId="77777777" w:rsidTr="003D4091">
        <w:trPr>
          <w:trHeight w:val="290"/>
        </w:trPr>
        <w:tc>
          <w:tcPr>
            <w:tcW w:w="1476" w:type="dxa"/>
            <w:noWrap/>
            <w:hideMark/>
          </w:tcPr>
          <w:p w14:paraId="31B51CD6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BAY 73-6691</w:t>
            </w:r>
          </w:p>
        </w:tc>
        <w:tc>
          <w:tcPr>
            <w:tcW w:w="936" w:type="dxa"/>
            <w:noWrap/>
            <w:hideMark/>
          </w:tcPr>
          <w:p w14:paraId="0C201257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HY-104028</w:t>
            </w:r>
          </w:p>
        </w:tc>
        <w:tc>
          <w:tcPr>
            <w:tcW w:w="926" w:type="dxa"/>
            <w:noWrap/>
            <w:hideMark/>
          </w:tcPr>
          <w:p w14:paraId="665A1D84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794568-92-6</w:t>
            </w:r>
          </w:p>
        </w:tc>
        <w:tc>
          <w:tcPr>
            <w:tcW w:w="1067" w:type="dxa"/>
            <w:noWrap/>
            <w:hideMark/>
          </w:tcPr>
          <w:p w14:paraId="2A2B2B51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356.73</w:t>
            </w:r>
          </w:p>
        </w:tc>
        <w:tc>
          <w:tcPr>
            <w:tcW w:w="2635" w:type="dxa"/>
            <w:noWrap/>
            <w:hideMark/>
          </w:tcPr>
          <w:p w14:paraId="55299E83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Phosphodiesterase (PDE)</w:t>
            </w:r>
          </w:p>
        </w:tc>
        <w:tc>
          <w:tcPr>
            <w:tcW w:w="1823" w:type="dxa"/>
            <w:noWrap/>
            <w:hideMark/>
          </w:tcPr>
          <w:p w14:paraId="38B2EA7F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C15H12ClF3N4O</w:t>
            </w:r>
          </w:p>
        </w:tc>
        <w:tc>
          <w:tcPr>
            <w:tcW w:w="1207" w:type="dxa"/>
            <w:noWrap/>
            <w:hideMark/>
          </w:tcPr>
          <w:p w14:paraId="610FCF02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No Development Reported</w:t>
            </w:r>
          </w:p>
        </w:tc>
      </w:tr>
      <w:tr w:rsidR="00B4518F" w:rsidRPr="00542842" w14:paraId="531A61FB" w14:textId="77777777" w:rsidTr="003D4091">
        <w:trPr>
          <w:trHeight w:val="290"/>
        </w:trPr>
        <w:tc>
          <w:tcPr>
            <w:tcW w:w="1476" w:type="dxa"/>
            <w:noWrap/>
            <w:hideMark/>
          </w:tcPr>
          <w:p w14:paraId="39D76727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PCC0208009</w:t>
            </w:r>
          </w:p>
        </w:tc>
        <w:tc>
          <w:tcPr>
            <w:tcW w:w="936" w:type="dxa"/>
            <w:noWrap/>
            <w:hideMark/>
          </w:tcPr>
          <w:p w14:paraId="179D0F86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HY-100771</w:t>
            </w:r>
          </w:p>
        </w:tc>
        <w:tc>
          <w:tcPr>
            <w:tcW w:w="926" w:type="dxa"/>
            <w:noWrap/>
            <w:hideMark/>
          </w:tcPr>
          <w:p w14:paraId="03965921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1668565-74-9</w:t>
            </w:r>
          </w:p>
        </w:tc>
        <w:tc>
          <w:tcPr>
            <w:tcW w:w="1067" w:type="dxa"/>
            <w:noWrap/>
            <w:hideMark/>
          </w:tcPr>
          <w:p w14:paraId="39E5F838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497.63</w:t>
            </w:r>
          </w:p>
        </w:tc>
        <w:tc>
          <w:tcPr>
            <w:tcW w:w="2635" w:type="dxa"/>
            <w:noWrap/>
            <w:hideMark/>
          </w:tcPr>
          <w:p w14:paraId="46703CC8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Indoleamine 2,3-Dioxygenase (IDO)</w:t>
            </w:r>
          </w:p>
        </w:tc>
        <w:tc>
          <w:tcPr>
            <w:tcW w:w="1823" w:type="dxa"/>
            <w:noWrap/>
            <w:hideMark/>
          </w:tcPr>
          <w:p w14:paraId="5AD8A696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C29H35N7O</w:t>
            </w:r>
          </w:p>
        </w:tc>
        <w:tc>
          <w:tcPr>
            <w:tcW w:w="1207" w:type="dxa"/>
            <w:noWrap/>
            <w:hideMark/>
          </w:tcPr>
          <w:p w14:paraId="58626DC7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No Development Reported</w:t>
            </w:r>
          </w:p>
        </w:tc>
      </w:tr>
      <w:tr w:rsidR="00B4518F" w:rsidRPr="00542842" w14:paraId="3071C726" w14:textId="77777777" w:rsidTr="003D4091">
        <w:trPr>
          <w:trHeight w:val="290"/>
        </w:trPr>
        <w:tc>
          <w:tcPr>
            <w:tcW w:w="1476" w:type="dxa"/>
            <w:noWrap/>
            <w:hideMark/>
          </w:tcPr>
          <w:p w14:paraId="362DA93C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Vorasidenib</w:t>
            </w:r>
          </w:p>
        </w:tc>
        <w:tc>
          <w:tcPr>
            <w:tcW w:w="936" w:type="dxa"/>
            <w:noWrap/>
            <w:hideMark/>
          </w:tcPr>
          <w:p w14:paraId="10C22E7A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HY-104042</w:t>
            </w:r>
          </w:p>
        </w:tc>
        <w:tc>
          <w:tcPr>
            <w:tcW w:w="926" w:type="dxa"/>
            <w:noWrap/>
            <w:hideMark/>
          </w:tcPr>
          <w:p w14:paraId="67BB5284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1644545-52-7</w:t>
            </w:r>
          </w:p>
        </w:tc>
        <w:tc>
          <w:tcPr>
            <w:tcW w:w="1067" w:type="dxa"/>
            <w:noWrap/>
            <w:hideMark/>
          </w:tcPr>
          <w:p w14:paraId="18598C77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414.74</w:t>
            </w:r>
          </w:p>
        </w:tc>
        <w:tc>
          <w:tcPr>
            <w:tcW w:w="2635" w:type="dxa"/>
            <w:noWrap/>
            <w:hideMark/>
          </w:tcPr>
          <w:p w14:paraId="3E6E6408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Isocitrate Dehydrogenase (IDH)</w:t>
            </w:r>
          </w:p>
        </w:tc>
        <w:tc>
          <w:tcPr>
            <w:tcW w:w="1823" w:type="dxa"/>
            <w:noWrap/>
            <w:hideMark/>
          </w:tcPr>
          <w:p w14:paraId="2C006697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C14H13ClF6N6</w:t>
            </w:r>
          </w:p>
        </w:tc>
        <w:tc>
          <w:tcPr>
            <w:tcW w:w="1207" w:type="dxa"/>
            <w:noWrap/>
            <w:hideMark/>
          </w:tcPr>
          <w:p w14:paraId="2C82C950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Phase 3</w:t>
            </w:r>
          </w:p>
        </w:tc>
      </w:tr>
      <w:tr w:rsidR="00B4518F" w:rsidRPr="00542842" w14:paraId="16AB72E2" w14:textId="77777777" w:rsidTr="003D4091">
        <w:trPr>
          <w:trHeight w:val="290"/>
        </w:trPr>
        <w:tc>
          <w:tcPr>
            <w:tcW w:w="1476" w:type="dxa"/>
            <w:noWrap/>
            <w:hideMark/>
          </w:tcPr>
          <w:p w14:paraId="17F1C26A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PF-05085727</w:t>
            </w:r>
          </w:p>
        </w:tc>
        <w:tc>
          <w:tcPr>
            <w:tcW w:w="936" w:type="dxa"/>
            <w:noWrap/>
            <w:hideMark/>
          </w:tcPr>
          <w:p w14:paraId="30BC2C88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HY-102050</w:t>
            </w:r>
          </w:p>
        </w:tc>
        <w:tc>
          <w:tcPr>
            <w:tcW w:w="926" w:type="dxa"/>
            <w:noWrap/>
            <w:hideMark/>
          </w:tcPr>
          <w:p w14:paraId="6919BE13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1415637-72-7</w:t>
            </w:r>
          </w:p>
        </w:tc>
        <w:tc>
          <w:tcPr>
            <w:tcW w:w="1067" w:type="dxa"/>
            <w:noWrap/>
            <w:hideMark/>
          </w:tcPr>
          <w:p w14:paraId="1B9DC8C7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413.4</w:t>
            </w:r>
          </w:p>
        </w:tc>
        <w:tc>
          <w:tcPr>
            <w:tcW w:w="2635" w:type="dxa"/>
            <w:noWrap/>
            <w:hideMark/>
          </w:tcPr>
          <w:p w14:paraId="0F2C4706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Phosphodiesterase (PDE)</w:t>
            </w:r>
          </w:p>
        </w:tc>
        <w:tc>
          <w:tcPr>
            <w:tcW w:w="1823" w:type="dxa"/>
            <w:noWrap/>
            <w:hideMark/>
          </w:tcPr>
          <w:p w14:paraId="30AD64A8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C20H18F3N7</w:t>
            </w:r>
          </w:p>
        </w:tc>
        <w:tc>
          <w:tcPr>
            <w:tcW w:w="1207" w:type="dxa"/>
            <w:noWrap/>
            <w:hideMark/>
          </w:tcPr>
          <w:p w14:paraId="72A09CC7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No Development Reported</w:t>
            </w:r>
          </w:p>
        </w:tc>
      </w:tr>
      <w:tr w:rsidR="00B4518F" w:rsidRPr="00542842" w14:paraId="1A5DD60D" w14:textId="77777777" w:rsidTr="003D4091">
        <w:trPr>
          <w:trHeight w:val="290"/>
        </w:trPr>
        <w:tc>
          <w:tcPr>
            <w:tcW w:w="1476" w:type="dxa"/>
            <w:noWrap/>
            <w:hideMark/>
          </w:tcPr>
          <w:p w14:paraId="4A6313DB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LXR-623</w:t>
            </w:r>
          </w:p>
        </w:tc>
        <w:tc>
          <w:tcPr>
            <w:tcW w:w="936" w:type="dxa"/>
            <w:noWrap/>
            <w:hideMark/>
          </w:tcPr>
          <w:p w14:paraId="55FD8489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HY-10629</w:t>
            </w:r>
          </w:p>
        </w:tc>
        <w:tc>
          <w:tcPr>
            <w:tcW w:w="926" w:type="dxa"/>
            <w:noWrap/>
            <w:hideMark/>
          </w:tcPr>
          <w:p w14:paraId="16394731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875787-07-8</w:t>
            </w:r>
          </w:p>
        </w:tc>
        <w:tc>
          <w:tcPr>
            <w:tcW w:w="1067" w:type="dxa"/>
            <w:noWrap/>
            <w:hideMark/>
          </w:tcPr>
          <w:p w14:paraId="2E6CD215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422.78</w:t>
            </w:r>
          </w:p>
        </w:tc>
        <w:tc>
          <w:tcPr>
            <w:tcW w:w="2635" w:type="dxa"/>
            <w:noWrap/>
            <w:hideMark/>
          </w:tcPr>
          <w:p w14:paraId="1FC43AB6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LXR</w:t>
            </w:r>
          </w:p>
        </w:tc>
        <w:tc>
          <w:tcPr>
            <w:tcW w:w="1823" w:type="dxa"/>
            <w:noWrap/>
            <w:hideMark/>
          </w:tcPr>
          <w:p w14:paraId="460D0BBE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C21H12ClF5N2</w:t>
            </w:r>
          </w:p>
        </w:tc>
        <w:tc>
          <w:tcPr>
            <w:tcW w:w="1207" w:type="dxa"/>
            <w:noWrap/>
            <w:hideMark/>
          </w:tcPr>
          <w:p w14:paraId="7296B2FF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Phase 1</w:t>
            </w:r>
          </w:p>
        </w:tc>
      </w:tr>
      <w:tr w:rsidR="00B4518F" w:rsidRPr="00542842" w14:paraId="17CAF405" w14:textId="77777777" w:rsidTr="003D4091">
        <w:trPr>
          <w:trHeight w:val="290"/>
        </w:trPr>
        <w:tc>
          <w:tcPr>
            <w:tcW w:w="1476" w:type="dxa"/>
            <w:noWrap/>
            <w:hideMark/>
          </w:tcPr>
          <w:p w14:paraId="1CE97C7A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IDO1-IN-5</w:t>
            </w:r>
          </w:p>
        </w:tc>
        <w:tc>
          <w:tcPr>
            <w:tcW w:w="936" w:type="dxa"/>
            <w:noWrap/>
            <w:hideMark/>
          </w:tcPr>
          <w:p w14:paraId="4459204C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HY-111540</w:t>
            </w:r>
          </w:p>
        </w:tc>
        <w:tc>
          <w:tcPr>
            <w:tcW w:w="926" w:type="dxa"/>
            <w:noWrap/>
            <w:hideMark/>
          </w:tcPr>
          <w:p w14:paraId="63A28A4A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2166616-75-5</w:t>
            </w:r>
          </w:p>
        </w:tc>
        <w:tc>
          <w:tcPr>
            <w:tcW w:w="1067" w:type="dxa"/>
            <w:noWrap/>
            <w:hideMark/>
          </w:tcPr>
          <w:p w14:paraId="6DA034E3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396.45</w:t>
            </w:r>
          </w:p>
        </w:tc>
        <w:tc>
          <w:tcPr>
            <w:tcW w:w="2635" w:type="dxa"/>
            <w:noWrap/>
            <w:hideMark/>
          </w:tcPr>
          <w:p w14:paraId="3619D9E8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Indoleamine 2,3-Dioxygenase (IDO)</w:t>
            </w:r>
          </w:p>
        </w:tc>
        <w:tc>
          <w:tcPr>
            <w:tcW w:w="1823" w:type="dxa"/>
            <w:noWrap/>
            <w:hideMark/>
          </w:tcPr>
          <w:p w14:paraId="18C9736C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C23H25FN2O3</w:t>
            </w:r>
          </w:p>
        </w:tc>
        <w:tc>
          <w:tcPr>
            <w:tcW w:w="1207" w:type="dxa"/>
            <w:noWrap/>
            <w:hideMark/>
          </w:tcPr>
          <w:p w14:paraId="3E387AC7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No Development Reported</w:t>
            </w:r>
          </w:p>
        </w:tc>
      </w:tr>
      <w:tr w:rsidR="00B4518F" w:rsidRPr="00542842" w14:paraId="4CEF6DED" w14:textId="77777777" w:rsidTr="003D4091">
        <w:trPr>
          <w:trHeight w:val="290"/>
        </w:trPr>
        <w:tc>
          <w:tcPr>
            <w:tcW w:w="1476" w:type="dxa"/>
            <w:noWrap/>
            <w:hideMark/>
          </w:tcPr>
          <w:p w14:paraId="6000217B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IDH889</w:t>
            </w:r>
          </w:p>
        </w:tc>
        <w:tc>
          <w:tcPr>
            <w:tcW w:w="936" w:type="dxa"/>
            <w:noWrap/>
            <w:hideMark/>
          </w:tcPr>
          <w:p w14:paraId="00115855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HY-112289</w:t>
            </w:r>
          </w:p>
        </w:tc>
        <w:tc>
          <w:tcPr>
            <w:tcW w:w="926" w:type="dxa"/>
            <w:noWrap/>
            <w:hideMark/>
          </w:tcPr>
          <w:p w14:paraId="3FBBE3A5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1429179-07-6</w:t>
            </w:r>
          </w:p>
        </w:tc>
        <w:tc>
          <w:tcPr>
            <w:tcW w:w="1067" w:type="dxa"/>
            <w:noWrap/>
            <w:hideMark/>
          </w:tcPr>
          <w:p w14:paraId="2618F7C0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436.48</w:t>
            </w:r>
          </w:p>
        </w:tc>
        <w:tc>
          <w:tcPr>
            <w:tcW w:w="2635" w:type="dxa"/>
            <w:noWrap/>
            <w:hideMark/>
          </w:tcPr>
          <w:p w14:paraId="26E54D2E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Isocitrate Dehydrogenase (IDH)</w:t>
            </w:r>
          </w:p>
        </w:tc>
        <w:tc>
          <w:tcPr>
            <w:tcW w:w="1823" w:type="dxa"/>
            <w:noWrap/>
            <w:hideMark/>
          </w:tcPr>
          <w:p w14:paraId="45CE9BAD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C23H25FN6O2</w:t>
            </w:r>
          </w:p>
        </w:tc>
        <w:tc>
          <w:tcPr>
            <w:tcW w:w="1207" w:type="dxa"/>
            <w:noWrap/>
            <w:hideMark/>
          </w:tcPr>
          <w:p w14:paraId="3786E441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No Development Reported</w:t>
            </w:r>
          </w:p>
        </w:tc>
      </w:tr>
      <w:tr w:rsidR="00B4518F" w:rsidRPr="00542842" w14:paraId="7453F29D" w14:textId="77777777" w:rsidTr="003D4091">
        <w:trPr>
          <w:trHeight w:val="290"/>
        </w:trPr>
        <w:tc>
          <w:tcPr>
            <w:tcW w:w="1476" w:type="dxa"/>
            <w:noWrap/>
            <w:hideMark/>
          </w:tcPr>
          <w:p w14:paraId="1858EE8C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IOX4</w:t>
            </w:r>
          </w:p>
        </w:tc>
        <w:tc>
          <w:tcPr>
            <w:tcW w:w="936" w:type="dxa"/>
            <w:noWrap/>
            <w:hideMark/>
          </w:tcPr>
          <w:p w14:paraId="26C43558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HY-120110</w:t>
            </w:r>
          </w:p>
        </w:tc>
        <w:tc>
          <w:tcPr>
            <w:tcW w:w="926" w:type="dxa"/>
            <w:noWrap/>
            <w:hideMark/>
          </w:tcPr>
          <w:p w14:paraId="27427794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1154097-71-8</w:t>
            </w:r>
          </w:p>
        </w:tc>
        <w:tc>
          <w:tcPr>
            <w:tcW w:w="1067" w:type="dxa"/>
            <w:noWrap/>
            <w:hideMark/>
          </w:tcPr>
          <w:p w14:paraId="3BF23F4F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328.33</w:t>
            </w:r>
          </w:p>
        </w:tc>
        <w:tc>
          <w:tcPr>
            <w:tcW w:w="2635" w:type="dxa"/>
            <w:noWrap/>
            <w:hideMark/>
          </w:tcPr>
          <w:p w14:paraId="57738BAB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HIF/HIF Prolyl-Hydroxylase</w:t>
            </w:r>
          </w:p>
        </w:tc>
        <w:tc>
          <w:tcPr>
            <w:tcW w:w="1823" w:type="dxa"/>
            <w:noWrap/>
            <w:hideMark/>
          </w:tcPr>
          <w:p w14:paraId="06C21463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C15H16N6O3</w:t>
            </w:r>
          </w:p>
        </w:tc>
        <w:tc>
          <w:tcPr>
            <w:tcW w:w="1207" w:type="dxa"/>
            <w:noWrap/>
            <w:hideMark/>
          </w:tcPr>
          <w:p w14:paraId="0F240802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No Development Reported</w:t>
            </w:r>
          </w:p>
        </w:tc>
      </w:tr>
      <w:tr w:rsidR="00B4518F" w:rsidRPr="00542842" w14:paraId="24951DD1" w14:textId="77777777" w:rsidTr="003D4091">
        <w:trPr>
          <w:trHeight w:val="290"/>
        </w:trPr>
        <w:tc>
          <w:tcPr>
            <w:tcW w:w="1476" w:type="dxa"/>
            <w:noWrap/>
            <w:hideMark/>
          </w:tcPr>
          <w:p w14:paraId="538F7296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ABX-1431</w:t>
            </w:r>
          </w:p>
        </w:tc>
        <w:tc>
          <w:tcPr>
            <w:tcW w:w="936" w:type="dxa"/>
            <w:noWrap/>
            <w:hideMark/>
          </w:tcPr>
          <w:p w14:paraId="412BC094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HY-117632</w:t>
            </w:r>
          </w:p>
        </w:tc>
        <w:tc>
          <w:tcPr>
            <w:tcW w:w="926" w:type="dxa"/>
            <w:noWrap/>
            <w:hideMark/>
          </w:tcPr>
          <w:p w14:paraId="635D2755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1446817-84-0</w:t>
            </w:r>
          </w:p>
        </w:tc>
        <w:tc>
          <w:tcPr>
            <w:tcW w:w="1067" w:type="dxa"/>
            <w:noWrap/>
            <w:hideMark/>
          </w:tcPr>
          <w:p w14:paraId="07BAC159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507.39</w:t>
            </w:r>
          </w:p>
        </w:tc>
        <w:tc>
          <w:tcPr>
            <w:tcW w:w="2635" w:type="dxa"/>
            <w:noWrap/>
            <w:hideMark/>
          </w:tcPr>
          <w:p w14:paraId="2298222A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MAGL</w:t>
            </w:r>
          </w:p>
        </w:tc>
        <w:tc>
          <w:tcPr>
            <w:tcW w:w="1823" w:type="dxa"/>
            <w:noWrap/>
            <w:hideMark/>
          </w:tcPr>
          <w:p w14:paraId="41636CE4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C20H22F9N3O2</w:t>
            </w:r>
          </w:p>
        </w:tc>
        <w:tc>
          <w:tcPr>
            <w:tcW w:w="1207" w:type="dxa"/>
            <w:noWrap/>
            <w:hideMark/>
          </w:tcPr>
          <w:p w14:paraId="45994912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Phase 2</w:t>
            </w:r>
          </w:p>
        </w:tc>
      </w:tr>
      <w:tr w:rsidR="00B4518F" w:rsidRPr="00542842" w14:paraId="6753B5F3" w14:textId="77777777" w:rsidTr="003D4091">
        <w:trPr>
          <w:trHeight w:val="290"/>
        </w:trPr>
        <w:tc>
          <w:tcPr>
            <w:tcW w:w="1476" w:type="dxa"/>
            <w:noWrap/>
            <w:hideMark/>
          </w:tcPr>
          <w:p w14:paraId="07A5B272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Balipodect</w:t>
            </w:r>
          </w:p>
        </w:tc>
        <w:tc>
          <w:tcPr>
            <w:tcW w:w="936" w:type="dxa"/>
            <w:noWrap/>
            <w:hideMark/>
          </w:tcPr>
          <w:p w14:paraId="7ABB78E1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HY-12472</w:t>
            </w:r>
          </w:p>
        </w:tc>
        <w:tc>
          <w:tcPr>
            <w:tcW w:w="926" w:type="dxa"/>
            <w:noWrap/>
            <w:hideMark/>
          </w:tcPr>
          <w:p w14:paraId="38F12D4B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1238697-26-1</w:t>
            </w:r>
          </w:p>
        </w:tc>
        <w:tc>
          <w:tcPr>
            <w:tcW w:w="1067" w:type="dxa"/>
            <w:noWrap/>
            <w:hideMark/>
          </w:tcPr>
          <w:p w14:paraId="17636A05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428.42</w:t>
            </w:r>
          </w:p>
        </w:tc>
        <w:tc>
          <w:tcPr>
            <w:tcW w:w="2635" w:type="dxa"/>
            <w:noWrap/>
            <w:hideMark/>
          </w:tcPr>
          <w:p w14:paraId="5BE6F823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Phosphodiesterase (PDE)</w:t>
            </w:r>
          </w:p>
        </w:tc>
        <w:tc>
          <w:tcPr>
            <w:tcW w:w="1823" w:type="dxa"/>
            <w:noWrap/>
            <w:hideMark/>
          </w:tcPr>
          <w:p w14:paraId="46CA4B01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C23H17FN6O2</w:t>
            </w:r>
          </w:p>
        </w:tc>
        <w:tc>
          <w:tcPr>
            <w:tcW w:w="1207" w:type="dxa"/>
            <w:noWrap/>
            <w:hideMark/>
          </w:tcPr>
          <w:p w14:paraId="3F7785C5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Phase 2</w:t>
            </w:r>
          </w:p>
        </w:tc>
      </w:tr>
      <w:tr w:rsidR="00B4518F" w:rsidRPr="00542842" w14:paraId="61675ADA" w14:textId="77777777" w:rsidTr="003D4091">
        <w:trPr>
          <w:trHeight w:val="290"/>
        </w:trPr>
        <w:tc>
          <w:tcPr>
            <w:tcW w:w="1476" w:type="dxa"/>
            <w:noWrap/>
            <w:hideMark/>
          </w:tcPr>
          <w:p w14:paraId="11780DE3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SB-3CT</w:t>
            </w:r>
          </w:p>
        </w:tc>
        <w:tc>
          <w:tcPr>
            <w:tcW w:w="936" w:type="dxa"/>
            <w:noWrap/>
            <w:hideMark/>
          </w:tcPr>
          <w:p w14:paraId="45B97270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HY-12354</w:t>
            </w:r>
          </w:p>
        </w:tc>
        <w:tc>
          <w:tcPr>
            <w:tcW w:w="926" w:type="dxa"/>
            <w:noWrap/>
            <w:hideMark/>
          </w:tcPr>
          <w:p w14:paraId="131F6CEA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292605-14-2</w:t>
            </w:r>
          </w:p>
        </w:tc>
        <w:tc>
          <w:tcPr>
            <w:tcW w:w="1067" w:type="dxa"/>
            <w:noWrap/>
            <w:hideMark/>
          </w:tcPr>
          <w:p w14:paraId="37A1FC70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306.4</w:t>
            </w:r>
          </w:p>
        </w:tc>
        <w:tc>
          <w:tcPr>
            <w:tcW w:w="2635" w:type="dxa"/>
            <w:noWrap/>
            <w:hideMark/>
          </w:tcPr>
          <w:p w14:paraId="5C5E2DB3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MMP</w:t>
            </w:r>
          </w:p>
        </w:tc>
        <w:tc>
          <w:tcPr>
            <w:tcW w:w="1823" w:type="dxa"/>
            <w:noWrap/>
            <w:hideMark/>
          </w:tcPr>
          <w:p w14:paraId="240C2424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C15H14O3S2</w:t>
            </w:r>
          </w:p>
        </w:tc>
        <w:tc>
          <w:tcPr>
            <w:tcW w:w="1207" w:type="dxa"/>
            <w:noWrap/>
            <w:hideMark/>
          </w:tcPr>
          <w:p w14:paraId="415B2A02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No Development Reported</w:t>
            </w:r>
          </w:p>
        </w:tc>
      </w:tr>
      <w:tr w:rsidR="00B4518F" w:rsidRPr="00542842" w14:paraId="1E0F65ED" w14:textId="77777777" w:rsidTr="003D4091">
        <w:trPr>
          <w:trHeight w:val="290"/>
        </w:trPr>
        <w:tc>
          <w:tcPr>
            <w:tcW w:w="1476" w:type="dxa"/>
            <w:noWrap/>
            <w:hideMark/>
          </w:tcPr>
          <w:p w14:paraId="5515577A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Nepicastat (hydrochloride)</w:t>
            </w:r>
          </w:p>
        </w:tc>
        <w:tc>
          <w:tcPr>
            <w:tcW w:w="936" w:type="dxa"/>
            <w:noWrap/>
            <w:hideMark/>
          </w:tcPr>
          <w:p w14:paraId="2EC9CDF2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HY-13289A</w:t>
            </w:r>
          </w:p>
        </w:tc>
        <w:tc>
          <w:tcPr>
            <w:tcW w:w="926" w:type="dxa"/>
            <w:noWrap/>
            <w:hideMark/>
          </w:tcPr>
          <w:p w14:paraId="6F14FE92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170151-24-3</w:t>
            </w:r>
          </w:p>
        </w:tc>
        <w:tc>
          <w:tcPr>
            <w:tcW w:w="1067" w:type="dxa"/>
            <w:noWrap/>
            <w:hideMark/>
          </w:tcPr>
          <w:p w14:paraId="137722D3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331.81</w:t>
            </w:r>
          </w:p>
        </w:tc>
        <w:tc>
          <w:tcPr>
            <w:tcW w:w="2635" w:type="dxa"/>
            <w:noWrap/>
            <w:hideMark/>
          </w:tcPr>
          <w:p w14:paraId="5C7FAED3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Dopamine β-hydroxylase</w:t>
            </w:r>
          </w:p>
        </w:tc>
        <w:tc>
          <w:tcPr>
            <w:tcW w:w="1823" w:type="dxa"/>
            <w:noWrap/>
            <w:hideMark/>
          </w:tcPr>
          <w:p w14:paraId="2962BB02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C14H16ClF2N3S</w:t>
            </w:r>
          </w:p>
        </w:tc>
        <w:tc>
          <w:tcPr>
            <w:tcW w:w="1207" w:type="dxa"/>
            <w:noWrap/>
            <w:hideMark/>
          </w:tcPr>
          <w:p w14:paraId="4513A78B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Phase 2</w:t>
            </w:r>
          </w:p>
        </w:tc>
      </w:tr>
      <w:tr w:rsidR="00B4518F" w:rsidRPr="00542842" w14:paraId="017DFA25" w14:textId="77777777" w:rsidTr="003D4091">
        <w:trPr>
          <w:trHeight w:val="290"/>
        </w:trPr>
        <w:tc>
          <w:tcPr>
            <w:tcW w:w="1476" w:type="dxa"/>
            <w:noWrap/>
            <w:hideMark/>
          </w:tcPr>
          <w:p w14:paraId="4FC5F430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LEI-401</w:t>
            </w:r>
          </w:p>
        </w:tc>
        <w:tc>
          <w:tcPr>
            <w:tcW w:w="936" w:type="dxa"/>
            <w:noWrap/>
            <w:hideMark/>
          </w:tcPr>
          <w:p w14:paraId="7835AD07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HY-131181</w:t>
            </w:r>
          </w:p>
        </w:tc>
        <w:tc>
          <w:tcPr>
            <w:tcW w:w="926" w:type="dxa"/>
            <w:noWrap/>
            <w:hideMark/>
          </w:tcPr>
          <w:p w14:paraId="171B2DE7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2393840-15-6</w:t>
            </w:r>
          </w:p>
        </w:tc>
        <w:tc>
          <w:tcPr>
            <w:tcW w:w="1067" w:type="dxa"/>
            <w:noWrap/>
            <w:hideMark/>
          </w:tcPr>
          <w:p w14:paraId="08BCB9E8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421.54</w:t>
            </w:r>
          </w:p>
        </w:tc>
        <w:tc>
          <w:tcPr>
            <w:tcW w:w="2635" w:type="dxa"/>
            <w:noWrap/>
            <w:hideMark/>
          </w:tcPr>
          <w:p w14:paraId="4B34BB98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Phospholipase</w:t>
            </w:r>
          </w:p>
        </w:tc>
        <w:tc>
          <w:tcPr>
            <w:tcW w:w="1823" w:type="dxa"/>
            <w:noWrap/>
            <w:hideMark/>
          </w:tcPr>
          <w:p w14:paraId="410D868B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C24H31N5O2</w:t>
            </w:r>
          </w:p>
        </w:tc>
        <w:tc>
          <w:tcPr>
            <w:tcW w:w="1207" w:type="dxa"/>
            <w:noWrap/>
            <w:hideMark/>
          </w:tcPr>
          <w:p w14:paraId="7E183389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No Development Reported</w:t>
            </w:r>
          </w:p>
        </w:tc>
      </w:tr>
      <w:tr w:rsidR="00B4518F" w:rsidRPr="00542842" w14:paraId="72DD47F7" w14:textId="77777777" w:rsidTr="003D4091">
        <w:trPr>
          <w:trHeight w:val="290"/>
        </w:trPr>
        <w:tc>
          <w:tcPr>
            <w:tcW w:w="1476" w:type="dxa"/>
            <w:noWrap/>
            <w:hideMark/>
          </w:tcPr>
          <w:p w14:paraId="58F21C28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lastRenderedPageBreak/>
              <w:t>DSR-141562</w:t>
            </w:r>
          </w:p>
        </w:tc>
        <w:tc>
          <w:tcPr>
            <w:tcW w:w="936" w:type="dxa"/>
            <w:noWrap/>
            <w:hideMark/>
          </w:tcPr>
          <w:p w14:paraId="5B2F05A5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HY-136569</w:t>
            </w:r>
          </w:p>
        </w:tc>
        <w:tc>
          <w:tcPr>
            <w:tcW w:w="926" w:type="dxa"/>
            <w:noWrap/>
            <w:hideMark/>
          </w:tcPr>
          <w:p w14:paraId="163EF2D2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2007975-22-4</w:t>
            </w:r>
          </w:p>
        </w:tc>
        <w:tc>
          <w:tcPr>
            <w:tcW w:w="1067" w:type="dxa"/>
            <w:noWrap/>
            <w:hideMark/>
          </w:tcPr>
          <w:p w14:paraId="07F6262E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414.42</w:t>
            </w:r>
          </w:p>
        </w:tc>
        <w:tc>
          <w:tcPr>
            <w:tcW w:w="2635" w:type="dxa"/>
            <w:noWrap/>
            <w:hideMark/>
          </w:tcPr>
          <w:p w14:paraId="0923558E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Phosphodiesterase (PDE)</w:t>
            </w:r>
          </w:p>
        </w:tc>
        <w:tc>
          <w:tcPr>
            <w:tcW w:w="1823" w:type="dxa"/>
            <w:noWrap/>
            <w:hideMark/>
          </w:tcPr>
          <w:p w14:paraId="2B95EDD2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C19H25F3N4O3</w:t>
            </w:r>
          </w:p>
        </w:tc>
        <w:tc>
          <w:tcPr>
            <w:tcW w:w="1207" w:type="dxa"/>
            <w:noWrap/>
            <w:hideMark/>
          </w:tcPr>
          <w:p w14:paraId="49162D86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No Development Reported</w:t>
            </w:r>
          </w:p>
        </w:tc>
      </w:tr>
      <w:tr w:rsidR="00B4518F" w:rsidRPr="00542842" w14:paraId="6F9E75E1" w14:textId="77777777" w:rsidTr="003D4091">
        <w:trPr>
          <w:trHeight w:val="290"/>
        </w:trPr>
        <w:tc>
          <w:tcPr>
            <w:tcW w:w="1476" w:type="dxa"/>
            <w:noWrap/>
            <w:hideMark/>
          </w:tcPr>
          <w:p w14:paraId="2E1ECA37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AT-007</w:t>
            </w:r>
          </w:p>
        </w:tc>
        <w:tc>
          <w:tcPr>
            <w:tcW w:w="936" w:type="dxa"/>
            <w:noWrap/>
            <w:hideMark/>
          </w:tcPr>
          <w:p w14:paraId="6E4060A4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HY-129586</w:t>
            </w:r>
          </w:p>
        </w:tc>
        <w:tc>
          <w:tcPr>
            <w:tcW w:w="926" w:type="dxa"/>
            <w:noWrap/>
            <w:hideMark/>
          </w:tcPr>
          <w:p w14:paraId="41A741A5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2170729-29-8</w:t>
            </w:r>
          </w:p>
        </w:tc>
        <w:tc>
          <w:tcPr>
            <w:tcW w:w="1067" w:type="dxa"/>
            <w:noWrap/>
            <w:hideMark/>
          </w:tcPr>
          <w:p w14:paraId="488E2850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425.4</w:t>
            </w:r>
          </w:p>
        </w:tc>
        <w:tc>
          <w:tcPr>
            <w:tcW w:w="2635" w:type="dxa"/>
            <w:noWrap/>
            <w:hideMark/>
          </w:tcPr>
          <w:p w14:paraId="10AD68F2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Aldose Reductase</w:t>
            </w:r>
          </w:p>
        </w:tc>
        <w:tc>
          <w:tcPr>
            <w:tcW w:w="1823" w:type="dxa"/>
            <w:noWrap/>
            <w:hideMark/>
          </w:tcPr>
          <w:p w14:paraId="679FC442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C17H10F3N3O3S2</w:t>
            </w:r>
          </w:p>
        </w:tc>
        <w:tc>
          <w:tcPr>
            <w:tcW w:w="1207" w:type="dxa"/>
            <w:noWrap/>
            <w:hideMark/>
          </w:tcPr>
          <w:p w14:paraId="620B8948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Phase 3</w:t>
            </w:r>
          </w:p>
        </w:tc>
      </w:tr>
      <w:tr w:rsidR="00B4518F" w:rsidRPr="00542842" w14:paraId="724E43FC" w14:textId="77777777" w:rsidTr="003D4091">
        <w:trPr>
          <w:trHeight w:val="290"/>
        </w:trPr>
        <w:tc>
          <w:tcPr>
            <w:tcW w:w="1476" w:type="dxa"/>
            <w:noWrap/>
            <w:hideMark/>
          </w:tcPr>
          <w:p w14:paraId="2D1D3A11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GSK805</w:t>
            </w:r>
          </w:p>
        </w:tc>
        <w:tc>
          <w:tcPr>
            <w:tcW w:w="936" w:type="dxa"/>
            <w:noWrap/>
            <w:hideMark/>
          </w:tcPr>
          <w:p w14:paraId="5549656E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HY-12776</w:t>
            </w:r>
          </w:p>
        </w:tc>
        <w:tc>
          <w:tcPr>
            <w:tcW w:w="926" w:type="dxa"/>
            <w:noWrap/>
            <w:hideMark/>
          </w:tcPr>
          <w:p w14:paraId="54E42721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1426802-50-7</w:t>
            </w:r>
          </w:p>
        </w:tc>
        <w:tc>
          <w:tcPr>
            <w:tcW w:w="1067" w:type="dxa"/>
            <w:noWrap/>
            <w:hideMark/>
          </w:tcPr>
          <w:p w14:paraId="4FBE0177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532.36</w:t>
            </w:r>
          </w:p>
        </w:tc>
        <w:tc>
          <w:tcPr>
            <w:tcW w:w="2635" w:type="dxa"/>
            <w:noWrap/>
            <w:hideMark/>
          </w:tcPr>
          <w:p w14:paraId="474B2253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ROR</w:t>
            </w:r>
          </w:p>
        </w:tc>
        <w:tc>
          <w:tcPr>
            <w:tcW w:w="1823" w:type="dxa"/>
            <w:noWrap/>
            <w:hideMark/>
          </w:tcPr>
          <w:p w14:paraId="287099CE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C23H18Cl2F3NO4S</w:t>
            </w:r>
          </w:p>
        </w:tc>
        <w:tc>
          <w:tcPr>
            <w:tcW w:w="1207" w:type="dxa"/>
            <w:noWrap/>
            <w:hideMark/>
          </w:tcPr>
          <w:p w14:paraId="7A71942C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No Development Reported</w:t>
            </w:r>
          </w:p>
        </w:tc>
      </w:tr>
      <w:tr w:rsidR="00B4518F" w:rsidRPr="00542842" w14:paraId="505B198C" w14:textId="77777777" w:rsidTr="003D4091">
        <w:trPr>
          <w:trHeight w:val="290"/>
        </w:trPr>
        <w:tc>
          <w:tcPr>
            <w:tcW w:w="1476" w:type="dxa"/>
            <w:noWrap/>
            <w:hideMark/>
          </w:tcPr>
          <w:p w14:paraId="3F930FF6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Apovincaminic acid (hydrochloride salt)</w:t>
            </w:r>
          </w:p>
        </w:tc>
        <w:tc>
          <w:tcPr>
            <w:tcW w:w="936" w:type="dxa"/>
            <w:noWrap/>
            <w:hideMark/>
          </w:tcPr>
          <w:p w14:paraId="07D81C20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HY-133813A</w:t>
            </w:r>
          </w:p>
        </w:tc>
        <w:tc>
          <w:tcPr>
            <w:tcW w:w="926" w:type="dxa"/>
            <w:noWrap/>
            <w:hideMark/>
          </w:tcPr>
          <w:p w14:paraId="208C0E0B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72296-47-0</w:t>
            </w:r>
          </w:p>
        </w:tc>
        <w:tc>
          <w:tcPr>
            <w:tcW w:w="1067" w:type="dxa"/>
            <w:noWrap/>
            <w:hideMark/>
          </w:tcPr>
          <w:p w14:paraId="38039084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358.86</w:t>
            </w:r>
          </w:p>
        </w:tc>
        <w:tc>
          <w:tcPr>
            <w:tcW w:w="2635" w:type="dxa"/>
            <w:noWrap/>
            <w:hideMark/>
          </w:tcPr>
          <w:p w14:paraId="7BCBED98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Drug Metabolite</w:t>
            </w:r>
          </w:p>
        </w:tc>
        <w:tc>
          <w:tcPr>
            <w:tcW w:w="1823" w:type="dxa"/>
            <w:noWrap/>
            <w:hideMark/>
          </w:tcPr>
          <w:p w14:paraId="5966D1A9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C20H23ClN2O2</w:t>
            </w:r>
          </w:p>
        </w:tc>
        <w:tc>
          <w:tcPr>
            <w:tcW w:w="1207" w:type="dxa"/>
            <w:noWrap/>
            <w:hideMark/>
          </w:tcPr>
          <w:p w14:paraId="2BB4C0F4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No Development Reported</w:t>
            </w:r>
          </w:p>
        </w:tc>
      </w:tr>
      <w:tr w:rsidR="00B4518F" w:rsidRPr="00542842" w14:paraId="249DA81D" w14:textId="77777777" w:rsidTr="003D4091">
        <w:trPr>
          <w:trHeight w:val="290"/>
        </w:trPr>
        <w:tc>
          <w:tcPr>
            <w:tcW w:w="1476" w:type="dxa"/>
            <w:noWrap/>
            <w:hideMark/>
          </w:tcPr>
          <w:p w14:paraId="51EFDF95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Miquelianin</w:t>
            </w:r>
          </w:p>
        </w:tc>
        <w:tc>
          <w:tcPr>
            <w:tcW w:w="936" w:type="dxa"/>
            <w:noWrap/>
            <w:hideMark/>
          </w:tcPr>
          <w:p w14:paraId="7A613B28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HY-13930</w:t>
            </w:r>
          </w:p>
        </w:tc>
        <w:tc>
          <w:tcPr>
            <w:tcW w:w="926" w:type="dxa"/>
            <w:noWrap/>
            <w:hideMark/>
          </w:tcPr>
          <w:p w14:paraId="23BB58E0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22688-79-5</w:t>
            </w:r>
          </w:p>
        </w:tc>
        <w:tc>
          <w:tcPr>
            <w:tcW w:w="1067" w:type="dxa"/>
            <w:noWrap/>
            <w:hideMark/>
          </w:tcPr>
          <w:p w14:paraId="654D4BD6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478.36</w:t>
            </w:r>
          </w:p>
        </w:tc>
        <w:tc>
          <w:tcPr>
            <w:tcW w:w="2635" w:type="dxa"/>
            <w:noWrap/>
            <w:hideMark/>
          </w:tcPr>
          <w:p w14:paraId="61632F00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Endogenous Metabolite</w:t>
            </w:r>
          </w:p>
        </w:tc>
        <w:tc>
          <w:tcPr>
            <w:tcW w:w="1823" w:type="dxa"/>
            <w:noWrap/>
            <w:hideMark/>
          </w:tcPr>
          <w:p w14:paraId="350F002C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C21H18O13</w:t>
            </w:r>
          </w:p>
        </w:tc>
        <w:tc>
          <w:tcPr>
            <w:tcW w:w="1207" w:type="dxa"/>
            <w:noWrap/>
            <w:hideMark/>
          </w:tcPr>
          <w:p w14:paraId="0DC6F47A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No Development Reported</w:t>
            </w:r>
          </w:p>
        </w:tc>
      </w:tr>
      <w:tr w:rsidR="00B4518F" w:rsidRPr="00542842" w14:paraId="2F70D159" w14:textId="77777777" w:rsidTr="003D4091">
        <w:trPr>
          <w:trHeight w:val="290"/>
        </w:trPr>
        <w:tc>
          <w:tcPr>
            <w:tcW w:w="1476" w:type="dxa"/>
            <w:noWrap/>
            <w:hideMark/>
          </w:tcPr>
          <w:p w14:paraId="4F47386D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MDL-28170</w:t>
            </w:r>
          </w:p>
        </w:tc>
        <w:tc>
          <w:tcPr>
            <w:tcW w:w="936" w:type="dxa"/>
            <w:noWrap/>
            <w:hideMark/>
          </w:tcPr>
          <w:p w14:paraId="7A4C89E8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HY-18236</w:t>
            </w:r>
          </w:p>
        </w:tc>
        <w:tc>
          <w:tcPr>
            <w:tcW w:w="926" w:type="dxa"/>
            <w:noWrap/>
            <w:hideMark/>
          </w:tcPr>
          <w:p w14:paraId="4F8C3A47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88191-84-8</w:t>
            </w:r>
          </w:p>
        </w:tc>
        <w:tc>
          <w:tcPr>
            <w:tcW w:w="1067" w:type="dxa"/>
            <w:noWrap/>
            <w:hideMark/>
          </w:tcPr>
          <w:p w14:paraId="51A49759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382.45</w:t>
            </w:r>
          </w:p>
        </w:tc>
        <w:tc>
          <w:tcPr>
            <w:tcW w:w="2635" w:type="dxa"/>
            <w:noWrap/>
            <w:hideMark/>
          </w:tcPr>
          <w:p w14:paraId="324F1E34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Proteasome</w:t>
            </w:r>
          </w:p>
        </w:tc>
        <w:tc>
          <w:tcPr>
            <w:tcW w:w="1823" w:type="dxa"/>
            <w:noWrap/>
            <w:hideMark/>
          </w:tcPr>
          <w:p w14:paraId="204687CF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C22H26N2O4</w:t>
            </w:r>
          </w:p>
        </w:tc>
        <w:tc>
          <w:tcPr>
            <w:tcW w:w="1207" w:type="dxa"/>
            <w:noWrap/>
            <w:hideMark/>
          </w:tcPr>
          <w:p w14:paraId="1D6E66F7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No Development Reported</w:t>
            </w:r>
          </w:p>
        </w:tc>
      </w:tr>
      <w:tr w:rsidR="00B4518F" w:rsidRPr="00542842" w14:paraId="71E48AC5" w14:textId="77777777" w:rsidTr="003D4091">
        <w:trPr>
          <w:trHeight w:val="290"/>
        </w:trPr>
        <w:tc>
          <w:tcPr>
            <w:tcW w:w="1476" w:type="dxa"/>
            <w:noWrap/>
            <w:hideMark/>
          </w:tcPr>
          <w:p w14:paraId="161BFEFA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Mardepodect</w:t>
            </w:r>
          </w:p>
        </w:tc>
        <w:tc>
          <w:tcPr>
            <w:tcW w:w="936" w:type="dxa"/>
            <w:noWrap/>
            <w:hideMark/>
          </w:tcPr>
          <w:p w14:paraId="4B1186C6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HY-50098</w:t>
            </w:r>
          </w:p>
        </w:tc>
        <w:tc>
          <w:tcPr>
            <w:tcW w:w="926" w:type="dxa"/>
            <w:noWrap/>
            <w:hideMark/>
          </w:tcPr>
          <w:p w14:paraId="25A5EBBF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898562-94-2</w:t>
            </w:r>
          </w:p>
        </w:tc>
        <w:tc>
          <w:tcPr>
            <w:tcW w:w="1067" w:type="dxa"/>
            <w:noWrap/>
            <w:hideMark/>
          </w:tcPr>
          <w:p w14:paraId="6951C9FD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392.45</w:t>
            </w:r>
          </w:p>
        </w:tc>
        <w:tc>
          <w:tcPr>
            <w:tcW w:w="2635" w:type="dxa"/>
            <w:noWrap/>
            <w:hideMark/>
          </w:tcPr>
          <w:p w14:paraId="01BED351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Phosphodiesterase (PDE)</w:t>
            </w:r>
          </w:p>
        </w:tc>
        <w:tc>
          <w:tcPr>
            <w:tcW w:w="1823" w:type="dxa"/>
            <w:noWrap/>
            <w:hideMark/>
          </w:tcPr>
          <w:p w14:paraId="10BD8D31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C25H20N4O</w:t>
            </w:r>
          </w:p>
        </w:tc>
        <w:tc>
          <w:tcPr>
            <w:tcW w:w="1207" w:type="dxa"/>
            <w:noWrap/>
            <w:hideMark/>
          </w:tcPr>
          <w:p w14:paraId="33056AF2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Phase 2</w:t>
            </w:r>
          </w:p>
        </w:tc>
      </w:tr>
      <w:tr w:rsidR="00B4518F" w:rsidRPr="00542842" w14:paraId="39358442" w14:textId="77777777" w:rsidTr="003D4091">
        <w:trPr>
          <w:trHeight w:val="290"/>
        </w:trPr>
        <w:tc>
          <w:tcPr>
            <w:tcW w:w="1476" w:type="dxa"/>
            <w:noWrap/>
            <w:hideMark/>
          </w:tcPr>
          <w:p w14:paraId="67ACA4FF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Mardepodect (hydrochloride)</w:t>
            </w:r>
          </w:p>
        </w:tc>
        <w:tc>
          <w:tcPr>
            <w:tcW w:w="936" w:type="dxa"/>
            <w:noWrap/>
            <w:hideMark/>
          </w:tcPr>
          <w:p w14:paraId="6542A72C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HY-50098A</w:t>
            </w:r>
          </w:p>
        </w:tc>
        <w:tc>
          <w:tcPr>
            <w:tcW w:w="926" w:type="dxa"/>
            <w:noWrap/>
            <w:hideMark/>
          </w:tcPr>
          <w:p w14:paraId="2582A6BB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2070014-78-5</w:t>
            </w:r>
          </w:p>
        </w:tc>
        <w:tc>
          <w:tcPr>
            <w:tcW w:w="1067" w:type="dxa"/>
            <w:noWrap/>
            <w:hideMark/>
          </w:tcPr>
          <w:p w14:paraId="20430949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428.91</w:t>
            </w:r>
          </w:p>
        </w:tc>
        <w:tc>
          <w:tcPr>
            <w:tcW w:w="2635" w:type="dxa"/>
            <w:noWrap/>
            <w:hideMark/>
          </w:tcPr>
          <w:p w14:paraId="46C7F595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Phosphodiesterase (PDE)</w:t>
            </w:r>
          </w:p>
        </w:tc>
        <w:tc>
          <w:tcPr>
            <w:tcW w:w="1823" w:type="dxa"/>
            <w:noWrap/>
            <w:hideMark/>
          </w:tcPr>
          <w:p w14:paraId="00253A96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C25H21ClN4O</w:t>
            </w:r>
          </w:p>
        </w:tc>
        <w:tc>
          <w:tcPr>
            <w:tcW w:w="1207" w:type="dxa"/>
            <w:noWrap/>
            <w:hideMark/>
          </w:tcPr>
          <w:p w14:paraId="0E5DA2A6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Phase 2</w:t>
            </w:r>
          </w:p>
        </w:tc>
      </w:tr>
      <w:tr w:rsidR="00B4518F" w:rsidRPr="00542842" w14:paraId="70B591FC" w14:textId="77777777" w:rsidTr="003D4091">
        <w:trPr>
          <w:trHeight w:val="290"/>
        </w:trPr>
        <w:tc>
          <w:tcPr>
            <w:tcW w:w="1476" w:type="dxa"/>
            <w:noWrap/>
            <w:hideMark/>
          </w:tcPr>
          <w:p w14:paraId="551FBC88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NCT-501</w:t>
            </w:r>
          </w:p>
        </w:tc>
        <w:tc>
          <w:tcPr>
            <w:tcW w:w="936" w:type="dxa"/>
            <w:noWrap/>
            <w:hideMark/>
          </w:tcPr>
          <w:p w14:paraId="3D907E1B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HY-18768</w:t>
            </w:r>
          </w:p>
        </w:tc>
        <w:tc>
          <w:tcPr>
            <w:tcW w:w="926" w:type="dxa"/>
            <w:noWrap/>
            <w:hideMark/>
          </w:tcPr>
          <w:p w14:paraId="759AC9AD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1802088-50-1</w:t>
            </w:r>
          </w:p>
        </w:tc>
        <w:tc>
          <w:tcPr>
            <w:tcW w:w="1067" w:type="dxa"/>
            <w:noWrap/>
            <w:hideMark/>
          </w:tcPr>
          <w:p w14:paraId="4E37DF2B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416.52</w:t>
            </w:r>
          </w:p>
        </w:tc>
        <w:tc>
          <w:tcPr>
            <w:tcW w:w="2635" w:type="dxa"/>
            <w:noWrap/>
            <w:hideMark/>
          </w:tcPr>
          <w:p w14:paraId="50794F0F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Aldehyde Dehydrogenase (ALDH)</w:t>
            </w:r>
          </w:p>
        </w:tc>
        <w:tc>
          <w:tcPr>
            <w:tcW w:w="1823" w:type="dxa"/>
            <w:noWrap/>
            <w:hideMark/>
          </w:tcPr>
          <w:p w14:paraId="58DAD581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C21H32N6O3</w:t>
            </w:r>
          </w:p>
        </w:tc>
        <w:tc>
          <w:tcPr>
            <w:tcW w:w="1207" w:type="dxa"/>
            <w:noWrap/>
            <w:hideMark/>
          </w:tcPr>
          <w:p w14:paraId="7B7C7586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No Development Reported</w:t>
            </w:r>
          </w:p>
        </w:tc>
      </w:tr>
      <w:tr w:rsidR="00B4518F" w:rsidRPr="00542842" w14:paraId="55C4C01E" w14:textId="77777777" w:rsidTr="003D4091">
        <w:trPr>
          <w:trHeight w:val="290"/>
        </w:trPr>
        <w:tc>
          <w:tcPr>
            <w:tcW w:w="1476" w:type="dxa"/>
            <w:noWrap/>
            <w:hideMark/>
          </w:tcPr>
          <w:p w14:paraId="00AE5794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Vitamin B12</w:t>
            </w:r>
          </w:p>
        </w:tc>
        <w:tc>
          <w:tcPr>
            <w:tcW w:w="936" w:type="dxa"/>
            <w:noWrap/>
            <w:hideMark/>
          </w:tcPr>
          <w:p w14:paraId="3B6272F3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HY-B0315</w:t>
            </w:r>
          </w:p>
        </w:tc>
        <w:tc>
          <w:tcPr>
            <w:tcW w:w="926" w:type="dxa"/>
            <w:noWrap/>
            <w:hideMark/>
          </w:tcPr>
          <w:p w14:paraId="2A08A094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68-19-9</w:t>
            </w:r>
          </w:p>
        </w:tc>
        <w:tc>
          <w:tcPr>
            <w:tcW w:w="1067" w:type="dxa"/>
            <w:noWrap/>
            <w:hideMark/>
          </w:tcPr>
          <w:p w14:paraId="28050BE2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1355.37</w:t>
            </w:r>
          </w:p>
        </w:tc>
        <w:tc>
          <w:tcPr>
            <w:tcW w:w="2635" w:type="dxa"/>
            <w:noWrap/>
            <w:hideMark/>
          </w:tcPr>
          <w:p w14:paraId="64A5A6D4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Endogenous Metabolite</w:t>
            </w:r>
          </w:p>
        </w:tc>
        <w:tc>
          <w:tcPr>
            <w:tcW w:w="1823" w:type="dxa"/>
            <w:noWrap/>
            <w:hideMark/>
          </w:tcPr>
          <w:p w14:paraId="41FE0907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C63H88CoN14O14P</w:t>
            </w:r>
          </w:p>
        </w:tc>
        <w:tc>
          <w:tcPr>
            <w:tcW w:w="1207" w:type="dxa"/>
            <w:noWrap/>
            <w:hideMark/>
          </w:tcPr>
          <w:p w14:paraId="13E1BAB7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Launched</w:t>
            </w:r>
          </w:p>
        </w:tc>
      </w:tr>
      <w:tr w:rsidR="00B4518F" w:rsidRPr="00542842" w14:paraId="01025160" w14:textId="77777777" w:rsidTr="003D4091">
        <w:trPr>
          <w:trHeight w:val="290"/>
        </w:trPr>
        <w:tc>
          <w:tcPr>
            <w:tcW w:w="1476" w:type="dxa"/>
            <w:noWrap/>
            <w:hideMark/>
          </w:tcPr>
          <w:p w14:paraId="780B1D3B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Vardenafil (hydrochloride)</w:t>
            </w:r>
          </w:p>
        </w:tc>
        <w:tc>
          <w:tcPr>
            <w:tcW w:w="936" w:type="dxa"/>
            <w:noWrap/>
            <w:hideMark/>
          </w:tcPr>
          <w:p w14:paraId="5D6D5492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HY-B0442A</w:t>
            </w:r>
          </w:p>
        </w:tc>
        <w:tc>
          <w:tcPr>
            <w:tcW w:w="926" w:type="dxa"/>
            <w:noWrap/>
            <w:hideMark/>
          </w:tcPr>
          <w:p w14:paraId="5F67EB33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224785-91-5</w:t>
            </w:r>
          </w:p>
        </w:tc>
        <w:tc>
          <w:tcPr>
            <w:tcW w:w="1067" w:type="dxa"/>
            <w:noWrap/>
            <w:hideMark/>
          </w:tcPr>
          <w:p w14:paraId="30B6D9EC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525.06</w:t>
            </w:r>
          </w:p>
        </w:tc>
        <w:tc>
          <w:tcPr>
            <w:tcW w:w="2635" w:type="dxa"/>
            <w:noWrap/>
            <w:hideMark/>
          </w:tcPr>
          <w:p w14:paraId="71D2F6C4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Endogenous Metabolite; Phosphodiesterase (PDE)</w:t>
            </w:r>
          </w:p>
        </w:tc>
        <w:tc>
          <w:tcPr>
            <w:tcW w:w="1823" w:type="dxa"/>
            <w:noWrap/>
            <w:hideMark/>
          </w:tcPr>
          <w:p w14:paraId="4551BAB5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C23H33ClN6O4S</w:t>
            </w:r>
          </w:p>
        </w:tc>
        <w:tc>
          <w:tcPr>
            <w:tcW w:w="1207" w:type="dxa"/>
            <w:noWrap/>
            <w:hideMark/>
          </w:tcPr>
          <w:p w14:paraId="728C0756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Launched</w:t>
            </w:r>
          </w:p>
        </w:tc>
      </w:tr>
      <w:tr w:rsidR="00B4518F" w:rsidRPr="00542842" w14:paraId="3D900CEC" w14:textId="77777777" w:rsidTr="003D4091">
        <w:trPr>
          <w:trHeight w:val="290"/>
        </w:trPr>
        <w:tc>
          <w:tcPr>
            <w:tcW w:w="1476" w:type="dxa"/>
            <w:noWrap/>
            <w:hideMark/>
          </w:tcPr>
          <w:p w14:paraId="50F88F57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Chlorzoxazone</w:t>
            </w:r>
          </w:p>
        </w:tc>
        <w:tc>
          <w:tcPr>
            <w:tcW w:w="936" w:type="dxa"/>
            <w:noWrap/>
            <w:hideMark/>
          </w:tcPr>
          <w:p w14:paraId="6A9FD0AD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HY-B1462</w:t>
            </w:r>
          </w:p>
        </w:tc>
        <w:tc>
          <w:tcPr>
            <w:tcW w:w="926" w:type="dxa"/>
            <w:noWrap/>
            <w:hideMark/>
          </w:tcPr>
          <w:p w14:paraId="1E3E0904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95-25-0</w:t>
            </w:r>
          </w:p>
        </w:tc>
        <w:tc>
          <w:tcPr>
            <w:tcW w:w="1067" w:type="dxa"/>
            <w:noWrap/>
            <w:hideMark/>
          </w:tcPr>
          <w:p w14:paraId="4CECA57C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169.57</w:t>
            </w:r>
          </w:p>
        </w:tc>
        <w:tc>
          <w:tcPr>
            <w:tcW w:w="2635" w:type="dxa"/>
            <w:noWrap/>
            <w:hideMark/>
          </w:tcPr>
          <w:p w14:paraId="2D956761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Cytochrome P450</w:t>
            </w:r>
          </w:p>
        </w:tc>
        <w:tc>
          <w:tcPr>
            <w:tcW w:w="1823" w:type="dxa"/>
            <w:noWrap/>
            <w:hideMark/>
          </w:tcPr>
          <w:p w14:paraId="57ABCC34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C7H4ClNO2</w:t>
            </w:r>
          </w:p>
        </w:tc>
        <w:tc>
          <w:tcPr>
            <w:tcW w:w="1207" w:type="dxa"/>
            <w:noWrap/>
            <w:hideMark/>
          </w:tcPr>
          <w:p w14:paraId="62E9C74F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Launched</w:t>
            </w:r>
          </w:p>
        </w:tc>
      </w:tr>
      <w:tr w:rsidR="00B4518F" w:rsidRPr="00542842" w14:paraId="5C2FCC99" w14:textId="77777777" w:rsidTr="003D4091">
        <w:trPr>
          <w:trHeight w:val="290"/>
        </w:trPr>
        <w:tc>
          <w:tcPr>
            <w:tcW w:w="1476" w:type="dxa"/>
            <w:noWrap/>
            <w:hideMark/>
          </w:tcPr>
          <w:p w14:paraId="5A4C90CD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Stiripentol</w:t>
            </w:r>
          </w:p>
        </w:tc>
        <w:tc>
          <w:tcPr>
            <w:tcW w:w="936" w:type="dxa"/>
            <w:noWrap/>
            <w:hideMark/>
          </w:tcPr>
          <w:p w14:paraId="465BE4DC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HY-103392</w:t>
            </w:r>
          </w:p>
        </w:tc>
        <w:tc>
          <w:tcPr>
            <w:tcW w:w="926" w:type="dxa"/>
            <w:noWrap/>
            <w:hideMark/>
          </w:tcPr>
          <w:p w14:paraId="79185DF7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49763-96-4</w:t>
            </w:r>
          </w:p>
        </w:tc>
        <w:tc>
          <w:tcPr>
            <w:tcW w:w="1067" w:type="dxa"/>
            <w:noWrap/>
            <w:hideMark/>
          </w:tcPr>
          <w:p w14:paraId="36D9CE0F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234.29</w:t>
            </w:r>
          </w:p>
        </w:tc>
        <w:tc>
          <w:tcPr>
            <w:tcW w:w="2635" w:type="dxa"/>
            <w:noWrap/>
            <w:hideMark/>
          </w:tcPr>
          <w:p w14:paraId="5CC2DCB4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Cytochrome P450</w:t>
            </w:r>
          </w:p>
        </w:tc>
        <w:tc>
          <w:tcPr>
            <w:tcW w:w="1823" w:type="dxa"/>
            <w:noWrap/>
            <w:hideMark/>
          </w:tcPr>
          <w:p w14:paraId="3A99DBA1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C14H18O3</w:t>
            </w:r>
          </w:p>
        </w:tc>
        <w:tc>
          <w:tcPr>
            <w:tcW w:w="1207" w:type="dxa"/>
            <w:noWrap/>
            <w:hideMark/>
          </w:tcPr>
          <w:p w14:paraId="70FE05C2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Launched</w:t>
            </w:r>
          </w:p>
        </w:tc>
      </w:tr>
      <w:tr w:rsidR="00B4518F" w:rsidRPr="00542842" w14:paraId="2CCA8DCA" w14:textId="77777777" w:rsidTr="003D4091">
        <w:trPr>
          <w:trHeight w:val="290"/>
        </w:trPr>
        <w:tc>
          <w:tcPr>
            <w:tcW w:w="1476" w:type="dxa"/>
            <w:noWrap/>
            <w:hideMark/>
          </w:tcPr>
          <w:p w14:paraId="30C903CB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Dehydroascorbic acid</w:t>
            </w:r>
          </w:p>
        </w:tc>
        <w:tc>
          <w:tcPr>
            <w:tcW w:w="936" w:type="dxa"/>
            <w:noWrap/>
            <w:hideMark/>
          </w:tcPr>
          <w:p w14:paraId="2AA3400A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HY-110281</w:t>
            </w:r>
          </w:p>
        </w:tc>
        <w:tc>
          <w:tcPr>
            <w:tcW w:w="926" w:type="dxa"/>
            <w:noWrap/>
            <w:hideMark/>
          </w:tcPr>
          <w:p w14:paraId="4E91644E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490-83-5</w:t>
            </w:r>
          </w:p>
        </w:tc>
        <w:tc>
          <w:tcPr>
            <w:tcW w:w="1067" w:type="dxa"/>
            <w:noWrap/>
            <w:hideMark/>
          </w:tcPr>
          <w:p w14:paraId="3AC1DD47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174.11</w:t>
            </w:r>
          </w:p>
        </w:tc>
        <w:tc>
          <w:tcPr>
            <w:tcW w:w="2635" w:type="dxa"/>
            <w:noWrap/>
            <w:hideMark/>
          </w:tcPr>
          <w:p w14:paraId="3A52B792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Endogenous Metabolite</w:t>
            </w:r>
          </w:p>
        </w:tc>
        <w:tc>
          <w:tcPr>
            <w:tcW w:w="1823" w:type="dxa"/>
            <w:noWrap/>
            <w:hideMark/>
          </w:tcPr>
          <w:p w14:paraId="12594085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C6H6O6</w:t>
            </w:r>
          </w:p>
        </w:tc>
        <w:tc>
          <w:tcPr>
            <w:tcW w:w="1207" w:type="dxa"/>
            <w:noWrap/>
            <w:hideMark/>
          </w:tcPr>
          <w:p w14:paraId="5D94B402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No Development Reported</w:t>
            </w:r>
          </w:p>
        </w:tc>
      </w:tr>
      <w:tr w:rsidR="00B4518F" w:rsidRPr="00542842" w14:paraId="72D7FCDA" w14:textId="77777777" w:rsidTr="003D4091">
        <w:trPr>
          <w:trHeight w:val="290"/>
        </w:trPr>
        <w:tc>
          <w:tcPr>
            <w:tcW w:w="1476" w:type="dxa"/>
            <w:noWrap/>
            <w:hideMark/>
          </w:tcPr>
          <w:p w14:paraId="71AE48C9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L-Aspartic acid</w:t>
            </w:r>
          </w:p>
        </w:tc>
        <w:tc>
          <w:tcPr>
            <w:tcW w:w="936" w:type="dxa"/>
            <w:noWrap/>
            <w:hideMark/>
          </w:tcPr>
          <w:p w14:paraId="462B2F05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HY-N0666</w:t>
            </w:r>
          </w:p>
        </w:tc>
        <w:tc>
          <w:tcPr>
            <w:tcW w:w="926" w:type="dxa"/>
            <w:noWrap/>
            <w:hideMark/>
          </w:tcPr>
          <w:p w14:paraId="7F13F2F1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56-84-8</w:t>
            </w:r>
          </w:p>
        </w:tc>
        <w:tc>
          <w:tcPr>
            <w:tcW w:w="1067" w:type="dxa"/>
            <w:noWrap/>
            <w:hideMark/>
          </w:tcPr>
          <w:p w14:paraId="3B5BF639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133.1</w:t>
            </w:r>
          </w:p>
        </w:tc>
        <w:tc>
          <w:tcPr>
            <w:tcW w:w="2635" w:type="dxa"/>
            <w:noWrap/>
            <w:hideMark/>
          </w:tcPr>
          <w:p w14:paraId="5201BE0D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Endogenous Metabolite</w:t>
            </w:r>
          </w:p>
        </w:tc>
        <w:tc>
          <w:tcPr>
            <w:tcW w:w="1823" w:type="dxa"/>
            <w:noWrap/>
            <w:hideMark/>
          </w:tcPr>
          <w:p w14:paraId="27E4CE4B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C4H7NO4</w:t>
            </w:r>
          </w:p>
        </w:tc>
        <w:tc>
          <w:tcPr>
            <w:tcW w:w="1207" w:type="dxa"/>
            <w:noWrap/>
            <w:hideMark/>
          </w:tcPr>
          <w:p w14:paraId="73B49C2A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No Development Reported</w:t>
            </w:r>
          </w:p>
        </w:tc>
      </w:tr>
      <w:tr w:rsidR="00B4518F" w:rsidRPr="00542842" w14:paraId="01D966D3" w14:textId="77777777" w:rsidTr="003D4091">
        <w:trPr>
          <w:trHeight w:val="290"/>
        </w:trPr>
        <w:tc>
          <w:tcPr>
            <w:tcW w:w="1476" w:type="dxa"/>
            <w:noWrap/>
            <w:hideMark/>
          </w:tcPr>
          <w:p w14:paraId="630C324D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Firibastat</w:t>
            </w:r>
          </w:p>
        </w:tc>
        <w:tc>
          <w:tcPr>
            <w:tcW w:w="936" w:type="dxa"/>
            <w:noWrap/>
            <w:hideMark/>
          </w:tcPr>
          <w:p w14:paraId="65F29E98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HY-109058</w:t>
            </w:r>
          </w:p>
        </w:tc>
        <w:tc>
          <w:tcPr>
            <w:tcW w:w="926" w:type="dxa"/>
            <w:noWrap/>
            <w:hideMark/>
          </w:tcPr>
          <w:p w14:paraId="4FC51CB2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648927-86-0</w:t>
            </w:r>
          </w:p>
        </w:tc>
        <w:tc>
          <w:tcPr>
            <w:tcW w:w="1067" w:type="dxa"/>
            <w:noWrap/>
            <w:hideMark/>
          </w:tcPr>
          <w:p w14:paraId="57EAAE15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368.51</w:t>
            </w:r>
          </w:p>
        </w:tc>
        <w:tc>
          <w:tcPr>
            <w:tcW w:w="2635" w:type="dxa"/>
            <w:noWrap/>
            <w:hideMark/>
          </w:tcPr>
          <w:p w14:paraId="6125382A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Aminopeptidase</w:t>
            </w:r>
          </w:p>
        </w:tc>
        <w:tc>
          <w:tcPr>
            <w:tcW w:w="1823" w:type="dxa"/>
            <w:noWrap/>
            <w:hideMark/>
          </w:tcPr>
          <w:p w14:paraId="6BE8899C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C8H20N2O6S4</w:t>
            </w:r>
          </w:p>
        </w:tc>
        <w:tc>
          <w:tcPr>
            <w:tcW w:w="1207" w:type="dxa"/>
            <w:noWrap/>
            <w:hideMark/>
          </w:tcPr>
          <w:p w14:paraId="76504E51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Phase 3</w:t>
            </w:r>
          </w:p>
        </w:tc>
      </w:tr>
      <w:tr w:rsidR="00B4518F" w:rsidRPr="00542842" w14:paraId="22239CAD" w14:textId="77777777" w:rsidTr="003D4091">
        <w:trPr>
          <w:trHeight w:val="290"/>
        </w:trPr>
        <w:tc>
          <w:tcPr>
            <w:tcW w:w="1476" w:type="dxa"/>
            <w:noWrap/>
            <w:hideMark/>
          </w:tcPr>
          <w:p w14:paraId="0C4A67A0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sn-Glycero-3-phosphocholine</w:t>
            </w:r>
          </w:p>
        </w:tc>
        <w:tc>
          <w:tcPr>
            <w:tcW w:w="936" w:type="dxa"/>
            <w:noWrap/>
            <w:hideMark/>
          </w:tcPr>
          <w:p w14:paraId="1D7616BB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HY-17552</w:t>
            </w:r>
          </w:p>
        </w:tc>
        <w:tc>
          <w:tcPr>
            <w:tcW w:w="926" w:type="dxa"/>
            <w:noWrap/>
            <w:hideMark/>
          </w:tcPr>
          <w:p w14:paraId="432F54D8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28319-77-9</w:t>
            </w:r>
          </w:p>
        </w:tc>
        <w:tc>
          <w:tcPr>
            <w:tcW w:w="1067" w:type="dxa"/>
            <w:noWrap/>
            <w:hideMark/>
          </w:tcPr>
          <w:p w14:paraId="09D6BCB0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257.22</w:t>
            </w:r>
          </w:p>
        </w:tc>
        <w:tc>
          <w:tcPr>
            <w:tcW w:w="2635" w:type="dxa"/>
            <w:noWrap/>
            <w:hideMark/>
          </w:tcPr>
          <w:p w14:paraId="0E1153BA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AChE; Endogenous Metabolite</w:t>
            </w:r>
          </w:p>
        </w:tc>
        <w:tc>
          <w:tcPr>
            <w:tcW w:w="1823" w:type="dxa"/>
            <w:noWrap/>
            <w:hideMark/>
          </w:tcPr>
          <w:p w14:paraId="49C5CB5B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C8H20NO6P</w:t>
            </w:r>
          </w:p>
        </w:tc>
        <w:tc>
          <w:tcPr>
            <w:tcW w:w="1207" w:type="dxa"/>
            <w:noWrap/>
            <w:hideMark/>
          </w:tcPr>
          <w:p w14:paraId="48EC090A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Launched</w:t>
            </w:r>
          </w:p>
        </w:tc>
      </w:tr>
      <w:tr w:rsidR="00B4518F" w:rsidRPr="00542842" w14:paraId="16B3CD52" w14:textId="77777777" w:rsidTr="003D4091">
        <w:trPr>
          <w:trHeight w:val="290"/>
        </w:trPr>
        <w:tc>
          <w:tcPr>
            <w:tcW w:w="1476" w:type="dxa"/>
            <w:noWrap/>
            <w:hideMark/>
          </w:tcPr>
          <w:p w14:paraId="4B3E5CBB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JNJ-1661010</w:t>
            </w:r>
          </w:p>
        </w:tc>
        <w:tc>
          <w:tcPr>
            <w:tcW w:w="936" w:type="dxa"/>
            <w:noWrap/>
            <w:hideMark/>
          </w:tcPr>
          <w:p w14:paraId="32786181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HY-N7062</w:t>
            </w:r>
          </w:p>
        </w:tc>
        <w:tc>
          <w:tcPr>
            <w:tcW w:w="926" w:type="dxa"/>
            <w:noWrap/>
            <w:hideMark/>
          </w:tcPr>
          <w:p w14:paraId="18B72DA1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681136-29-8</w:t>
            </w:r>
          </w:p>
        </w:tc>
        <w:tc>
          <w:tcPr>
            <w:tcW w:w="1067" w:type="dxa"/>
            <w:noWrap/>
            <w:hideMark/>
          </w:tcPr>
          <w:p w14:paraId="465E4145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365.45</w:t>
            </w:r>
          </w:p>
        </w:tc>
        <w:tc>
          <w:tcPr>
            <w:tcW w:w="2635" w:type="dxa"/>
            <w:noWrap/>
            <w:hideMark/>
          </w:tcPr>
          <w:p w14:paraId="28FACE5B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FAAH</w:t>
            </w:r>
          </w:p>
        </w:tc>
        <w:tc>
          <w:tcPr>
            <w:tcW w:w="1823" w:type="dxa"/>
            <w:noWrap/>
            <w:hideMark/>
          </w:tcPr>
          <w:p w14:paraId="38CB4E2E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C19H19N5OS</w:t>
            </w:r>
          </w:p>
        </w:tc>
        <w:tc>
          <w:tcPr>
            <w:tcW w:w="1207" w:type="dxa"/>
            <w:noWrap/>
            <w:hideMark/>
          </w:tcPr>
          <w:p w14:paraId="3DF26259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No Development Reported</w:t>
            </w:r>
          </w:p>
        </w:tc>
      </w:tr>
      <w:tr w:rsidR="00B4518F" w:rsidRPr="00542842" w14:paraId="0A3BD80D" w14:textId="77777777" w:rsidTr="003D4091">
        <w:trPr>
          <w:trHeight w:val="290"/>
        </w:trPr>
        <w:tc>
          <w:tcPr>
            <w:tcW w:w="1476" w:type="dxa"/>
            <w:noWrap/>
            <w:hideMark/>
          </w:tcPr>
          <w:p w14:paraId="0AD8863A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Cyclo(his-pro) (TFA)</w:t>
            </w:r>
          </w:p>
        </w:tc>
        <w:tc>
          <w:tcPr>
            <w:tcW w:w="936" w:type="dxa"/>
            <w:noWrap/>
            <w:hideMark/>
          </w:tcPr>
          <w:p w14:paraId="2FA224D4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HY-101402A</w:t>
            </w:r>
          </w:p>
        </w:tc>
        <w:tc>
          <w:tcPr>
            <w:tcW w:w="926" w:type="dxa"/>
            <w:noWrap/>
            <w:hideMark/>
          </w:tcPr>
          <w:p w14:paraId="1157661F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936749-56-3</w:t>
            </w:r>
          </w:p>
        </w:tc>
        <w:tc>
          <w:tcPr>
            <w:tcW w:w="1067" w:type="dxa"/>
            <w:noWrap/>
            <w:hideMark/>
          </w:tcPr>
          <w:p w14:paraId="60F569E2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348.28</w:t>
            </w:r>
          </w:p>
        </w:tc>
        <w:tc>
          <w:tcPr>
            <w:tcW w:w="2635" w:type="dxa"/>
            <w:noWrap/>
            <w:hideMark/>
          </w:tcPr>
          <w:p w14:paraId="41EBECE7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Endogenous Metabolite; NF-κB</w:t>
            </w:r>
          </w:p>
        </w:tc>
        <w:tc>
          <w:tcPr>
            <w:tcW w:w="1823" w:type="dxa"/>
            <w:noWrap/>
            <w:hideMark/>
          </w:tcPr>
          <w:p w14:paraId="12EC1FAE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C13H15F3N4O4</w:t>
            </w:r>
          </w:p>
        </w:tc>
        <w:tc>
          <w:tcPr>
            <w:tcW w:w="1207" w:type="dxa"/>
            <w:noWrap/>
            <w:hideMark/>
          </w:tcPr>
          <w:p w14:paraId="09868F80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No Development Reported</w:t>
            </w:r>
          </w:p>
        </w:tc>
      </w:tr>
      <w:tr w:rsidR="00B4518F" w:rsidRPr="00542842" w14:paraId="4714F4C8" w14:textId="77777777" w:rsidTr="003D4091">
        <w:trPr>
          <w:trHeight w:val="290"/>
        </w:trPr>
        <w:tc>
          <w:tcPr>
            <w:tcW w:w="1476" w:type="dxa"/>
            <w:noWrap/>
            <w:hideMark/>
          </w:tcPr>
          <w:p w14:paraId="34DC2731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Progesterone</w:t>
            </w:r>
          </w:p>
        </w:tc>
        <w:tc>
          <w:tcPr>
            <w:tcW w:w="936" w:type="dxa"/>
            <w:noWrap/>
            <w:hideMark/>
          </w:tcPr>
          <w:p w14:paraId="7CD84CAD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HY-N0437</w:t>
            </w:r>
          </w:p>
        </w:tc>
        <w:tc>
          <w:tcPr>
            <w:tcW w:w="926" w:type="dxa"/>
            <w:noWrap/>
            <w:hideMark/>
          </w:tcPr>
          <w:p w14:paraId="29E04301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57-83-0</w:t>
            </w:r>
          </w:p>
        </w:tc>
        <w:tc>
          <w:tcPr>
            <w:tcW w:w="1067" w:type="dxa"/>
            <w:noWrap/>
            <w:hideMark/>
          </w:tcPr>
          <w:p w14:paraId="1B774F7D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314.46</w:t>
            </w:r>
          </w:p>
        </w:tc>
        <w:tc>
          <w:tcPr>
            <w:tcW w:w="2635" w:type="dxa"/>
            <w:noWrap/>
            <w:hideMark/>
          </w:tcPr>
          <w:p w14:paraId="4B3124E2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Endogenous Metabolite; Progesterone Receptor</w:t>
            </w:r>
          </w:p>
        </w:tc>
        <w:tc>
          <w:tcPr>
            <w:tcW w:w="1823" w:type="dxa"/>
            <w:noWrap/>
            <w:hideMark/>
          </w:tcPr>
          <w:p w14:paraId="3760CDF7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C21H30O2</w:t>
            </w:r>
          </w:p>
        </w:tc>
        <w:tc>
          <w:tcPr>
            <w:tcW w:w="1207" w:type="dxa"/>
            <w:noWrap/>
            <w:hideMark/>
          </w:tcPr>
          <w:p w14:paraId="46A1C525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Launched</w:t>
            </w:r>
          </w:p>
        </w:tc>
      </w:tr>
      <w:tr w:rsidR="00B4518F" w:rsidRPr="00542842" w14:paraId="0CC2921E" w14:textId="77777777" w:rsidTr="003D4091">
        <w:trPr>
          <w:trHeight w:val="290"/>
        </w:trPr>
        <w:tc>
          <w:tcPr>
            <w:tcW w:w="1476" w:type="dxa"/>
            <w:noWrap/>
            <w:hideMark/>
          </w:tcPr>
          <w:p w14:paraId="09FF7C6B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Rutin (trihydrate)</w:t>
            </w:r>
          </w:p>
        </w:tc>
        <w:tc>
          <w:tcPr>
            <w:tcW w:w="936" w:type="dxa"/>
            <w:noWrap/>
            <w:hideMark/>
          </w:tcPr>
          <w:p w14:paraId="2954CD98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HY-W013075</w:t>
            </w:r>
          </w:p>
        </w:tc>
        <w:tc>
          <w:tcPr>
            <w:tcW w:w="926" w:type="dxa"/>
            <w:noWrap/>
            <w:hideMark/>
          </w:tcPr>
          <w:p w14:paraId="3FF78419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250249-75-3</w:t>
            </w:r>
          </w:p>
        </w:tc>
        <w:tc>
          <w:tcPr>
            <w:tcW w:w="1067" w:type="dxa"/>
            <w:noWrap/>
            <w:hideMark/>
          </w:tcPr>
          <w:p w14:paraId="15939B89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664.56</w:t>
            </w:r>
          </w:p>
        </w:tc>
        <w:tc>
          <w:tcPr>
            <w:tcW w:w="2635" w:type="dxa"/>
            <w:noWrap/>
            <w:hideMark/>
          </w:tcPr>
          <w:p w14:paraId="5AC29230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Endogenous Metabolite; Others</w:t>
            </w:r>
          </w:p>
        </w:tc>
        <w:tc>
          <w:tcPr>
            <w:tcW w:w="1823" w:type="dxa"/>
            <w:noWrap/>
            <w:hideMark/>
          </w:tcPr>
          <w:p w14:paraId="756F16D9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C27H36O19</w:t>
            </w:r>
          </w:p>
        </w:tc>
        <w:tc>
          <w:tcPr>
            <w:tcW w:w="1207" w:type="dxa"/>
            <w:noWrap/>
            <w:hideMark/>
          </w:tcPr>
          <w:p w14:paraId="5B815C66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Phase 3</w:t>
            </w:r>
          </w:p>
        </w:tc>
      </w:tr>
      <w:tr w:rsidR="00B4518F" w:rsidRPr="00542842" w14:paraId="66AB3906" w14:textId="77777777" w:rsidTr="003D4091">
        <w:trPr>
          <w:trHeight w:val="290"/>
        </w:trPr>
        <w:tc>
          <w:tcPr>
            <w:tcW w:w="1476" w:type="dxa"/>
            <w:noWrap/>
            <w:hideMark/>
          </w:tcPr>
          <w:p w14:paraId="1F6C534E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Choline (chloride)</w:t>
            </w:r>
          </w:p>
        </w:tc>
        <w:tc>
          <w:tcPr>
            <w:tcW w:w="936" w:type="dxa"/>
            <w:noWrap/>
            <w:hideMark/>
          </w:tcPr>
          <w:p w14:paraId="19C498FA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HY-B1337</w:t>
            </w:r>
          </w:p>
        </w:tc>
        <w:tc>
          <w:tcPr>
            <w:tcW w:w="926" w:type="dxa"/>
            <w:noWrap/>
            <w:hideMark/>
          </w:tcPr>
          <w:p w14:paraId="36CD4786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67-48-1</w:t>
            </w:r>
          </w:p>
        </w:tc>
        <w:tc>
          <w:tcPr>
            <w:tcW w:w="1067" w:type="dxa"/>
            <w:noWrap/>
            <w:hideMark/>
          </w:tcPr>
          <w:p w14:paraId="7C3DA7FB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139.62</w:t>
            </w:r>
          </w:p>
        </w:tc>
        <w:tc>
          <w:tcPr>
            <w:tcW w:w="2635" w:type="dxa"/>
            <w:noWrap/>
            <w:hideMark/>
          </w:tcPr>
          <w:p w14:paraId="64625340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Endogenous Metabolite; Others</w:t>
            </w:r>
          </w:p>
        </w:tc>
        <w:tc>
          <w:tcPr>
            <w:tcW w:w="1823" w:type="dxa"/>
            <w:noWrap/>
            <w:hideMark/>
          </w:tcPr>
          <w:p w14:paraId="2B209CE3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C5H14ClNO</w:t>
            </w:r>
          </w:p>
        </w:tc>
        <w:tc>
          <w:tcPr>
            <w:tcW w:w="1207" w:type="dxa"/>
            <w:noWrap/>
            <w:hideMark/>
          </w:tcPr>
          <w:p w14:paraId="40786AEF" w14:textId="77777777" w:rsidR="00B4518F" w:rsidRPr="00523251" w:rsidRDefault="00B4518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523251">
              <w:rPr>
                <w:rFonts w:ascii="Arial" w:eastAsiaTheme="minorEastAsia" w:hAnsi="Arial" w:cs="Arial"/>
                <w:sz w:val="18"/>
                <w:szCs w:val="18"/>
              </w:rPr>
              <w:t>Launched</w:t>
            </w:r>
          </w:p>
        </w:tc>
      </w:tr>
    </w:tbl>
    <w:p w14:paraId="5833815A" w14:textId="77777777" w:rsidR="00272179" w:rsidRDefault="00272179">
      <w:pPr>
        <w:rPr>
          <w:rFonts w:ascii="Arial" w:eastAsiaTheme="minorEastAsia" w:hAnsi="Arial" w:cs="Arial"/>
          <w:b/>
          <w:bCs/>
        </w:rPr>
      </w:pPr>
    </w:p>
    <w:p w14:paraId="4D7734AA" w14:textId="5A812CC5" w:rsidR="00E43A29" w:rsidRDefault="00E43A29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14:paraId="5459D024" w14:textId="04CB5100" w:rsidR="00E43A29" w:rsidRPr="00B84D9F" w:rsidRDefault="00E43A29" w:rsidP="00E43A29">
      <w:pPr>
        <w:spacing w:after="120" w:line="240" w:lineRule="auto"/>
        <w:jc w:val="both"/>
        <w:rPr>
          <w:rFonts w:ascii="Arial" w:eastAsiaTheme="minorEastAsia" w:hAnsi="Arial" w:cs="Arial"/>
          <w:b/>
        </w:rPr>
      </w:pPr>
      <w:bookmarkStart w:id="0" w:name="OLE_LINK1"/>
      <w:r w:rsidRPr="00336E0C">
        <w:rPr>
          <w:rFonts w:ascii="Arial" w:hAnsi="Arial" w:cs="Arial"/>
          <w:b/>
        </w:rPr>
        <w:lastRenderedPageBreak/>
        <w:t xml:space="preserve">Table </w:t>
      </w:r>
      <w:r w:rsidR="0019296A">
        <w:rPr>
          <w:rFonts w:ascii="Arial" w:hAnsi="Arial" w:cs="Arial"/>
          <w:b/>
        </w:rPr>
        <w:t>S</w:t>
      </w:r>
      <w:r w:rsidR="00EA4FA8">
        <w:rPr>
          <w:rFonts w:ascii="Arial" w:hAnsi="Arial" w:cs="Arial"/>
          <w:b/>
        </w:rPr>
        <w:t>3</w:t>
      </w:r>
      <w:r w:rsidRPr="00120E0E">
        <w:rPr>
          <w:rFonts w:ascii="Arial" w:eastAsiaTheme="minorEastAsia" w:hAnsi="Arial" w:cs="Arial"/>
          <w:b/>
          <w:bCs/>
        </w:rPr>
        <w:t xml:space="preserve">. </w:t>
      </w:r>
      <w:r w:rsidRPr="00B84D9F">
        <w:rPr>
          <w:rFonts w:ascii="Arial" w:eastAsiaTheme="minorEastAsia" w:hAnsi="Arial" w:cs="Arial"/>
          <w:b/>
        </w:rPr>
        <w:t>Computational analysis demonstrates a key role of tumor glycolysis in regulation of myeloid/leukocyte migration, immune response, and cytokine/chemokine in TCGA GBM patients.</w:t>
      </w:r>
    </w:p>
    <w:tbl>
      <w:tblPr>
        <w:tblStyle w:val="TableGrid"/>
        <w:tblW w:w="10075" w:type="dxa"/>
        <w:tblLayout w:type="fixed"/>
        <w:tblLook w:val="04A0" w:firstRow="1" w:lastRow="0" w:firstColumn="1" w:lastColumn="0" w:noHBand="0" w:noVBand="1"/>
      </w:tblPr>
      <w:tblGrid>
        <w:gridCol w:w="1795"/>
        <w:gridCol w:w="2610"/>
        <w:gridCol w:w="1881"/>
        <w:gridCol w:w="3789"/>
      </w:tblGrid>
      <w:tr w:rsidR="00E43A29" w14:paraId="3D2DCFF6" w14:textId="77777777" w:rsidTr="006C47D0">
        <w:tc>
          <w:tcPr>
            <w:tcW w:w="1795" w:type="dxa"/>
          </w:tcPr>
          <w:p w14:paraId="1492CB66" w14:textId="77777777" w:rsidR="00E43A29" w:rsidRPr="00B96B28" w:rsidRDefault="00E43A29" w:rsidP="006C47D0">
            <w:pPr>
              <w:rPr>
                <w:rFonts w:ascii="Arial" w:hAnsi="Arial" w:cs="Arial"/>
                <w:sz w:val="18"/>
                <w:szCs w:val="18"/>
              </w:rPr>
            </w:pPr>
            <w:r w:rsidRPr="00B96B28">
              <w:rPr>
                <w:rFonts w:ascii="Arial" w:eastAsiaTheme="minorEastAsia" w:hAnsi="Arial" w:cs="Arial"/>
                <w:b/>
                <w:bCs/>
                <w:sz w:val="18"/>
                <w:szCs w:val="18"/>
              </w:rPr>
              <w:t>Top ten enriched pathways in metabolism-high patients</w:t>
            </w:r>
          </w:p>
        </w:tc>
        <w:tc>
          <w:tcPr>
            <w:tcW w:w="2610" w:type="dxa"/>
          </w:tcPr>
          <w:p w14:paraId="5E91C51F" w14:textId="77777777" w:rsidR="00E43A29" w:rsidRDefault="00E43A29" w:rsidP="006C47D0">
            <w:pPr>
              <w:rPr>
                <w:rFonts w:ascii="Arial" w:eastAsiaTheme="minorEastAsia" w:hAnsi="Arial" w:cs="Arial"/>
                <w:b/>
                <w:bCs/>
                <w:sz w:val="18"/>
                <w:szCs w:val="18"/>
              </w:rPr>
            </w:pPr>
            <w:r w:rsidRPr="00B96B28">
              <w:rPr>
                <w:rFonts w:ascii="Arial" w:eastAsiaTheme="minorEastAsia" w:hAnsi="Arial" w:cs="Arial"/>
                <w:b/>
                <w:bCs/>
                <w:sz w:val="18"/>
                <w:szCs w:val="18"/>
              </w:rPr>
              <w:t xml:space="preserve">Gene Ontology </w:t>
            </w:r>
          </w:p>
          <w:p w14:paraId="19441187" w14:textId="77777777" w:rsidR="00E43A29" w:rsidRPr="00B96B28" w:rsidRDefault="00E43A29" w:rsidP="006C47D0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6B28">
              <w:rPr>
                <w:rFonts w:ascii="Arial" w:eastAsiaTheme="minorEastAsia" w:hAnsi="Arial" w:cs="Arial"/>
                <w:b/>
                <w:bCs/>
                <w:sz w:val="18"/>
                <w:szCs w:val="18"/>
              </w:rPr>
              <w:t>Biological Process</w:t>
            </w:r>
          </w:p>
        </w:tc>
        <w:tc>
          <w:tcPr>
            <w:tcW w:w="1881" w:type="dxa"/>
          </w:tcPr>
          <w:p w14:paraId="636124A8" w14:textId="77777777" w:rsidR="00E43A29" w:rsidRPr="00B96B28" w:rsidRDefault="00E43A29" w:rsidP="006C47D0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6B28">
              <w:rPr>
                <w:rFonts w:ascii="Arial" w:eastAsiaTheme="minorEastAsia" w:hAnsi="Arial" w:cs="Arial"/>
                <w:b/>
                <w:bCs/>
                <w:sz w:val="18"/>
                <w:szCs w:val="18"/>
              </w:rPr>
              <w:t>Hallmark pathways</w:t>
            </w:r>
          </w:p>
        </w:tc>
        <w:tc>
          <w:tcPr>
            <w:tcW w:w="3789" w:type="dxa"/>
          </w:tcPr>
          <w:p w14:paraId="20C83F36" w14:textId="77777777" w:rsidR="00E43A29" w:rsidRPr="00B96B28" w:rsidRDefault="00E43A29" w:rsidP="006C47D0">
            <w:pPr>
              <w:rPr>
                <w:rFonts w:ascii="Arial" w:hAnsi="Arial" w:cs="Arial"/>
                <w:sz w:val="18"/>
                <w:szCs w:val="18"/>
              </w:rPr>
            </w:pPr>
            <w:r w:rsidRPr="00B96B28">
              <w:rPr>
                <w:rFonts w:ascii="Arial" w:hAnsi="Arial" w:cs="Arial"/>
                <w:b/>
                <w:sz w:val="18"/>
                <w:szCs w:val="18"/>
              </w:rPr>
              <w:t xml:space="preserve">KEGG </w:t>
            </w:r>
            <w:r>
              <w:rPr>
                <w:rFonts w:ascii="Arial" w:hAnsi="Arial" w:cs="Arial"/>
                <w:b/>
                <w:sz w:val="18"/>
                <w:szCs w:val="18"/>
              </w:rPr>
              <w:t>Pathways</w:t>
            </w:r>
          </w:p>
        </w:tc>
      </w:tr>
      <w:tr w:rsidR="00E43A29" w14:paraId="63162E9E" w14:textId="77777777" w:rsidTr="006C47D0">
        <w:trPr>
          <w:trHeight w:val="530"/>
        </w:trPr>
        <w:tc>
          <w:tcPr>
            <w:tcW w:w="1795" w:type="dxa"/>
          </w:tcPr>
          <w:p w14:paraId="218FE5F0" w14:textId="77777777" w:rsidR="00E43A29" w:rsidRPr="005A4D2F" w:rsidRDefault="00E43A29" w:rsidP="006C47D0">
            <w:pPr>
              <w:rPr>
                <w:rFonts w:ascii="Arial" w:hAnsi="Arial" w:cs="Arial"/>
                <w:sz w:val="18"/>
                <w:szCs w:val="18"/>
              </w:rPr>
            </w:pPr>
            <w:r w:rsidRPr="005A4D2F">
              <w:rPr>
                <w:rFonts w:ascii="Arial" w:hAnsi="Arial" w:cs="Arial"/>
                <w:sz w:val="18"/>
                <w:szCs w:val="18"/>
              </w:rPr>
              <w:t>#1</w:t>
            </w:r>
          </w:p>
        </w:tc>
        <w:tc>
          <w:tcPr>
            <w:tcW w:w="2610" w:type="dxa"/>
          </w:tcPr>
          <w:p w14:paraId="2874EC4D" w14:textId="77777777" w:rsidR="00E43A29" w:rsidRPr="00781A31" w:rsidRDefault="00E43A29" w:rsidP="00E43A29">
            <w:pPr>
              <w:rPr>
                <w:rFonts w:ascii="Arial" w:hAnsi="Arial" w:cs="Arial"/>
                <w:sz w:val="18"/>
                <w:szCs w:val="18"/>
              </w:rPr>
            </w:pPr>
            <w:r w:rsidRPr="00781A31">
              <w:rPr>
                <w:rFonts w:ascii="Arial" w:hAnsi="Arial" w:cs="Arial"/>
                <w:sz w:val="18"/>
                <w:szCs w:val="18"/>
              </w:rPr>
              <w:t>EXTERNAL_ENCAPSULATING_STRUCTURE_ORGANIZATION</w:t>
            </w:r>
          </w:p>
          <w:p w14:paraId="2899FDB9" w14:textId="77777777" w:rsidR="00E43A29" w:rsidRPr="002F60AD" w:rsidRDefault="00E43A29" w:rsidP="00E43A29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  <w:r w:rsidRPr="00E43A29">
              <w:rPr>
                <w:rFonts w:ascii="Arial" w:hAnsi="Arial" w:cs="Arial"/>
                <w:color w:val="0000FF"/>
                <w:sz w:val="18"/>
                <w:szCs w:val="18"/>
              </w:rPr>
              <w:t xml:space="preserve"> </w:t>
            </w:r>
          </w:p>
        </w:tc>
        <w:tc>
          <w:tcPr>
            <w:tcW w:w="1881" w:type="dxa"/>
          </w:tcPr>
          <w:p w14:paraId="36A75B14" w14:textId="77777777" w:rsidR="00E43A29" w:rsidRPr="00B96B28" w:rsidRDefault="00E43A29" w:rsidP="006C47D0">
            <w:pPr>
              <w:rPr>
                <w:rFonts w:ascii="Arial" w:hAnsi="Arial" w:cs="Arial"/>
                <w:sz w:val="18"/>
                <w:szCs w:val="18"/>
              </w:rPr>
            </w:pPr>
            <w:r w:rsidRPr="00B96B28">
              <w:rPr>
                <w:rFonts w:ascii="Arial" w:hAnsi="Arial" w:cs="Arial"/>
                <w:sz w:val="18"/>
                <w:szCs w:val="18"/>
              </w:rPr>
              <w:t>EMT</w:t>
            </w:r>
          </w:p>
          <w:p w14:paraId="4D5DE2EF" w14:textId="77777777" w:rsidR="00E43A29" w:rsidRPr="005A4D2F" w:rsidRDefault="00E43A29" w:rsidP="006C47D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89" w:type="dxa"/>
          </w:tcPr>
          <w:p w14:paraId="25D7CE68" w14:textId="77777777" w:rsidR="00E43A29" w:rsidRPr="005A4D2F" w:rsidRDefault="00AA7B86" w:rsidP="006C47D0">
            <w:pPr>
              <w:rPr>
                <w:rFonts w:ascii="Arial" w:hAnsi="Arial" w:cs="Arial"/>
                <w:sz w:val="18"/>
                <w:szCs w:val="18"/>
              </w:rPr>
            </w:pPr>
            <w:r w:rsidRPr="00AA7B86">
              <w:rPr>
                <w:rFonts w:ascii="Arial" w:hAnsi="Arial" w:cs="Arial"/>
                <w:color w:val="0000FF"/>
                <w:sz w:val="18"/>
                <w:szCs w:val="18"/>
              </w:rPr>
              <w:t>COMPLEMENT_AND_COAGULATION_CASCADES</w:t>
            </w:r>
          </w:p>
        </w:tc>
      </w:tr>
      <w:tr w:rsidR="00E43A29" w14:paraId="1CF674EE" w14:textId="77777777" w:rsidTr="006C47D0">
        <w:trPr>
          <w:trHeight w:val="431"/>
        </w:trPr>
        <w:tc>
          <w:tcPr>
            <w:tcW w:w="1795" w:type="dxa"/>
          </w:tcPr>
          <w:p w14:paraId="65073E22" w14:textId="77777777" w:rsidR="00E43A29" w:rsidRPr="005A4D2F" w:rsidRDefault="00E43A29" w:rsidP="006C47D0">
            <w:pPr>
              <w:rPr>
                <w:rFonts w:ascii="Arial" w:hAnsi="Arial" w:cs="Arial"/>
                <w:sz w:val="18"/>
                <w:szCs w:val="18"/>
              </w:rPr>
            </w:pPr>
            <w:r w:rsidRPr="005A4D2F">
              <w:rPr>
                <w:rFonts w:ascii="Arial" w:hAnsi="Arial" w:cs="Arial"/>
                <w:sz w:val="18"/>
                <w:szCs w:val="18"/>
              </w:rPr>
              <w:t>#2</w:t>
            </w:r>
          </w:p>
        </w:tc>
        <w:tc>
          <w:tcPr>
            <w:tcW w:w="2610" w:type="dxa"/>
          </w:tcPr>
          <w:p w14:paraId="61E79D47" w14:textId="77777777" w:rsidR="00E43A29" w:rsidRPr="00E43A29" w:rsidRDefault="00E43A29" w:rsidP="00E43A29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  <w:r w:rsidRPr="00E43A29">
              <w:rPr>
                <w:rFonts w:ascii="Arial" w:hAnsi="Arial" w:cs="Arial"/>
                <w:color w:val="0000FF"/>
                <w:sz w:val="18"/>
                <w:szCs w:val="18"/>
              </w:rPr>
              <w:t>LEUKOCYTE_MIGRATION</w:t>
            </w:r>
          </w:p>
          <w:p w14:paraId="0D89A176" w14:textId="77777777" w:rsidR="00E43A29" w:rsidRPr="002F60AD" w:rsidRDefault="00E43A29" w:rsidP="00E43A29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  <w:r w:rsidRPr="00E43A29">
              <w:rPr>
                <w:rFonts w:ascii="Arial" w:hAnsi="Arial" w:cs="Arial"/>
                <w:color w:val="0000FF"/>
                <w:sz w:val="18"/>
                <w:szCs w:val="18"/>
              </w:rPr>
              <w:t xml:space="preserve"> </w:t>
            </w:r>
          </w:p>
        </w:tc>
        <w:tc>
          <w:tcPr>
            <w:tcW w:w="1881" w:type="dxa"/>
          </w:tcPr>
          <w:p w14:paraId="7403D839" w14:textId="77777777" w:rsidR="00E43A29" w:rsidRPr="002F60AD" w:rsidRDefault="00E43A29" w:rsidP="006C47D0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  <w:r w:rsidRPr="002F60AD">
              <w:rPr>
                <w:rFonts w:ascii="Arial" w:hAnsi="Arial" w:cs="Arial"/>
                <w:color w:val="0000FF"/>
                <w:sz w:val="18"/>
                <w:szCs w:val="18"/>
              </w:rPr>
              <w:t>TNFA_SIGNALING_VIA_NFKB</w:t>
            </w:r>
          </w:p>
          <w:p w14:paraId="528AF0ED" w14:textId="77777777" w:rsidR="00E43A29" w:rsidRPr="002F60AD" w:rsidRDefault="00E43A29" w:rsidP="006C47D0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</w:p>
        </w:tc>
        <w:tc>
          <w:tcPr>
            <w:tcW w:w="3789" w:type="dxa"/>
          </w:tcPr>
          <w:p w14:paraId="3749956E" w14:textId="77777777" w:rsidR="00E43A29" w:rsidRPr="005A4D2F" w:rsidRDefault="00AA7B86" w:rsidP="006C47D0">
            <w:pPr>
              <w:rPr>
                <w:rFonts w:ascii="Arial" w:hAnsi="Arial" w:cs="Arial"/>
                <w:sz w:val="18"/>
                <w:szCs w:val="18"/>
              </w:rPr>
            </w:pPr>
            <w:r w:rsidRPr="00AA7B86">
              <w:rPr>
                <w:rFonts w:ascii="Arial" w:hAnsi="Arial" w:cs="Arial"/>
                <w:color w:val="0000FF"/>
                <w:sz w:val="18"/>
                <w:szCs w:val="18"/>
              </w:rPr>
              <w:t>CYTOKINE_CYTOKINE_RECEPTOR_INTERACTION</w:t>
            </w:r>
          </w:p>
        </w:tc>
      </w:tr>
      <w:tr w:rsidR="00E43A29" w14:paraId="4FE56E67" w14:textId="77777777" w:rsidTr="006C47D0">
        <w:trPr>
          <w:trHeight w:val="350"/>
        </w:trPr>
        <w:tc>
          <w:tcPr>
            <w:tcW w:w="1795" w:type="dxa"/>
          </w:tcPr>
          <w:p w14:paraId="35F08B61" w14:textId="77777777" w:rsidR="00E43A29" w:rsidRPr="005A4D2F" w:rsidRDefault="00E43A29" w:rsidP="006C47D0">
            <w:pPr>
              <w:rPr>
                <w:rFonts w:ascii="Arial" w:hAnsi="Arial" w:cs="Arial"/>
                <w:sz w:val="18"/>
                <w:szCs w:val="18"/>
              </w:rPr>
            </w:pPr>
            <w:r w:rsidRPr="005A4D2F">
              <w:rPr>
                <w:rFonts w:ascii="Arial" w:hAnsi="Arial" w:cs="Arial"/>
                <w:sz w:val="18"/>
                <w:szCs w:val="18"/>
              </w:rPr>
              <w:t>#3</w:t>
            </w:r>
          </w:p>
        </w:tc>
        <w:tc>
          <w:tcPr>
            <w:tcW w:w="2610" w:type="dxa"/>
          </w:tcPr>
          <w:p w14:paraId="681FD590" w14:textId="77777777" w:rsidR="00E43A29" w:rsidRPr="00E43A29" w:rsidRDefault="00E43A29" w:rsidP="00E43A29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  <w:r w:rsidRPr="00E43A29">
              <w:rPr>
                <w:rFonts w:ascii="Arial" w:hAnsi="Arial" w:cs="Arial"/>
                <w:color w:val="0000FF"/>
                <w:sz w:val="18"/>
                <w:szCs w:val="18"/>
              </w:rPr>
              <w:t>LEUKOCYTE_CHEMOTAXIS</w:t>
            </w:r>
          </w:p>
          <w:p w14:paraId="2850E089" w14:textId="77777777" w:rsidR="00E43A29" w:rsidRPr="002F60AD" w:rsidRDefault="00E43A29" w:rsidP="00E43A29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</w:p>
        </w:tc>
        <w:tc>
          <w:tcPr>
            <w:tcW w:w="1881" w:type="dxa"/>
          </w:tcPr>
          <w:p w14:paraId="41C2BED6" w14:textId="77777777" w:rsidR="00E43A29" w:rsidRPr="002F60AD" w:rsidRDefault="003411C7" w:rsidP="003411C7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  <w:r w:rsidRPr="003411C7">
              <w:rPr>
                <w:rFonts w:ascii="Arial" w:hAnsi="Arial" w:cs="Arial"/>
                <w:sz w:val="18"/>
                <w:szCs w:val="18"/>
              </w:rPr>
              <w:t>HYPOXIA</w:t>
            </w:r>
          </w:p>
        </w:tc>
        <w:tc>
          <w:tcPr>
            <w:tcW w:w="3789" w:type="dxa"/>
          </w:tcPr>
          <w:p w14:paraId="671FF420" w14:textId="77777777" w:rsidR="00E43A29" w:rsidRPr="005A4D2F" w:rsidRDefault="00AA7B86" w:rsidP="006C47D0">
            <w:pPr>
              <w:rPr>
                <w:rFonts w:ascii="Arial" w:hAnsi="Arial" w:cs="Arial"/>
                <w:sz w:val="18"/>
                <w:szCs w:val="18"/>
              </w:rPr>
            </w:pPr>
            <w:r w:rsidRPr="00AA7B86">
              <w:rPr>
                <w:rFonts w:ascii="Arial" w:hAnsi="Arial" w:cs="Arial"/>
                <w:sz w:val="18"/>
                <w:szCs w:val="18"/>
              </w:rPr>
              <w:t>HEMATOPOIETIC_CELL_LINEAGE</w:t>
            </w:r>
          </w:p>
        </w:tc>
      </w:tr>
      <w:tr w:rsidR="00E43A29" w14:paraId="048D688F" w14:textId="77777777" w:rsidTr="006C47D0">
        <w:trPr>
          <w:trHeight w:val="521"/>
        </w:trPr>
        <w:tc>
          <w:tcPr>
            <w:tcW w:w="1795" w:type="dxa"/>
          </w:tcPr>
          <w:p w14:paraId="2FC94C25" w14:textId="77777777" w:rsidR="00E43A29" w:rsidRPr="005A4D2F" w:rsidRDefault="00E43A29" w:rsidP="006C47D0">
            <w:pPr>
              <w:rPr>
                <w:rFonts w:ascii="Arial" w:hAnsi="Arial" w:cs="Arial"/>
                <w:sz w:val="18"/>
                <w:szCs w:val="18"/>
              </w:rPr>
            </w:pPr>
            <w:r w:rsidRPr="005A4D2F">
              <w:rPr>
                <w:rFonts w:ascii="Arial" w:hAnsi="Arial" w:cs="Arial"/>
                <w:sz w:val="18"/>
                <w:szCs w:val="18"/>
              </w:rPr>
              <w:t>#4</w:t>
            </w:r>
          </w:p>
        </w:tc>
        <w:tc>
          <w:tcPr>
            <w:tcW w:w="2610" w:type="dxa"/>
          </w:tcPr>
          <w:p w14:paraId="587B0267" w14:textId="77777777" w:rsidR="00E43A29" w:rsidRPr="00E43A29" w:rsidRDefault="00E43A29" w:rsidP="00E43A29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  <w:r w:rsidRPr="00E43A29">
              <w:rPr>
                <w:rFonts w:ascii="Arial" w:hAnsi="Arial" w:cs="Arial"/>
                <w:color w:val="0000FF"/>
                <w:sz w:val="18"/>
                <w:szCs w:val="18"/>
              </w:rPr>
              <w:t>CELL_CHEMOTAXIS</w:t>
            </w:r>
          </w:p>
          <w:p w14:paraId="021816E4" w14:textId="77777777" w:rsidR="00E43A29" w:rsidRPr="002F60AD" w:rsidRDefault="00E43A29" w:rsidP="00E43A29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  <w:r w:rsidRPr="002F60AD">
              <w:rPr>
                <w:rFonts w:ascii="Arial" w:hAnsi="Arial" w:cs="Arial"/>
                <w:color w:val="0000FF"/>
                <w:sz w:val="18"/>
                <w:szCs w:val="18"/>
              </w:rPr>
              <w:t xml:space="preserve"> </w:t>
            </w:r>
          </w:p>
        </w:tc>
        <w:tc>
          <w:tcPr>
            <w:tcW w:w="1881" w:type="dxa"/>
          </w:tcPr>
          <w:p w14:paraId="7132EAC3" w14:textId="77777777" w:rsidR="00E43A29" w:rsidRPr="002F60AD" w:rsidRDefault="003411C7" w:rsidP="006C47D0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  <w:r w:rsidRPr="003411C7">
              <w:rPr>
                <w:rFonts w:ascii="Arial" w:hAnsi="Arial" w:cs="Arial"/>
                <w:color w:val="0000FF"/>
                <w:sz w:val="18"/>
                <w:szCs w:val="18"/>
              </w:rPr>
              <w:t>INFLAMMATORY_RESPONSE</w:t>
            </w:r>
          </w:p>
        </w:tc>
        <w:tc>
          <w:tcPr>
            <w:tcW w:w="3789" w:type="dxa"/>
          </w:tcPr>
          <w:p w14:paraId="4965350D" w14:textId="77777777" w:rsidR="00E43A29" w:rsidRPr="00785F60" w:rsidRDefault="00E43A29" w:rsidP="006C47D0">
            <w:pPr>
              <w:rPr>
                <w:rFonts w:ascii="Arial" w:hAnsi="Arial" w:cs="Arial"/>
                <w:sz w:val="18"/>
                <w:szCs w:val="18"/>
              </w:rPr>
            </w:pPr>
            <w:r w:rsidRPr="00785F60">
              <w:rPr>
                <w:rFonts w:ascii="Arial" w:hAnsi="Arial" w:cs="Arial"/>
                <w:sz w:val="18"/>
                <w:szCs w:val="18"/>
              </w:rPr>
              <w:t>ECM_RECEPTOR_INTERACTION</w:t>
            </w:r>
          </w:p>
          <w:p w14:paraId="4AB10804" w14:textId="77777777" w:rsidR="00E43A29" w:rsidRPr="005A4D2F" w:rsidRDefault="00E43A29" w:rsidP="006C47D0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43A29" w14:paraId="431DBDE9" w14:textId="77777777" w:rsidTr="006C47D0">
        <w:trPr>
          <w:trHeight w:val="629"/>
        </w:trPr>
        <w:tc>
          <w:tcPr>
            <w:tcW w:w="1795" w:type="dxa"/>
          </w:tcPr>
          <w:p w14:paraId="3FF0E707" w14:textId="77777777" w:rsidR="00E43A29" w:rsidRPr="005A4D2F" w:rsidRDefault="00E43A29" w:rsidP="006C47D0">
            <w:pPr>
              <w:rPr>
                <w:rFonts w:ascii="Arial" w:hAnsi="Arial" w:cs="Arial"/>
                <w:sz w:val="18"/>
                <w:szCs w:val="18"/>
              </w:rPr>
            </w:pPr>
            <w:r w:rsidRPr="005A4D2F">
              <w:rPr>
                <w:rFonts w:ascii="Arial" w:hAnsi="Arial" w:cs="Arial"/>
                <w:sz w:val="18"/>
                <w:szCs w:val="18"/>
              </w:rPr>
              <w:t>#5</w:t>
            </w:r>
          </w:p>
        </w:tc>
        <w:tc>
          <w:tcPr>
            <w:tcW w:w="2610" w:type="dxa"/>
          </w:tcPr>
          <w:p w14:paraId="17DBD069" w14:textId="77777777" w:rsidR="00781A31" w:rsidRPr="00E43A29" w:rsidRDefault="00781A31" w:rsidP="00781A31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  <w:r w:rsidRPr="00E43A29">
              <w:rPr>
                <w:rFonts w:ascii="Arial" w:hAnsi="Arial" w:cs="Arial"/>
                <w:color w:val="0000FF"/>
                <w:sz w:val="18"/>
                <w:szCs w:val="18"/>
              </w:rPr>
              <w:t>ACUTE_INFLAMMATORY_RESPONSE</w:t>
            </w:r>
          </w:p>
          <w:p w14:paraId="66D70FF4" w14:textId="77777777" w:rsidR="00E43A29" w:rsidRPr="002F60AD" w:rsidRDefault="00E43A29" w:rsidP="00781A31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</w:p>
        </w:tc>
        <w:tc>
          <w:tcPr>
            <w:tcW w:w="1881" w:type="dxa"/>
          </w:tcPr>
          <w:p w14:paraId="638BEC3D" w14:textId="77777777" w:rsidR="00E43A29" w:rsidRPr="005A4D2F" w:rsidRDefault="003411C7" w:rsidP="006C47D0">
            <w:pPr>
              <w:rPr>
                <w:rFonts w:ascii="Arial" w:hAnsi="Arial" w:cs="Arial"/>
                <w:sz w:val="18"/>
                <w:szCs w:val="18"/>
              </w:rPr>
            </w:pPr>
            <w:r w:rsidRPr="003411C7">
              <w:rPr>
                <w:rFonts w:ascii="Arial" w:hAnsi="Arial" w:cs="Arial"/>
                <w:sz w:val="18"/>
                <w:szCs w:val="18"/>
              </w:rPr>
              <w:t>COAGULATION</w:t>
            </w:r>
          </w:p>
        </w:tc>
        <w:tc>
          <w:tcPr>
            <w:tcW w:w="3789" w:type="dxa"/>
          </w:tcPr>
          <w:p w14:paraId="09F2CFE2" w14:textId="77777777" w:rsidR="00E43A29" w:rsidRPr="00AA7B86" w:rsidRDefault="00AA7B86" w:rsidP="006C47D0">
            <w:pPr>
              <w:rPr>
                <w:rFonts w:ascii="Arial" w:hAnsi="Arial" w:cs="Arial"/>
                <w:sz w:val="18"/>
                <w:szCs w:val="18"/>
              </w:rPr>
            </w:pPr>
            <w:r w:rsidRPr="00AA7B86">
              <w:rPr>
                <w:rFonts w:ascii="Arial" w:hAnsi="Arial" w:cs="Arial"/>
                <w:sz w:val="18"/>
                <w:szCs w:val="18"/>
              </w:rPr>
              <w:t>FOCAL_ADHESION</w:t>
            </w:r>
          </w:p>
        </w:tc>
      </w:tr>
      <w:tr w:rsidR="00E43A29" w14:paraId="7097DB63" w14:textId="77777777" w:rsidTr="006C47D0">
        <w:trPr>
          <w:trHeight w:val="494"/>
        </w:trPr>
        <w:tc>
          <w:tcPr>
            <w:tcW w:w="1795" w:type="dxa"/>
          </w:tcPr>
          <w:p w14:paraId="670B5EF2" w14:textId="77777777" w:rsidR="00E43A29" w:rsidRPr="005A4D2F" w:rsidRDefault="00E43A29" w:rsidP="006C47D0">
            <w:pPr>
              <w:rPr>
                <w:rFonts w:ascii="Arial" w:hAnsi="Arial" w:cs="Arial"/>
                <w:sz w:val="18"/>
                <w:szCs w:val="18"/>
              </w:rPr>
            </w:pPr>
            <w:r w:rsidRPr="005A4D2F">
              <w:rPr>
                <w:rFonts w:ascii="Arial" w:hAnsi="Arial" w:cs="Arial"/>
                <w:sz w:val="18"/>
                <w:szCs w:val="18"/>
              </w:rPr>
              <w:t>#6</w:t>
            </w:r>
          </w:p>
        </w:tc>
        <w:tc>
          <w:tcPr>
            <w:tcW w:w="2610" w:type="dxa"/>
          </w:tcPr>
          <w:p w14:paraId="3A4658CF" w14:textId="77777777" w:rsidR="00781A31" w:rsidRPr="00E43A29" w:rsidRDefault="00781A31" w:rsidP="00781A31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  <w:r w:rsidRPr="00E43A29">
              <w:rPr>
                <w:rFonts w:ascii="Arial" w:hAnsi="Arial" w:cs="Arial"/>
                <w:color w:val="0000FF"/>
                <w:sz w:val="18"/>
                <w:szCs w:val="18"/>
              </w:rPr>
              <w:t>HUMORAL_IMMUNE_RESPONSE</w:t>
            </w:r>
          </w:p>
          <w:p w14:paraId="37C9D072" w14:textId="77777777" w:rsidR="00E43A29" w:rsidRPr="005A4D2F" w:rsidRDefault="00E43A29" w:rsidP="00781A31">
            <w:pPr>
              <w:rPr>
                <w:rFonts w:ascii="Arial" w:hAnsi="Arial" w:cs="Arial"/>
                <w:sz w:val="18"/>
                <w:szCs w:val="18"/>
              </w:rPr>
            </w:pPr>
            <w:r w:rsidRPr="002F60AD">
              <w:rPr>
                <w:rFonts w:ascii="Arial" w:hAnsi="Arial" w:cs="Arial"/>
                <w:color w:val="0000FF"/>
                <w:sz w:val="18"/>
                <w:szCs w:val="18"/>
              </w:rPr>
              <w:t xml:space="preserve"> </w:t>
            </w:r>
          </w:p>
        </w:tc>
        <w:tc>
          <w:tcPr>
            <w:tcW w:w="1881" w:type="dxa"/>
          </w:tcPr>
          <w:p w14:paraId="544E77AF" w14:textId="77777777" w:rsidR="00E43A29" w:rsidRPr="002F60AD" w:rsidRDefault="00E43A29" w:rsidP="006C47D0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  <w:r w:rsidRPr="002F60AD">
              <w:rPr>
                <w:rFonts w:ascii="Arial" w:hAnsi="Arial" w:cs="Arial"/>
                <w:color w:val="0000FF"/>
                <w:sz w:val="18"/>
                <w:szCs w:val="18"/>
              </w:rPr>
              <w:t>IL6_JAK_STAT3_SIGNALING</w:t>
            </w:r>
          </w:p>
          <w:p w14:paraId="61525F58" w14:textId="77777777" w:rsidR="00E43A29" w:rsidRPr="002F60AD" w:rsidRDefault="00E43A29" w:rsidP="006C47D0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</w:p>
        </w:tc>
        <w:tc>
          <w:tcPr>
            <w:tcW w:w="3789" w:type="dxa"/>
          </w:tcPr>
          <w:p w14:paraId="3020ACF4" w14:textId="77777777" w:rsidR="00E43A29" w:rsidRPr="005A4D2F" w:rsidRDefault="00AA7B86" w:rsidP="00AA7B86">
            <w:pPr>
              <w:rPr>
                <w:rFonts w:ascii="Arial" w:hAnsi="Arial" w:cs="Arial"/>
                <w:sz w:val="18"/>
                <w:szCs w:val="18"/>
              </w:rPr>
            </w:pPr>
            <w:r w:rsidRPr="00AA7B86">
              <w:rPr>
                <w:rFonts w:ascii="Arial" w:hAnsi="Arial" w:cs="Arial"/>
                <w:sz w:val="18"/>
                <w:szCs w:val="18"/>
              </w:rPr>
              <w:t>LYSOSOME</w:t>
            </w:r>
          </w:p>
        </w:tc>
      </w:tr>
      <w:tr w:rsidR="00E43A29" w14:paraId="195B3819" w14:textId="77777777" w:rsidTr="006C47D0">
        <w:trPr>
          <w:trHeight w:val="620"/>
        </w:trPr>
        <w:tc>
          <w:tcPr>
            <w:tcW w:w="1795" w:type="dxa"/>
          </w:tcPr>
          <w:p w14:paraId="0CC86180" w14:textId="77777777" w:rsidR="00E43A29" w:rsidRPr="005A4D2F" w:rsidRDefault="00E43A29" w:rsidP="006C47D0">
            <w:pPr>
              <w:rPr>
                <w:rFonts w:ascii="Arial" w:hAnsi="Arial" w:cs="Arial"/>
                <w:sz w:val="18"/>
                <w:szCs w:val="18"/>
              </w:rPr>
            </w:pPr>
            <w:r w:rsidRPr="005A4D2F">
              <w:rPr>
                <w:rFonts w:ascii="Arial" w:hAnsi="Arial" w:cs="Arial"/>
                <w:sz w:val="18"/>
                <w:szCs w:val="18"/>
              </w:rPr>
              <w:t>#7</w:t>
            </w:r>
          </w:p>
        </w:tc>
        <w:tc>
          <w:tcPr>
            <w:tcW w:w="2610" w:type="dxa"/>
          </w:tcPr>
          <w:p w14:paraId="7E511AC7" w14:textId="77777777" w:rsidR="00781A31" w:rsidRPr="00E43A29" w:rsidRDefault="00781A31" w:rsidP="00781A31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  <w:r w:rsidRPr="00E43A29">
              <w:rPr>
                <w:rFonts w:ascii="Arial" w:hAnsi="Arial" w:cs="Arial"/>
                <w:color w:val="0000FF"/>
                <w:sz w:val="18"/>
                <w:szCs w:val="18"/>
              </w:rPr>
              <w:t>ADAPTIVE_IMMUNE_RESPONSE</w:t>
            </w:r>
          </w:p>
          <w:p w14:paraId="087D35BD" w14:textId="77777777" w:rsidR="00E43A29" w:rsidRPr="005A4D2F" w:rsidRDefault="00E43A29" w:rsidP="00781A31">
            <w:pPr>
              <w:rPr>
                <w:rFonts w:ascii="Arial" w:hAnsi="Arial" w:cs="Arial"/>
                <w:sz w:val="18"/>
                <w:szCs w:val="18"/>
              </w:rPr>
            </w:pPr>
            <w:r w:rsidRPr="002F60AD">
              <w:rPr>
                <w:rFonts w:ascii="Arial" w:hAnsi="Arial" w:cs="Arial"/>
                <w:color w:val="0000FF"/>
                <w:sz w:val="18"/>
                <w:szCs w:val="18"/>
              </w:rPr>
              <w:t xml:space="preserve"> </w:t>
            </w:r>
          </w:p>
        </w:tc>
        <w:tc>
          <w:tcPr>
            <w:tcW w:w="1881" w:type="dxa"/>
          </w:tcPr>
          <w:p w14:paraId="4683476F" w14:textId="77777777" w:rsidR="00E43A29" w:rsidRPr="002F60AD" w:rsidRDefault="003411C7" w:rsidP="006C47D0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  <w:r w:rsidRPr="003411C7">
              <w:rPr>
                <w:rFonts w:ascii="Arial" w:hAnsi="Arial" w:cs="Arial"/>
                <w:sz w:val="18"/>
                <w:szCs w:val="18"/>
              </w:rPr>
              <w:t>ALLOGRAFT_REJECTION</w:t>
            </w:r>
          </w:p>
        </w:tc>
        <w:tc>
          <w:tcPr>
            <w:tcW w:w="3789" w:type="dxa"/>
          </w:tcPr>
          <w:p w14:paraId="35585ADF" w14:textId="77777777" w:rsidR="00AA7B86" w:rsidRPr="00785F60" w:rsidRDefault="00AA7B86" w:rsidP="00AA7B86">
            <w:pPr>
              <w:rPr>
                <w:rFonts w:ascii="Arial" w:hAnsi="Arial" w:cs="Arial"/>
                <w:sz w:val="18"/>
                <w:szCs w:val="18"/>
              </w:rPr>
            </w:pPr>
            <w:r w:rsidRPr="00785F60">
              <w:rPr>
                <w:rFonts w:ascii="Arial" w:hAnsi="Arial" w:cs="Arial"/>
                <w:sz w:val="18"/>
                <w:szCs w:val="18"/>
              </w:rPr>
              <w:t>NOD_LIKE_RECEPTOR_SIGNALING_PATHWAY</w:t>
            </w:r>
          </w:p>
          <w:p w14:paraId="19A2E5EB" w14:textId="77777777" w:rsidR="00E43A29" w:rsidRPr="005A4D2F" w:rsidRDefault="00E43A29" w:rsidP="006C47D0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43A29" w14:paraId="3FEE5481" w14:textId="77777777" w:rsidTr="006C47D0">
        <w:trPr>
          <w:trHeight w:val="503"/>
        </w:trPr>
        <w:tc>
          <w:tcPr>
            <w:tcW w:w="1795" w:type="dxa"/>
          </w:tcPr>
          <w:p w14:paraId="5B83D4BF" w14:textId="77777777" w:rsidR="00E43A29" w:rsidRPr="005A4D2F" w:rsidRDefault="00E43A29" w:rsidP="006C47D0">
            <w:pPr>
              <w:rPr>
                <w:rFonts w:ascii="Arial" w:hAnsi="Arial" w:cs="Arial"/>
                <w:sz w:val="18"/>
                <w:szCs w:val="18"/>
              </w:rPr>
            </w:pPr>
            <w:r w:rsidRPr="005A4D2F">
              <w:rPr>
                <w:rFonts w:ascii="Arial" w:hAnsi="Arial" w:cs="Arial"/>
                <w:sz w:val="18"/>
                <w:szCs w:val="18"/>
              </w:rPr>
              <w:t>#8</w:t>
            </w:r>
          </w:p>
        </w:tc>
        <w:tc>
          <w:tcPr>
            <w:tcW w:w="2610" w:type="dxa"/>
          </w:tcPr>
          <w:p w14:paraId="6B859008" w14:textId="77777777" w:rsidR="00781A31" w:rsidRPr="00781A31" w:rsidRDefault="00781A31" w:rsidP="00781A31">
            <w:pPr>
              <w:rPr>
                <w:rFonts w:ascii="Arial" w:hAnsi="Arial" w:cs="Arial"/>
                <w:sz w:val="18"/>
                <w:szCs w:val="18"/>
              </w:rPr>
            </w:pPr>
            <w:r w:rsidRPr="00781A31">
              <w:rPr>
                <w:rFonts w:ascii="Arial" w:hAnsi="Arial" w:cs="Arial"/>
                <w:sz w:val="18"/>
                <w:szCs w:val="18"/>
              </w:rPr>
              <w:t>PLATELET_DEGRANULATION</w:t>
            </w:r>
          </w:p>
          <w:p w14:paraId="7DF36B47" w14:textId="77777777" w:rsidR="00E43A29" w:rsidRPr="00781A31" w:rsidRDefault="00E43A29" w:rsidP="00781A3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81" w:type="dxa"/>
          </w:tcPr>
          <w:p w14:paraId="7E67840A" w14:textId="77777777" w:rsidR="00E43A29" w:rsidRPr="002F60AD" w:rsidRDefault="003411C7" w:rsidP="006C47D0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  <w:r w:rsidRPr="003411C7">
              <w:rPr>
                <w:rFonts w:ascii="Arial" w:hAnsi="Arial" w:cs="Arial"/>
                <w:color w:val="0000FF"/>
                <w:sz w:val="18"/>
                <w:szCs w:val="18"/>
              </w:rPr>
              <w:t>COMPLEMENT</w:t>
            </w:r>
          </w:p>
        </w:tc>
        <w:tc>
          <w:tcPr>
            <w:tcW w:w="3789" w:type="dxa"/>
          </w:tcPr>
          <w:p w14:paraId="64418092" w14:textId="77777777" w:rsidR="00E43A29" w:rsidRPr="005A4D2F" w:rsidRDefault="00AA7B86" w:rsidP="006C47D0">
            <w:pPr>
              <w:rPr>
                <w:rFonts w:ascii="Arial" w:hAnsi="Arial" w:cs="Arial"/>
                <w:sz w:val="18"/>
                <w:szCs w:val="18"/>
              </w:rPr>
            </w:pPr>
            <w:r w:rsidRPr="00AA7B86">
              <w:rPr>
                <w:rFonts w:ascii="Arial" w:hAnsi="Arial" w:cs="Arial"/>
                <w:sz w:val="18"/>
                <w:szCs w:val="18"/>
              </w:rPr>
              <w:t>AMINO_SUGAR_AND_NUCLEOTIDE_SUGAR_METABOLISM</w:t>
            </w:r>
          </w:p>
        </w:tc>
      </w:tr>
      <w:tr w:rsidR="00E43A29" w14:paraId="4A8B4D0B" w14:textId="77777777" w:rsidTr="006C47D0">
        <w:trPr>
          <w:trHeight w:val="440"/>
        </w:trPr>
        <w:tc>
          <w:tcPr>
            <w:tcW w:w="1795" w:type="dxa"/>
          </w:tcPr>
          <w:p w14:paraId="352CAF2F" w14:textId="77777777" w:rsidR="00E43A29" w:rsidRPr="005A4D2F" w:rsidRDefault="00E43A29" w:rsidP="006C47D0">
            <w:pPr>
              <w:rPr>
                <w:rFonts w:ascii="Arial" w:hAnsi="Arial" w:cs="Arial"/>
                <w:sz w:val="18"/>
                <w:szCs w:val="18"/>
              </w:rPr>
            </w:pPr>
            <w:r w:rsidRPr="005A4D2F">
              <w:rPr>
                <w:rFonts w:ascii="Arial" w:hAnsi="Arial" w:cs="Arial"/>
                <w:sz w:val="18"/>
                <w:szCs w:val="18"/>
              </w:rPr>
              <w:t>#9</w:t>
            </w:r>
          </w:p>
        </w:tc>
        <w:tc>
          <w:tcPr>
            <w:tcW w:w="2610" w:type="dxa"/>
          </w:tcPr>
          <w:p w14:paraId="0E495B25" w14:textId="77777777" w:rsidR="00781A31" w:rsidRPr="00781A31" w:rsidRDefault="00781A31" w:rsidP="00781A31">
            <w:pPr>
              <w:rPr>
                <w:rFonts w:ascii="Arial" w:hAnsi="Arial" w:cs="Arial"/>
                <w:sz w:val="18"/>
                <w:szCs w:val="18"/>
              </w:rPr>
            </w:pPr>
            <w:r w:rsidRPr="00781A31">
              <w:rPr>
                <w:rFonts w:ascii="Arial" w:hAnsi="Arial" w:cs="Arial"/>
                <w:sz w:val="18"/>
                <w:szCs w:val="18"/>
              </w:rPr>
              <w:t>POSITIVE_REGULATION_OF_CELL_ADHESION</w:t>
            </w:r>
          </w:p>
          <w:p w14:paraId="2F3A4F58" w14:textId="77777777" w:rsidR="00E43A29" w:rsidRPr="00781A31" w:rsidRDefault="00E43A29" w:rsidP="00781A3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81" w:type="dxa"/>
          </w:tcPr>
          <w:p w14:paraId="6B029F95" w14:textId="77777777" w:rsidR="00E43A29" w:rsidRPr="002F60AD" w:rsidRDefault="003411C7" w:rsidP="006C47D0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  <w:r w:rsidRPr="003411C7">
              <w:rPr>
                <w:rFonts w:ascii="Arial" w:hAnsi="Arial" w:cs="Arial"/>
                <w:sz w:val="18"/>
                <w:szCs w:val="18"/>
              </w:rPr>
              <w:t>APOPTOSIS</w:t>
            </w:r>
          </w:p>
        </w:tc>
        <w:tc>
          <w:tcPr>
            <w:tcW w:w="3789" w:type="dxa"/>
          </w:tcPr>
          <w:p w14:paraId="5EB1154E" w14:textId="77777777" w:rsidR="00E43A29" w:rsidRPr="005A4D2F" w:rsidRDefault="00AA7B86" w:rsidP="006C47D0">
            <w:pPr>
              <w:rPr>
                <w:rFonts w:ascii="Arial" w:hAnsi="Arial" w:cs="Arial"/>
                <w:sz w:val="18"/>
                <w:szCs w:val="18"/>
              </w:rPr>
            </w:pPr>
            <w:r w:rsidRPr="00AA7B86">
              <w:rPr>
                <w:rFonts w:ascii="Arial" w:hAnsi="Arial" w:cs="Arial"/>
                <w:color w:val="0000FF"/>
                <w:sz w:val="18"/>
                <w:szCs w:val="18"/>
              </w:rPr>
              <w:t>LEUKOCYTE_TRANSENDOTHELIAL_MIGRATION</w:t>
            </w:r>
          </w:p>
        </w:tc>
      </w:tr>
      <w:tr w:rsidR="00E43A29" w14:paraId="2E0C1B61" w14:textId="77777777" w:rsidTr="006C47D0">
        <w:trPr>
          <w:trHeight w:val="260"/>
        </w:trPr>
        <w:tc>
          <w:tcPr>
            <w:tcW w:w="1795" w:type="dxa"/>
          </w:tcPr>
          <w:p w14:paraId="5D177490" w14:textId="77777777" w:rsidR="00E43A29" w:rsidRPr="005A4D2F" w:rsidRDefault="00E43A29" w:rsidP="006C47D0">
            <w:pPr>
              <w:rPr>
                <w:rFonts w:ascii="Arial" w:hAnsi="Arial" w:cs="Arial"/>
                <w:sz w:val="18"/>
                <w:szCs w:val="18"/>
              </w:rPr>
            </w:pPr>
            <w:r w:rsidRPr="005A4D2F">
              <w:rPr>
                <w:rFonts w:ascii="Arial" w:hAnsi="Arial" w:cs="Arial"/>
                <w:sz w:val="18"/>
                <w:szCs w:val="18"/>
              </w:rPr>
              <w:t>#10</w:t>
            </w:r>
          </w:p>
        </w:tc>
        <w:tc>
          <w:tcPr>
            <w:tcW w:w="2610" w:type="dxa"/>
          </w:tcPr>
          <w:p w14:paraId="67DFA2C9" w14:textId="77777777" w:rsidR="00E43A29" w:rsidRPr="005A4D2F" w:rsidRDefault="00781A31" w:rsidP="006C47D0">
            <w:pPr>
              <w:rPr>
                <w:rFonts w:ascii="Arial" w:hAnsi="Arial" w:cs="Arial"/>
                <w:sz w:val="18"/>
                <w:szCs w:val="18"/>
              </w:rPr>
            </w:pPr>
            <w:r w:rsidRPr="00E43A29">
              <w:rPr>
                <w:rFonts w:ascii="Arial" w:hAnsi="Arial" w:cs="Arial"/>
                <w:color w:val="0000FF"/>
                <w:sz w:val="18"/>
                <w:szCs w:val="18"/>
              </w:rPr>
              <w:t>REGULATION_OF_LEUKOCYTE_MIGRATION</w:t>
            </w:r>
          </w:p>
        </w:tc>
        <w:tc>
          <w:tcPr>
            <w:tcW w:w="1881" w:type="dxa"/>
          </w:tcPr>
          <w:p w14:paraId="0974D722" w14:textId="77777777" w:rsidR="00E43A29" w:rsidRPr="005A4D2F" w:rsidRDefault="003411C7" w:rsidP="006C47D0">
            <w:pPr>
              <w:rPr>
                <w:rFonts w:ascii="Arial" w:hAnsi="Arial" w:cs="Arial"/>
                <w:sz w:val="18"/>
                <w:szCs w:val="18"/>
              </w:rPr>
            </w:pPr>
            <w:r w:rsidRPr="003411C7">
              <w:rPr>
                <w:rFonts w:ascii="Arial" w:hAnsi="Arial" w:cs="Arial"/>
                <w:color w:val="0000FF"/>
                <w:sz w:val="18"/>
                <w:szCs w:val="18"/>
              </w:rPr>
              <w:t>INTERFERON_GAMMA_RESPONSE</w:t>
            </w:r>
          </w:p>
        </w:tc>
        <w:tc>
          <w:tcPr>
            <w:tcW w:w="3789" w:type="dxa"/>
          </w:tcPr>
          <w:p w14:paraId="626DEC38" w14:textId="77777777" w:rsidR="00E43A29" w:rsidRPr="005A4D2F" w:rsidRDefault="00AA7B86" w:rsidP="006C47D0">
            <w:pPr>
              <w:rPr>
                <w:rFonts w:ascii="Arial" w:hAnsi="Arial" w:cs="Arial"/>
                <w:sz w:val="18"/>
                <w:szCs w:val="18"/>
              </w:rPr>
            </w:pPr>
            <w:r w:rsidRPr="00AA7B86">
              <w:rPr>
                <w:rFonts w:ascii="Arial" w:hAnsi="Arial" w:cs="Arial"/>
                <w:sz w:val="18"/>
                <w:szCs w:val="18"/>
              </w:rPr>
              <w:t>LEISHMANIA_INFECTION</w:t>
            </w:r>
          </w:p>
        </w:tc>
      </w:tr>
      <w:bookmarkEnd w:id="0"/>
    </w:tbl>
    <w:p w14:paraId="21831575" w14:textId="77777777" w:rsidR="00B03678" w:rsidRDefault="00B03678">
      <w:pPr>
        <w:rPr>
          <w:rFonts w:ascii="Arial" w:hAnsi="Arial" w:cs="Arial"/>
          <w:b/>
        </w:rPr>
      </w:pPr>
    </w:p>
    <w:p w14:paraId="35A9A058" w14:textId="217B1A70" w:rsidR="00B03678" w:rsidRPr="00BD5E6C" w:rsidRDefault="00B03678" w:rsidP="00B03678">
      <w:pPr>
        <w:spacing w:after="120" w:line="240" w:lineRule="auto"/>
        <w:jc w:val="both"/>
        <w:rPr>
          <w:rFonts w:ascii="Arial" w:eastAsiaTheme="minorEastAsia" w:hAnsi="Arial" w:cs="Arial"/>
          <w:b/>
        </w:rPr>
      </w:pPr>
      <w:r w:rsidRPr="00BD5E6C">
        <w:rPr>
          <w:rFonts w:ascii="Arial" w:hAnsi="Arial" w:cs="Arial"/>
          <w:b/>
        </w:rPr>
        <w:t xml:space="preserve">Table </w:t>
      </w:r>
      <w:r w:rsidR="0019296A" w:rsidRPr="00BD5E6C">
        <w:rPr>
          <w:rFonts w:ascii="Arial" w:hAnsi="Arial" w:cs="Arial"/>
          <w:b/>
        </w:rPr>
        <w:t>S</w:t>
      </w:r>
      <w:r w:rsidR="00EA4FA8">
        <w:rPr>
          <w:rFonts w:ascii="Arial" w:hAnsi="Arial" w:cs="Arial"/>
          <w:b/>
        </w:rPr>
        <w:t>4</w:t>
      </w:r>
      <w:r w:rsidRPr="00BD5E6C">
        <w:rPr>
          <w:rFonts w:ascii="Arial" w:eastAsiaTheme="minorEastAsia" w:hAnsi="Arial" w:cs="Arial"/>
          <w:b/>
        </w:rPr>
        <w:t>. Computational analysis demonstrates a key role of LDHA in regulation of myeloid/leukocyte migration, immune response, and cytokine/chemokine in TCGA GBM patients.</w:t>
      </w:r>
    </w:p>
    <w:tbl>
      <w:tblPr>
        <w:tblStyle w:val="TableGrid"/>
        <w:tblW w:w="10075" w:type="dxa"/>
        <w:tblLayout w:type="fixed"/>
        <w:tblLook w:val="04A0" w:firstRow="1" w:lastRow="0" w:firstColumn="1" w:lastColumn="0" w:noHBand="0" w:noVBand="1"/>
      </w:tblPr>
      <w:tblGrid>
        <w:gridCol w:w="1795"/>
        <w:gridCol w:w="2610"/>
        <w:gridCol w:w="1881"/>
        <w:gridCol w:w="3789"/>
      </w:tblGrid>
      <w:tr w:rsidR="00B03678" w14:paraId="2E233C3C" w14:textId="77777777" w:rsidTr="006C47D0">
        <w:tc>
          <w:tcPr>
            <w:tcW w:w="1795" w:type="dxa"/>
          </w:tcPr>
          <w:p w14:paraId="47792889" w14:textId="77777777" w:rsidR="00B03678" w:rsidRPr="00B96B28" w:rsidRDefault="00B03678" w:rsidP="006C47D0">
            <w:pPr>
              <w:rPr>
                <w:rFonts w:ascii="Arial" w:hAnsi="Arial" w:cs="Arial"/>
                <w:sz w:val="18"/>
                <w:szCs w:val="18"/>
              </w:rPr>
            </w:pPr>
            <w:r w:rsidRPr="00B96B28">
              <w:rPr>
                <w:rFonts w:ascii="Arial" w:eastAsiaTheme="minorEastAsia" w:hAnsi="Arial" w:cs="Arial"/>
                <w:b/>
                <w:bCs/>
                <w:sz w:val="18"/>
                <w:szCs w:val="18"/>
              </w:rPr>
              <w:t>Top ten enriched pathways in metabolism-high patients</w:t>
            </w:r>
          </w:p>
        </w:tc>
        <w:tc>
          <w:tcPr>
            <w:tcW w:w="2610" w:type="dxa"/>
          </w:tcPr>
          <w:p w14:paraId="0E14DE13" w14:textId="77777777" w:rsidR="00B03678" w:rsidRDefault="00B03678" w:rsidP="006C47D0">
            <w:pPr>
              <w:rPr>
                <w:rFonts w:ascii="Arial" w:eastAsiaTheme="minorEastAsia" w:hAnsi="Arial" w:cs="Arial"/>
                <w:b/>
                <w:bCs/>
                <w:sz w:val="18"/>
                <w:szCs w:val="18"/>
              </w:rPr>
            </w:pPr>
            <w:r w:rsidRPr="00B96B28">
              <w:rPr>
                <w:rFonts w:ascii="Arial" w:eastAsiaTheme="minorEastAsia" w:hAnsi="Arial" w:cs="Arial"/>
                <w:b/>
                <w:bCs/>
                <w:sz w:val="18"/>
                <w:szCs w:val="18"/>
              </w:rPr>
              <w:t xml:space="preserve">Gene Ontology </w:t>
            </w:r>
          </w:p>
          <w:p w14:paraId="51982B42" w14:textId="77777777" w:rsidR="00B03678" w:rsidRPr="00B96B28" w:rsidRDefault="00B03678" w:rsidP="006C47D0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6B28">
              <w:rPr>
                <w:rFonts w:ascii="Arial" w:eastAsiaTheme="minorEastAsia" w:hAnsi="Arial" w:cs="Arial"/>
                <w:b/>
                <w:bCs/>
                <w:sz w:val="18"/>
                <w:szCs w:val="18"/>
              </w:rPr>
              <w:t>Biological Process</w:t>
            </w:r>
          </w:p>
        </w:tc>
        <w:tc>
          <w:tcPr>
            <w:tcW w:w="1881" w:type="dxa"/>
          </w:tcPr>
          <w:p w14:paraId="55C07132" w14:textId="77777777" w:rsidR="00B03678" w:rsidRPr="00B96B28" w:rsidRDefault="00B03678" w:rsidP="006C47D0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6B28">
              <w:rPr>
                <w:rFonts w:ascii="Arial" w:eastAsiaTheme="minorEastAsia" w:hAnsi="Arial" w:cs="Arial"/>
                <w:b/>
                <w:bCs/>
                <w:sz w:val="18"/>
                <w:szCs w:val="18"/>
              </w:rPr>
              <w:t>Hallmark pathways</w:t>
            </w:r>
          </w:p>
        </w:tc>
        <w:tc>
          <w:tcPr>
            <w:tcW w:w="3789" w:type="dxa"/>
          </w:tcPr>
          <w:p w14:paraId="52C36C6C" w14:textId="77777777" w:rsidR="00B03678" w:rsidRPr="00B96B28" w:rsidRDefault="00B03678" w:rsidP="006C47D0">
            <w:pPr>
              <w:rPr>
                <w:rFonts w:ascii="Arial" w:hAnsi="Arial" w:cs="Arial"/>
                <w:sz w:val="18"/>
                <w:szCs w:val="18"/>
              </w:rPr>
            </w:pPr>
            <w:r w:rsidRPr="00B96B28">
              <w:rPr>
                <w:rFonts w:ascii="Arial" w:hAnsi="Arial" w:cs="Arial"/>
                <w:b/>
                <w:sz w:val="18"/>
                <w:szCs w:val="18"/>
              </w:rPr>
              <w:t xml:space="preserve">KEGG </w:t>
            </w:r>
            <w:r>
              <w:rPr>
                <w:rFonts w:ascii="Arial" w:hAnsi="Arial" w:cs="Arial"/>
                <w:b/>
                <w:sz w:val="18"/>
                <w:szCs w:val="18"/>
              </w:rPr>
              <w:t>Pathways</w:t>
            </w:r>
          </w:p>
        </w:tc>
      </w:tr>
      <w:tr w:rsidR="00B03678" w14:paraId="4A4A513B" w14:textId="77777777" w:rsidTr="006C47D0">
        <w:trPr>
          <w:trHeight w:val="530"/>
        </w:trPr>
        <w:tc>
          <w:tcPr>
            <w:tcW w:w="1795" w:type="dxa"/>
          </w:tcPr>
          <w:p w14:paraId="18CA8AD6" w14:textId="77777777" w:rsidR="00B03678" w:rsidRPr="005A4D2F" w:rsidRDefault="00B03678" w:rsidP="006C47D0">
            <w:pPr>
              <w:rPr>
                <w:rFonts w:ascii="Arial" w:hAnsi="Arial" w:cs="Arial"/>
                <w:sz w:val="18"/>
                <w:szCs w:val="18"/>
              </w:rPr>
            </w:pPr>
            <w:r w:rsidRPr="005A4D2F">
              <w:rPr>
                <w:rFonts w:ascii="Arial" w:hAnsi="Arial" w:cs="Arial"/>
                <w:sz w:val="18"/>
                <w:szCs w:val="18"/>
              </w:rPr>
              <w:t>#1</w:t>
            </w:r>
          </w:p>
        </w:tc>
        <w:tc>
          <w:tcPr>
            <w:tcW w:w="2610" w:type="dxa"/>
          </w:tcPr>
          <w:p w14:paraId="2D3D00B2" w14:textId="77777777" w:rsidR="006C47D0" w:rsidRPr="006C47D0" w:rsidRDefault="006C47D0" w:rsidP="006C47D0">
            <w:pPr>
              <w:rPr>
                <w:rFonts w:ascii="Arial" w:hAnsi="Arial" w:cs="Arial"/>
                <w:sz w:val="18"/>
                <w:szCs w:val="18"/>
              </w:rPr>
            </w:pPr>
            <w:r w:rsidRPr="006C47D0">
              <w:rPr>
                <w:rFonts w:ascii="Arial" w:hAnsi="Arial" w:cs="Arial"/>
                <w:sz w:val="18"/>
                <w:szCs w:val="18"/>
              </w:rPr>
              <w:t>EXTERNAL_ENCAPSULATING_STRUCTURE</w:t>
            </w:r>
          </w:p>
          <w:p w14:paraId="1850750C" w14:textId="77777777" w:rsidR="00B03678" w:rsidRPr="006C47D0" w:rsidRDefault="00B03678" w:rsidP="006C47D0">
            <w:pPr>
              <w:rPr>
                <w:rFonts w:ascii="Arial" w:hAnsi="Arial" w:cs="Arial"/>
                <w:sz w:val="18"/>
                <w:szCs w:val="18"/>
              </w:rPr>
            </w:pPr>
            <w:r w:rsidRPr="00E43A29">
              <w:rPr>
                <w:rFonts w:ascii="Arial" w:hAnsi="Arial" w:cs="Arial"/>
                <w:color w:val="0000FF"/>
                <w:sz w:val="18"/>
                <w:szCs w:val="18"/>
              </w:rPr>
              <w:t xml:space="preserve"> </w:t>
            </w:r>
          </w:p>
        </w:tc>
        <w:tc>
          <w:tcPr>
            <w:tcW w:w="1881" w:type="dxa"/>
          </w:tcPr>
          <w:p w14:paraId="61A712AB" w14:textId="77777777" w:rsidR="006C47D0" w:rsidRPr="006C47D0" w:rsidRDefault="006C47D0" w:rsidP="006C47D0">
            <w:pPr>
              <w:rPr>
                <w:rFonts w:ascii="Arial" w:hAnsi="Arial" w:cs="Arial"/>
                <w:sz w:val="18"/>
                <w:szCs w:val="18"/>
              </w:rPr>
            </w:pPr>
            <w:r w:rsidRPr="006C47D0">
              <w:rPr>
                <w:rFonts w:ascii="Arial" w:hAnsi="Arial" w:cs="Arial"/>
                <w:sz w:val="18"/>
                <w:szCs w:val="18"/>
              </w:rPr>
              <w:t>EMT</w:t>
            </w:r>
          </w:p>
          <w:p w14:paraId="618404A2" w14:textId="77777777" w:rsidR="00B03678" w:rsidRPr="005A4D2F" w:rsidRDefault="00B03678" w:rsidP="006C47D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89" w:type="dxa"/>
          </w:tcPr>
          <w:p w14:paraId="20B2A4E1" w14:textId="77777777" w:rsidR="004F071B" w:rsidRPr="004F071B" w:rsidRDefault="004F071B" w:rsidP="004F071B">
            <w:pPr>
              <w:rPr>
                <w:rFonts w:ascii="Arial" w:hAnsi="Arial" w:cs="Arial"/>
                <w:sz w:val="18"/>
                <w:szCs w:val="18"/>
              </w:rPr>
            </w:pPr>
            <w:r w:rsidRPr="004F071B">
              <w:rPr>
                <w:rFonts w:ascii="Arial" w:hAnsi="Arial" w:cs="Arial"/>
                <w:sz w:val="18"/>
                <w:szCs w:val="18"/>
              </w:rPr>
              <w:t>FOCAL_ADHESION</w:t>
            </w:r>
          </w:p>
          <w:p w14:paraId="006C000B" w14:textId="77777777" w:rsidR="00B03678" w:rsidRPr="005A4D2F" w:rsidRDefault="00B03678" w:rsidP="004F071B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03678" w14:paraId="3BD83B65" w14:textId="77777777" w:rsidTr="006C47D0">
        <w:trPr>
          <w:trHeight w:val="431"/>
        </w:trPr>
        <w:tc>
          <w:tcPr>
            <w:tcW w:w="1795" w:type="dxa"/>
          </w:tcPr>
          <w:p w14:paraId="201B16DC" w14:textId="77777777" w:rsidR="00B03678" w:rsidRPr="005A4D2F" w:rsidRDefault="00B03678" w:rsidP="006C47D0">
            <w:pPr>
              <w:rPr>
                <w:rFonts w:ascii="Arial" w:hAnsi="Arial" w:cs="Arial"/>
                <w:sz w:val="18"/>
                <w:szCs w:val="18"/>
              </w:rPr>
            </w:pPr>
            <w:r w:rsidRPr="005A4D2F">
              <w:rPr>
                <w:rFonts w:ascii="Arial" w:hAnsi="Arial" w:cs="Arial"/>
                <w:sz w:val="18"/>
                <w:szCs w:val="18"/>
              </w:rPr>
              <w:t>#2</w:t>
            </w:r>
          </w:p>
        </w:tc>
        <w:tc>
          <w:tcPr>
            <w:tcW w:w="2610" w:type="dxa"/>
          </w:tcPr>
          <w:p w14:paraId="4A48AD5E" w14:textId="77777777" w:rsidR="006C47D0" w:rsidRPr="006C47D0" w:rsidRDefault="006C47D0" w:rsidP="006C47D0">
            <w:pPr>
              <w:rPr>
                <w:rFonts w:ascii="Arial" w:hAnsi="Arial" w:cs="Arial"/>
                <w:sz w:val="18"/>
                <w:szCs w:val="18"/>
              </w:rPr>
            </w:pPr>
            <w:r w:rsidRPr="006C47D0">
              <w:rPr>
                <w:rFonts w:ascii="Arial" w:hAnsi="Arial" w:cs="Arial"/>
                <w:sz w:val="18"/>
                <w:szCs w:val="18"/>
              </w:rPr>
              <w:t>COLLAGEN_FIBRIL_ORGANIZATION</w:t>
            </w:r>
          </w:p>
          <w:p w14:paraId="612FD8DF" w14:textId="77777777" w:rsidR="00B03678" w:rsidRPr="002F60AD" w:rsidRDefault="00B03678" w:rsidP="006C47D0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  <w:r w:rsidRPr="00E43A29">
              <w:rPr>
                <w:rFonts w:ascii="Arial" w:hAnsi="Arial" w:cs="Arial"/>
                <w:color w:val="0000FF"/>
                <w:sz w:val="18"/>
                <w:szCs w:val="18"/>
              </w:rPr>
              <w:t xml:space="preserve"> </w:t>
            </w:r>
          </w:p>
        </w:tc>
        <w:tc>
          <w:tcPr>
            <w:tcW w:w="1881" w:type="dxa"/>
          </w:tcPr>
          <w:p w14:paraId="039FC82B" w14:textId="77777777" w:rsidR="006C47D0" w:rsidRPr="006C47D0" w:rsidRDefault="006C47D0" w:rsidP="006C47D0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  <w:r w:rsidRPr="006C47D0">
              <w:rPr>
                <w:rFonts w:ascii="Arial" w:hAnsi="Arial" w:cs="Arial"/>
                <w:color w:val="0000FF"/>
                <w:sz w:val="18"/>
                <w:szCs w:val="18"/>
              </w:rPr>
              <w:t>INFLAMMATORY_RESPONSE</w:t>
            </w:r>
          </w:p>
          <w:p w14:paraId="23CED557" w14:textId="77777777" w:rsidR="00B03678" w:rsidRPr="002F60AD" w:rsidRDefault="006C47D0" w:rsidP="006C47D0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  <w:r w:rsidRPr="006C47D0">
              <w:rPr>
                <w:rFonts w:ascii="Arial" w:hAnsi="Arial" w:cs="Arial"/>
                <w:color w:val="0000FF"/>
                <w:sz w:val="18"/>
                <w:szCs w:val="18"/>
              </w:rPr>
              <w:t xml:space="preserve"> </w:t>
            </w:r>
          </w:p>
        </w:tc>
        <w:tc>
          <w:tcPr>
            <w:tcW w:w="3789" w:type="dxa"/>
          </w:tcPr>
          <w:p w14:paraId="50DB3B87" w14:textId="77777777" w:rsidR="004F071B" w:rsidRPr="004F071B" w:rsidRDefault="004F071B" w:rsidP="004F071B">
            <w:pPr>
              <w:rPr>
                <w:rFonts w:ascii="Arial" w:hAnsi="Arial" w:cs="Arial"/>
                <w:sz w:val="18"/>
                <w:szCs w:val="18"/>
              </w:rPr>
            </w:pPr>
            <w:r w:rsidRPr="004F071B">
              <w:rPr>
                <w:rFonts w:ascii="Arial" w:hAnsi="Arial" w:cs="Arial"/>
                <w:sz w:val="18"/>
                <w:szCs w:val="18"/>
              </w:rPr>
              <w:t>ECM_RECEPTOR_INTERACTION</w:t>
            </w:r>
          </w:p>
          <w:p w14:paraId="05878A7B" w14:textId="77777777" w:rsidR="00B03678" w:rsidRPr="005A4D2F" w:rsidRDefault="00B03678" w:rsidP="004F071B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03678" w14:paraId="10242E2E" w14:textId="77777777" w:rsidTr="006C47D0">
        <w:trPr>
          <w:trHeight w:val="350"/>
        </w:trPr>
        <w:tc>
          <w:tcPr>
            <w:tcW w:w="1795" w:type="dxa"/>
          </w:tcPr>
          <w:p w14:paraId="716B59B2" w14:textId="77777777" w:rsidR="00B03678" w:rsidRPr="005A4D2F" w:rsidRDefault="00B03678" w:rsidP="006C47D0">
            <w:pPr>
              <w:rPr>
                <w:rFonts w:ascii="Arial" w:hAnsi="Arial" w:cs="Arial"/>
                <w:sz w:val="18"/>
                <w:szCs w:val="18"/>
              </w:rPr>
            </w:pPr>
            <w:r w:rsidRPr="005A4D2F">
              <w:rPr>
                <w:rFonts w:ascii="Arial" w:hAnsi="Arial" w:cs="Arial"/>
                <w:sz w:val="18"/>
                <w:szCs w:val="18"/>
              </w:rPr>
              <w:t>#3</w:t>
            </w:r>
          </w:p>
        </w:tc>
        <w:tc>
          <w:tcPr>
            <w:tcW w:w="2610" w:type="dxa"/>
          </w:tcPr>
          <w:p w14:paraId="3E5CF0DC" w14:textId="77777777" w:rsidR="00B03678" w:rsidRPr="006C47D0" w:rsidRDefault="006C47D0" w:rsidP="006C47D0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  <w:r w:rsidRPr="006C47D0">
              <w:rPr>
                <w:rFonts w:ascii="Arial" w:hAnsi="Arial" w:cs="Arial"/>
                <w:color w:val="0000FF"/>
                <w:sz w:val="18"/>
                <w:szCs w:val="18"/>
              </w:rPr>
              <w:t>HUMORAL_IMMUNE_RESPONSE</w:t>
            </w:r>
          </w:p>
        </w:tc>
        <w:tc>
          <w:tcPr>
            <w:tcW w:w="1881" w:type="dxa"/>
          </w:tcPr>
          <w:p w14:paraId="0E90F0AE" w14:textId="77777777" w:rsidR="00B03678" w:rsidRPr="002F60AD" w:rsidRDefault="006C47D0" w:rsidP="006C47D0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  <w:r>
              <w:rPr>
                <w:rFonts w:ascii="Arial" w:hAnsi="Arial" w:cs="Arial"/>
                <w:color w:val="0000FF"/>
                <w:sz w:val="18"/>
                <w:szCs w:val="18"/>
              </w:rPr>
              <w:t>TNFA_SIGNALING_VIA_NFKB</w:t>
            </w:r>
          </w:p>
        </w:tc>
        <w:tc>
          <w:tcPr>
            <w:tcW w:w="3789" w:type="dxa"/>
          </w:tcPr>
          <w:p w14:paraId="696E04FF" w14:textId="77777777" w:rsidR="004F071B" w:rsidRPr="00E61F84" w:rsidRDefault="004F071B" w:rsidP="004F071B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  <w:r w:rsidRPr="00E61F84">
              <w:rPr>
                <w:rFonts w:ascii="Arial" w:hAnsi="Arial" w:cs="Arial"/>
                <w:color w:val="0000FF"/>
                <w:sz w:val="18"/>
                <w:szCs w:val="18"/>
              </w:rPr>
              <w:t>CYTOKINE_CYTOKINE_RECEPTOR_INTERACTION</w:t>
            </w:r>
          </w:p>
          <w:p w14:paraId="3CC296E9" w14:textId="77777777" w:rsidR="00B03678" w:rsidRPr="005A4D2F" w:rsidRDefault="00B03678" w:rsidP="004F071B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03678" w14:paraId="03BBB0F1" w14:textId="77777777" w:rsidTr="006C47D0">
        <w:trPr>
          <w:trHeight w:val="521"/>
        </w:trPr>
        <w:tc>
          <w:tcPr>
            <w:tcW w:w="1795" w:type="dxa"/>
          </w:tcPr>
          <w:p w14:paraId="570C63C4" w14:textId="77777777" w:rsidR="00B03678" w:rsidRPr="005A4D2F" w:rsidRDefault="00B03678" w:rsidP="006C47D0">
            <w:pPr>
              <w:rPr>
                <w:rFonts w:ascii="Arial" w:hAnsi="Arial" w:cs="Arial"/>
                <w:sz w:val="18"/>
                <w:szCs w:val="18"/>
              </w:rPr>
            </w:pPr>
            <w:r w:rsidRPr="005A4D2F">
              <w:rPr>
                <w:rFonts w:ascii="Arial" w:hAnsi="Arial" w:cs="Arial"/>
                <w:sz w:val="18"/>
                <w:szCs w:val="18"/>
              </w:rPr>
              <w:t>#4</w:t>
            </w:r>
          </w:p>
        </w:tc>
        <w:tc>
          <w:tcPr>
            <w:tcW w:w="2610" w:type="dxa"/>
          </w:tcPr>
          <w:p w14:paraId="115C33DE" w14:textId="77777777" w:rsidR="006C47D0" w:rsidRPr="006C47D0" w:rsidRDefault="006C47D0" w:rsidP="006C47D0">
            <w:pPr>
              <w:rPr>
                <w:rFonts w:ascii="Arial" w:hAnsi="Arial" w:cs="Arial"/>
                <w:sz w:val="18"/>
                <w:szCs w:val="18"/>
              </w:rPr>
            </w:pPr>
            <w:r w:rsidRPr="006C47D0">
              <w:rPr>
                <w:rFonts w:ascii="Arial" w:hAnsi="Arial" w:cs="Arial"/>
                <w:sz w:val="18"/>
                <w:szCs w:val="18"/>
              </w:rPr>
              <w:t>NEUTROPHIL_MIGRATION</w:t>
            </w:r>
          </w:p>
          <w:p w14:paraId="193E8113" w14:textId="77777777" w:rsidR="00B03678" w:rsidRPr="002F60AD" w:rsidRDefault="00B03678" w:rsidP="006C47D0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</w:p>
        </w:tc>
        <w:tc>
          <w:tcPr>
            <w:tcW w:w="1881" w:type="dxa"/>
          </w:tcPr>
          <w:p w14:paraId="0DEA7CF0" w14:textId="77777777" w:rsidR="006C47D0" w:rsidRPr="006C47D0" w:rsidRDefault="006C47D0" w:rsidP="006C47D0">
            <w:pPr>
              <w:rPr>
                <w:rFonts w:ascii="Arial" w:hAnsi="Arial" w:cs="Arial"/>
                <w:sz w:val="18"/>
                <w:szCs w:val="18"/>
              </w:rPr>
            </w:pPr>
            <w:r w:rsidRPr="006C47D0">
              <w:rPr>
                <w:rFonts w:ascii="Arial" w:hAnsi="Arial" w:cs="Arial"/>
                <w:sz w:val="18"/>
                <w:szCs w:val="18"/>
              </w:rPr>
              <w:t>HYPOXIA</w:t>
            </w:r>
          </w:p>
          <w:p w14:paraId="77C7BE27" w14:textId="77777777" w:rsidR="00B03678" w:rsidRPr="002F60AD" w:rsidRDefault="00B03678" w:rsidP="006C47D0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</w:p>
        </w:tc>
        <w:tc>
          <w:tcPr>
            <w:tcW w:w="3789" w:type="dxa"/>
          </w:tcPr>
          <w:p w14:paraId="44D6DC7F" w14:textId="77777777" w:rsidR="004F071B" w:rsidRPr="004F071B" w:rsidRDefault="004F071B" w:rsidP="004F071B">
            <w:pPr>
              <w:rPr>
                <w:rFonts w:ascii="Arial" w:hAnsi="Arial" w:cs="Arial"/>
                <w:sz w:val="18"/>
                <w:szCs w:val="18"/>
              </w:rPr>
            </w:pPr>
            <w:r w:rsidRPr="004F071B">
              <w:rPr>
                <w:rFonts w:ascii="Arial" w:hAnsi="Arial" w:cs="Arial"/>
                <w:sz w:val="18"/>
                <w:szCs w:val="18"/>
              </w:rPr>
              <w:t>LYSOSOME</w:t>
            </w:r>
          </w:p>
          <w:p w14:paraId="01D5D792" w14:textId="77777777" w:rsidR="00B03678" w:rsidRPr="005A4D2F" w:rsidRDefault="00B03678" w:rsidP="004F071B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03678" w14:paraId="424E12E8" w14:textId="77777777" w:rsidTr="006C47D0">
        <w:trPr>
          <w:trHeight w:val="629"/>
        </w:trPr>
        <w:tc>
          <w:tcPr>
            <w:tcW w:w="1795" w:type="dxa"/>
          </w:tcPr>
          <w:p w14:paraId="527FCA2B" w14:textId="77777777" w:rsidR="00B03678" w:rsidRPr="005A4D2F" w:rsidRDefault="00B03678" w:rsidP="006C47D0">
            <w:pPr>
              <w:rPr>
                <w:rFonts w:ascii="Arial" w:hAnsi="Arial" w:cs="Arial"/>
                <w:sz w:val="18"/>
                <w:szCs w:val="18"/>
              </w:rPr>
            </w:pPr>
            <w:r w:rsidRPr="005A4D2F">
              <w:rPr>
                <w:rFonts w:ascii="Arial" w:hAnsi="Arial" w:cs="Arial"/>
                <w:sz w:val="18"/>
                <w:szCs w:val="18"/>
              </w:rPr>
              <w:t>#5</w:t>
            </w:r>
          </w:p>
        </w:tc>
        <w:tc>
          <w:tcPr>
            <w:tcW w:w="2610" w:type="dxa"/>
          </w:tcPr>
          <w:p w14:paraId="0B7BC26F" w14:textId="77777777" w:rsidR="006C47D0" w:rsidRPr="006C47D0" w:rsidRDefault="006C47D0" w:rsidP="006C47D0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  <w:r w:rsidRPr="006C47D0">
              <w:rPr>
                <w:rFonts w:ascii="Arial" w:hAnsi="Arial" w:cs="Arial"/>
                <w:color w:val="0000FF"/>
                <w:sz w:val="18"/>
                <w:szCs w:val="18"/>
              </w:rPr>
              <w:t>MYELOID_LEUKOCYTE_IMMUNITY</w:t>
            </w:r>
          </w:p>
          <w:p w14:paraId="25DED951" w14:textId="77777777" w:rsidR="00B03678" w:rsidRPr="002F60AD" w:rsidRDefault="006C47D0" w:rsidP="006C47D0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  <w:r w:rsidRPr="002F60AD">
              <w:rPr>
                <w:rFonts w:ascii="Arial" w:hAnsi="Arial" w:cs="Arial"/>
                <w:color w:val="0000FF"/>
                <w:sz w:val="18"/>
                <w:szCs w:val="18"/>
              </w:rPr>
              <w:t xml:space="preserve"> </w:t>
            </w:r>
          </w:p>
        </w:tc>
        <w:tc>
          <w:tcPr>
            <w:tcW w:w="1881" w:type="dxa"/>
          </w:tcPr>
          <w:p w14:paraId="7143CCB8" w14:textId="77777777" w:rsidR="006C47D0" w:rsidRPr="006C47D0" w:rsidRDefault="006C47D0" w:rsidP="006C47D0">
            <w:pPr>
              <w:rPr>
                <w:rFonts w:ascii="Arial" w:hAnsi="Arial" w:cs="Arial"/>
                <w:sz w:val="18"/>
                <w:szCs w:val="18"/>
              </w:rPr>
            </w:pPr>
            <w:r w:rsidRPr="006C47D0">
              <w:rPr>
                <w:rFonts w:ascii="Arial" w:hAnsi="Arial" w:cs="Arial"/>
                <w:sz w:val="18"/>
                <w:szCs w:val="18"/>
              </w:rPr>
              <w:t>COAGULATION</w:t>
            </w:r>
          </w:p>
          <w:p w14:paraId="511195F2" w14:textId="77777777" w:rsidR="00B03678" w:rsidRPr="005A4D2F" w:rsidRDefault="00B03678" w:rsidP="006C47D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89" w:type="dxa"/>
          </w:tcPr>
          <w:p w14:paraId="2AB23C5B" w14:textId="77777777" w:rsidR="004F071B" w:rsidRPr="00E61F84" w:rsidRDefault="004F071B" w:rsidP="004F071B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  <w:r w:rsidRPr="00E61F84">
              <w:rPr>
                <w:rFonts w:ascii="Arial" w:hAnsi="Arial" w:cs="Arial"/>
                <w:color w:val="0000FF"/>
                <w:sz w:val="18"/>
                <w:szCs w:val="18"/>
              </w:rPr>
              <w:t>LEUKOCYTE_TRANSENDOTHELIAL_MIGRATION</w:t>
            </w:r>
          </w:p>
          <w:p w14:paraId="12C247ED" w14:textId="77777777" w:rsidR="00B03678" w:rsidRPr="00AA7B86" w:rsidRDefault="00B03678" w:rsidP="004F071B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03678" w14:paraId="647D1ACC" w14:textId="77777777" w:rsidTr="006C47D0">
        <w:trPr>
          <w:trHeight w:val="494"/>
        </w:trPr>
        <w:tc>
          <w:tcPr>
            <w:tcW w:w="1795" w:type="dxa"/>
          </w:tcPr>
          <w:p w14:paraId="483836E2" w14:textId="77777777" w:rsidR="00B03678" w:rsidRPr="005A4D2F" w:rsidRDefault="00B03678" w:rsidP="006C47D0">
            <w:pPr>
              <w:rPr>
                <w:rFonts w:ascii="Arial" w:hAnsi="Arial" w:cs="Arial"/>
                <w:sz w:val="18"/>
                <w:szCs w:val="18"/>
              </w:rPr>
            </w:pPr>
            <w:r w:rsidRPr="005A4D2F">
              <w:rPr>
                <w:rFonts w:ascii="Arial" w:hAnsi="Arial" w:cs="Arial"/>
                <w:sz w:val="18"/>
                <w:szCs w:val="18"/>
              </w:rPr>
              <w:t>#6</w:t>
            </w:r>
          </w:p>
        </w:tc>
        <w:tc>
          <w:tcPr>
            <w:tcW w:w="2610" w:type="dxa"/>
          </w:tcPr>
          <w:p w14:paraId="2F9E4575" w14:textId="77777777" w:rsidR="006C47D0" w:rsidRPr="006C47D0" w:rsidRDefault="006C47D0" w:rsidP="006C47D0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  <w:r w:rsidRPr="006C47D0">
              <w:rPr>
                <w:rFonts w:ascii="Arial" w:hAnsi="Arial" w:cs="Arial"/>
                <w:color w:val="0000FF"/>
                <w:sz w:val="18"/>
                <w:szCs w:val="18"/>
              </w:rPr>
              <w:t>MYELOID_LEUKOCYTE_ACTIVATION</w:t>
            </w:r>
          </w:p>
          <w:p w14:paraId="65DB6CAC" w14:textId="77777777" w:rsidR="00B03678" w:rsidRPr="005A4D2F" w:rsidRDefault="00B03678" w:rsidP="006C47D0">
            <w:pPr>
              <w:rPr>
                <w:rFonts w:ascii="Arial" w:hAnsi="Arial" w:cs="Arial"/>
                <w:sz w:val="18"/>
                <w:szCs w:val="18"/>
              </w:rPr>
            </w:pPr>
            <w:r w:rsidRPr="002F60AD">
              <w:rPr>
                <w:rFonts w:ascii="Arial" w:hAnsi="Arial" w:cs="Arial"/>
                <w:color w:val="0000FF"/>
                <w:sz w:val="18"/>
                <w:szCs w:val="18"/>
              </w:rPr>
              <w:t xml:space="preserve"> </w:t>
            </w:r>
          </w:p>
        </w:tc>
        <w:tc>
          <w:tcPr>
            <w:tcW w:w="1881" w:type="dxa"/>
          </w:tcPr>
          <w:p w14:paraId="2DE4F427" w14:textId="77777777" w:rsidR="006C47D0" w:rsidRPr="006C47D0" w:rsidRDefault="006C47D0" w:rsidP="006C47D0">
            <w:pPr>
              <w:rPr>
                <w:rFonts w:ascii="Arial" w:hAnsi="Arial" w:cs="Arial"/>
                <w:sz w:val="18"/>
                <w:szCs w:val="18"/>
              </w:rPr>
            </w:pPr>
            <w:r w:rsidRPr="006C47D0">
              <w:rPr>
                <w:rFonts w:ascii="Arial" w:hAnsi="Arial" w:cs="Arial"/>
                <w:sz w:val="18"/>
                <w:szCs w:val="18"/>
              </w:rPr>
              <w:t>APOPTOSIS</w:t>
            </w:r>
          </w:p>
          <w:p w14:paraId="437744B3" w14:textId="77777777" w:rsidR="00B03678" w:rsidRPr="002F60AD" w:rsidRDefault="006C47D0" w:rsidP="006C47D0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  <w:r w:rsidRPr="002F60AD">
              <w:rPr>
                <w:rFonts w:ascii="Arial" w:hAnsi="Arial" w:cs="Arial"/>
                <w:color w:val="0000FF"/>
                <w:sz w:val="18"/>
                <w:szCs w:val="18"/>
              </w:rPr>
              <w:t xml:space="preserve"> </w:t>
            </w:r>
          </w:p>
        </w:tc>
        <w:tc>
          <w:tcPr>
            <w:tcW w:w="3789" w:type="dxa"/>
          </w:tcPr>
          <w:p w14:paraId="51935A46" w14:textId="77777777" w:rsidR="004F071B" w:rsidRPr="004F071B" w:rsidRDefault="004F071B" w:rsidP="004F071B">
            <w:pPr>
              <w:rPr>
                <w:rFonts w:ascii="Arial" w:hAnsi="Arial" w:cs="Arial"/>
                <w:sz w:val="18"/>
                <w:szCs w:val="18"/>
              </w:rPr>
            </w:pPr>
            <w:r w:rsidRPr="004F071B">
              <w:rPr>
                <w:rFonts w:ascii="Arial" w:hAnsi="Arial" w:cs="Arial"/>
                <w:sz w:val="18"/>
                <w:szCs w:val="18"/>
              </w:rPr>
              <w:t>NOD_LIKE_RECEPTOR_SIGNALING_PATHWAY</w:t>
            </w:r>
          </w:p>
          <w:p w14:paraId="1CFB01B4" w14:textId="77777777" w:rsidR="00B03678" w:rsidRPr="005A4D2F" w:rsidRDefault="00B03678" w:rsidP="004F071B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03678" w14:paraId="767E778D" w14:textId="77777777" w:rsidTr="006C47D0">
        <w:trPr>
          <w:trHeight w:val="620"/>
        </w:trPr>
        <w:tc>
          <w:tcPr>
            <w:tcW w:w="1795" w:type="dxa"/>
          </w:tcPr>
          <w:p w14:paraId="2E79FE18" w14:textId="77777777" w:rsidR="00B03678" w:rsidRPr="005A4D2F" w:rsidRDefault="00B03678" w:rsidP="006C47D0">
            <w:pPr>
              <w:rPr>
                <w:rFonts w:ascii="Arial" w:hAnsi="Arial" w:cs="Arial"/>
                <w:sz w:val="18"/>
                <w:szCs w:val="18"/>
              </w:rPr>
            </w:pPr>
            <w:r w:rsidRPr="005A4D2F">
              <w:rPr>
                <w:rFonts w:ascii="Arial" w:hAnsi="Arial" w:cs="Arial"/>
                <w:sz w:val="18"/>
                <w:szCs w:val="18"/>
              </w:rPr>
              <w:t>#7</w:t>
            </w:r>
          </w:p>
        </w:tc>
        <w:tc>
          <w:tcPr>
            <w:tcW w:w="2610" w:type="dxa"/>
          </w:tcPr>
          <w:p w14:paraId="1915AD79" w14:textId="77777777" w:rsidR="006C47D0" w:rsidRPr="006C47D0" w:rsidRDefault="006C47D0" w:rsidP="006C47D0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  <w:r w:rsidRPr="006C47D0">
              <w:rPr>
                <w:rFonts w:ascii="Arial" w:hAnsi="Arial" w:cs="Arial"/>
                <w:color w:val="0000FF"/>
                <w:sz w:val="18"/>
                <w:szCs w:val="18"/>
              </w:rPr>
              <w:t>INFLAMMATORY_RESPONSE</w:t>
            </w:r>
          </w:p>
          <w:p w14:paraId="6FACAAC2" w14:textId="77777777" w:rsidR="00B03678" w:rsidRPr="005A4D2F" w:rsidRDefault="00B03678" w:rsidP="006C47D0">
            <w:pPr>
              <w:rPr>
                <w:rFonts w:ascii="Arial" w:hAnsi="Arial" w:cs="Arial"/>
                <w:sz w:val="18"/>
                <w:szCs w:val="18"/>
              </w:rPr>
            </w:pPr>
            <w:r w:rsidRPr="002F60AD">
              <w:rPr>
                <w:rFonts w:ascii="Arial" w:hAnsi="Arial" w:cs="Arial"/>
                <w:color w:val="0000FF"/>
                <w:sz w:val="18"/>
                <w:szCs w:val="18"/>
              </w:rPr>
              <w:t xml:space="preserve"> </w:t>
            </w:r>
          </w:p>
        </w:tc>
        <w:tc>
          <w:tcPr>
            <w:tcW w:w="1881" w:type="dxa"/>
          </w:tcPr>
          <w:p w14:paraId="4E1FD055" w14:textId="77777777" w:rsidR="006C47D0" w:rsidRPr="006C47D0" w:rsidRDefault="006C47D0" w:rsidP="006C47D0">
            <w:pPr>
              <w:rPr>
                <w:rFonts w:ascii="Arial" w:hAnsi="Arial" w:cs="Arial"/>
                <w:sz w:val="18"/>
                <w:szCs w:val="18"/>
              </w:rPr>
            </w:pPr>
            <w:r w:rsidRPr="006C47D0">
              <w:rPr>
                <w:rFonts w:ascii="Arial" w:hAnsi="Arial" w:cs="Arial"/>
                <w:sz w:val="18"/>
                <w:szCs w:val="18"/>
              </w:rPr>
              <w:t>UV_RESPONSE_DN</w:t>
            </w:r>
          </w:p>
          <w:p w14:paraId="35883076" w14:textId="77777777" w:rsidR="00B03678" w:rsidRPr="002F60AD" w:rsidRDefault="00B03678" w:rsidP="006C47D0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</w:p>
        </w:tc>
        <w:tc>
          <w:tcPr>
            <w:tcW w:w="3789" w:type="dxa"/>
          </w:tcPr>
          <w:p w14:paraId="44B7E1B4" w14:textId="77777777" w:rsidR="004F071B" w:rsidRPr="00E61F84" w:rsidRDefault="004F071B" w:rsidP="004F071B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  <w:r w:rsidRPr="00E61F84">
              <w:rPr>
                <w:rFonts w:ascii="Arial" w:hAnsi="Arial" w:cs="Arial"/>
                <w:color w:val="0000FF"/>
                <w:sz w:val="18"/>
                <w:szCs w:val="18"/>
              </w:rPr>
              <w:t>COMPLEMENT_AND_COAGULATION_CASCADES</w:t>
            </w:r>
          </w:p>
          <w:p w14:paraId="5D5A9121" w14:textId="77777777" w:rsidR="00B03678" w:rsidRPr="005A4D2F" w:rsidRDefault="004F071B" w:rsidP="004F071B">
            <w:pPr>
              <w:rPr>
                <w:rFonts w:ascii="Arial" w:hAnsi="Arial" w:cs="Arial"/>
                <w:sz w:val="18"/>
                <w:szCs w:val="18"/>
              </w:rPr>
            </w:pPr>
            <w:r w:rsidRPr="005A4D2F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B03678" w14:paraId="7C8B623F" w14:textId="77777777" w:rsidTr="006C47D0">
        <w:trPr>
          <w:trHeight w:val="503"/>
        </w:trPr>
        <w:tc>
          <w:tcPr>
            <w:tcW w:w="1795" w:type="dxa"/>
          </w:tcPr>
          <w:p w14:paraId="6CBD50E2" w14:textId="77777777" w:rsidR="00B03678" w:rsidRPr="005A4D2F" w:rsidRDefault="00B03678" w:rsidP="006C47D0">
            <w:pPr>
              <w:rPr>
                <w:rFonts w:ascii="Arial" w:hAnsi="Arial" w:cs="Arial"/>
                <w:sz w:val="18"/>
                <w:szCs w:val="18"/>
              </w:rPr>
            </w:pPr>
            <w:r w:rsidRPr="005A4D2F">
              <w:rPr>
                <w:rFonts w:ascii="Arial" w:hAnsi="Arial" w:cs="Arial"/>
                <w:sz w:val="18"/>
                <w:szCs w:val="18"/>
              </w:rPr>
              <w:lastRenderedPageBreak/>
              <w:t>#8</w:t>
            </w:r>
          </w:p>
        </w:tc>
        <w:tc>
          <w:tcPr>
            <w:tcW w:w="2610" w:type="dxa"/>
          </w:tcPr>
          <w:p w14:paraId="35D4E743" w14:textId="77777777" w:rsidR="006C47D0" w:rsidRPr="006C47D0" w:rsidRDefault="006C47D0" w:rsidP="006C47D0">
            <w:pPr>
              <w:rPr>
                <w:rFonts w:ascii="Arial" w:hAnsi="Arial" w:cs="Arial"/>
                <w:sz w:val="18"/>
                <w:szCs w:val="18"/>
              </w:rPr>
            </w:pPr>
            <w:r w:rsidRPr="006C47D0">
              <w:rPr>
                <w:rFonts w:ascii="Arial" w:hAnsi="Arial" w:cs="Arial"/>
                <w:sz w:val="18"/>
                <w:szCs w:val="18"/>
              </w:rPr>
              <w:t>GRANULOCYTE_MIGRATION</w:t>
            </w:r>
          </w:p>
          <w:p w14:paraId="43B8C43D" w14:textId="77777777" w:rsidR="00B03678" w:rsidRPr="00781A31" w:rsidRDefault="006C47D0" w:rsidP="006C47D0">
            <w:pPr>
              <w:rPr>
                <w:rFonts w:ascii="Arial" w:hAnsi="Arial" w:cs="Arial"/>
                <w:sz w:val="18"/>
                <w:szCs w:val="18"/>
              </w:rPr>
            </w:pPr>
            <w:r w:rsidRPr="002F60AD">
              <w:rPr>
                <w:rFonts w:ascii="Arial" w:hAnsi="Arial" w:cs="Arial"/>
                <w:color w:val="0000FF"/>
                <w:sz w:val="18"/>
                <w:szCs w:val="18"/>
              </w:rPr>
              <w:t xml:space="preserve"> </w:t>
            </w:r>
          </w:p>
        </w:tc>
        <w:tc>
          <w:tcPr>
            <w:tcW w:w="1881" w:type="dxa"/>
          </w:tcPr>
          <w:p w14:paraId="224D3C44" w14:textId="77777777" w:rsidR="006C47D0" w:rsidRPr="006C47D0" w:rsidRDefault="006C47D0" w:rsidP="006C47D0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  <w:r w:rsidRPr="006C47D0">
              <w:rPr>
                <w:rFonts w:ascii="Arial" w:hAnsi="Arial" w:cs="Arial"/>
                <w:color w:val="0000FF"/>
                <w:sz w:val="18"/>
                <w:szCs w:val="18"/>
              </w:rPr>
              <w:t>IL6_JAK_STAT3_SIGNALING</w:t>
            </w:r>
          </w:p>
          <w:p w14:paraId="080DC9F5" w14:textId="77777777" w:rsidR="00B03678" w:rsidRPr="002F60AD" w:rsidRDefault="00B03678" w:rsidP="006C47D0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</w:p>
        </w:tc>
        <w:tc>
          <w:tcPr>
            <w:tcW w:w="3789" w:type="dxa"/>
          </w:tcPr>
          <w:p w14:paraId="140979E6" w14:textId="77777777" w:rsidR="004F071B" w:rsidRPr="004F071B" w:rsidRDefault="004F071B" w:rsidP="004F071B">
            <w:pPr>
              <w:rPr>
                <w:rFonts w:ascii="Arial" w:hAnsi="Arial" w:cs="Arial"/>
                <w:sz w:val="18"/>
                <w:szCs w:val="18"/>
              </w:rPr>
            </w:pPr>
            <w:r w:rsidRPr="004F071B">
              <w:rPr>
                <w:rFonts w:ascii="Arial" w:hAnsi="Arial" w:cs="Arial"/>
                <w:sz w:val="18"/>
                <w:szCs w:val="18"/>
              </w:rPr>
              <w:t>LEISHMANIA_INFECTION</w:t>
            </w:r>
          </w:p>
          <w:p w14:paraId="4A962161" w14:textId="77777777" w:rsidR="00B03678" w:rsidRPr="005A4D2F" w:rsidRDefault="00B03678" w:rsidP="004F071B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03678" w14:paraId="1B3214BA" w14:textId="77777777" w:rsidTr="006C47D0">
        <w:trPr>
          <w:trHeight w:val="440"/>
        </w:trPr>
        <w:tc>
          <w:tcPr>
            <w:tcW w:w="1795" w:type="dxa"/>
          </w:tcPr>
          <w:p w14:paraId="0A450D31" w14:textId="77777777" w:rsidR="00B03678" w:rsidRPr="005A4D2F" w:rsidRDefault="00B03678" w:rsidP="006C47D0">
            <w:pPr>
              <w:rPr>
                <w:rFonts w:ascii="Arial" w:hAnsi="Arial" w:cs="Arial"/>
                <w:sz w:val="18"/>
                <w:szCs w:val="18"/>
              </w:rPr>
            </w:pPr>
            <w:r w:rsidRPr="005A4D2F">
              <w:rPr>
                <w:rFonts w:ascii="Arial" w:hAnsi="Arial" w:cs="Arial"/>
                <w:sz w:val="18"/>
                <w:szCs w:val="18"/>
              </w:rPr>
              <w:t>#9</w:t>
            </w:r>
          </w:p>
        </w:tc>
        <w:tc>
          <w:tcPr>
            <w:tcW w:w="2610" w:type="dxa"/>
          </w:tcPr>
          <w:p w14:paraId="1617BF7C" w14:textId="77777777" w:rsidR="00B03678" w:rsidRPr="00781A31" w:rsidRDefault="006C47D0" w:rsidP="006C47D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COLLAGEN_METABOLIC_PROCESS</w:t>
            </w:r>
          </w:p>
        </w:tc>
        <w:tc>
          <w:tcPr>
            <w:tcW w:w="1881" w:type="dxa"/>
          </w:tcPr>
          <w:p w14:paraId="2819B1BE" w14:textId="77777777" w:rsidR="006C47D0" w:rsidRPr="006C47D0" w:rsidRDefault="006C47D0" w:rsidP="006C47D0">
            <w:pPr>
              <w:rPr>
                <w:rFonts w:ascii="Arial" w:hAnsi="Arial" w:cs="Arial"/>
                <w:sz w:val="18"/>
                <w:szCs w:val="18"/>
              </w:rPr>
            </w:pPr>
            <w:r w:rsidRPr="006C47D0">
              <w:rPr>
                <w:rFonts w:ascii="Arial" w:hAnsi="Arial" w:cs="Arial"/>
                <w:sz w:val="18"/>
                <w:szCs w:val="18"/>
              </w:rPr>
              <w:t>GLYCOLYSIS</w:t>
            </w:r>
          </w:p>
          <w:p w14:paraId="7CC49A9D" w14:textId="77777777" w:rsidR="00B03678" w:rsidRPr="002F60AD" w:rsidRDefault="00B03678" w:rsidP="006C47D0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</w:p>
        </w:tc>
        <w:tc>
          <w:tcPr>
            <w:tcW w:w="3789" w:type="dxa"/>
          </w:tcPr>
          <w:p w14:paraId="1D6C7C03" w14:textId="77777777" w:rsidR="004F071B" w:rsidRPr="004F071B" w:rsidRDefault="004F071B" w:rsidP="004F071B">
            <w:pPr>
              <w:rPr>
                <w:rFonts w:ascii="Arial" w:hAnsi="Arial" w:cs="Arial"/>
                <w:sz w:val="18"/>
                <w:szCs w:val="18"/>
              </w:rPr>
            </w:pPr>
            <w:r w:rsidRPr="004F071B">
              <w:rPr>
                <w:rFonts w:ascii="Arial" w:hAnsi="Arial" w:cs="Arial"/>
                <w:sz w:val="18"/>
                <w:szCs w:val="18"/>
              </w:rPr>
              <w:t>HEMATOPOIETIC_CELL_LINEAGE</w:t>
            </w:r>
          </w:p>
          <w:p w14:paraId="65DE460C" w14:textId="77777777" w:rsidR="00B03678" w:rsidRPr="005A4D2F" w:rsidRDefault="00B03678" w:rsidP="004F071B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03678" w14:paraId="7A03F090" w14:textId="77777777" w:rsidTr="006C47D0">
        <w:trPr>
          <w:trHeight w:val="260"/>
        </w:trPr>
        <w:tc>
          <w:tcPr>
            <w:tcW w:w="1795" w:type="dxa"/>
          </w:tcPr>
          <w:p w14:paraId="6B51D94B" w14:textId="77777777" w:rsidR="00B03678" w:rsidRPr="005A4D2F" w:rsidRDefault="00B03678" w:rsidP="006C47D0">
            <w:pPr>
              <w:rPr>
                <w:rFonts w:ascii="Arial" w:hAnsi="Arial" w:cs="Arial"/>
                <w:sz w:val="18"/>
                <w:szCs w:val="18"/>
              </w:rPr>
            </w:pPr>
            <w:r w:rsidRPr="005A4D2F">
              <w:rPr>
                <w:rFonts w:ascii="Arial" w:hAnsi="Arial" w:cs="Arial"/>
                <w:sz w:val="18"/>
                <w:szCs w:val="18"/>
              </w:rPr>
              <w:t>#10</w:t>
            </w:r>
          </w:p>
        </w:tc>
        <w:tc>
          <w:tcPr>
            <w:tcW w:w="2610" w:type="dxa"/>
          </w:tcPr>
          <w:p w14:paraId="3E09F527" w14:textId="77777777" w:rsidR="00B03678" w:rsidRPr="005A4D2F" w:rsidRDefault="006C47D0" w:rsidP="006C47D0">
            <w:pPr>
              <w:rPr>
                <w:rFonts w:ascii="Arial" w:hAnsi="Arial" w:cs="Arial"/>
                <w:sz w:val="18"/>
                <w:szCs w:val="18"/>
              </w:rPr>
            </w:pPr>
            <w:r w:rsidRPr="006C47D0">
              <w:rPr>
                <w:rFonts w:ascii="Arial" w:hAnsi="Arial" w:cs="Arial"/>
                <w:color w:val="0000FF"/>
                <w:sz w:val="18"/>
                <w:szCs w:val="18"/>
              </w:rPr>
              <w:t>MONOCYTE_CHEMOTAXIS</w:t>
            </w:r>
          </w:p>
        </w:tc>
        <w:tc>
          <w:tcPr>
            <w:tcW w:w="1881" w:type="dxa"/>
          </w:tcPr>
          <w:p w14:paraId="1F0EAA05" w14:textId="77777777" w:rsidR="00B03678" w:rsidRPr="005A4D2F" w:rsidRDefault="006C47D0" w:rsidP="006C47D0">
            <w:pPr>
              <w:rPr>
                <w:rFonts w:ascii="Arial" w:hAnsi="Arial" w:cs="Arial"/>
                <w:sz w:val="18"/>
                <w:szCs w:val="18"/>
              </w:rPr>
            </w:pPr>
            <w:r w:rsidRPr="006C47D0">
              <w:rPr>
                <w:rFonts w:ascii="Arial" w:hAnsi="Arial" w:cs="Arial"/>
                <w:color w:val="0000FF"/>
                <w:sz w:val="18"/>
                <w:szCs w:val="18"/>
              </w:rPr>
              <w:t>COMPLEMENT</w:t>
            </w:r>
          </w:p>
        </w:tc>
        <w:tc>
          <w:tcPr>
            <w:tcW w:w="3789" w:type="dxa"/>
          </w:tcPr>
          <w:p w14:paraId="109D34EC" w14:textId="77777777" w:rsidR="00B03678" w:rsidRPr="005A4D2F" w:rsidRDefault="004F071B" w:rsidP="006C47D0">
            <w:pPr>
              <w:rPr>
                <w:rFonts w:ascii="Arial" w:hAnsi="Arial" w:cs="Arial"/>
                <w:sz w:val="18"/>
                <w:szCs w:val="18"/>
              </w:rPr>
            </w:pPr>
            <w:r w:rsidRPr="004F071B">
              <w:rPr>
                <w:rFonts w:ascii="Arial" w:hAnsi="Arial" w:cs="Arial"/>
                <w:sz w:val="18"/>
                <w:szCs w:val="18"/>
              </w:rPr>
              <w:t>AMINO_SUGAR_AND_NUCLEOTIDE_SUGAR_METABOLISM</w:t>
            </w:r>
          </w:p>
        </w:tc>
      </w:tr>
    </w:tbl>
    <w:p w14:paraId="781AFA67" w14:textId="77777777" w:rsidR="00F375B0" w:rsidRDefault="00F375B0" w:rsidP="00F375B0">
      <w:pPr>
        <w:rPr>
          <w:rFonts w:ascii="Arial" w:hAnsi="Arial" w:cs="Arial"/>
          <w:b/>
        </w:rPr>
      </w:pPr>
    </w:p>
    <w:p w14:paraId="26D9C916" w14:textId="039EA48A" w:rsidR="00343AD0" w:rsidRPr="00F375B0" w:rsidRDefault="00343AD0" w:rsidP="00F375B0">
      <w:pPr>
        <w:rPr>
          <w:rFonts w:ascii="Arial" w:hAnsi="Arial" w:cs="Arial"/>
          <w:b/>
        </w:rPr>
      </w:pPr>
      <w:r w:rsidRPr="004B6A37">
        <w:rPr>
          <w:rFonts w:ascii="Arial" w:hAnsi="Arial" w:cs="Arial"/>
          <w:b/>
        </w:rPr>
        <w:t xml:space="preserve">Table </w:t>
      </w:r>
      <w:r w:rsidR="0019296A" w:rsidRPr="004B6A37">
        <w:rPr>
          <w:rFonts w:ascii="Arial" w:hAnsi="Arial" w:cs="Arial"/>
          <w:b/>
        </w:rPr>
        <w:t>S</w:t>
      </w:r>
      <w:r w:rsidR="00EA4FA8">
        <w:rPr>
          <w:rFonts w:ascii="Arial" w:hAnsi="Arial" w:cs="Arial"/>
          <w:b/>
        </w:rPr>
        <w:t>5</w:t>
      </w:r>
      <w:r w:rsidRPr="004B6A37">
        <w:rPr>
          <w:rFonts w:ascii="Arial" w:eastAsiaTheme="minorEastAsia" w:hAnsi="Arial" w:cs="Arial"/>
          <w:b/>
        </w:rPr>
        <w:t>. Computational analysis demonstrates a key role of CCL2 for myeloid/leukocyte migration in TCGA G</w:t>
      </w:r>
      <w:r w:rsidR="00FF6509" w:rsidRPr="004B6A37">
        <w:rPr>
          <w:rFonts w:ascii="Arial" w:eastAsiaTheme="minorEastAsia" w:hAnsi="Arial" w:cs="Arial"/>
          <w:b/>
        </w:rPr>
        <w:t>BM patients</w:t>
      </w:r>
      <w:r w:rsidRPr="004B6A37">
        <w:rPr>
          <w:rFonts w:ascii="Arial" w:eastAsiaTheme="minorEastAsia" w:hAnsi="Arial" w:cs="Arial"/>
          <w:b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17"/>
        <w:gridCol w:w="2517"/>
        <w:gridCol w:w="2518"/>
        <w:gridCol w:w="2518"/>
      </w:tblGrid>
      <w:tr w:rsidR="00FF6509" w14:paraId="3A326563" w14:textId="77777777" w:rsidTr="00FF6509">
        <w:tc>
          <w:tcPr>
            <w:tcW w:w="2517" w:type="dxa"/>
          </w:tcPr>
          <w:p w14:paraId="0C0410E9" w14:textId="77777777" w:rsidR="00FF6509" w:rsidRPr="00FF6509" w:rsidRDefault="00FF6509" w:rsidP="00343AD0">
            <w:pPr>
              <w:spacing w:after="120"/>
              <w:jc w:val="both"/>
              <w:rPr>
                <w:rFonts w:ascii="Arial" w:eastAsiaTheme="minorEastAsia" w:hAnsi="Arial" w:cs="Arial"/>
                <w:bCs/>
                <w:sz w:val="20"/>
                <w:szCs w:val="20"/>
              </w:rPr>
            </w:pPr>
            <w:r w:rsidRPr="00FF6509"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  <w:t>Top ten enriched pathways</w:t>
            </w:r>
          </w:p>
        </w:tc>
        <w:tc>
          <w:tcPr>
            <w:tcW w:w="2517" w:type="dxa"/>
          </w:tcPr>
          <w:p w14:paraId="13096BCD" w14:textId="77777777" w:rsidR="00FF6509" w:rsidRPr="00FF6509" w:rsidRDefault="00FF6509" w:rsidP="00FF6509">
            <w:pPr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</w:pPr>
            <w:r w:rsidRPr="00FF6509"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  <w:t xml:space="preserve">Gene Ontology </w:t>
            </w:r>
          </w:p>
          <w:p w14:paraId="6B7950F1" w14:textId="77777777" w:rsidR="00FF6509" w:rsidRPr="00FF6509" w:rsidRDefault="00FF6509" w:rsidP="00FF6509">
            <w:pPr>
              <w:spacing w:after="120"/>
              <w:jc w:val="both"/>
              <w:rPr>
                <w:rFonts w:ascii="Arial" w:eastAsiaTheme="minorEastAsia" w:hAnsi="Arial" w:cs="Arial"/>
                <w:bCs/>
                <w:sz w:val="20"/>
                <w:szCs w:val="20"/>
              </w:rPr>
            </w:pPr>
            <w:r w:rsidRPr="00FF6509"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  <w:t>Biological Process</w:t>
            </w:r>
          </w:p>
        </w:tc>
        <w:tc>
          <w:tcPr>
            <w:tcW w:w="2518" w:type="dxa"/>
          </w:tcPr>
          <w:p w14:paraId="2823139B" w14:textId="77777777" w:rsidR="00FF6509" w:rsidRPr="00FF6509" w:rsidRDefault="00FF6509" w:rsidP="00FF6509">
            <w:pPr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</w:pPr>
            <w:r w:rsidRPr="00FF6509"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  <w:t xml:space="preserve">Gene Ontology </w:t>
            </w:r>
          </w:p>
          <w:p w14:paraId="64B3E411" w14:textId="77777777" w:rsidR="00FF6509" w:rsidRPr="00FF6509" w:rsidRDefault="00FF6509" w:rsidP="00343AD0">
            <w:pPr>
              <w:spacing w:after="120"/>
              <w:jc w:val="both"/>
              <w:rPr>
                <w:rFonts w:ascii="Arial" w:eastAsiaTheme="minorEastAsia" w:hAnsi="Arial" w:cs="Arial"/>
                <w:bCs/>
                <w:sz w:val="20"/>
                <w:szCs w:val="20"/>
              </w:rPr>
            </w:pPr>
            <w:r w:rsidRPr="00FF6509"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  <w:t>Molecular Function</w:t>
            </w:r>
          </w:p>
        </w:tc>
        <w:tc>
          <w:tcPr>
            <w:tcW w:w="2518" w:type="dxa"/>
          </w:tcPr>
          <w:p w14:paraId="64415A4F" w14:textId="77777777" w:rsidR="00FF6509" w:rsidRPr="00FF6509" w:rsidRDefault="00FF6509" w:rsidP="00343AD0">
            <w:pPr>
              <w:spacing w:after="120"/>
              <w:jc w:val="both"/>
              <w:rPr>
                <w:rFonts w:ascii="Arial" w:eastAsiaTheme="minorEastAsia" w:hAnsi="Arial" w:cs="Arial"/>
                <w:bCs/>
                <w:sz w:val="20"/>
                <w:szCs w:val="20"/>
              </w:rPr>
            </w:pPr>
            <w:r w:rsidRPr="00FF6509">
              <w:rPr>
                <w:rFonts w:ascii="Arial" w:hAnsi="Arial" w:cs="Arial"/>
                <w:b/>
                <w:sz w:val="20"/>
                <w:szCs w:val="20"/>
              </w:rPr>
              <w:t>KEGG Enrichment Analysis</w:t>
            </w:r>
          </w:p>
        </w:tc>
      </w:tr>
      <w:tr w:rsidR="00FF6509" w14:paraId="01587537" w14:textId="77777777" w:rsidTr="00FF6509">
        <w:tc>
          <w:tcPr>
            <w:tcW w:w="2517" w:type="dxa"/>
          </w:tcPr>
          <w:p w14:paraId="3A6854E4" w14:textId="77777777" w:rsidR="00FF6509" w:rsidRPr="00D04C31" w:rsidRDefault="00FF6509" w:rsidP="00FF650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#</w:t>
            </w:r>
            <w:r w:rsidRPr="00D04C31">
              <w:rPr>
                <w:rFonts w:ascii="Arial" w:hAnsi="Arial" w:cs="Arial"/>
              </w:rPr>
              <w:t>1</w:t>
            </w:r>
          </w:p>
        </w:tc>
        <w:tc>
          <w:tcPr>
            <w:tcW w:w="2517" w:type="dxa"/>
          </w:tcPr>
          <w:p w14:paraId="4F8D8512" w14:textId="77777777" w:rsidR="00FF6509" w:rsidRPr="00D04C31" w:rsidRDefault="00FF6509" w:rsidP="00FF650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Response to bacterium</w:t>
            </w:r>
          </w:p>
        </w:tc>
        <w:tc>
          <w:tcPr>
            <w:tcW w:w="2518" w:type="dxa"/>
          </w:tcPr>
          <w:p w14:paraId="0336E001" w14:textId="77777777" w:rsidR="00FF6509" w:rsidRPr="00D04C31" w:rsidRDefault="00FF6509" w:rsidP="00FF6509">
            <w:pPr>
              <w:rPr>
                <w:rFonts w:ascii="Arial" w:hAnsi="Arial" w:cs="Arial"/>
              </w:rPr>
            </w:pPr>
            <w:r w:rsidRPr="002B5D52">
              <w:rPr>
                <w:rFonts w:ascii="Arial" w:hAnsi="Arial" w:cs="Arial"/>
                <w:color w:val="0000FF"/>
              </w:rPr>
              <w:t>Cytokine activity</w:t>
            </w:r>
          </w:p>
        </w:tc>
        <w:tc>
          <w:tcPr>
            <w:tcW w:w="2518" w:type="dxa"/>
          </w:tcPr>
          <w:p w14:paraId="6B3C3F62" w14:textId="77777777" w:rsidR="00FF6509" w:rsidRPr="00D04C31" w:rsidRDefault="00FF6509" w:rsidP="00FF6509">
            <w:pPr>
              <w:rPr>
                <w:rFonts w:ascii="Arial" w:hAnsi="Arial" w:cs="Arial"/>
              </w:rPr>
            </w:pPr>
            <w:r w:rsidRPr="000F4520">
              <w:rPr>
                <w:rFonts w:ascii="Arial" w:hAnsi="Arial" w:cs="Arial"/>
                <w:color w:val="0000FF"/>
              </w:rPr>
              <w:t xml:space="preserve">Cytokine-cytokine receptor interaction </w:t>
            </w:r>
          </w:p>
        </w:tc>
      </w:tr>
      <w:tr w:rsidR="00FF6509" w14:paraId="69FE5097" w14:textId="77777777" w:rsidTr="00FF6509">
        <w:tc>
          <w:tcPr>
            <w:tcW w:w="2517" w:type="dxa"/>
          </w:tcPr>
          <w:p w14:paraId="399564AC" w14:textId="77777777" w:rsidR="00FF6509" w:rsidRPr="00D04C31" w:rsidRDefault="00FF6509" w:rsidP="00FF650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#2</w:t>
            </w:r>
          </w:p>
        </w:tc>
        <w:tc>
          <w:tcPr>
            <w:tcW w:w="2517" w:type="dxa"/>
          </w:tcPr>
          <w:p w14:paraId="3343DBF9" w14:textId="77777777" w:rsidR="00FF6509" w:rsidRPr="00343AD0" w:rsidRDefault="00FF6509" w:rsidP="00FF6509">
            <w:pPr>
              <w:rPr>
                <w:rFonts w:ascii="Arial" w:hAnsi="Arial" w:cs="Arial"/>
                <w:color w:val="0000FF"/>
              </w:rPr>
            </w:pPr>
            <w:r w:rsidRPr="00343AD0">
              <w:rPr>
                <w:rFonts w:ascii="Arial" w:hAnsi="Arial" w:cs="Arial"/>
                <w:color w:val="0000FF"/>
              </w:rPr>
              <w:t xml:space="preserve">Leukocyte migration </w:t>
            </w:r>
          </w:p>
        </w:tc>
        <w:tc>
          <w:tcPr>
            <w:tcW w:w="2518" w:type="dxa"/>
          </w:tcPr>
          <w:p w14:paraId="4D5ABB52" w14:textId="77777777" w:rsidR="00FF6509" w:rsidRPr="002B5D52" w:rsidRDefault="00FF6509" w:rsidP="00FF6509">
            <w:pPr>
              <w:rPr>
                <w:rFonts w:ascii="Arial" w:hAnsi="Arial" w:cs="Arial"/>
                <w:color w:val="0000FF"/>
              </w:rPr>
            </w:pPr>
            <w:r w:rsidRPr="002B5D52">
              <w:rPr>
                <w:rFonts w:ascii="Arial" w:hAnsi="Arial" w:cs="Arial"/>
                <w:color w:val="0000FF"/>
              </w:rPr>
              <w:t>Cytokine receptor binding</w:t>
            </w:r>
          </w:p>
        </w:tc>
        <w:tc>
          <w:tcPr>
            <w:tcW w:w="2518" w:type="dxa"/>
          </w:tcPr>
          <w:p w14:paraId="2CD106CA" w14:textId="77777777" w:rsidR="00FF6509" w:rsidRPr="00D04C31" w:rsidRDefault="00FF6509" w:rsidP="00FF650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NOD-like receptor signaling pathway</w:t>
            </w:r>
          </w:p>
        </w:tc>
      </w:tr>
      <w:tr w:rsidR="00FF6509" w14:paraId="6E371190" w14:textId="77777777" w:rsidTr="00FF6509">
        <w:tc>
          <w:tcPr>
            <w:tcW w:w="2517" w:type="dxa"/>
          </w:tcPr>
          <w:p w14:paraId="5C66AF8F" w14:textId="77777777" w:rsidR="00FF6509" w:rsidRPr="00D04C31" w:rsidRDefault="00FF6509" w:rsidP="00FF650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#3</w:t>
            </w:r>
          </w:p>
        </w:tc>
        <w:tc>
          <w:tcPr>
            <w:tcW w:w="2517" w:type="dxa"/>
          </w:tcPr>
          <w:p w14:paraId="6A69E0B5" w14:textId="77777777" w:rsidR="00FF6509" w:rsidRPr="005E30CE" w:rsidRDefault="00FF6509" w:rsidP="00FF6509">
            <w:pPr>
              <w:rPr>
                <w:rFonts w:ascii="Arial" w:hAnsi="Arial" w:cs="Arial"/>
                <w:color w:val="FF0000"/>
              </w:rPr>
            </w:pPr>
            <w:r w:rsidRPr="00343AD0">
              <w:rPr>
                <w:rFonts w:ascii="Arial" w:hAnsi="Arial" w:cs="Arial"/>
              </w:rPr>
              <w:t>Regulation of response to wounding</w:t>
            </w:r>
          </w:p>
        </w:tc>
        <w:tc>
          <w:tcPr>
            <w:tcW w:w="2518" w:type="dxa"/>
          </w:tcPr>
          <w:p w14:paraId="7ADE5ED6" w14:textId="77777777" w:rsidR="00FF6509" w:rsidRPr="00D04C31" w:rsidRDefault="00FF6509" w:rsidP="00FF650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Glycosaminoglycan binding</w:t>
            </w:r>
          </w:p>
        </w:tc>
        <w:tc>
          <w:tcPr>
            <w:tcW w:w="2518" w:type="dxa"/>
          </w:tcPr>
          <w:p w14:paraId="3FE924D7" w14:textId="77777777" w:rsidR="00FF6509" w:rsidRPr="00D04C31" w:rsidRDefault="00FF6509" w:rsidP="00FF650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TNF signaling pathway</w:t>
            </w:r>
            <w:r w:rsidRPr="002375C3">
              <w:rPr>
                <w:rFonts w:ascii="Arial" w:hAnsi="Arial" w:cs="Arial"/>
                <w:color w:val="FF0000"/>
              </w:rPr>
              <w:t xml:space="preserve"> </w:t>
            </w:r>
          </w:p>
        </w:tc>
      </w:tr>
      <w:tr w:rsidR="00FF6509" w14:paraId="3CBB17A4" w14:textId="77777777" w:rsidTr="00FF6509">
        <w:tc>
          <w:tcPr>
            <w:tcW w:w="2517" w:type="dxa"/>
          </w:tcPr>
          <w:p w14:paraId="51A9A9C3" w14:textId="77777777" w:rsidR="00FF6509" w:rsidRPr="00D04C31" w:rsidRDefault="00FF6509" w:rsidP="00FF650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#4</w:t>
            </w:r>
          </w:p>
        </w:tc>
        <w:tc>
          <w:tcPr>
            <w:tcW w:w="2517" w:type="dxa"/>
          </w:tcPr>
          <w:p w14:paraId="74E27FC5" w14:textId="77777777" w:rsidR="00FF6509" w:rsidRPr="005E30CE" w:rsidRDefault="00FF6509" w:rsidP="00FF6509">
            <w:pPr>
              <w:rPr>
                <w:rFonts w:ascii="Arial" w:hAnsi="Arial" w:cs="Arial"/>
                <w:color w:val="FF0000"/>
              </w:rPr>
            </w:pPr>
            <w:r>
              <w:rPr>
                <w:rFonts w:ascii="Arial" w:hAnsi="Arial" w:cs="Arial"/>
              </w:rPr>
              <w:t>Response to molecule of bacterial origin</w:t>
            </w:r>
          </w:p>
        </w:tc>
        <w:tc>
          <w:tcPr>
            <w:tcW w:w="2518" w:type="dxa"/>
          </w:tcPr>
          <w:p w14:paraId="304C91EB" w14:textId="77777777" w:rsidR="00FF6509" w:rsidRPr="00D04C31" w:rsidRDefault="00FF6509" w:rsidP="00FF650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Peptidase regulator activity</w:t>
            </w:r>
          </w:p>
        </w:tc>
        <w:tc>
          <w:tcPr>
            <w:tcW w:w="2518" w:type="dxa"/>
          </w:tcPr>
          <w:p w14:paraId="0486A6D6" w14:textId="77777777" w:rsidR="00FF6509" w:rsidRPr="00D04C31" w:rsidRDefault="00FF6509" w:rsidP="00FF6509">
            <w:pPr>
              <w:rPr>
                <w:rFonts w:ascii="Arial" w:hAnsi="Arial" w:cs="Arial"/>
              </w:rPr>
            </w:pPr>
            <w:r w:rsidRPr="00A359EA">
              <w:rPr>
                <w:rFonts w:ascii="Arial" w:hAnsi="Arial" w:cs="Arial"/>
                <w:color w:val="0000FF"/>
              </w:rPr>
              <w:t>Viral protein interaction with cytokine and cytokine receptor</w:t>
            </w:r>
          </w:p>
        </w:tc>
      </w:tr>
      <w:tr w:rsidR="00FF6509" w14:paraId="704E2B32" w14:textId="77777777" w:rsidTr="00FF6509">
        <w:tc>
          <w:tcPr>
            <w:tcW w:w="2517" w:type="dxa"/>
          </w:tcPr>
          <w:p w14:paraId="7086B562" w14:textId="77777777" w:rsidR="00FF6509" w:rsidRPr="00D04C31" w:rsidRDefault="00FF6509" w:rsidP="00FF650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#5</w:t>
            </w:r>
          </w:p>
        </w:tc>
        <w:tc>
          <w:tcPr>
            <w:tcW w:w="2517" w:type="dxa"/>
          </w:tcPr>
          <w:p w14:paraId="7AE96363" w14:textId="77777777" w:rsidR="00FF6509" w:rsidRPr="00D04C31" w:rsidRDefault="00FF6509" w:rsidP="00FF650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Response to lipopolysaccharide</w:t>
            </w:r>
          </w:p>
        </w:tc>
        <w:tc>
          <w:tcPr>
            <w:tcW w:w="2518" w:type="dxa"/>
          </w:tcPr>
          <w:p w14:paraId="6696D7A8" w14:textId="77777777" w:rsidR="00FF6509" w:rsidRPr="00D04C31" w:rsidRDefault="00FF6509" w:rsidP="00FF650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Endopeptidase regulator activity</w:t>
            </w:r>
          </w:p>
        </w:tc>
        <w:tc>
          <w:tcPr>
            <w:tcW w:w="2518" w:type="dxa"/>
          </w:tcPr>
          <w:p w14:paraId="43DC2A43" w14:textId="77777777" w:rsidR="00FF6509" w:rsidRPr="00D04C31" w:rsidRDefault="00FF6509" w:rsidP="00FF650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Osteoclast differentiation</w:t>
            </w:r>
          </w:p>
        </w:tc>
      </w:tr>
      <w:tr w:rsidR="00FF6509" w14:paraId="0A26AAC9" w14:textId="77777777" w:rsidTr="00FF6509">
        <w:tc>
          <w:tcPr>
            <w:tcW w:w="2517" w:type="dxa"/>
          </w:tcPr>
          <w:p w14:paraId="01DC1BB9" w14:textId="77777777" w:rsidR="00FF6509" w:rsidRPr="00D04C31" w:rsidRDefault="00FF6509" w:rsidP="00FF650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#6</w:t>
            </w:r>
          </w:p>
        </w:tc>
        <w:tc>
          <w:tcPr>
            <w:tcW w:w="2517" w:type="dxa"/>
          </w:tcPr>
          <w:p w14:paraId="742033BD" w14:textId="77777777" w:rsidR="00FF6509" w:rsidRPr="00D04C31" w:rsidRDefault="00FF6509" w:rsidP="00FF6509">
            <w:pPr>
              <w:rPr>
                <w:rFonts w:ascii="Arial" w:hAnsi="Arial" w:cs="Arial"/>
              </w:rPr>
            </w:pPr>
            <w:r w:rsidRPr="00343AD0">
              <w:rPr>
                <w:rFonts w:ascii="Arial" w:hAnsi="Arial" w:cs="Arial"/>
                <w:color w:val="0000FF"/>
              </w:rPr>
              <w:t>Cell chemotaxis</w:t>
            </w:r>
          </w:p>
        </w:tc>
        <w:tc>
          <w:tcPr>
            <w:tcW w:w="2518" w:type="dxa"/>
          </w:tcPr>
          <w:p w14:paraId="126DC7F6" w14:textId="77777777" w:rsidR="00FF6509" w:rsidRPr="00D04C31" w:rsidRDefault="00FF6509" w:rsidP="00FF650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Endopeptidase inhibitor activity</w:t>
            </w:r>
          </w:p>
        </w:tc>
        <w:tc>
          <w:tcPr>
            <w:tcW w:w="2518" w:type="dxa"/>
          </w:tcPr>
          <w:p w14:paraId="189CDAF2" w14:textId="77777777" w:rsidR="00FF6509" w:rsidRDefault="00FF6509" w:rsidP="00FF650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Rheumatoid arthritis</w:t>
            </w:r>
          </w:p>
          <w:p w14:paraId="548840B1" w14:textId="77777777" w:rsidR="00FF6509" w:rsidRPr="00D04C31" w:rsidRDefault="00FF6509" w:rsidP="00FF6509">
            <w:pPr>
              <w:rPr>
                <w:rFonts w:ascii="Arial" w:hAnsi="Arial" w:cs="Arial"/>
              </w:rPr>
            </w:pPr>
          </w:p>
        </w:tc>
      </w:tr>
      <w:tr w:rsidR="00FF6509" w14:paraId="45E9C30C" w14:textId="77777777" w:rsidTr="00FF6509">
        <w:tc>
          <w:tcPr>
            <w:tcW w:w="2517" w:type="dxa"/>
          </w:tcPr>
          <w:p w14:paraId="08728464" w14:textId="77777777" w:rsidR="00FF6509" w:rsidRPr="00D04C31" w:rsidRDefault="00FF6509" w:rsidP="00FF650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#7</w:t>
            </w:r>
          </w:p>
        </w:tc>
        <w:tc>
          <w:tcPr>
            <w:tcW w:w="2517" w:type="dxa"/>
          </w:tcPr>
          <w:p w14:paraId="2C4D999D" w14:textId="77777777" w:rsidR="00FF6509" w:rsidRPr="00D04C31" w:rsidRDefault="00FF6509" w:rsidP="00FF6509">
            <w:pPr>
              <w:rPr>
                <w:rFonts w:ascii="Arial" w:hAnsi="Arial" w:cs="Arial"/>
              </w:rPr>
            </w:pPr>
            <w:r w:rsidRPr="00343AD0">
              <w:rPr>
                <w:rFonts w:ascii="Arial" w:hAnsi="Arial" w:cs="Arial"/>
                <w:color w:val="0000FF"/>
              </w:rPr>
              <w:t>Leukocyte</w:t>
            </w:r>
            <w:r>
              <w:rPr>
                <w:rFonts w:ascii="Arial" w:hAnsi="Arial" w:cs="Arial"/>
                <w:color w:val="0000FF"/>
              </w:rPr>
              <w:t xml:space="preserve"> </w:t>
            </w:r>
            <w:r w:rsidRPr="00343AD0">
              <w:rPr>
                <w:rFonts w:ascii="Arial" w:hAnsi="Arial" w:cs="Arial"/>
                <w:color w:val="0000FF"/>
              </w:rPr>
              <w:t>chemotaxis</w:t>
            </w:r>
          </w:p>
        </w:tc>
        <w:tc>
          <w:tcPr>
            <w:tcW w:w="2518" w:type="dxa"/>
          </w:tcPr>
          <w:p w14:paraId="380AF919" w14:textId="77777777" w:rsidR="00FF6509" w:rsidRPr="005E30CE" w:rsidRDefault="00FF6509" w:rsidP="00FF6509">
            <w:pPr>
              <w:rPr>
                <w:rFonts w:ascii="Arial" w:hAnsi="Arial" w:cs="Arial"/>
                <w:color w:val="FF0000"/>
              </w:rPr>
            </w:pPr>
            <w:r w:rsidRPr="00257FEA">
              <w:rPr>
                <w:rFonts w:ascii="Arial" w:hAnsi="Arial" w:cs="Arial"/>
              </w:rPr>
              <w:t>Heparin binding</w:t>
            </w:r>
          </w:p>
        </w:tc>
        <w:tc>
          <w:tcPr>
            <w:tcW w:w="2518" w:type="dxa"/>
          </w:tcPr>
          <w:p w14:paraId="1802FE7D" w14:textId="77777777" w:rsidR="00FF6509" w:rsidRPr="00D04C31" w:rsidRDefault="00FF6509" w:rsidP="00FF650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NF-kappa B signaling pathway</w:t>
            </w:r>
          </w:p>
        </w:tc>
      </w:tr>
      <w:tr w:rsidR="00FF6509" w14:paraId="40588479" w14:textId="77777777" w:rsidTr="00FF6509">
        <w:tc>
          <w:tcPr>
            <w:tcW w:w="2517" w:type="dxa"/>
          </w:tcPr>
          <w:p w14:paraId="33EC81B2" w14:textId="77777777" w:rsidR="00FF6509" w:rsidRPr="00D04C31" w:rsidRDefault="00FF6509" w:rsidP="00FF650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#8</w:t>
            </w:r>
          </w:p>
        </w:tc>
        <w:tc>
          <w:tcPr>
            <w:tcW w:w="2517" w:type="dxa"/>
          </w:tcPr>
          <w:p w14:paraId="13385771" w14:textId="77777777" w:rsidR="00FF6509" w:rsidRPr="00D04C31" w:rsidRDefault="00FF6509" w:rsidP="00FF6509">
            <w:pPr>
              <w:rPr>
                <w:rFonts w:ascii="Arial" w:hAnsi="Arial" w:cs="Arial"/>
              </w:rPr>
            </w:pPr>
            <w:r w:rsidRPr="0088475D">
              <w:rPr>
                <w:rFonts w:ascii="Arial" w:hAnsi="Arial" w:cs="Arial"/>
                <w:color w:val="0000FF"/>
              </w:rPr>
              <w:t>Myeloid</w:t>
            </w:r>
            <w:r>
              <w:rPr>
                <w:rFonts w:ascii="Arial" w:hAnsi="Arial" w:cs="Arial"/>
                <w:color w:val="FF0000"/>
              </w:rPr>
              <w:t xml:space="preserve"> </w:t>
            </w:r>
            <w:r>
              <w:rPr>
                <w:rFonts w:ascii="Arial" w:hAnsi="Arial" w:cs="Arial"/>
                <w:color w:val="0000FF"/>
              </w:rPr>
              <w:t>l</w:t>
            </w:r>
            <w:r w:rsidRPr="00343AD0">
              <w:rPr>
                <w:rFonts w:ascii="Arial" w:hAnsi="Arial" w:cs="Arial"/>
                <w:color w:val="0000FF"/>
              </w:rPr>
              <w:t>eukocyte</w:t>
            </w:r>
            <w:r>
              <w:rPr>
                <w:rFonts w:ascii="Arial" w:hAnsi="Arial" w:cs="Arial"/>
                <w:color w:val="0000FF"/>
              </w:rPr>
              <w:t xml:space="preserve"> migration</w:t>
            </w:r>
          </w:p>
        </w:tc>
        <w:tc>
          <w:tcPr>
            <w:tcW w:w="2518" w:type="dxa"/>
          </w:tcPr>
          <w:p w14:paraId="737F525B" w14:textId="77777777" w:rsidR="00FF6509" w:rsidRPr="005E30CE" w:rsidRDefault="00FF6509" w:rsidP="00FF6509">
            <w:pPr>
              <w:rPr>
                <w:rFonts w:ascii="Arial" w:hAnsi="Arial" w:cs="Arial"/>
                <w:color w:val="FF0000"/>
              </w:rPr>
            </w:pPr>
            <w:r w:rsidRPr="000F4520">
              <w:rPr>
                <w:rFonts w:ascii="Arial" w:hAnsi="Arial" w:cs="Arial"/>
              </w:rPr>
              <w:t>Growth factor binding</w:t>
            </w:r>
          </w:p>
        </w:tc>
        <w:tc>
          <w:tcPr>
            <w:tcW w:w="2518" w:type="dxa"/>
          </w:tcPr>
          <w:p w14:paraId="768751C2" w14:textId="77777777" w:rsidR="00FF6509" w:rsidRPr="00D04C31" w:rsidRDefault="00FF6509" w:rsidP="00FF650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Complement and coagulation cascades</w:t>
            </w:r>
          </w:p>
        </w:tc>
      </w:tr>
      <w:tr w:rsidR="00FF6509" w14:paraId="03866259" w14:textId="77777777" w:rsidTr="00FF6509">
        <w:tc>
          <w:tcPr>
            <w:tcW w:w="2517" w:type="dxa"/>
          </w:tcPr>
          <w:p w14:paraId="1EDEFFAF" w14:textId="77777777" w:rsidR="00FF6509" w:rsidRPr="00D04C31" w:rsidRDefault="00FF6509" w:rsidP="00FF650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#9</w:t>
            </w:r>
          </w:p>
        </w:tc>
        <w:tc>
          <w:tcPr>
            <w:tcW w:w="2517" w:type="dxa"/>
          </w:tcPr>
          <w:p w14:paraId="6C039B5D" w14:textId="77777777" w:rsidR="00FF6509" w:rsidRPr="00D04C31" w:rsidRDefault="00FF6509" w:rsidP="00FF650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Granulocyte migration</w:t>
            </w:r>
          </w:p>
        </w:tc>
        <w:tc>
          <w:tcPr>
            <w:tcW w:w="2518" w:type="dxa"/>
          </w:tcPr>
          <w:p w14:paraId="616C20DD" w14:textId="77777777" w:rsidR="00FF6509" w:rsidRPr="00D04C31" w:rsidRDefault="00FF6509" w:rsidP="00FF6509">
            <w:pPr>
              <w:rPr>
                <w:rFonts w:ascii="Arial" w:hAnsi="Arial" w:cs="Arial"/>
              </w:rPr>
            </w:pPr>
            <w:r w:rsidRPr="000F4520">
              <w:rPr>
                <w:rFonts w:ascii="Arial" w:hAnsi="Arial" w:cs="Arial"/>
                <w:color w:val="0000FF"/>
              </w:rPr>
              <w:t>Chemokine</w:t>
            </w:r>
            <w:r>
              <w:rPr>
                <w:rFonts w:ascii="Arial" w:hAnsi="Arial" w:cs="Arial"/>
                <w:color w:val="0000FF"/>
              </w:rPr>
              <w:t xml:space="preserve"> receptor binding</w:t>
            </w:r>
          </w:p>
        </w:tc>
        <w:tc>
          <w:tcPr>
            <w:tcW w:w="2518" w:type="dxa"/>
          </w:tcPr>
          <w:p w14:paraId="0C35B5A6" w14:textId="77777777" w:rsidR="00FF6509" w:rsidRPr="00D04C31" w:rsidRDefault="00FF6509" w:rsidP="00FF650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IL-17 signaling pathway</w:t>
            </w:r>
          </w:p>
        </w:tc>
      </w:tr>
      <w:tr w:rsidR="00FF6509" w14:paraId="5F38A03A" w14:textId="77777777" w:rsidTr="00FF6509">
        <w:tc>
          <w:tcPr>
            <w:tcW w:w="2517" w:type="dxa"/>
          </w:tcPr>
          <w:p w14:paraId="557796EB" w14:textId="77777777" w:rsidR="00FF6509" w:rsidRPr="00D04C31" w:rsidRDefault="00FF6509" w:rsidP="00FF650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#10</w:t>
            </w:r>
          </w:p>
        </w:tc>
        <w:tc>
          <w:tcPr>
            <w:tcW w:w="2517" w:type="dxa"/>
          </w:tcPr>
          <w:p w14:paraId="67E5A41D" w14:textId="77777777" w:rsidR="00FF6509" w:rsidRPr="00D04C31" w:rsidRDefault="00FF6509" w:rsidP="00FF6509">
            <w:pPr>
              <w:rPr>
                <w:rFonts w:ascii="Arial" w:hAnsi="Arial" w:cs="Arial"/>
              </w:rPr>
            </w:pPr>
            <w:r w:rsidRPr="0088475D">
              <w:rPr>
                <w:rFonts w:ascii="Arial" w:hAnsi="Arial" w:cs="Arial"/>
                <w:color w:val="0000FF"/>
              </w:rPr>
              <w:t xml:space="preserve">Positive regulation of </w:t>
            </w:r>
            <w:r>
              <w:rPr>
                <w:rFonts w:ascii="Arial" w:hAnsi="Arial" w:cs="Arial"/>
                <w:color w:val="0000FF"/>
              </w:rPr>
              <w:t>l</w:t>
            </w:r>
            <w:r w:rsidRPr="00343AD0">
              <w:rPr>
                <w:rFonts w:ascii="Arial" w:hAnsi="Arial" w:cs="Arial"/>
                <w:color w:val="0000FF"/>
              </w:rPr>
              <w:t>eukocyte</w:t>
            </w:r>
            <w:r>
              <w:rPr>
                <w:rFonts w:ascii="Arial" w:hAnsi="Arial" w:cs="Arial"/>
                <w:color w:val="0000FF"/>
              </w:rPr>
              <w:t xml:space="preserve"> migration</w:t>
            </w:r>
          </w:p>
        </w:tc>
        <w:tc>
          <w:tcPr>
            <w:tcW w:w="2518" w:type="dxa"/>
          </w:tcPr>
          <w:p w14:paraId="6FD5D834" w14:textId="77777777" w:rsidR="00FF6509" w:rsidRPr="00D04C31" w:rsidRDefault="00FF6509" w:rsidP="00FF6509">
            <w:pPr>
              <w:rPr>
                <w:rFonts w:ascii="Arial" w:hAnsi="Arial" w:cs="Arial"/>
              </w:rPr>
            </w:pPr>
            <w:r w:rsidRPr="000F4520">
              <w:rPr>
                <w:rFonts w:ascii="Arial" w:hAnsi="Arial" w:cs="Arial"/>
                <w:color w:val="0000FF"/>
              </w:rPr>
              <w:t>Chemokine activity</w:t>
            </w:r>
          </w:p>
        </w:tc>
        <w:tc>
          <w:tcPr>
            <w:tcW w:w="2518" w:type="dxa"/>
          </w:tcPr>
          <w:p w14:paraId="79D443C4" w14:textId="77777777" w:rsidR="00FF6509" w:rsidRPr="00D04C31" w:rsidRDefault="00FF6509" w:rsidP="00FF650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Malaria</w:t>
            </w:r>
          </w:p>
        </w:tc>
      </w:tr>
    </w:tbl>
    <w:p w14:paraId="1A67ABD0" w14:textId="77777777" w:rsidR="00FF6509" w:rsidRDefault="00FF6509" w:rsidP="00343AD0">
      <w:pPr>
        <w:spacing w:after="120" w:line="240" w:lineRule="auto"/>
        <w:jc w:val="both"/>
        <w:rPr>
          <w:rFonts w:ascii="Arial" w:eastAsiaTheme="minorEastAsia" w:hAnsi="Arial" w:cs="Arial"/>
          <w:bCs/>
        </w:rPr>
      </w:pPr>
    </w:p>
    <w:p w14:paraId="1636FCC4" w14:textId="72FA6332" w:rsidR="00FF6509" w:rsidRPr="004B6A37" w:rsidRDefault="00FF6509" w:rsidP="00FF6509">
      <w:pPr>
        <w:spacing w:after="120" w:line="240" w:lineRule="auto"/>
        <w:jc w:val="both"/>
        <w:rPr>
          <w:rFonts w:ascii="Arial" w:eastAsiaTheme="minorEastAsia" w:hAnsi="Arial" w:cs="Arial"/>
          <w:b/>
        </w:rPr>
      </w:pPr>
      <w:r w:rsidRPr="004B6A37">
        <w:rPr>
          <w:rFonts w:ascii="Arial" w:hAnsi="Arial" w:cs="Arial"/>
          <w:b/>
        </w:rPr>
        <w:t xml:space="preserve">Table </w:t>
      </w:r>
      <w:r w:rsidR="0019296A" w:rsidRPr="004B6A37">
        <w:rPr>
          <w:rFonts w:ascii="Arial" w:hAnsi="Arial" w:cs="Arial"/>
          <w:b/>
        </w:rPr>
        <w:t>S</w:t>
      </w:r>
      <w:r w:rsidR="00EA4FA8">
        <w:rPr>
          <w:rFonts w:ascii="Arial" w:hAnsi="Arial" w:cs="Arial"/>
          <w:b/>
        </w:rPr>
        <w:t>6</w:t>
      </w:r>
      <w:r w:rsidRPr="004B6A37">
        <w:rPr>
          <w:rFonts w:ascii="Arial" w:eastAsiaTheme="minorEastAsia" w:hAnsi="Arial" w:cs="Arial"/>
          <w:b/>
        </w:rPr>
        <w:t>. Computational analysis demonstrates a key role of CCL7 for myeloid/leukocyte migration in TCGA GBM patients.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25"/>
        <w:gridCol w:w="2609"/>
        <w:gridCol w:w="2518"/>
        <w:gridCol w:w="2518"/>
      </w:tblGrid>
      <w:tr w:rsidR="00FF6509" w14:paraId="47CD9E89" w14:textId="77777777" w:rsidTr="00257FEA">
        <w:tc>
          <w:tcPr>
            <w:tcW w:w="2425" w:type="dxa"/>
          </w:tcPr>
          <w:p w14:paraId="568BB981" w14:textId="77777777" w:rsidR="00FF6509" w:rsidRPr="00FF6509" w:rsidRDefault="00FF6509" w:rsidP="00096F16">
            <w:pPr>
              <w:spacing w:after="120"/>
              <w:jc w:val="both"/>
              <w:rPr>
                <w:rFonts w:ascii="Arial" w:eastAsiaTheme="minorEastAsia" w:hAnsi="Arial" w:cs="Arial"/>
                <w:bCs/>
                <w:sz w:val="20"/>
                <w:szCs w:val="20"/>
              </w:rPr>
            </w:pPr>
            <w:r w:rsidRPr="00FF6509"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  <w:t>Top ten enriched pathways</w:t>
            </w:r>
          </w:p>
        </w:tc>
        <w:tc>
          <w:tcPr>
            <w:tcW w:w="2609" w:type="dxa"/>
          </w:tcPr>
          <w:p w14:paraId="49585C95" w14:textId="77777777" w:rsidR="00FF6509" w:rsidRPr="00FF6509" w:rsidRDefault="00FF6509" w:rsidP="00096F16">
            <w:pPr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</w:pPr>
            <w:r w:rsidRPr="00FF6509"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  <w:t xml:space="preserve">Gene Ontology </w:t>
            </w:r>
          </w:p>
          <w:p w14:paraId="5DE4AE59" w14:textId="77777777" w:rsidR="00FF6509" w:rsidRPr="00FF6509" w:rsidRDefault="00FF6509" w:rsidP="00096F16">
            <w:pPr>
              <w:spacing w:after="120"/>
              <w:jc w:val="both"/>
              <w:rPr>
                <w:rFonts w:ascii="Arial" w:eastAsiaTheme="minorEastAsia" w:hAnsi="Arial" w:cs="Arial"/>
                <w:bCs/>
                <w:sz w:val="20"/>
                <w:szCs w:val="20"/>
              </w:rPr>
            </w:pPr>
            <w:r w:rsidRPr="00FF6509"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  <w:t>Biological Process</w:t>
            </w:r>
          </w:p>
        </w:tc>
        <w:tc>
          <w:tcPr>
            <w:tcW w:w="2518" w:type="dxa"/>
          </w:tcPr>
          <w:p w14:paraId="29016D97" w14:textId="77777777" w:rsidR="00FF6509" w:rsidRPr="00FF6509" w:rsidRDefault="00FF6509" w:rsidP="00096F16">
            <w:pPr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</w:pPr>
            <w:r w:rsidRPr="00FF6509"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  <w:t xml:space="preserve">Gene Ontology </w:t>
            </w:r>
          </w:p>
          <w:p w14:paraId="36D60ADB" w14:textId="77777777" w:rsidR="00FF6509" w:rsidRPr="00FF6509" w:rsidRDefault="00FF6509" w:rsidP="00096F16">
            <w:pPr>
              <w:spacing w:after="120"/>
              <w:jc w:val="both"/>
              <w:rPr>
                <w:rFonts w:ascii="Arial" w:eastAsiaTheme="minorEastAsia" w:hAnsi="Arial" w:cs="Arial"/>
                <w:bCs/>
                <w:sz w:val="20"/>
                <w:szCs w:val="20"/>
              </w:rPr>
            </w:pPr>
            <w:r w:rsidRPr="00FF6509"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  <w:t>Molecular Function</w:t>
            </w:r>
          </w:p>
        </w:tc>
        <w:tc>
          <w:tcPr>
            <w:tcW w:w="2518" w:type="dxa"/>
          </w:tcPr>
          <w:p w14:paraId="4C6B3499" w14:textId="77777777" w:rsidR="00FF6509" w:rsidRPr="00FF6509" w:rsidRDefault="00FF6509" w:rsidP="00096F16">
            <w:pPr>
              <w:spacing w:after="120"/>
              <w:jc w:val="both"/>
              <w:rPr>
                <w:rFonts w:ascii="Arial" w:eastAsiaTheme="minorEastAsia" w:hAnsi="Arial" w:cs="Arial"/>
                <w:bCs/>
                <w:sz w:val="20"/>
                <w:szCs w:val="20"/>
              </w:rPr>
            </w:pPr>
            <w:r w:rsidRPr="00FF6509">
              <w:rPr>
                <w:rFonts w:ascii="Arial" w:hAnsi="Arial" w:cs="Arial"/>
                <w:b/>
                <w:sz w:val="20"/>
                <w:szCs w:val="20"/>
              </w:rPr>
              <w:t>KEGG Enrichment Analysis</w:t>
            </w:r>
          </w:p>
        </w:tc>
      </w:tr>
      <w:tr w:rsidR="00FF6509" w14:paraId="2B5A0415" w14:textId="77777777" w:rsidTr="00257FEA">
        <w:tc>
          <w:tcPr>
            <w:tcW w:w="2425" w:type="dxa"/>
          </w:tcPr>
          <w:p w14:paraId="3647B627" w14:textId="77777777" w:rsidR="00FF6509" w:rsidRPr="00D04C31" w:rsidRDefault="00FF6509" w:rsidP="00096F1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#</w:t>
            </w:r>
            <w:r w:rsidRPr="00D04C31">
              <w:rPr>
                <w:rFonts w:ascii="Arial" w:hAnsi="Arial" w:cs="Arial"/>
              </w:rPr>
              <w:t>1</w:t>
            </w:r>
          </w:p>
        </w:tc>
        <w:tc>
          <w:tcPr>
            <w:tcW w:w="2609" w:type="dxa"/>
          </w:tcPr>
          <w:p w14:paraId="7823BB79" w14:textId="77777777" w:rsidR="00FF6509" w:rsidRPr="00D04C31" w:rsidRDefault="006D378E" w:rsidP="006D378E">
            <w:pPr>
              <w:rPr>
                <w:rFonts w:ascii="Arial" w:hAnsi="Arial" w:cs="Arial"/>
              </w:rPr>
            </w:pPr>
            <w:r w:rsidRPr="00343AD0">
              <w:rPr>
                <w:rFonts w:ascii="Arial" w:hAnsi="Arial" w:cs="Arial"/>
                <w:color w:val="0000FF"/>
              </w:rPr>
              <w:t xml:space="preserve">Leukocyte migration </w:t>
            </w:r>
          </w:p>
        </w:tc>
        <w:tc>
          <w:tcPr>
            <w:tcW w:w="2518" w:type="dxa"/>
          </w:tcPr>
          <w:p w14:paraId="0DDC11D6" w14:textId="77777777" w:rsidR="00FF6509" w:rsidRPr="00D04C31" w:rsidRDefault="00FF6509" w:rsidP="00096F16">
            <w:pPr>
              <w:rPr>
                <w:rFonts w:ascii="Arial" w:hAnsi="Arial" w:cs="Arial"/>
              </w:rPr>
            </w:pPr>
            <w:r w:rsidRPr="002B5D52">
              <w:rPr>
                <w:rFonts w:ascii="Arial" w:hAnsi="Arial" w:cs="Arial"/>
                <w:color w:val="0000FF"/>
              </w:rPr>
              <w:t>Cytokine activity</w:t>
            </w:r>
          </w:p>
        </w:tc>
        <w:tc>
          <w:tcPr>
            <w:tcW w:w="2518" w:type="dxa"/>
          </w:tcPr>
          <w:p w14:paraId="4EA50267" w14:textId="77777777" w:rsidR="00FF6509" w:rsidRPr="00D04C31" w:rsidRDefault="00FF6509" w:rsidP="00096F16">
            <w:pPr>
              <w:rPr>
                <w:rFonts w:ascii="Arial" w:hAnsi="Arial" w:cs="Arial"/>
              </w:rPr>
            </w:pPr>
            <w:r w:rsidRPr="000F4520">
              <w:rPr>
                <w:rFonts w:ascii="Arial" w:hAnsi="Arial" w:cs="Arial"/>
                <w:color w:val="0000FF"/>
              </w:rPr>
              <w:t xml:space="preserve">Cytokine-cytokine receptor interaction </w:t>
            </w:r>
          </w:p>
        </w:tc>
      </w:tr>
      <w:tr w:rsidR="00FF6509" w14:paraId="2F56513A" w14:textId="77777777" w:rsidTr="00257FEA">
        <w:tc>
          <w:tcPr>
            <w:tcW w:w="2425" w:type="dxa"/>
          </w:tcPr>
          <w:p w14:paraId="375B6B3A" w14:textId="77777777" w:rsidR="00FF6509" w:rsidRPr="00D04C31" w:rsidRDefault="00FF6509" w:rsidP="00096F1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#2</w:t>
            </w:r>
          </w:p>
        </w:tc>
        <w:tc>
          <w:tcPr>
            <w:tcW w:w="2609" w:type="dxa"/>
          </w:tcPr>
          <w:p w14:paraId="492D627E" w14:textId="77777777" w:rsidR="00FF6509" w:rsidRPr="00343AD0" w:rsidRDefault="006D378E" w:rsidP="00096F16">
            <w:pPr>
              <w:rPr>
                <w:rFonts w:ascii="Arial" w:hAnsi="Arial" w:cs="Arial"/>
                <w:color w:val="0000FF"/>
              </w:rPr>
            </w:pPr>
            <w:r>
              <w:rPr>
                <w:rFonts w:ascii="Arial" w:hAnsi="Arial" w:cs="Arial"/>
              </w:rPr>
              <w:t>Response to bacterium</w:t>
            </w:r>
          </w:p>
        </w:tc>
        <w:tc>
          <w:tcPr>
            <w:tcW w:w="2518" w:type="dxa"/>
          </w:tcPr>
          <w:p w14:paraId="6D284E1E" w14:textId="77777777" w:rsidR="00FF6509" w:rsidRPr="002B5D52" w:rsidRDefault="00FF6509" w:rsidP="00096F16">
            <w:pPr>
              <w:rPr>
                <w:rFonts w:ascii="Arial" w:hAnsi="Arial" w:cs="Arial"/>
                <w:color w:val="0000FF"/>
              </w:rPr>
            </w:pPr>
            <w:r w:rsidRPr="002B5D52">
              <w:rPr>
                <w:rFonts w:ascii="Arial" w:hAnsi="Arial" w:cs="Arial"/>
                <w:color w:val="0000FF"/>
              </w:rPr>
              <w:t>Cytokine receptor binding</w:t>
            </w:r>
          </w:p>
        </w:tc>
        <w:tc>
          <w:tcPr>
            <w:tcW w:w="2518" w:type="dxa"/>
          </w:tcPr>
          <w:p w14:paraId="3E49C6A4" w14:textId="77777777" w:rsidR="00FF6509" w:rsidRPr="00D04C31" w:rsidRDefault="00F621D7" w:rsidP="00096F1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Lipid and atherosclerosis</w:t>
            </w:r>
          </w:p>
        </w:tc>
      </w:tr>
      <w:tr w:rsidR="00FF6509" w14:paraId="72D79FC9" w14:textId="77777777" w:rsidTr="00257FEA">
        <w:tc>
          <w:tcPr>
            <w:tcW w:w="2425" w:type="dxa"/>
          </w:tcPr>
          <w:p w14:paraId="1D76FB22" w14:textId="77777777" w:rsidR="00FF6509" w:rsidRPr="00D04C31" w:rsidRDefault="00FF6509" w:rsidP="00096F1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#3</w:t>
            </w:r>
          </w:p>
        </w:tc>
        <w:tc>
          <w:tcPr>
            <w:tcW w:w="2609" w:type="dxa"/>
          </w:tcPr>
          <w:p w14:paraId="788D11C1" w14:textId="77777777" w:rsidR="00FF6509" w:rsidRPr="005E30CE" w:rsidRDefault="00FF6509" w:rsidP="00096F16">
            <w:pPr>
              <w:rPr>
                <w:rFonts w:ascii="Arial" w:hAnsi="Arial" w:cs="Arial"/>
                <w:color w:val="FF0000"/>
              </w:rPr>
            </w:pPr>
            <w:r w:rsidRPr="00343AD0">
              <w:rPr>
                <w:rFonts w:ascii="Arial" w:hAnsi="Arial" w:cs="Arial"/>
              </w:rPr>
              <w:t>Regulation of response to wounding</w:t>
            </w:r>
          </w:p>
        </w:tc>
        <w:tc>
          <w:tcPr>
            <w:tcW w:w="2518" w:type="dxa"/>
          </w:tcPr>
          <w:p w14:paraId="56EF011D" w14:textId="77777777" w:rsidR="00FF6509" w:rsidRPr="00D04C31" w:rsidRDefault="00257FEA" w:rsidP="00096F1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Carbohydrate binding</w:t>
            </w:r>
          </w:p>
        </w:tc>
        <w:tc>
          <w:tcPr>
            <w:tcW w:w="2518" w:type="dxa"/>
          </w:tcPr>
          <w:p w14:paraId="2A0A93DF" w14:textId="77777777" w:rsidR="00FF6509" w:rsidRPr="00D04C31" w:rsidRDefault="00FF6509" w:rsidP="00096F1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TNF signaling pathway</w:t>
            </w:r>
            <w:r w:rsidRPr="002375C3">
              <w:rPr>
                <w:rFonts w:ascii="Arial" w:hAnsi="Arial" w:cs="Arial"/>
                <w:color w:val="FF0000"/>
              </w:rPr>
              <w:t xml:space="preserve"> </w:t>
            </w:r>
          </w:p>
        </w:tc>
      </w:tr>
      <w:tr w:rsidR="00FF6509" w14:paraId="3D59EF09" w14:textId="77777777" w:rsidTr="00257FEA">
        <w:tc>
          <w:tcPr>
            <w:tcW w:w="2425" w:type="dxa"/>
          </w:tcPr>
          <w:p w14:paraId="5519D0B0" w14:textId="77777777" w:rsidR="00FF6509" w:rsidRPr="00D04C31" w:rsidRDefault="00FF6509" w:rsidP="00096F1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#4</w:t>
            </w:r>
          </w:p>
        </w:tc>
        <w:tc>
          <w:tcPr>
            <w:tcW w:w="2609" w:type="dxa"/>
          </w:tcPr>
          <w:p w14:paraId="5A67D4B7" w14:textId="77777777" w:rsidR="00FF6509" w:rsidRPr="005E30CE" w:rsidRDefault="006D378E" w:rsidP="00096F16">
            <w:pPr>
              <w:rPr>
                <w:rFonts w:ascii="Arial" w:hAnsi="Arial" w:cs="Arial"/>
                <w:color w:val="FF0000"/>
              </w:rPr>
            </w:pPr>
            <w:r w:rsidRPr="00343AD0">
              <w:rPr>
                <w:rFonts w:ascii="Arial" w:hAnsi="Arial" w:cs="Arial"/>
                <w:color w:val="0000FF"/>
              </w:rPr>
              <w:t>Cell chemotaxis</w:t>
            </w:r>
          </w:p>
        </w:tc>
        <w:tc>
          <w:tcPr>
            <w:tcW w:w="2518" w:type="dxa"/>
          </w:tcPr>
          <w:p w14:paraId="5C585615" w14:textId="77777777" w:rsidR="00257FEA" w:rsidRDefault="00257FEA" w:rsidP="00257FE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Glycosaminoglycan binding </w:t>
            </w:r>
          </w:p>
          <w:p w14:paraId="43EB4928" w14:textId="77777777" w:rsidR="00FF6509" w:rsidRPr="00D04C31" w:rsidRDefault="00FF6509" w:rsidP="00096F16">
            <w:pPr>
              <w:rPr>
                <w:rFonts w:ascii="Arial" w:hAnsi="Arial" w:cs="Arial"/>
              </w:rPr>
            </w:pPr>
          </w:p>
        </w:tc>
        <w:tc>
          <w:tcPr>
            <w:tcW w:w="2518" w:type="dxa"/>
          </w:tcPr>
          <w:p w14:paraId="34626217" w14:textId="77777777" w:rsidR="00FF6509" w:rsidRPr="00D04C31" w:rsidRDefault="00F621D7" w:rsidP="00096F1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Tuberculosis</w:t>
            </w:r>
          </w:p>
        </w:tc>
      </w:tr>
      <w:tr w:rsidR="00FF6509" w14:paraId="35C75FFF" w14:textId="77777777" w:rsidTr="00257FEA">
        <w:tc>
          <w:tcPr>
            <w:tcW w:w="2425" w:type="dxa"/>
          </w:tcPr>
          <w:p w14:paraId="3E340E93" w14:textId="77777777" w:rsidR="00FF6509" w:rsidRPr="00D04C31" w:rsidRDefault="00FF6509" w:rsidP="00096F1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#5</w:t>
            </w:r>
          </w:p>
        </w:tc>
        <w:tc>
          <w:tcPr>
            <w:tcW w:w="2609" w:type="dxa"/>
          </w:tcPr>
          <w:p w14:paraId="6E20033A" w14:textId="77777777" w:rsidR="00FF6509" w:rsidRPr="00D04C31" w:rsidRDefault="006D378E" w:rsidP="00096F16">
            <w:pPr>
              <w:rPr>
                <w:rFonts w:ascii="Arial" w:hAnsi="Arial" w:cs="Arial"/>
              </w:rPr>
            </w:pPr>
            <w:r w:rsidRPr="00343AD0">
              <w:rPr>
                <w:rFonts w:ascii="Arial" w:hAnsi="Arial" w:cs="Arial"/>
                <w:color w:val="0000FF"/>
              </w:rPr>
              <w:t>Leukocyte</w:t>
            </w:r>
            <w:r>
              <w:rPr>
                <w:rFonts w:ascii="Arial" w:hAnsi="Arial" w:cs="Arial"/>
                <w:color w:val="0000FF"/>
              </w:rPr>
              <w:t xml:space="preserve"> </w:t>
            </w:r>
            <w:r w:rsidRPr="00343AD0">
              <w:rPr>
                <w:rFonts w:ascii="Arial" w:hAnsi="Arial" w:cs="Arial"/>
                <w:color w:val="0000FF"/>
              </w:rPr>
              <w:t>chemotaxis</w:t>
            </w:r>
          </w:p>
        </w:tc>
        <w:tc>
          <w:tcPr>
            <w:tcW w:w="2518" w:type="dxa"/>
          </w:tcPr>
          <w:p w14:paraId="5D28C280" w14:textId="77777777" w:rsidR="00FF6509" w:rsidRPr="00D04C31" w:rsidRDefault="00257FEA" w:rsidP="00257FE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Peptidase regulator activity</w:t>
            </w:r>
          </w:p>
        </w:tc>
        <w:tc>
          <w:tcPr>
            <w:tcW w:w="2518" w:type="dxa"/>
          </w:tcPr>
          <w:p w14:paraId="7FBAA135" w14:textId="77777777" w:rsidR="00FF6509" w:rsidRPr="00D04C31" w:rsidRDefault="00F621D7" w:rsidP="00096F16">
            <w:pPr>
              <w:rPr>
                <w:rFonts w:ascii="Arial" w:hAnsi="Arial" w:cs="Arial"/>
              </w:rPr>
            </w:pPr>
            <w:r w:rsidRPr="00F621D7">
              <w:rPr>
                <w:rFonts w:ascii="Arial" w:hAnsi="Arial" w:cs="Arial"/>
                <w:color w:val="0000FF"/>
              </w:rPr>
              <w:t>Viral protein interaction with cytokine and cytokine receptor</w:t>
            </w:r>
          </w:p>
        </w:tc>
      </w:tr>
      <w:tr w:rsidR="00FF6509" w14:paraId="5AFC89AC" w14:textId="77777777" w:rsidTr="00257FEA">
        <w:tc>
          <w:tcPr>
            <w:tcW w:w="2425" w:type="dxa"/>
          </w:tcPr>
          <w:p w14:paraId="3CBA8949" w14:textId="77777777" w:rsidR="00FF6509" w:rsidRPr="00D04C31" w:rsidRDefault="00FF6509" w:rsidP="00096F1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#6</w:t>
            </w:r>
          </w:p>
        </w:tc>
        <w:tc>
          <w:tcPr>
            <w:tcW w:w="2609" w:type="dxa"/>
          </w:tcPr>
          <w:p w14:paraId="5B319294" w14:textId="77777777" w:rsidR="00FF6509" w:rsidRPr="00D04C31" w:rsidRDefault="006D378E" w:rsidP="00096F16">
            <w:pPr>
              <w:rPr>
                <w:rFonts w:ascii="Arial" w:hAnsi="Arial" w:cs="Arial"/>
              </w:rPr>
            </w:pPr>
            <w:r w:rsidRPr="0088475D">
              <w:rPr>
                <w:rFonts w:ascii="Arial" w:hAnsi="Arial" w:cs="Arial"/>
                <w:color w:val="0000FF"/>
              </w:rPr>
              <w:t>Myeloid</w:t>
            </w:r>
            <w:r>
              <w:rPr>
                <w:rFonts w:ascii="Arial" w:hAnsi="Arial" w:cs="Arial"/>
                <w:color w:val="FF0000"/>
              </w:rPr>
              <w:t xml:space="preserve"> </w:t>
            </w:r>
            <w:r>
              <w:rPr>
                <w:rFonts w:ascii="Arial" w:hAnsi="Arial" w:cs="Arial"/>
                <w:color w:val="0000FF"/>
              </w:rPr>
              <w:t>l</w:t>
            </w:r>
            <w:r w:rsidRPr="00343AD0">
              <w:rPr>
                <w:rFonts w:ascii="Arial" w:hAnsi="Arial" w:cs="Arial"/>
                <w:color w:val="0000FF"/>
              </w:rPr>
              <w:t>eukocyte</w:t>
            </w:r>
            <w:r>
              <w:rPr>
                <w:rFonts w:ascii="Arial" w:hAnsi="Arial" w:cs="Arial"/>
                <w:color w:val="0000FF"/>
              </w:rPr>
              <w:t xml:space="preserve"> migration</w:t>
            </w:r>
          </w:p>
        </w:tc>
        <w:tc>
          <w:tcPr>
            <w:tcW w:w="2518" w:type="dxa"/>
          </w:tcPr>
          <w:p w14:paraId="17D12889" w14:textId="77777777" w:rsidR="00FF6509" w:rsidRPr="00D04C31" w:rsidRDefault="00257FEA" w:rsidP="00096F16">
            <w:pPr>
              <w:rPr>
                <w:rFonts w:ascii="Arial" w:hAnsi="Arial" w:cs="Arial"/>
              </w:rPr>
            </w:pPr>
            <w:r w:rsidRPr="00257FEA">
              <w:rPr>
                <w:rFonts w:ascii="Arial" w:hAnsi="Arial" w:cs="Arial"/>
              </w:rPr>
              <w:t>Cell adhesion molecule binding</w:t>
            </w:r>
          </w:p>
        </w:tc>
        <w:tc>
          <w:tcPr>
            <w:tcW w:w="2518" w:type="dxa"/>
          </w:tcPr>
          <w:p w14:paraId="4E0CD168" w14:textId="77777777" w:rsidR="00FF6509" w:rsidRDefault="00FF6509" w:rsidP="00096F1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Rheumatoid arthritis</w:t>
            </w:r>
          </w:p>
          <w:p w14:paraId="5CCA611D" w14:textId="77777777" w:rsidR="00FF6509" w:rsidRPr="00D04C31" w:rsidRDefault="00FF6509" w:rsidP="00096F16">
            <w:pPr>
              <w:rPr>
                <w:rFonts w:ascii="Arial" w:hAnsi="Arial" w:cs="Arial"/>
              </w:rPr>
            </w:pPr>
          </w:p>
        </w:tc>
      </w:tr>
      <w:tr w:rsidR="00FF6509" w14:paraId="524F4D0A" w14:textId="77777777" w:rsidTr="00257FEA">
        <w:tc>
          <w:tcPr>
            <w:tcW w:w="2425" w:type="dxa"/>
          </w:tcPr>
          <w:p w14:paraId="253A7A28" w14:textId="77777777" w:rsidR="00FF6509" w:rsidRPr="00D04C31" w:rsidRDefault="00FF6509" w:rsidP="00096F1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#7</w:t>
            </w:r>
          </w:p>
        </w:tc>
        <w:tc>
          <w:tcPr>
            <w:tcW w:w="2609" w:type="dxa"/>
          </w:tcPr>
          <w:p w14:paraId="4F6D0EDF" w14:textId="77777777" w:rsidR="00FF6509" w:rsidRPr="00D04C31" w:rsidRDefault="006D378E" w:rsidP="00096F16">
            <w:pPr>
              <w:rPr>
                <w:rFonts w:ascii="Arial" w:hAnsi="Arial" w:cs="Arial"/>
              </w:rPr>
            </w:pPr>
            <w:r w:rsidRPr="00257FEA">
              <w:rPr>
                <w:rFonts w:ascii="Arial" w:hAnsi="Arial" w:cs="Arial"/>
                <w:color w:val="0000FF"/>
              </w:rPr>
              <w:t>Regulation of leukocyte migration</w:t>
            </w:r>
          </w:p>
        </w:tc>
        <w:tc>
          <w:tcPr>
            <w:tcW w:w="2518" w:type="dxa"/>
          </w:tcPr>
          <w:p w14:paraId="25E05FA6" w14:textId="77777777" w:rsidR="00FF6509" w:rsidRPr="005E30CE" w:rsidRDefault="00257FEA" w:rsidP="00096F16">
            <w:pPr>
              <w:rPr>
                <w:rFonts w:ascii="Arial" w:hAnsi="Arial" w:cs="Arial"/>
                <w:color w:val="FF0000"/>
              </w:rPr>
            </w:pPr>
            <w:r w:rsidRPr="00257FEA">
              <w:rPr>
                <w:rFonts w:ascii="Arial" w:hAnsi="Arial" w:cs="Arial"/>
              </w:rPr>
              <w:t>Heparin binding</w:t>
            </w:r>
          </w:p>
        </w:tc>
        <w:tc>
          <w:tcPr>
            <w:tcW w:w="2518" w:type="dxa"/>
          </w:tcPr>
          <w:p w14:paraId="2BC22698" w14:textId="77777777" w:rsidR="00FF6509" w:rsidRPr="00D04C31" w:rsidRDefault="00F621D7" w:rsidP="00096F1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IL-17 signaling pathway</w:t>
            </w:r>
          </w:p>
        </w:tc>
      </w:tr>
      <w:tr w:rsidR="00FF6509" w14:paraId="4C4C225E" w14:textId="77777777" w:rsidTr="00257FEA">
        <w:tc>
          <w:tcPr>
            <w:tcW w:w="2425" w:type="dxa"/>
          </w:tcPr>
          <w:p w14:paraId="474B5ED6" w14:textId="77777777" w:rsidR="00FF6509" w:rsidRPr="00D04C31" w:rsidRDefault="00FF6509" w:rsidP="00096F1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#8</w:t>
            </w:r>
          </w:p>
        </w:tc>
        <w:tc>
          <w:tcPr>
            <w:tcW w:w="2609" w:type="dxa"/>
          </w:tcPr>
          <w:p w14:paraId="3182084B" w14:textId="77777777" w:rsidR="00FF6509" w:rsidRPr="00D04C31" w:rsidRDefault="00257FEA" w:rsidP="00096F1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FF"/>
              </w:rPr>
              <w:t>Positive r</w:t>
            </w:r>
            <w:r w:rsidRPr="00257FEA">
              <w:rPr>
                <w:rFonts w:ascii="Arial" w:hAnsi="Arial" w:cs="Arial"/>
                <w:color w:val="0000FF"/>
              </w:rPr>
              <w:t>egulation of leukocyte migration</w:t>
            </w:r>
          </w:p>
        </w:tc>
        <w:tc>
          <w:tcPr>
            <w:tcW w:w="2518" w:type="dxa"/>
          </w:tcPr>
          <w:p w14:paraId="6484E2D6" w14:textId="77777777" w:rsidR="00FF6509" w:rsidRPr="005E30CE" w:rsidRDefault="00A44FC0" w:rsidP="00096F16">
            <w:pPr>
              <w:rPr>
                <w:rFonts w:ascii="Arial" w:hAnsi="Arial" w:cs="Arial"/>
                <w:color w:val="FF0000"/>
              </w:rPr>
            </w:pPr>
            <w:r w:rsidRPr="000F4520">
              <w:rPr>
                <w:rFonts w:ascii="Arial" w:hAnsi="Arial" w:cs="Arial"/>
                <w:color w:val="0000FF"/>
              </w:rPr>
              <w:t>Chemokine</w:t>
            </w:r>
            <w:r>
              <w:rPr>
                <w:rFonts w:ascii="Arial" w:hAnsi="Arial" w:cs="Arial"/>
                <w:color w:val="0000FF"/>
              </w:rPr>
              <w:t xml:space="preserve"> receptor binding</w:t>
            </w:r>
          </w:p>
        </w:tc>
        <w:tc>
          <w:tcPr>
            <w:tcW w:w="2518" w:type="dxa"/>
          </w:tcPr>
          <w:p w14:paraId="58FF116B" w14:textId="77777777" w:rsidR="00FF6509" w:rsidRPr="00D04C31" w:rsidRDefault="00F621D7" w:rsidP="00096F1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NF-kappa B signaling pathway</w:t>
            </w:r>
          </w:p>
        </w:tc>
      </w:tr>
      <w:tr w:rsidR="00FF6509" w14:paraId="2A7E1C26" w14:textId="77777777" w:rsidTr="00257FEA">
        <w:tc>
          <w:tcPr>
            <w:tcW w:w="2425" w:type="dxa"/>
          </w:tcPr>
          <w:p w14:paraId="1FCF4A97" w14:textId="77777777" w:rsidR="00FF6509" w:rsidRPr="00D04C31" w:rsidRDefault="00FF6509" w:rsidP="00096F1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#9</w:t>
            </w:r>
          </w:p>
        </w:tc>
        <w:tc>
          <w:tcPr>
            <w:tcW w:w="2609" w:type="dxa"/>
          </w:tcPr>
          <w:p w14:paraId="6E6D3F8B" w14:textId="77777777" w:rsidR="00FF6509" w:rsidRPr="00D04C31" w:rsidRDefault="00FF6509" w:rsidP="00096F1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Granulocyte migration</w:t>
            </w:r>
          </w:p>
        </w:tc>
        <w:tc>
          <w:tcPr>
            <w:tcW w:w="2518" w:type="dxa"/>
          </w:tcPr>
          <w:p w14:paraId="702BBCA4" w14:textId="77777777" w:rsidR="00FF6509" w:rsidRPr="00D04C31" w:rsidRDefault="00A44FC0" w:rsidP="00096F16">
            <w:pPr>
              <w:rPr>
                <w:rFonts w:ascii="Arial" w:hAnsi="Arial" w:cs="Arial"/>
              </w:rPr>
            </w:pPr>
            <w:r w:rsidRPr="000F4520">
              <w:rPr>
                <w:rFonts w:ascii="Arial" w:hAnsi="Arial" w:cs="Arial"/>
                <w:color w:val="0000FF"/>
              </w:rPr>
              <w:t>Chemokine activity</w:t>
            </w:r>
          </w:p>
        </w:tc>
        <w:tc>
          <w:tcPr>
            <w:tcW w:w="2518" w:type="dxa"/>
          </w:tcPr>
          <w:p w14:paraId="58F0D73D" w14:textId="77777777" w:rsidR="00F621D7" w:rsidRPr="00D04C31" w:rsidRDefault="00F621D7" w:rsidP="00096F1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Complement and coagulation cascades</w:t>
            </w:r>
          </w:p>
        </w:tc>
      </w:tr>
      <w:tr w:rsidR="00FF6509" w14:paraId="2D3C1414" w14:textId="77777777" w:rsidTr="00257FEA">
        <w:tc>
          <w:tcPr>
            <w:tcW w:w="2425" w:type="dxa"/>
          </w:tcPr>
          <w:p w14:paraId="430AA13E" w14:textId="77777777" w:rsidR="00FF6509" w:rsidRPr="00D04C31" w:rsidRDefault="00FF6509" w:rsidP="00096F1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#10</w:t>
            </w:r>
          </w:p>
        </w:tc>
        <w:tc>
          <w:tcPr>
            <w:tcW w:w="2609" w:type="dxa"/>
          </w:tcPr>
          <w:p w14:paraId="09D88D49" w14:textId="77777777" w:rsidR="00FF6509" w:rsidRPr="00D04C31" w:rsidRDefault="00257FEA" w:rsidP="00096F1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Granulocyte </w:t>
            </w:r>
            <w:r w:rsidRPr="00257FEA">
              <w:rPr>
                <w:rFonts w:ascii="Arial" w:hAnsi="Arial" w:cs="Arial"/>
              </w:rPr>
              <w:t>chemotaxis</w:t>
            </w:r>
          </w:p>
        </w:tc>
        <w:tc>
          <w:tcPr>
            <w:tcW w:w="2518" w:type="dxa"/>
          </w:tcPr>
          <w:p w14:paraId="53B0E11E" w14:textId="77777777" w:rsidR="00FF6509" w:rsidRPr="00D04C31" w:rsidRDefault="00DF4D88" w:rsidP="00096F16">
            <w:pPr>
              <w:rPr>
                <w:rFonts w:ascii="Arial" w:hAnsi="Arial" w:cs="Arial"/>
              </w:rPr>
            </w:pPr>
            <w:r w:rsidRPr="00DB383D">
              <w:rPr>
                <w:rFonts w:ascii="Arial" w:hAnsi="Arial" w:cs="Arial"/>
                <w:color w:val="0000FF"/>
              </w:rPr>
              <w:t>CCR chemokine receptor binding</w:t>
            </w:r>
          </w:p>
        </w:tc>
        <w:tc>
          <w:tcPr>
            <w:tcW w:w="2518" w:type="dxa"/>
          </w:tcPr>
          <w:p w14:paraId="43B90D32" w14:textId="77777777" w:rsidR="00FF6509" w:rsidRPr="00D04C31" w:rsidRDefault="00F621D7" w:rsidP="00096F1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Legionellosis</w:t>
            </w:r>
          </w:p>
        </w:tc>
      </w:tr>
    </w:tbl>
    <w:p w14:paraId="67520982" w14:textId="77777777" w:rsidR="00F375B0" w:rsidRDefault="00F375B0" w:rsidP="00BD47CA">
      <w:pPr>
        <w:spacing w:after="0" w:line="240" w:lineRule="auto"/>
        <w:rPr>
          <w:rFonts w:ascii="Arial" w:hAnsi="Arial" w:cs="Arial"/>
          <w:b/>
        </w:rPr>
      </w:pPr>
    </w:p>
    <w:p w14:paraId="1091992E" w14:textId="3E052B11" w:rsidR="005C5ADA" w:rsidRDefault="00055766" w:rsidP="00BD47CA">
      <w:pPr>
        <w:spacing w:after="0" w:line="240" w:lineRule="auto"/>
        <w:rPr>
          <w:rFonts w:ascii="Arial" w:hAnsi="Arial" w:cs="Arial"/>
        </w:rPr>
      </w:pPr>
      <w:r w:rsidRPr="00D80FFB">
        <w:rPr>
          <w:rFonts w:ascii="Arial" w:hAnsi="Arial" w:cs="Arial"/>
          <w:b/>
        </w:rPr>
        <w:t>T</w:t>
      </w:r>
      <w:r w:rsidRPr="006D0C49">
        <w:rPr>
          <w:rFonts w:ascii="Arial" w:hAnsi="Arial" w:cs="Arial"/>
          <w:b/>
        </w:rPr>
        <w:t xml:space="preserve">able </w:t>
      </w:r>
      <w:r w:rsidR="003E2062" w:rsidRPr="006D0C49">
        <w:rPr>
          <w:rFonts w:ascii="Arial" w:hAnsi="Arial" w:cs="Arial"/>
          <w:b/>
        </w:rPr>
        <w:t>S</w:t>
      </w:r>
      <w:r w:rsidR="00EA4FA8">
        <w:rPr>
          <w:rFonts w:ascii="Arial" w:hAnsi="Arial" w:cs="Arial"/>
          <w:b/>
        </w:rPr>
        <w:t>7</w:t>
      </w:r>
      <w:r w:rsidRPr="006D0C49">
        <w:rPr>
          <w:rFonts w:ascii="Arial" w:hAnsi="Arial" w:cs="Arial"/>
          <w:b/>
        </w:rPr>
        <w:t xml:space="preserve">. A list of primers used for RT-qPCR </w:t>
      </w:r>
      <w:r w:rsidR="002F42C3" w:rsidRPr="006D0C49">
        <w:rPr>
          <w:rFonts w:ascii="Arial" w:hAnsi="Arial" w:cs="Arial"/>
          <w:b/>
        </w:rPr>
        <w:t xml:space="preserve">and </w:t>
      </w:r>
      <w:r w:rsidR="00665901" w:rsidRPr="006D0C49">
        <w:rPr>
          <w:rFonts w:ascii="Arial" w:hAnsi="Arial" w:cs="Arial"/>
          <w:b/>
        </w:rPr>
        <w:t xml:space="preserve">ChIP-PCR </w:t>
      </w:r>
      <w:r w:rsidRPr="006D0C49">
        <w:rPr>
          <w:rFonts w:ascii="Arial" w:hAnsi="Arial" w:cs="Arial"/>
          <w:b/>
        </w:rPr>
        <w:t>analysis</w:t>
      </w:r>
      <w:r w:rsidR="006D0C49" w:rsidRPr="001238D9">
        <w:rPr>
          <w:rFonts w:ascii="Arial" w:eastAsiaTheme="minorEastAsia" w:hAnsi="Arial" w:cs="Arial"/>
          <w:b/>
        </w:rPr>
        <w:t>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705"/>
        <w:gridCol w:w="4140"/>
        <w:gridCol w:w="4109"/>
      </w:tblGrid>
      <w:tr w:rsidR="00D80FFB" w:rsidRPr="00D80FFB" w14:paraId="42F1E815" w14:textId="77777777" w:rsidTr="00D86D64">
        <w:trPr>
          <w:trHeight w:val="197"/>
          <w:jc w:val="center"/>
        </w:trPr>
        <w:tc>
          <w:tcPr>
            <w:tcW w:w="1705" w:type="dxa"/>
            <w:noWrap/>
            <w:hideMark/>
          </w:tcPr>
          <w:p w14:paraId="3CAE3115" w14:textId="77777777" w:rsidR="00D80FFB" w:rsidRPr="00D86D64" w:rsidRDefault="00D80FFB" w:rsidP="006C47D0">
            <w:pPr>
              <w:spacing w:line="259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D86D64">
              <w:rPr>
                <w:rFonts w:ascii="Arial" w:hAnsi="Arial" w:cs="Arial"/>
                <w:b/>
                <w:bCs/>
                <w:sz w:val="18"/>
                <w:szCs w:val="18"/>
              </w:rPr>
              <w:t>Gene name</w:t>
            </w:r>
          </w:p>
        </w:tc>
        <w:tc>
          <w:tcPr>
            <w:tcW w:w="4140" w:type="dxa"/>
            <w:noWrap/>
            <w:hideMark/>
          </w:tcPr>
          <w:p w14:paraId="019DD563" w14:textId="77777777" w:rsidR="00D80FFB" w:rsidRPr="00D86D64" w:rsidRDefault="00D80FFB" w:rsidP="006C47D0">
            <w:pPr>
              <w:spacing w:line="259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D86D64">
              <w:rPr>
                <w:rFonts w:ascii="Arial" w:hAnsi="Arial" w:cs="Arial"/>
                <w:b/>
                <w:bCs/>
                <w:sz w:val="18"/>
                <w:szCs w:val="18"/>
              </w:rPr>
              <w:t>Forward</w:t>
            </w:r>
          </w:p>
        </w:tc>
        <w:tc>
          <w:tcPr>
            <w:tcW w:w="4109" w:type="dxa"/>
            <w:noWrap/>
            <w:hideMark/>
          </w:tcPr>
          <w:p w14:paraId="1F0FF9E1" w14:textId="77777777" w:rsidR="00D80FFB" w:rsidRPr="00D86D64" w:rsidRDefault="00D80FFB" w:rsidP="006C47D0">
            <w:pPr>
              <w:spacing w:line="259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D86D64">
              <w:rPr>
                <w:rFonts w:ascii="Arial" w:hAnsi="Arial" w:cs="Arial"/>
                <w:b/>
                <w:bCs/>
                <w:sz w:val="18"/>
                <w:szCs w:val="18"/>
              </w:rPr>
              <w:t>Reverse</w:t>
            </w:r>
          </w:p>
        </w:tc>
      </w:tr>
      <w:tr w:rsidR="00684B98" w:rsidRPr="00D80FFB" w14:paraId="0CC01E6B" w14:textId="77777777" w:rsidTr="00376883">
        <w:trPr>
          <w:trHeight w:val="188"/>
          <w:jc w:val="center"/>
        </w:trPr>
        <w:tc>
          <w:tcPr>
            <w:tcW w:w="9954" w:type="dxa"/>
            <w:gridSpan w:val="3"/>
            <w:noWrap/>
          </w:tcPr>
          <w:p w14:paraId="76ED681D" w14:textId="6EEED22D" w:rsidR="00684B98" w:rsidRPr="00376883" w:rsidRDefault="00684B98" w:rsidP="006C47D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76883">
              <w:rPr>
                <w:rFonts w:ascii="Arial" w:hAnsi="Arial" w:cs="Arial"/>
                <w:b/>
                <w:bCs/>
                <w:sz w:val="18"/>
                <w:szCs w:val="18"/>
              </w:rPr>
              <w:t>RT-qPCR</w:t>
            </w:r>
            <w:r w:rsidR="00A6518C" w:rsidRPr="00376883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primers</w:t>
            </w:r>
          </w:p>
        </w:tc>
      </w:tr>
      <w:tr w:rsidR="00D80FFB" w:rsidRPr="00D80FFB" w14:paraId="4D8BD493" w14:textId="77777777" w:rsidTr="00BD47CA">
        <w:trPr>
          <w:trHeight w:val="278"/>
          <w:jc w:val="center"/>
        </w:trPr>
        <w:tc>
          <w:tcPr>
            <w:tcW w:w="1705" w:type="dxa"/>
            <w:noWrap/>
          </w:tcPr>
          <w:p w14:paraId="4FD01EE3" w14:textId="77777777" w:rsidR="00D80FFB" w:rsidRPr="00376883" w:rsidRDefault="00D80FFB" w:rsidP="006C47D0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376883">
              <w:rPr>
                <w:rFonts w:ascii="Arial" w:hAnsi="Arial" w:cs="Arial"/>
                <w:i/>
                <w:iCs/>
                <w:sz w:val="18"/>
                <w:szCs w:val="18"/>
              </w:rPr>
              <w:t>Actb</w:t>
            </w:r>
          </w:p>
        </w:tc>
        <w:tc>
          <w:tcPr>
            <w:tcW w:w="4140" w:type="dxa"/>
            <w:noWrap/>
          </w:tcPr>
          <w:p w14:paraId="7E3DBE9B" w14:textId="77777777" w:rsidR="00D80FFB" w:rsidRPr="00444FEF" w:rsidRDefault="00D80FFB" w:rsidP="006C47D0">
            <w:pPr>
              <w:rPr>
                <w:rFonts w:ascii="Arial" w:hAnsi="Arial" w:cs="Arial"/>
                <w:sz w:val="18"/>
                <w:szCs w:val="18"/>
              </w:rPr>
            </w:pPr>
            <w:r w:rsidRPr="00444FEF">
              <w:rPr>
                <w:rFonts w:ascii="Arial" w:hAnsi="Arial" w:cs="Arial"/>
                <w:sz w:val="18"/>
                <w:szCs w:val="18"/>
              </w:rPr>
              <w:t>GGCTGTATTCCCCTCCATCG</w:t>
            </w:r>
          </w:p>
        </w:tc>
        <w:tc>
          <w:tcPr>
            <w:tcW w:w="4109" w:type="dxa"/>
            <w:noWrap/>
          </w:tcPr>
          <w:p w14:paraId="21C63FD7" w14:textId="77777777" w:rsidR="00D80FFB" w:rsidRPr="00444FEF" w:rsidRDefault="00D80FFB" w:rsidP="006C47D0">
            <w:pPr>
              <w:rPr>
                <w:rFonts w:ascii="Arial" w:hAnsi="Arial" w:cs="Arial"/>
                <w:sz w:val="18"/>
                <w:szCs w:val="18"/>
              </w:rPr>
            </w:pPr>
            <w:r w:rsidRPr="00444FEF">
              <w:rPr>
                <w:rFonts w:ascii="Arial" w:hAnsi="Arial" w:cs="Arial"/>
                <w:sz w:val="18"/>
                <w:szCs w:val="18"/>
              </w:rPr>
              <w:t>CCAGTTGGTAACAATGCCATGT</w:t>
            </w:r>
          </w:p>
        </w:tc>
      </w:tr>
      <w:tr w:rsidR="00D80FFB" w:rsidRPr="00D80FFB" w14:paraId="2885863B" w14:textId="77777777" w:rsidTr="00BD47CA">
        <w:trPr>
          <w:trHeight w:val="260"/>
          <w:jc w:val="center"/>
        </w:trPr>
        <w:tc>
          <w:tcPr>
            <w:tcW w:w="1705" w:type="dxa"/>
            <w:noWrap/>
          </w:tcPr>
          <w:p w14:paraId="3FE1918A" w14:textId="77777777" w:rsidR="00D80FFB" w:rsidRPr="00376883" w:rsidRDefault="00D80FFB" w:rsidP="006C47D0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376883">
              <w:rPr>
                <w:rFonts w:ascii="Arial" w:hAnsi="Arial" w:cs="Arial"/>
                <w:i/>
                <w:iCs/>
                <w:sz w:val="18"/>
                <w:szCs w:val="18"/>
              </w:rPr>
              <w:t>Ccl2</w:t>
            </w:r>
          </w:p>
        </w:tc>
        <w:tc>
          <w:tcPr>
            <w:tcW w:w="4140" w:type="dxa"/>
            <w:noWrap/>
          </w:tcPr>
          <w:p w14:paraId="4B992550" w14:textId="77777777" w:rsidR="00D80FFB" w:rsidRPr="00444FEF" w:rsidRDefault="00D80FFB" w:rsidP="006C47D0">
            <w:pPr>
              <w:rPr>
                <w:rFonts w:ascii="Arial" w:hAnsi="Arial" w:cs="Arial"/>
                <w:sz w:val="18"/>
                <w:szCs w:val="18"/>
              </w:rPr>
            </w:pPr>
            <w:r w:rsidRPr="00444FEF">
              <w:rPr>
                <w:rFonts w:ascii="Arial" w:hAnsi="Arial" w:cs="Arial"/>
                <w:sz w:val="18"/>
                <w:szCs w:val="18"/>
              </w:rPr>
              <w:t>TTAAAAACCTGGATCGGAACCAA</w:t>
            </w:r>
          </w:p>
        </w:tc>
        <w:tc>
          <w:tcPr>
            <w:tcW w:w="4109" w:type="dxa"/>
            <w:noWrap/>
          </w:tcPr>
          <w:p w14:paraId="4D394128" w14:textId="77777777" w:rsidR="00D80FFB" w:rsidRPr="00444FEF" w:rsidRDefault="00D80FFB" w:rsidP="006C47D0">
            <w:pPr>
              <w:rPr>
                <w:rFonts w:ascii="Arial" w:hAnsi="Arial" w:cs="Arial"/>
                <w:sz w:val="18"/>
                <w:szCs w:val="18"/>
              </w:rPr>
            </w:pPr>
            <w:r w:rsidRPr="00444FEF">
              <w:rPr>
                <w:rFonts w:ascii="Arial" w:hAnsi="Arial" w:cs="Arial"/>
                <w:sz w:val="18"/>
                <w:szCs w:val="18"/>
              </w:rPr>
              <w:t>GCATTAGCTTCAGATTTACGGGT</w:t>
            </w:r>
          </w:p>
        </w:tc>
      </w:tr>
      <w:tr w:rsidR="00101F6A" w:rsidRPr="00D80FFB" w14:paraId="030DD269" w14:textId="77777777" w:rsidTr="00BD47CA">
        <w:trPr>
          <w:trHeight w:val="260"/>
          <w:jc w:val="center"/>
        </w:trPr>
        <w:tc>
          <w:tcPr>
            <w:tcW w:w="1705" w:type="dxa"/>
            <w:noWrap/>
          </w:tcPr>
          <w:p w14:paraId="3DBB4D18" w14:textId="68323D75" w:rsidR="00101F6A" w:rsidRPr="00376883" w:rsidRDefault="00101F6A" w:rsidP="006C47D0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</w:rPr>
              <w:t>CCL2</w:t>
            </w:r>
          </w:p>
        </w:tc>
        <w:tc>
          <w:tcPr>
            <w:tcW w:w="4140" w:type="dxa"/>
            <w:noWrap/>
          </w:tcPr>
          <w:p w14:paraId="55897320" w14:textId="1A42616F" w:rsidR="00101F6A" w:rsidRPr="00444FEF" w:rsidRDefault="00101F6A" w:rsidP="006C47D0">
            <w:pPr>
              <w:rPr>
                <w:rFonts w:ascii="Arial" w:hAnsi="Arial" w:cs="Arial"/>
                <w:sz w:val="18"/>
                <w:szCs w:val="18"/>
              </w:rPr>
            </w:pPr>
            <w:r w:rsidRPr="00101F6A">
              <w:rPr>
                <w:rFonts w:ascii="Arial" w:hAnsi="Arial" w:cs="Arial"/>
                <w:sz w:val="18"/>
                <w:szCs w:val="18"/>
              </w:rPr>
              <w:t>CAGCCAGATGCAATCAATGCC</w:t>
            </w:r>
          </w:p>
        </w:tc>
        <w:tc>
          <w:tcPr>
            <w:tcW w:w="4109" w:type="dxa"/>
            <w:noWrap/>
          </w:tcPr>
          <w:p w14:paraId="15128891" w14:textId="56C7DB9A" w:rsidR="00101F6A" w:rsidRPr="00444FEF" w:rsidRDefault="00101F6A" w:rsidP="006C47D0">
            <w:pPr>
              <w:rPr>
                <w:rFonts w:ascii="Arial" w:hAnsi="Arial" w:cs="Arial"/>
                <w:sz w:val="18"/>
                <w:szCs w:val="18"/>
              </w:rPr>
            </w:pPr>
            <w:r w:rsidRPr="00101F6A">
              <w:rPr>
                <w:rFonts w:ascii="Arial" w:hAnsi="Arial" w:cs="Arial"/>
                <w:sz w:val="18"/>
                <w:szCs w:val="18"/>
              </w:rPr>
              <w:t>TGGAATCCTGAACCCACTTCT</w:t>
            </w:r>
          </w:p>
        </w:tc>
      </w:tr>
      <w:tr w:rsidR="00661F67" w:rsidRPr="00D80FFB" w14:paraId="7E3FA447" w14:textId="77777777" w:rsidTr="00BD47CA">
        <w:trPr>
          <w:trHeight w:val="260"/>
          <w:jc w:val="center"/>
        </w:trPr>
        <w:tc>
          <w:tcPr>
            <w:tcW w:w="1705" w:type="dxa"/>
            <w:noWrap/>
          </w:tcPr>
          <w:p w14:paraId="257B5216" w14:textId="77777777" w:rsidR="00661F67" w:rsidRPr="00376883" w:rsidRDefault="00661F67" w:rsidP="006C47D0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376883">
              <w:rPr>
                <w:rFonts w:ascii="Arial" w:hAnsi="Arial" w:cs="Arial"/>
                <w:i/>
                <w:iCs/>
                <w:sz w:val="18"/>
                <w:szCs w:val="18"/>
              </w:rPr>
              <w:t>Ccl7</w:t>
            </w:r>
          </w:p>
        </w:tc>
        <w:tc>
          <w:tcPr>
            <w:tcW w:w="4140" w:type="dxa"/>
            <w:noWrap/>
          </w:tcPr>
          <w:p w14:paraId="0708E8DE" w14:textId="77777777" w:rsidR="00661F67" w:rsidRPr="00444FEF" w:rsidRDefault="00661F67" w:rsidP="006C47D0">
            <w:pPr>
              <w:rPr>
                <w:rFonts w:ascii="Arial" w:hAnsi="Arial" w:cs="Arial"/>
                <w:sz w:val="18"/>
                <w:szCs w:val="18"/>
              </w:rPr>
            </w:pPr>
            <w:r w:rsidRPr="00444FEF">
              <w:rPr>
                <w:rFonts w:ascii="Arial" w:hAnsi="Arial" w:cs="Arial"/>
                <w:sz w:val="18"/>
                <w:szCs w:val="18"/>
              </w:rPr>
              <w:t>CCACATGCTGCTATGTCAAGA</w:t>
            </w:r>
          </w:p>
        </w:tc>
        <w:tc>
          <w:tcPr>
            <w:tcW w:w="4109" w:type="dxa"/>
            <w:noWrap/>
          </w:tcPr>
          <w:p w14:paraId="7BDA3C13" w14:textId="77777777" w:rsidR="00661F67" w:rsidRPr="00444FEF" w:rsidRDefault="00661F67" w:rsidP="006C47D0">
            <w:pPr>
              <w:rPr>
                <w:rFonts w:ascii="Arial" w:hAnsi="Arial" w:cs="Arial"/>
                <w:sz w:val="18"/>
                <w:szCs w:val="18"/>
              </w:rPr>
            </w:pPr>
            <w:r w:rsidRPr="00444FEF">
              <w:rPr>
                <w:rFonts w:ascii="Arial" w:hAnsi="Arial" w:cs="Arial"/>
                <w:sz w:val="18"/>
                <w:szCs w:val="18"/>
              </w:rPr>
              <w:t>ACACCGACTACTGGTGATCCT</w:t>
            </w:r>
          </w:p>
        </w:tc>
      </w:tr>
      <w:tr w:rsidR="00661F67" w:rsidRPr="00D80FFB" w14:paraId="2BF51FB9" w14:textId="77777777" w:rsidTr="00BD47CA">
        <w:trPr>
          <w:trHeight w:val="260"/>
          <w:jc w:val="center"/>
        </w:trPr>
        <w:tc>
          <w:tcPr>
            <w:tcW w:w="1705" w:type="dxa"/>
            <w:noWrap/>
          </w:tcPr>
          <w:p w14:paraId="6A8E2FE7" w14:textId="1FBDF922" w:rsidR="00661F67" w:rsidRPr="00376883" w:rsidRDefault="007108C0" w:rsidP="006C47D0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376883">
              <w:rPr>
                <w:rFonts w:ascii="Arial" w:hAnsi="Arial" w:cs="Arial"/>
                <w:i/>
                <w:iCs/>
                <w:sz w:val="18"/>
                <w:szCs w:val="18"/>
              </w:rPr>
              <w:t>S100a8</w:t>
            </w:r>
          </w:p>
        </w:tc>
        <w:tc>
          <w:tcPr>
            <w:tcW w:w="4140" w:type="dxa"/>
            <w:noWrap/>
          </w:tcPr>
          <w:p w14:paraId="6BD09159" w14:textId="2C2E1A62" w:rsidR="00661F67" w:rsidRPr="00444FEF" w:rsidRDefault="0047646C" w:rsidP="006C47D0">
            <w:pPr>
              <w:rPr>
                <w:rFonts w:ascii="Arial" w:hAnsi="Arial" w:cs="Arial"/>
                <w:sz w:val="18"/>
                <w:szCs w:val="18"/>
              </w:rPr>
            </w:pPr>
            <w:r w:rsidRPr="00444FEF">
              <w:rPr>
                <w:rFonts w:ascii="Arial" w:hAnsi="Arial" w:cs="Arial"/>
                <w:sz w:val="18"/>
                <w:szCs w:val="18"/>
              </w:rPr>
              <w:t>AAATCACCATGCCCTCTACAAG</w:t>
            </w:r>
          </w:p>
        </w:tc>
        <w:tc>
          <w:tcPr>
            <w:tcW w:w="4109" w:type="dxa"/>
            <w:noWrap/>
          </w:tcPr>
          <w:p w14:paraId="3B64FAC5" w14:textId="11A4E7A8" w:rsidR="00661F67" w:rsidRPr="00444FEF" w:rsidRDefault="000A1E93" w:rsidP="006C47D0">
            <w:pPr>
              <w:rPr>
                <w:rFonts w:ascii="Arial" w:hAnsi="Arial" w:cs="Arial"/>
                <w:sz w:val="18"/>
                <w:szCs w:val="18"/>
              </w:rPr>
            </w:pPr>
            <w:r w:rsidRPr="00444FEF">
              <w:rPr>
                <w:rFonts w:ascii="Arial" w:hAnsi="Arial" w:cs="Arial"/>
                <w:sz w:val="18"/>
                <w:szCs w:val="18"/>
              </w:rPr>
              <w:t>CCCACTTTTATCACCATCGCAA</w:t>
            </w:r>
          </w:p>
        </w:tc>
      </w:tr>
      <w:tr w:rsidR="00D80FFB" w:rsidRPr="00D80FFB" w14:paraId="2F1ED165" w14:textId="77777777" w:rsidTr="00BD47CA">
        <w:trPr>
          <w:trHeight w:val="260"/>
          <w:jc w:val="center"/>
        </w:trPr>
        <w:tc>
          <w:tcPr>
            <w:tcW w:w="1705" w:type="dxa"/>
            <w:noWrap/>
          </w:tcPr>
          <w:p w14:paraId="75CED2F9" w14:textId="16FBACB6" w:rsidR="00D80FFB" w:rsidRPr="00376883" w:rsidRDefault="00281E79" w:rsidP="006C47D0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376883">
              <w:rPr>
                <w:rFonts w:ascii="Arial" w:hAnsi="Arial" w:cs="Arial"/>
                <w:i/>
                <w:iCs/>
                <w:sz w:val="18"/>
                <w:szCs w:val="18"/>
              </w:rPr>
              <w:t>Il1rap</w:t>
            </w:r>
          </w:p>
        </w:tc>
        <w:tc>
          <w:tcPr>
            <w:tcW w:w="4140" w:type="dxa"/>
            <w:noWrap/>
          </w:tcPr>
          <w:p w14:paraId="1A808156" w14:textId="217DFCC2" w:rsidR="00D80FFB" w:rsidRPr="00444FEF" w:rsidRDefault="0068119A" w:rsidP="006C47D0">
            <w:pPr>
              <w:rPr>
                <w:rFonts w:ascii="Arial" w:hAnsi="Arial" w:cs="Arial"/>
                <w:sz w:val="18"/>
                <w:szCs w:val="18"/>
              </w:rPr>
            </w:pPr>
            <w:r w:rsidRPr="00444FEF">
              <w:rPr>
                <w:rFonts w:ascii="Arial" w:hAnsi="Arial" w:cs="Arial"/>
                <w:sz w:val="18"/>
                <w:szCs w:val="18"/>
              </w:rPr>
              <w:t>GGAGGAGCCCATTAACTTCCG</w:t>
            </w:r>
          </w:p>
        </w:tc>
        <w:tc>
          <w:tcPr>
            <w:tcW w:w="4109" w:type="dxa"/>
            <w:noWrap/>
          </w:tcPr>
          <w:p w14:paraId="4EEE82DA" w14:textId="0BF474E3" w:rsidR="00D80FFB" w:rsidRPr="00444FEF" w:rsidRDefault="00F50E7B" w:rsidP="006C47D0">
            <w:pPr>
              <w:rPr>
                <w:rFonts w:ascii="Arial" w:hAnsi="Arial" w:cs="Arial"/>
                <w:sz w:val="18"/>
                <w:szCs w:val="18"/>
              </w:rPr>
            </w:pPr>
            <w:r w:rsidRPr="00444FEF">
              <w:rPr>
                <w:rFonts w:ascii="Arial" w:hAnsi="Arial" w:cs="Arial"/>
                <w:sz w:val="18"/>
                <w:szCs w:val="18"/>
              </w:rPr>
              <w:t>CCGTGTCATTGAGGAGGGT</w:t>
            </w:r>
          </w:p>
        </w:tc>
      </w:tr>
      <w:tr w:rsidR="00D80FFB" w:rsidRPr="00D80FFB" w14:paraId="0CD90174" w14:textId="77777777" w:rsidTr="00BD47CA">
        <w:trPr>
          <w:trHeight w:val="260"/>
          <w:jc w:val="center"/>
        </w:trPr>
        <w:tc>
          <w:tcPr>
            <w:tcW w:w="1705" w:type="dxa"/>
            <w:noWrap/>
          </w:tcPr>
          <w:p w14:paraId="4C53CE42" w14:textId="172D3D1D" w:rsidR="00D80FFB" w:rsidRPr="00376883" w:rsidRDefault="00281E79" w:rsidP="006C47D0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376883">
              <w:rPr>
                <w:rFonts w:ascii="Arial" w:hAnsi="Arial" w:cs="Arial"/>
                <w:i/>
                <w:iCs/>
                <w:sz w:val="18"/>
                <w:szCs w:val="18"/>
              </w:rPr>
              <w:t>Plau</w:t>
            </w:r>
          </w:p>
        </w:tc>
        <w:tc>
          <w:tcPr>
            <w:tcW w:w="4140" w:type="dxa"/>
            <w:noWrap/>
          </w:tcPr>
          <w:p w14:paraId="461C8727" w14:textId="473C2BD1" w:rsidR="00D80FFB" w:rsidRPr="00444FEF" w:rsidRDefault="006E6D05" w:rsidP="006C47D0">
            <w:pPr>
              <w:rPr>
                <w:rFonts w:ascii="Arial" w:hAnsi="Arial" w:cs="Arial"/>
                <w:sz w:val="18"/>
                <w:szCs w:val="18"/>
              </w:rPr>
            </w:pPr>
            <w:r w:rsidRPr="00444FEF">
              <w:rPr>
                <w:rFonts w:ascii="Arial" w:hAnsi="Arial" w:cs="Arial"/>
                <w:sz w:val="18"/>
                <w:szCs w:val="18"/>
              </w:rPr>
              <w:t>GCGCCTTGGTGGTGAAAAAC</w:t>
            </w:r>
          </w:p>
        </w:tc>
        <w:tc>
          <w:tcPr>
            <w:tcW w:w="4109" w:type="dxa"/>
            <w:noWrap/>
          </w:tcPr>
          <w:p w14:paraId="4F79C074" w14:textId="32D6FBEF" w:rsidR="00D80FFB" w:rsidRPr="00444FEF" w:rsidRDefault="006E6D05" w:rsidP="006C47D0">
            <w:pPr>
              <w:rPr>
                <w:rFonts w:ascii="Arial" w:hAnsi="Arial" w:cs="Arial"/>
                <w:sz w:val="18"/>
                <w:szCs w:val="18"/>
              </w:rPr>
            </w:pPr>
            <w:r w:rsidRPr="00444FEF">
              <w:rPr>
                <w:rFonts w:ascii="Arial" w:hAnsi="Arial" w:cs="Arial"/>
                <w:sz w:val="18"/>
                <w:szCs w:val="18"/>
              </w:rPr>
              <w:t>TTGTAGGACACGCATACACCT</w:t>
            </w:r>
          </w:p>
        </w:tc>
      </w:tr>
      <w:tr w:rsidR="00D80FFB" w:rsidRPr="00D80FFB" w14:paraId="539F2D5E" w14:textId="77777777" w:rsidTr="00BD47CA">
        <w:trPr>
          <w:trHeight w:val="260"/>
          <w:jc w:val="center"/>
        </w:trPr>
        <w:tc>
          <w:tcPr>
            <w:tcW w:w="1705" w:type="dxa"/>
            <w:noWrap/>
          </w:tcPr>
          <w:p w14:paraId="7C197469" w14:textId="097C1E22" w:rsidR="00D80FFB" w:rsidRPr="00376883" w:rsidRDefault="0033132A" w:rsidP="006C47D0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376883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Hoxa9 </w:t>
            </w:r>
          </w:p>
        </w:tc>
        <w:tc>
          <w:tcPr>
            <w:tcW w:w="4140" w:type="dxa"/>
            <w:noWrap/>
          </w:tcPr>
          <w:p w14:paraId="7793E5F7" w14:textId="7D06138A" w:rsidR="00D80FFB" w:rsidRPr="00444FEF" w:rsidRDefault="002C789E" w:rsidP="006C47D0">
            <w:pPr>
              <w:rPr>
                <w:rFonts w:ascii="Arial" w:hAnsi="Arial" w:cs="Arial"/>
                <w:sz w:val="18"/>
                <w:szCs w:val="18"/>
              </w:rPr>
            </w:pPr>
            <w:r w:rsidRPr="00444FEF">
              <w:rPr>
                <w:rFonts w:ascii="Arial" w:hAnsi="Arial" w:cs="Arial"/>
                <w:sz w:val="18"/>
                <w:szCs w:val="18"/>
              </w:rPr>
              <w:t>GGCCTTATGGCATTAAACCTGA</w:t>
            </w:r>
          </w:p>
        </w:tc>
        <w:tc>
          <w:tcPr>
            <w:tcW w:w="4109" w:type="dxa"/>
            <w:noWrap/>
          </w:tcPr>
          <w:p w14:paraId="7FEA1E73" w14:textId="5D424B49" w:rsidR="00D80FFB" w:rsidRPr="00444FEF" w:rsidRDefault="002C789E" w:rsidP="006C47D0">
            <w:pPr>
              <w:rPr>
                <w:rFonts w:ascii="Arial" w:hAnsi="Arial" w:cs="Arial"/>
                <w:sz w:val="18"/>
                <w:szCs w:val="18"/>
              </w:rPr>
            </w:pPr>
            <w:r w:rsidRPr="00444FEF">
              <w:rPr>
                <w:rFonts w:ascii="Arial" w:hAnsi="Arial" w:cs="Arial"/>
                <w:sz w:val="18"/>
                <w:szCs w:val="18"/>
              </w:rPr>
              <w:t>ACAAAGTGTGAGTGTCAAGCG</w:t>
            </w:r>
          </w:p>
        </w:tc>
      </w:tr>
      <w:tr w:rsidR="00D80FFB" w:rsidRPr="00D80FFB" w14:paraId="239739E8" w14:textId="77777777" w:rsidTr="00BD47CA">
        <w:trPr>
          <w:trHeight w:val="260"/>
          <w:jc w:val="center"/>
        </w:trPr>
        <w:tc>
          <w:tcPr>
            <w:tcW w:w="1705" w:type="dxa"/>
            <w:noWrap/>
          </w:tcPr>
          <w:p w14:paraId="1C9C5846" w14:textId="0B228668" w:rsidR="00D80FFB" w:rsidRPr="00376883" w:rsidRDefault="0033132A" w:rsidP="006C47D0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376883">
              <w:rPr>
                <w:rFonts w:ascii="Arial" w:hAnsi="Arial" w:cs="Arial"/>
                <w:i/>
                <w:iCs/>
                <w:sz w:val="18"/>
                <w:szCs w:val="18"/>
              </w:rPr>
              <w:t>Yap1</w:t>
            </w:r>
          </w:p>
        </w:tc>
        <w:tc>
          <w:tcPr>
            <w:tcW w:w="4140" w:type="dxa"/>
            <w:noWrap/>
          </w:tcPr>
          <w:p w14:paraId="34F34933" w14:textId="60D5C3EC" w:rsidR="00D80FFB" w:rsidRPr="00444FEF" w:rsidRDefault="001B73F6" w:rsidP="006C47D0">
            <w:pPr>
              <w:rPr>
                <w:rFonts w:ascii="Arial" w:hAnsi="Arial" w:cs="Arial"/>
                <w:sz w:val="18"/>
                <w:szCs w:val="18"/>
              </w:rPr>
            </w:pPr>
            <w:r w:rsidRPr="00444FEF">
              <w:rPr>
                <w:rFonts w:ascii="Arial" w:hAnsi="Arial" w:cs="Arial"/>
                <w:sz w:val="18"/>
                <w:szCs w:val="18"/>
              </w:rPr>
              <w:t>TGAGATCCCTGATGATGTACCAC</w:t>
            </w:r>
          </w:p>
        </w:tc>
        <w:tc>
          <w:tcPr>
            <w:tcW w:w="4109" w:type="dxa"/>
            <w:noWrap/>
          </w:tcPr>
          <w:p w14:paraId="744C0636" w14:textId="23AFCC0E" w:rsidR="00D80FFB" w:rsidRPr="00444FEF" w:rsidRDefault="001B73F6" w:rsidP="006C47D0">
            <w:pPr>
              <w:rPr>
                <w:rFonts w:ascii="Arial" w:hAnsi="Arial" w:cs="Arial"/>
                <w:sz w:val="18"/>
                <w:szCs w:val="18"/>
              </w:rPr>
            </w:pPr>
            <w:r w:rsidRPr="00444FEF">
              <w:rPr>
                <w:rFonts w:ascii="Arial" w:hAnsi="Arial" w:cs="Arial"/>
                <w:sz w:val="18"/>
                <w:szCs w:val="18"/>
              </w:rPr>
              <w:t>TGTTGTTGTCTGATCGTTGTGAT</w:t>
            </w:r>
          </w:p>
        </w:tc>
      </w:tr>
      <w:tr w:rsidR="00661F67" w:rsidRPr="00D80FFB" w14:paraId="414BC937" w14:textId="77777777" w:rsidTr="00BD47CA">
        <w:trPr>
          <w:trHeight w:val="260"/>
          <w:jc w:val="center"/>
        </w:trPr>
        <w:tc>
          <w:tcPr>
            <w:tcW w:w="1705" w:type="dxa"/>
            <w:noWrap/>
          </w:tcPr>
          <w:p w14:paraId="7B954F85" w14:textId="5DA6A05A" w:rsidR="00661F67" w:rsidRPr="00376883" w:rsidRDefault="0033132A" w:rsidP="006C47D0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376883">
              <w:rPr>
                <w:rFonts w:ascii="Arial" w:hAnsi="Arial" w:cs="Arial"/>
                <w:i/>
                <w:iCs/>
                <w:sz w:val="18"/>
                <w:szCs w:val="18"/>
              </w:rPr>
              <w:t>Eed</w:t>
            </w:r>
          </w:p>
        </w:tc>
        <w:tc>
          <w:tcPr>
            <w:tcW w:w="4140" w:type="dxa"/>
            <w:noWrap/>
          </w:tcPr>
          <w:p w14:paraId="2A18A425" w14:textId="6C802922" w:rsidR="00661F67" w:rsidRPr="00444FEF" w:rsidRDefault="002275CD" w:rsidP="006C47D0">
            <w:pPr>
              <w:rPr>
                <w:rFonts w:ascii="Arial" w:hAnsi="Arial" w:cs="Arial"/>
                <w:sz w:val="18"/>
                <w:szCs w:val="18"/>
              </w:rPr>
            </w:pPr>
            <w:r w:rsidRPr="00444FEF">
              <w:rPr>
                <w:rFonts w:ascii="Arial" w:hAnsi="Arial" w:cs="Arial"/>
                <w:sz w:val="18"/>
                <w:szCs w:val="18"/>
              </w:rPr>
              <w:t>GGGGAGATACGGTTATTGCAG</w:t>
            </w:r>
          </w:p>
        </w:tc>
        <w:tc>
          <w:tcPr>
            <w:tcW w:w="4109" w:type="dxa"/>
            <w:noWrap/>
          </w:tcPr>
          <w:p w14:paraId="0E5DD89D" w14:textId="69A29F88" w:rsidR="00661F67" w:rsidRPr="00444FEF" w:rsidRDefault="0032100D" w:rsidP="006C47D0">
            <w:pPr>
              <w:rPr>
                <w:rFonts w:ascii="Arial" w:hAnsi="Arial" w:cs="Arial"/>
                <w:sz w:val="18"/>
                <w:szCs w:val="18"/>
              </w:rPr>
            </w:pPr>
            <w:r w:rsidRPr="00444FEF">
              <w:rPr>
                <w:rFonts w:ascii="Arial" w:hAnsi="Arial" w:cs="Arial"/>
                <w:sz w:val="18"/>
                <w:szCs w:val="18"/>
              </w:rPr>
              <w:t>TCATAGGTCCATGCACAAGTGTA</w:t>
            </w:r>
          </w:p>
        </w:tc>
      </w:tr>
      <w:tr w:rsidR="00661F67" w:rsidRPr="00D80FFB" w14:paraId="1632A975" w14:textId="77777777" w:rsidTr="00BD47CA">
        <w:trPr>
          <w:trHeight w:val="287"/>
          <w:jc w:val="center"/>
        </w:trPr>
        <w:tc>
          <w:tcPr>
            <w:tcW w:w="1705" w:type="dxa"/>
            <w:noWrap/>
          </w:tcPr>
          <w:p w14:paraId="13731614" w14:textId="57E50EF8" w:rsidR="00661F67" w:rsidRPr="00376883" w:rsidRDefault="0033132A" w:rsidP="006C47D0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376883">
              <w:rPr>
                <w:rFonts w:ascii="Arial" w:hAnsi="Arial" w:cs="Arial"/>
                <w:i/>
                <w:iCs/>
                <w:sz w:val="18"/>
                <w:szCs w:val="18"/>
              </w:rPr>
              <w:t>Ezh2</w:t>
            </w:r>
          </w:p>
        </w:tc>
        <w:tc>
          <w:tcPr>
            <w:tcW w:w="4140" w:type="dxa"/>
            <w:noWrap/>
          </w:tcPr>
          <w:p w14:paraId="4122C19A" w14:textId="26613EFE" w:rsidR="00661F67" w:rsidRPr="00444FEF" w:rsidRDefault="0032100D" w:rsidP="006C47D0">
            <w:pPr>
              <w:rPr>
                <w:rFonts w:ascii="Arial" w:hAnsi="Arial" w:cs="Arial"/>
                <w:sz w:val="18"/>
                <w:szCs w:val="18"/>
              </w:rPr>
            </w:pPr>
            <w:r w:rsidRPr="00444FEF">
              <w:rPr>
                <w:rFonts w:ascii="Arial" w:hAnsi="Arial" w:cs="Arial"/>
                <w:sz w:val="18"/>
                <w:szCs w:val="18"/>
              </w:rPr>
              <w:t>AGTGACTTGGATTTTCCAGCAC</w:t>
            </w:r>
          </w:p>
        </w:tc>
        <w:tc>
          <w:tcPr>
            <w:tcW w:w="4109" w:type="dxa"/>
            <w:noWrap/>
          </w:tcPr>
          <w:p w14:paraId="6D69FD98" w14:textId="765D814D" w:rsidR="00661F67" w:rsidRPr="00444FEF" w:rsidRDefault="00A6518C" w:rsidP="006C47D0">
            <w:pPr>
              <w:rPr>
                <w:rFonts w:ascii="Arial" w:hAnsi="Arial" w:cs="Arial"/>
                <w:sz w:val="18"/>
                <w:szCs w:val="18"/>
              </w:rPr>
            </w:pPr>
            <w:r w:rsidRPr="00444FEF">
              <w:rPr>
                <w:rFonts w:ascii="Arial" w:hAnsi="Arial" w:cs="Arial"/>
                <w:sz w:val="18"/>
                <w:szCs w:val="18"/>
              </w:rPr>
              <w:t>AATTCTGTTGTAAGGGCGACC</w:t>
            </w:r>
          </w:p>
        </w:tc>
      </w:tr>
      <w:tr w:rsidR="008D0C72" w:rsidRPr="00D80FFB" w14:paraId="33F77046" w14:textId="77777777" w:rsidTr="00BD47CA">
        <w:trPr>
          <w:trHeight w:val="287"/>
          <w:jc w:val="center"/>
        </w:trPr>
        <w:tc>
          <w:tcPr>
            <w:tcW w:w="1705" w:type="dxa"/>
            <w:noWrap/>
          </w:tcPr>
          <w:p w14:paraId="635D5EC7" w14:textId="0CAAE52C" w:rsidR="008D0C72" w:rsidRPr="00376883" w:rsidRDefault="008D0C72" w:rsidP="006C47D0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</w:rPr>
              <w:t>Arg1</w:t>
            </w:r>
          </w:p>
        </w:tc>
        <w:tc>
          <w:tcPr>
            <w:tcW w:w="4140" w:type="dxa"/>
            <w:noWrap/>
          </w:tcPr>
          <w:p w14:paraId="1009EFCF" w14:textId="0C121199" w:rsidR="008D0C72" w:rsidRPr="00444FEF" w:rsidRDefault="001C3A41" w:rsidP="006C47D0">
            <w:pPr>
              <w:rPr>
                <w:rFonts w:ascii="Arial" w:hAnsi="Arial" w:cs="Arial"/>
                <w:sz w:val="18"/>
                <w:szCs w:val="18"/>
              </w:rPr>
            </w:pPr>
            <w:r w:rsidRPr="001C3A41">
              <w:rPr>
                <w:rFonts w:ascii="Arial" w:hAnsi="Arial" w:cs="Arial"/>
                <w:sz w:val="18"/>
                <w:szCs w:val="18"/>
              </w:rPr>
              <w:t>TTGGGTGGATGCTCACACTG</w:t>
            </w:r>
          </w:p>
        </w:tc>
        <w:tc>
          <w:tcPr>
            <w:tcW w:w="4109" w:type="dxa"/>
            <w:noWrap/>
          </w:tcPr>
          <w:p w14:paraId="684180CF" w14:textId="0D98EF80" w:rsidR="008D0C72" w:rsidRPr="00444FEF" w:rsidRDefault="00CC34B5" w:rsidP="006C47D0">
            <w:pPr>
              <w:rPr>
                <w:rFonts w:ascii="Arial" w:hAnsi="Arial" w:cs="Arial"/>
                <w:sz w:val="18"/>
                <w:szCs w:val="18"/>
              </w:rPr>
            </w:pPr>
            <w:r w:rsidRPr="00CC34B5">
              <w:rPr>
                <w:rFonts w:ascii="Arial" w:hAnsi="Arial" w:cs="Arial"/>
                <w:sz w:val="18"/>
                <w:szCs w:val="18"/>
              </w:rPr>
              <w:t>GTACACGATGTCTTTGGCAGA</w:t>
            </w:r>
          </w:p>
        </w:tc>
      </w:tr>
      <w:tr w:rsidR="00A6518C" w:rsidRPr="00D80FFB" w14:paraId="265C2DF6" w14:textId="77777777" w:rsidTr="00444FEF">
        <w:trPr>
          <w:trHeight w:val="152"/>
          <w:jc w:val="center"/>
        </w:trPr>
        <w:tc>
          <w:tcPr>
            <w:tcW w:w="9954" w:type="dxa"/>
            <w:gridSpan w:val="3"/>
            <w:noWrap/>
          </w:tcPr>
          <w:p w14:paraId="01D6BEA3" w14:textId="1ADC1DF3" w:rsidR="00A6518C" w:rsidRPr="00376883" w:rsidRDefault="00CE52A2" w:rsidP="006C47D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76883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YAP1 </w:t>
            </w:r>
            <w:r w:rsidR="00A6518C" w:rsidRPr="00376883">
              <w:rPr>
                <w:rFonts w:ascii="Arial" w:hAnsi="Arial" w:cs="Arial"/>
                <w:b/>
                <w:bCs/>
                <w:sz w:val="18"/>
                <w:szCs w:val="18"/>
              </w:rPr>
              <w:t>ChIP-PCR</w:t>
            </w:r>
            <w:r w:rsidR="00603EBD" w:rsidRPr="00376883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primers</w:t>
            </w:r>
          </w:p>
        </w:tc>
      </w:tr>
      <w:tr w:rsidR="00CE52A2" w:rsidRPr="00D80FFB" w14:paraId="0D23B36E" w14:textId="77777777" w:rsidTr="00BD47CA">
        <w:trPr>
          <w:trHeight w:val="278"/>
          <w:jc w:val="center"/>
        </w:trPr>
        <w:tc>
          <w:tcPr>
            <w:tcW w:w="1705" w:type="dxa"/>
            <w:noWrap/>
          </w:tcPr>
          <w:p w14:paraId="395BF96E" w14:textId="0D9760BF" w:rsidR="00CE52A2" w:rsidRPr="00376883" w:rsidRDefault="00CE52A2" w:rsidP="00CE52A2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376883">
              <w:rPr>
                <w:rFonts w:ascii="Arial" w:hAnsi="Arial" w:cs="Arial"/>
                <w:i/>
                <w:iCs/>
                <w:sz w:val="18"/>
                <w:szCs w:val="18"/>
              </w:rPr>
              <w:t>Ccl2</w:t>
            </w:r>
          </w:p>
        </w:tc>
        <w:tc>
          <w:tcPr>
            <w:tcW w:w="4140" w:type="dxa"/>
            <w:noWrap/>
          </w:tcPr>
          <w:p w14:paraId="187CD13F" w14:textId="01918CB3" w:rsidR="00CE52A2" w:rsidRPr="00444FEF" w:rsidRDefault="00CD65B1" w:rsidP="00CE52A2">
            <w:pPr>
              <w:rPr>
                <w:rFonts w:ascii="Arial" w:hAnsi="Arial" w:cs="Arial"/>
                <w:sz w:val="18"/>
                <w:szCs w:val="18"/>
              </w:rPr>
            </w:pPr>
            <w:r w:rsidRPr="00444FEF">
              <w:rPr>
                <w:rFonts w:ascii="Arial" w:hAnsi="Arial" w:cs="Arial"/>
                <w:sz w:val="18"/>
                <w:szCs w:val="18"/>
              </w:rPr>
              <w:t>CCACTTTCCATCACTTATCCAGG</w:t>
            </w:r>
          </w:p>
        </w:tc>
        <w:tc>
          <w:tcPr>
            <w:tcW w:w="4109" w:type="dxa"/>
            <w:noWrap/>
          </w:tcPr>
          <w:p w14:paraId="07742107" w14:textId="4048BD83" w:rsidR="00CE52A2" w:rsidRPr="00444FEF" w:rsidRDefault="00566174" w:rsidP="00CE52A2">
            <w:pPr>
              <w:rPr>
                <w:rFonts w:ascii="Arial" w:hAnsi="Arial" w:cs="Arial"/>
                <w:sz w:val="18"/>
                <w:szCs w:val="18"/>
              </w:rPr>
            </w:pPr>
            <w:r w:rsidRPr="00444FEF">
              <w:rPr>
                <w:rFonts w:ascii="Arial" w:hAnsi="Arial" w:cs="Arial"/>
                <w:sz w:val="18"/>
                <w:szCs w:val="18"/>
              </w:rPr>
              <w:t>TGCTCTGAGGCAGCCTTTTA</w:t>
            </w:r>
          </w:p>
        </w:tc>
      </w:tr>
      <w:tr w:rsidR="00CE52A2" w:rsidRPr="00D80FFB" w14:paraId="0642F38D" w14:textId="77777777" w:rsidTr="00BD47CA">
        <w:trPr>
          <w:trHeight w:val="242"/>
          <w:jc w:val="center"/>
        </w:trPr>
        <w:tc>
          <w:tcPr>
            <w:tcW w:w="1705" w:type="dxa"/>
            <w:noWrap/>
          </w:tcPr>
          <w:p w14:paraId="2DA74B0B" w14:textId="03673677" w:rsidR="00CE52A2" w:rsidRPr="00376883" w:rsidRDefault="00CE52A2" w:rsidP="00CE52A2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376883">
              <w:rPr>
                <w:rFonts w:ascii="Arial" w:hAnsi="Arial" w:cs="Arial"/>
                <w:i/>
                <w:iCs/>
                <w:sz w:val="18"/>
                <w:szCs w:val="18"/>
              </w:rPr>
              <w:t>Ccl7</w:t>
            </w:r>
          </w:p>
        </w:tc>
        <w:tc>
          <w:tcPr>
            <w:tcW w:w="4140" w:type="dxa"/>
            <w:noWrap/>
          </w:tcPr>
          <w:p w14:paraId="05F6B4CC" w14:textId="7EE72C66" w:rsidR="00CE52A2" w:rsidRPr="00444FEF" w:rsidRDefault="00603EBD" w:rsidP="00CE52A2">
            <w:pPr>
              <w:rPr>
                <w:rFonts w:ascii="Arial" w:hAnsi="Arial" w:cs="Arial"/>
                <w:sz w:val="18"/>
                <w:szCs w:val="18"/>
              </w:rPr>
            </w:pPr>
            <w:r w:rsidRPr="00444FEF">
              <w:rPr>
                <w:rFonts w:ascii="Arial" w:hAnsi="Arial" w:cs="Arial"/>
                <w:sz w:val="18"/>
                <w:szCs w:val="18"/>
              </w:rPr>
              <w:t>TAAGTTCCTATTTCCACCTTTGTCT</w:t>
            </w:r>
          </w:p>
        </w:tc>
        <w:tc>
          <w:tcPr>
            <w:tcW w:w="4109" w:type="dxa"/>
            <w:noWrap/>
          </w:tcPr>
          <w:p w14:paraId="6482BABE" w14:textId="437FD82A" w:rsidR="00CE52A2" w:rsidRPr="00444FEF" w:rsidRDefault="00603EBD" w:rsidP="00CE52A2">
            <w:pPr>
              <w:rPr>
                <w:rFonts w:ascii="Arial" w:hAnsi="Arial" w:cs="Arial"/>
                <w:sz w:val="18"/>
                <w:szCs w:val="18"/>
              </w:rPr>
            </w:pPr>
            <w:r w:rsidRPr="00444FEF">
              <w:rPr>
                <w:rFonts w:ascii="Arial" w:hAnsi="Arial" w:cs="Arial"/>
                <w:sz w:val="18"/>
                <w:szCs w:val="18"/>
              </w:rPr>
              <w:t>AGCTCAGTACTAGAGTTTTTGTCTA</w:t>
            </w:r>
          </w:p>
        </w:tc>
      </w:tr>
      <w:tr w:rsidR="00603EBD" w:rsidRPr="00D80FFB" w14:paraId="7C4AF672" w14:textId="77777777" w:rsidTr="00444FEF">
        <w:trPr>
          <w:trHeight w:val="188"/>
          <w:jc w:val="center"/>
        </w:trPr>
        <w:tc>
          <w:tcPr>
            <w:tcW w:w="9954" w:type="dxa"/>
            <w:gridSpan w:val="3"/>
            <w:noWrap/>
          </w:tcPr>
          <w:p w14:paraId="3CDCC3A9" w14:textId="064E67A1" w:rsidR="00603EBD" w:rsidRPr="00376883" w:rsidRDefault="00603EBD" w:rsidP="00CE52A2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76883">
              <w:rPr>
                <w:rFonts w:ascii="Arial" w:hAnsi="Arial" w:cs="Arial"/>
                <w:b/>
                <w:bCs/>
                <w:sz w:val="18"/>
                <w:szCs w:val="18"/>
              </w:rPr>
              <w:t>YAP1 ChIP-PCR primers</w:t>
            </w:r>
          </w:p>
        </w:tc>
      </w:tr>
      <w:tr w:rsidR="00603EBD" w:rsidRPr="00D80FFB" w14:paraId="26B8EF92" w14:textId="77777777" w:rsidTr="009263AA">
        <w:trPr>
          <w:trHeight w:val="260"/>
          <w:jc w:val="center"/>
        </w:trPr>
        <w:tc>
          <w:tcPr>
            <w:tcW w:w="1705" w:type="dxa"/>
            <w:noWrap/>
          </w:tcPr>
          <w:p w14:paraId="62DD5B43" w14:textId="66FB79AB" w:rsidR="00603EBD" w:rsidRPr="00376883" w:rsidRDefault="00603EBD" w:rsidP="00603EBD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376883">
              <w:rPr>
                <w:rFonts w:ascii="Arial" w:hAnsi="Arial" w:cs="Arial"/>
                <w:i/>
                <w:iCs/>
                <w:sz w:val="18"/>
                <w:szCs w:val="18"/>
              </w:rPr>
              <w:t>Ccl2</w:t>
            </w:r>
          </w:p>
        </w:tc>
        <w:tc>
          <w:tcPr>
            <w:tcW w:w="4140" w:type="dxa"/>
            <w:noWrap/>
          </w:tcPr>
          <w:p w14:paraId="61031040" w14:textId="701EF21F" w:rsidR="00603EBD" w:rsidRPr="00444FEF" w:rsidRDefault="00E6427B" w:rsidP="00603EBD">
            <w:pPr>
              <w:rPr>
                <w:rFonts w:ascii="Arial" w:hAnsi="Arial" w:cs="Arial"/>
                <w:sz w:val="18"/>
                <w:szCs w:val="18"/>
              </w:rPr>
            </w:pPr>
            <w:r w:rsidRPr="00444FEF">
              <w:rPr>
                <w:rFonts w:ascii="Arial" w:hAnsi="Arial" w:cs="Arial"/>
                <w:sz w:val="18"/>
                <w:szCs w:val="18"/>
              </w:rPr>
              <w:t>GCAGAGGCAGGCAAATTTCTGA</w:t>
            </w:r>
          </w:p>
        </w:tc>
        <w:tc>
          <w:tcPr>
            <w:tcW w:w="4109" w:type="dxa"/>
            <w:noWrap/>
          </w:tcPr>
          <w:p w14:paraId="4D934B34" w14:textId="5A7DD1A6" w:rsidR="00603EBD" w:rsidRPr="00444FEF" w:rsidRDefault="00B57B8E" w:rsidP="00603EBD">
            <w:pPr>
              <w:rPr>
                <w:rFonts w:ascii="Arial" w:hAnsi="Arial" w:cs="Arial"/>
                <w:sz w:val="18"/>
                <w:szCs w:val="18"/>
              </w:rPr>
            </w:pPr>
            <w:r w:rsidRPr="00444FEF">
              <w:rPr>
                <w:rFonts w:ascii="Arial" w:hAnsi="Arial" w:cs="Arial"/>
                <w:sz w:val="18"/>
                <w:szCs w:val="18"/>
              </w:rPr>
              <w:t>TGTATAGTCCTGGCTGTCCTGG</w:t>
            </w:r>
          </w:p>
        </w:tc>
      </w:tr>
      <w:tr w:rsidR="00603EBD" w:rsidRPr="00D80FFB" w14:paraId="150B63AC" w14:textId="77777777" w:rsidTr="009263AA">
        <w:trPr>
          <w:trHeight w:val="233"/>
          <w:jc w:val="center"/>
        </w:trPr>
        <w:tc>
          <w:tcPr>
            <w:tcW w:w="1705" w:type="dxa"/>
            <w:noWrap/>
          </w:tcPr>
          <w:p w14:paraId="1FCB7A2D" w14:textId="587793F9" w:rsidR="00603EBD" w:rsidRPr="00376883" w:rsidRDefault="00603EBD" w:rsidP="00603EBD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376883">
              <w:rPr>
                <w:rFonts w:ascii="Arial" w:hAnsi="Arial" w:cs="Arial"/>
                <w:i/>
                <w:iCs/>
                <w:sz w:val="18"/>
                <w:szCs w:val="18"/>
              </w:rPr>
              <w:t>Ccl7</w:t>
            </w:r>
          </w:p>
        </w:tc>
        <w:tc>
          <w:tcPr>
            <w:tcW w:w="4140" w:type="dxa"/>
            <w:noWrap/>
          </w:tcPr>
          <w:p w14:paraId="5C1AC46C" w14:textId="0C7A57ED" w:rsidR="00603EBD" w:rsidRPr="00444FEF" w:rsidRDefault="00B57B8E" w:rsidP="00603EBD">
            <w:pPr>
              <w:rPr>
                <w:rFonts w:ascii="Arial" w:hAnsi="Arial" w:cs="Arial"/>
                <w:sz w:val="18"/>
                <w:szCs w:val="18"/>
              </w:rPr>
            </w:pPr>
            <w:r w:rsidRPr="00444FEF">
              <w:rPr>
                <w:rFonts w:ascii="Arial" w:hAnsi="Arial" w:cs="Arial"/>
                <w:sz w:val="18"/>
                <w:szCs w:val="18"/>
              </w:rPr>
              <w:t>GCCACATCCGGCCCAAACTA</w:t>
            </w:r>
          </w:p>
        </w:tc>
        <w:tc>
          <w:tcPr>
            <w:tcW w:w="4109" w:type="dxa"/>
            <w:noWrap/>
          </w:tcPr>
          <w:p w14:paraId="09EE464B" w14:textId="7A75FE18" w:rsidR="00603EBD" w:rsidRPr="00444FEF" w:rsidRDefault="00D911C5" w:rsidP="00603EBD">
            <w:pPr>
              <w:rPr>
                <w:rFonts w:ascii="Arial" w:hAnsi="Arial" w:cs="Arial"/>
                <w:sz w:val="18"/>
                <w:szCs w:val="18"/>
              </w:rPr>
            </w:pPr>
            <w:r w:rsidRPr="00444FEF">
              <w:rPr>
                <w:rFonts w:ascii="Arial" w:hAnsi="Arial" w:cs="Arial"/>
                <w:sz w:val="18"/>
                <w:szCs w:val="18"/>
              </w:rPr>
              <w:t>TGAGGGCCATCCCAAAGCAT</w:t>
            </w:r>
          </w:p>
        </w:tc>
      </w:tr>
    </w:tbl>
    <w:p w14:paraId="2315F7DD" w14:textId="77777777" w:rsidR="00236C2C" w:rsidRDefault="00236C2C" w:rsidP="00EA4FA8">
      <w:pPr>
        <w:spacing w:after="0"/>
        <w:rPr>
          <w:rFonts w:ascii="Arial" w:hAnsi="Arial" w:cs="Arial"/>
          <w:b/>
        </w:rPr>
      </w:pPr>
    </w:p>
    <w:p w14:paraId="49DC14F5" w14:textId="77777777" w:rsidR="00D0198A" w:rsidRPr="00FC5C00" w:rsidRDefault="00EA4FA8" w:rsidP="00D0198A">
      <w:pPr>
        <w:spacing w:after="0"/>
        <w:rPr>
          <w:rFonts w:ascii="Arial" w:hAnsi="Arial" w:cs="Arial"/>
          <w:b/>
        </w:rPr>
      </w:pPr>
      <w:r w:rsidRPr="00D80FFB">
        <w:rPr>
          <w:rFonts w:ascii="Arial" w:hAnsi="Arial" w:cs="Arial"/>
          <w:b/>
        </w:rPr>
        <w:t>T</w:t>
      </w:r>
      <w:r w:rsidRPr="006D0C49">
        <w:rPr>
          <w:rFonts w:ascii="Arial" w:hAnsi="Arial" w:cs="Arial"/>
          <w:b/>
        </w:rPr>
        <w:t>able S</w:t>
      </w:r>
      <w:r>
        <w:rPr>
          <w:rFonts w:ascii="Arial" w:hAnsi="Arial" w:cs="Arial"/>
          <w:b/>
        </w:rPr>
        <w:t>8</w:t>
      </w:r>
      <w:r w:rsidRPr="006D0C49">
        <w:rPr>
          <w:rFonts w:ascii="Arial" w:hAnsi="Arial" w:cs="Arial"/>
          <w:b/>
        </w:rPr>
        <w:t xml:space="preserve">. </w:t>
      </w:r>
      <w:r>
        <w:rPr>
          <w:rFonts w:ascii="Arial" w:hAnsi="Arial" w:cs="Arial"/>
          <w:b/>
        </w:rPr>
        <w:t>Patient information</w:t>
      </w:r>
      <w:r w:rsidRPr="001238D9">
        <w:rPr>
          <w:rFonts w:ascii="Arial" w:eastAsiaTheme="minorEastAsia" w:hAnsi="Arial" w:cs="Arial"/>
          <w:b/>
        </w:rPr>
        <w:t>.</w:t>
      </w:r>
      <w:r w:rsidR="00D0198A">
        <w:rPr>
          <w:rFonts w:ascii="Arial" w:eastAsiaTheme="minorEastAsia" w:hAnsi="Arial" w:cs="Arial"/>
          <w:b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64"/>
        <w:gridCol w:w="1261"/>
        <w:gridCol w:w="900"/>
        <w:gridCol w:w="1708"/>
        <w:gridCol w:w="1515"/>
        <w:gridCol w:w="261"/>
        <w:gridCol w:w="1150"/>
        <w:gridCol w:w="1168"/>
        <w:gridCol w:w="943"/>
      </w:tblGrid>
      <w:tr w:rsidR="00D0198A" w:rsidRPr="00381E85" w14:paraId="72791E69" w14:textId="77777777" w:rsidTr="003601FD">
        <w:trPr>
          <w:trHeight w:val="395"/>
        </w:trPr>
        <w:tc>
          <w:tcPr>
            <w:tcW w:w="1164" w:type="dxa"/>
            <w:hideMark/>
          </w:tcPr>
          <w:p w14:paraId="1B1CE0FC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NSTB ID</w:t>
            </w:r>
          </w:p>
        </w:tc>
        <w:tc>
          <w:tcPr>
            <w:tcW w:w="1261" w:type="dxa"/>
            <w:hideMark/>
          </w:tcPr>
          <w:p w14:paraId="3DEFDF31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Age at time of collection</w:t>
            </w:r>
          </w:p>
        </w:tc>
        <w:tc>
          <w:tcPr>
            <w:tcW w:w="900" w:type="dxa"/>
            <w:hideMark/>
          </w:tcPr>
          <w:p w14:paraId="365224C2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Sex</w:t>
            </w:r>
          </w:p>
        </w:tc>
        <w:tc>
          <w:tcPr>
            <w:tcW w:w="1708" w:type="dxa"/>
            <w:hideMark/>
          </w:tcPr>
          <w:p w14:paraId="0858E4AC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New diagnosis vs. recurrent diagnosis</w:t>
            </w:r>
          </w:p>
        </w:tc>
        <w:tc>
          <w:tcPr>
            <w:tcW w:w="1515" w:type="dxa"/>
            <w:hideMark/>
          </w:tcPr>
          <w:p w14:paraId="554944D1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MGMT Promot</w:t>
            </w:r>
            <w:r>
              <w:rPr>
                <w:rFonts w:ascii="Arial" w:hAnsi="Arial" w:cs="Arial"/>
                <w:sz w:val="16"/>
                <w:szCs w:val="16"/>
              </w:rPr>
              <w:t>e</w:t>
            </w:r>
            <w:r w:rsidRPr="00381E85">
              <w:rPr>
                <w:rFonts w:ascii="Arial" w:hAnsi="Arial" w:cs="Arial"/>
                <w:sz w:val="16"/>
                <w:szCs w:val="16"/>
              </w:rPr>
              <w:t>r Methylation</w:t>
            </w:r>
          </w:p>
        </w:tc>
        <w:tc>
          <w:tcPr>
            <w:tcW w:w="261" w:type="dxa"/>
            <w:vMerge w:val="restart"/>
            <w:hideMark/>
          </w:tcPr>
          <w:p w14:paraId="76E1F7D0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55ECEA5C" w14:textId="77777777" w:rsidR="00D0198A" w:rsidRPr="00381E85" w:rsidRDefault="00D0198A" w:rsidP="003601F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81E85">
              <w:rPr>
                <w:rFonts w:ascii="Arial" w:hAnsi="Arial" w:cs="Arial"/>
                <w:b/>
                <w:bCs/>
                <w:sz w:val="16"/>
                <w:szCs w:val="16"/>
              </w:rPr>
              <w:t> </w:t>
            </w:r>
          </w:p>
          <w:p w14:paraId="7CE7B8BD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60A72B63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08385135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7390025E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76B7BF1D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022BBC31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62DF52A1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2C71D87D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268AF067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3B3573B7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0CA4F439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2F39DFC9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5A4AFAE2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09879A47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32365808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69DBF442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36368183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150" w:type="dxa"/>
            <w:hideMark/>
          </w:tcPr>
          <w:p w14:paraId="641349E4" w14:textId="77777777" w:rsidR="00D0198A" w:rsidRPr="00381E85" w:rsidRDefault="00D0198A" w:rsidP="003601F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81E85">
              <w:rPr>
                <w:rFonts w:ascii="Arial" w:hAnsi="Arial" w:cs="Arial"/>
                <w:b/>
                <w:bCs/>
                <w:sz w:val="16"/>
                <w:szCs w:val="16"/>
              </w:rPr>
              <w:t>ELISA</w:t>
            </w:r>
          </w:p>
        </w:tc>
        <w:tc>
          <w:tcPr>
            <w:tcW w:w="1168" w:type="dxa"/>
            <w:noWrap/>
            <w:hideMark/>
          </w:tcPr>
          <w:p w14:paraId="53069EB9" w14:textId="77777777" w:rsidR="00D0198A" w:rsidRPr="00381E85" w:rsidRDefault="00D0198A" w:rsidP="003601F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81E85">
              <w:rPr>
                <w:rFonts w:ascii="Arial" w:hAnsi="Arial" w:cs="Arial"/>
                <w:b/>
                <w:bCs/>
                <w:sz w:val="16"/>
                <w:szCs w:val="16"/>
              </w:rPr>
              <w:t>IHC staining</w:t>
            </w:r>
          </w:p>
        </w:tc>
        <w:tc>
          <w:tcPr>
            <w:tcW w:w="943" w:type="dxa"/>
            <w:noWrap/>
            <w:hideMark/>
          </w:tcPr>
          <w:p w14:paraId="4003F274" w14:textId="77777777" w:rsidR="00D0198A" w:rsidRPr="00381E85" w:rsidRDefault="00D0198A" w:rsidP="003601F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81E85">
              <w:rPr>
                <w:rFonts w:ascii="Arial" w:hAnsi="Arial" w:cs="Arial"/>
                <w:b/>
                <w:bCs/>
                <w:sz w:val="16"/>
                <w:szCs w:val="16"/>
              </w:rPr>
              <w:t>Exosome isolation</w:t>
            </w:r>
          </w:p>
        </w:tc>
      </w:tr>
      <w:tr w:rsidR="00D0198A" w:rsidRPr="00381E85" w14:paraId="7F5E9565" w14:textId="77777777" w:rsidTr="003601FD">
        <w:trPr>
          <w:trHeight w:val="215"/>
        </w:trPr>
        <w:tc>
          <w:tcPr>
            <w:tcW w:w="6548" w:type="dxa"/>
            <w:gridSpan w:val="5"/>
            <w:noWrap/>
            <w:hideMark/>
          </w:tcPr>
          <w:p w14:paraId="2B908CEB" w14:textId="77777777" w:rsidR="00D0198A" w:rsidRPr="00381E85" w:rsidRDefault="00D0198A" w:rsidP="003601F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81E85">
              <w:rPr>
                <w:rFonts w:ascii="Arial" w:hAnsi="Arial" w:cs="Arial"/>
                <w:b/>
                <w:bCs/>
                <w:sz w:val="16"/>
                <w:szCs w:val="16"/>
              </w:rPr>
              <w:t>GBM</w:t>
            </w:r>
          </w:p>
        </w:tc>
        <w:tc>
          <w:tcPr>
            <w:tcW w:w="261" w:type="dxa"/>
            <w:vMerge/>
            <w:noWrap/>
            <w:hideMark/>
          </w:tcPr>
          <w:p w14:paraId="637AE710" w14:textId="77777777" w:rsidR="00D0198A" w:rsidRPr="00381E85" w:rsidRDefault="00D0198A" w:rsidP="003601F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150" w:type="dxa"/>
            <w:noWrap/>
            <w:hideMark/>
          </w:tcPr>
          <w:p w14:paraId="7CFF4CE4" w14:textId="77777777" w:rsidR="00D0198A" w:rsidRPr="00381E85" w:rsidRDefault="00D0198A" w:rsidP="003601F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81E85">
              <w:rPr>
                <w:rFonts w:ascii="Arial" w:hAnsi="Arial" w:cs="Arial"/>
                <w:b/>
                <w:bCs/>
                <w:sz w:val="16"/>
                <w:szCs w:val="16"/>
              </w:rPr>
              <w:t>GBM</w:t>
            </w:r>
          </w:p>
        </w:tc>
        <w:tc>
          <w:tcPr>
            <w:tcW w:w="1168" w:type="dxa"/>
            <w:noWrap/>
            <w:hideMark/>
          </w:tcPr>
          <w:p w14:paraId="6935BF3C" w14:textId="77777777" w:rsidR="00D0198A" w:rsidRPr="00381E85" w:rsidRDefault="00D0198A" w:rsidP="003601F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81E85">
              <w:rPr>
                <w:rFonts w:ascii="Arial" w:hAnsi="Arial" w:cs="Arial"/>
                <w:b/>
                <w:bCs/>
                <w:sz w:val="16"/>
                <w:szCs w:val="16"/>
              </w:rPr>
              <w:t>GBM</w:t>
            </w:r>
          </w:p>
        </w:tc>
        <w:tc>
          <w:tcPr>
            <w:tcW w:w="943" w:type="dxa"/>
            <w:noWrap/>
            <w:hideMark/>
          </w:tcPr>
          <w:p w14:paraId="4DF65D1A" w14:textId="77777777" w:rsidR="00D0198A" w:rsidRPr="00381E85" w:rsidRDefault="00D0198A" w:rsidP="003601F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81E85">
              <w:rPr>
                <w:rFonts w:ascii="Arial" w:hAnsi="Arial" w:cs="Arial"/>
                <w:b/>
                <w:bCs/>
                <w:sz w:val="16"/>
                <w:szCs w:val="16"/>
              </w:rPr>
              <w:t>GBM</w:t>
            </w:r>
          </w:p>
        </w:tc>
      </w:tr>
      <w:tr w:rsidR="00D0198A" w:rsidRPr="00381E85" w14:paraId="549539A6" w14:textId="77777777" w:rsidTr="003601FD">
        <w:trPr>
          <w:trHeight w:val="300"/>
        </w:trPr>
        <w:tc>
          <w:tcPr>
            <w:tcW w:w="1164" w:type="dxa"/>
            <w:noWrap/>
            <w:hideMark/>
          </w:tcPr>
          <w:p w14:paraId="6A96338F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NU00323</w:t>
            </w:r>
          </w:p>
        </w:tc>
        <w:tc>
          <w:tcPr>
            <w:tcW w:w="1261" w:type="dxa"/>
            <w:noWrap/>
            <w:hideMark/>
          </w:tcPr>
          <w:p w14:paraId="1F44D622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46</w:t>
            </w:r>
          </w:p>
        </w:tc>
        <w:tc>
          <w:tcPr>
            <w:tcW w:w="900" w:type="dxa"/>
            <w:noWrap/>
            <w:hideMark/>
          </w:tcPr>
          <w:p w14:paraId="2ED7A062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Male</w:t>
            </w:r>
          </w:p>
        </w:tc>
        <w:tc>
          <w:tcPr>
            <w:tcW w:w="1708" w:type="dxa"/>
            <w:noWrap/>
            <w:hideMark/>
          </w:tcPr>
          <w:p w14:paraId="213094C3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Recurrent</w:t>
            </w:r>
          </w:p>
        </w:tc>
        <w:tc>
          <w:tcPr>
            <w:tcW w:w="1515" w:type="dxa"/>
            <w:noWrap/>
            <w:hideMark/>
          </w:tcPr>
          <w:p w14:paraId="5FC7C96A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Negative</w:t>
            </w:r>
          </w:p>
        </w:tc>
        <w:tc>
          <w:tcPr>
            <w:tcW w:w="261" w:type="dxa"/>
            <w:vMerge/>
            <w:noWrap/>
            <w:hideMark/>
          </w:tcPr>
          <w:p w14:paraId="0E86D9C7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0" w:type="dxa"/>
            <w:noWrap/>
            <w:hideMark/>
          </w:tcPr>
          <w:p w14:paraId="665D5AD7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NU00323</w:t>
            </w:r>
          </w:p>
        </w:tc>
        <w:tc>
          <w:tcPr>
            <w:tcW w:w="1168" w:type="dxa"/>
            <w:noWrap/>
            <w:hideMark/>
          </w:tcPr>
          <w:p w14:paraId="2672E91C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NU00538</w:t>
            </w:r>
          </w:p>
        </w:tc>
        <w:tc>
          <w:tcPr>
            <w:tcW w:w="943" w:type="dxa"/>
            <w:noWrap/>
            <w:hideMark/>
          </w:tcPr>
          <w:p w14:paraId="2165AC71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NU00538</w:t>
            </w:r>
          </w:p>
        </w:tc>
      </w:tr>
      <w:tr w:rsidR="00D0198A" w:rsidRPr="00381E85" w14:paraId="749A7E5A" w14:textId="77777777" w:rsidTr="003601FD">
        <w:trPr>
          <w:trHeight w:val="300"/>
        </w:trPr>
        <w:tc>
          <w:tcPr>
            <w:tcW w:w="1164" w:type="dxa"/>
            <w:noWrap/>
            <w:hideMark/>
          </w:tcPr>
          <w:p w14:paraId="7BD183E5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NU00538</w:t>
            </w:r>
          </w:p>
        </w:tc>
        <w:tc>
          <w:tcPr>
            <w:tcW w:w="1261" w:type="dxa"/>
            <w:noWrap/>
            <w:hideMark/>
          </w:tcPr>
          <w:p w14:paraId="2FBDEC4B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49</w:t>
            </w:r>
          </w:p>
        </w:tc>
        <w:tc>
          <w:tcPr>
            <w:tcW w:w="900" w:type="dxa"/>
            <w:noWrap/>
            <w:hideMark/>
          </w:tcPr>
          <w:p w14:paraId="241EB5B7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Male</w:t>
            </w:r>
          </w:p>
        </w:tc>
        <w:tc>
          <w:tcPr>
            <w:tcW w:w="1708" w:type="dxa"/>
            <w:noWrap/>
            <w:hideMark/>
          </w:tcPr>
          <w:p w14:paraId="492DF75C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New</w:t>
            </w:r>
          </w:p>
        </w:tc>
        <w:tc>
          <w:tcPr>
            <w:tcW w:w="1515" w:type="dxa"/>
            <w:noWrap/>
            <w:hideMark/>
          </w:tcPr>
          <w:p w14:paraId="03776203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Negative</w:t>
            </w:r>
          </w:p>
        </w:tc>
        <w:tc>
          <w:tcPr>
            <w:tcW w:w="261" w:type="dxa"/>
            <w:vMerge/>
            <w:noWrap/>
            <w:hideMark/>
          </w:tcPr>
          <w:p w14:paraId="15F7BB8C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0" w:type="dxa"/>
            <w:noWrap/>
            <w:hideMark/>
          </w:tcPr>
          <w:p w14:paraId="5BE2B503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NU00538</w:t>
            </w:r>
          </w:p>
        </w:tc>
        <w:tc>
          <w:tcPr>
            <w:tcW w:w="1168" w:type="dxa"/>
            <w:noWrap/>
            <w:hideMark/>
          </w:tcPr>
          <w:p w14:paraId="2347150D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NU01713</w:t>
            </w:r>
          </w:p>
        </w:tc>
        <w:tc>
          <w:tcPr>
            <w:tcW w:w="943" w:type="dxa"/>
            <w:noWrap/>
            <w:hideMark/>
          </w:tcPr>
          <w:p w14:paraId="78FF48D8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NU01713</w:t>
            </w:r>
          </w:p>
        </w:tc>
      </w:tr>
      <w:tr w:rsidR="00D0198A" w:rsidRPr="00381E85" w14:paraId="1FA2DCB8" w14:textId="77777777" w:rsidTr="003601FD">
        <w:trPr>
          <w:trHeight w:val="300"/>
        </w:trPr>
        <w:tc>
          <w:tcPr>
            <w:tcW w:w="1164" w:type="dxa"/>
            <w:noWrap/>
            <w:hideMark/>
          </w:tcPr>
          <w:p w14:paraId="65EE3482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NU00655</w:t>
            </w:r>
          </w:p>
        </w:tc>
        <w:tc>
          <w:tcPr>
            <w:tcW w:w="1261" w:type="dxa"/>
            <w:noWrap/>
            <w:hideMark/>
          </w:tcPr>
          <w:p w14:paraId="7E615C21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53</w:t>
            </w:r>
          </w:p>
        </w:tc>
        <w:tc>
          <w:tcPr>
            <w:tcW w:w="900" w:type="dxa"/>
            <w:noWrap/>
            <w:hideMark/>
          </w:tcPr>
          <w:p w14:paraId="78185652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Female</w:t>
            </w:r>
          </w:p>
        </w:tc>
        <w:tc>
          <w:tcPr>
            <w:tcW w:w="1708" w:type="dxa"/>
            <w:noWrap/>
            <w:hideMark/>
          </w:tcPr>
          <w:p w14:paraId="58B47D33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New</w:t>
            </w:r>
          </w:p>
        </w:tc>
        <w:tc>
          <w:tcPr>
            <w:tcW w:w="1515" w:type="dxa"/>
            <w:noWrap/>
            <w:hideMark/>
          </w:tcPr>
          <w:p w14:paraId="1F33FFA5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Negative</w:t>
            </w:r>
          </w:p>
        </w:tc>
        <w:tc>
          <w:tcPr>
            <w:tcW w:w="261" w:type="dxa"/>
            <w:vMerge/>
            <w:noWrap/>
            <w:hideMark/>
          </w:tcPr>
          <w:p w14:paraId="28E328EC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0" w:type="dxa"/>
            <w:noWrap/>
            <w:hideMark/>
          </w:tcPr>
          <w:p w14:paraId="2DA5A041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NU00655</w:t>
            </w:r>
          </w:p>
        </w:tc>
        <w:tc>
          <w:tcPr>
            <w:tcW w:w="1168" w:type="dxa"/>
            <w:noWrap/>
            <w:hideMark/>
          </w:tcPr>
          <w:p w14:paraId="4601B222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NU01793</w:t>
            </w:r>
          </w:p>
        </w:tc>
        <w:tc>
          <w:tcPr>
            <w:tcW w:w="943" w:type="dxa"/>
            <w:noWrap/>
            <w:hideMark/>
          </w:tcPr>
          <w:p w14:paraId="4A1B97FF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NU01793</w:t>
            </w:r>
          </w:p>
        </w:tc>
      </w:tr>
      <w:tr w:rsidR="00D0198A" w:rsidRPr="00381E85" w14:paraId="0E38FE11" w14:textId="77777777" w:rsidTr="003601FD">
        <w:trPr>
          <w:trHeight w:val="300"/>
        </w:trPr>
        <w:tc>
          <w:tcPr>
            <w:tcW w:w="1164" w:type="dxa"/>
            <w:noWrap/>
            <w:hideMark/>
          </w:tcPr>
          <w:p w14:paraId="45FA3278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NU00677</w:t>
            </w:r>
          </w:p>
        </w:tc>
        <w:tc>
          <w:tcPr>
            <w:tcW w:w="1261" w:type="dxa"/>
            <w:noWrap/>
            <w:hideMark/>
          </w:tcPr>
          <w:p w14:paraId="2A6F0534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72</w:t>
            </w:r>
          </w:p>
        </w:tc>
        <w:tc>
          <w:tcPr>
            <w:tcW w:w="900" w:type="dxa"/>
            <w:noWrap/>
            <w:hideMark/>
          </w:tcPr>
          <w:p w14:paraId="00276D0B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Female</w:t>
            </w:r>
          </w:p>
        </w:tc>
        <w:tc>
          <w:tcPr>
            <w:tcW w:w="1708" w:type="dxa"/>
            <w:noWrap/>
            <w:hideMark/>
          </w:tcPr>
          <w:p w14:paraId="038EE79C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New</w:t>
            </w:r>
          </w:p>
        </w:tc>
        <w:tc>
          <w:tcPr>
            <w:tcW w:w="1515" w:type="dxa"/>
            <w:noWrap/>
            <w:hideMark/>
          </w:tcPr>
          <w:p w14:paraId="1C581063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Positive</w:t>
            </w:r>
          </w:p>
        </w:tc>
        <w:tc>
          <w:tcPr>
            <w:tcW w:w="261" w:type="dxa"/>
            <w:vMerge/>
            <w:noWrap/>
            <w:hideMark/>
          </w:tcPr>
          <w:p w14:paraId="7979571A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0" w:type="dxa"/>
            <w:noWrap/>
            <w:hideMark/>
          </w:tcPr>
          <w:p w14:paraId="3F0F6FC0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NU00677</w:t>
            </w:r>
          </w:p>
        </w:tc>
        <w:tc>
          <w:tcPr>
            <w:tcW w:w="1168" w:type="dxa"/>
            <w:noWrap/>
            <w:hideMark/>
          </w:tcPr>
          <w:p w14:paraId="4E3EFF2D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NU01798</w:t>
            </w:r>
          </w:p>
        </w:tc>
        <w:tc>
          <w:tcPr>
            <w:tcW w:w="943" w:type="dxa"/>
            <w:noWrap/>
            <w:hideMark/>
          </w:tcPr>
          <w:p w14:paraId="61D046CC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NU01798</w:t>
            </w:r>
          </w:p>
        </w:tc>
      </w:tr>
      <w:tr w:rsidR="00D0198A" w:rsidRPr="00381E85" w14:paraId="0E41BE0E" w14:textId="77777777" w:rsidTr="003601FD">
        <w:trPr>
          <w:trHeight w:val="300"/>
        </w:trPr>
        <w:tc>
          <w:tcPr>
            <w:tcW w:w="1164" w:type="dxa"/>
            <w:noWrap/>
            <w:hideMark/>
          </w:tcPr>
          <w:p w14:paraId="3B77929D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NU00761</w:t>
            </w:r>
          </w:p>
        </w:tc>
        <w:tc>
          <w:tcPr>
            <w:tcW w:w="1261" w:type="dxa"/>
            <w:noWrap/>
            <w:hideMark/>
          </w:tcPr>
          <w:p w14:paraId="754072F7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49</w:t>
            </w:r>
          </w:p>
        </w:tc>
        <w:tc>
          <w:tcPr>
            <w:tcW w:w="900" w:type="dxa"/>
            <w:noWrap/>
            <w:hideMark/>
          </w:tcPr>
          <w:p w14:paraId="44875714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Male</w:t>
            </w:r>
          </w:p>
        </w:tc>
        <w:tc>
          <w:tcPr>
            <w:tcW w:w="1708" w:type="dxa"/>
            <w:noWrap/>
            <w:hideMark/>
          </w:tcPr>
          <w:p w14:paraId="17248318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New</w:t>
            </w:r>
          </w:p>
        </w:tc>
        <w:tc>
          <w:tcPr>
            <w:tcW w:w="1515" w:type="dxa"/>
            <w:noWrap/>
            <w:hideMark/>
          </w:tcPr>
          <w:p w14:paraId="6EC5E79D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Positive</w:t>
            </w:r>
          </w:p>
        </w:tc>
        <w:tc>
          <w:tcPr>
            <w:tcW w:w="261" w:type="dxa"/>
            <w:vMerge/>
            <w:noWrap/>
            <w:hideMark/>
          </w:tcPr>
          <w:p w14:paraId="39535F35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0" w:type="dxa"/>
            <w:noWrap/>
            <w:hideMark/>
          </w:tcPr>
          <w:p w14:paraId="4E7840C1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NU00761</w:t>
            </w:r>
          </w:p>
        </w:tc>
        <w:tc>
          <w:tcPr>
            <w:tcW w:w="1168" w:type="dxa"/>
            <w:noWrap/>
            <w:hideMark/>
          </w:tcPr>
          <w:p w14:paraId="76591768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NU01808</w:t>
            </w:r>
          </w:p>
        </w:tc>
        <w:tc>
          <w:tcPr>
            <w:tcW w:w="943" w:type="dxa"/>
            <w:noWrap/>
            <w:hideMark/>
          </w:tcPr>
          <w:p w14:paraId="52E3F52E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NU01808</w:t>
            </w:r>
          </w:p>
        </w:tc>
      </w:tr>
      <w:tr w:rsidR="00D0198A" w:rsidRPr="00381E85" w14:paraId="1522BE8C" w14:textId="77777777" w:rsidTr="003601FD">
        <w:trPr>
          <w:trHeight w:val="300"/>
        </w:trPr>
        <w:tc>
          <w:tcPr>
            <w:tcW w:w="1164" w:type="dxa"/>
            <w:noWrap/>
            <w:hideMark/>
          </w:tcPr>
          <w:p w14:paraId="0B24D87C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NU00764</w:t>
            </w:r>
          </w:p>
        </w:tc>
        <w:tc>
          <w:tcPr>
            <w:tcW w:w="1261" w:type="dxa"/>
            <w:noWrap/>
            <w:hideMark/>
          </w:tcPr>
          <w:p w14:paraId="1F91C5C5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78</w:t>
            </w:r>
          </w:p>
        </w:tc>
        <w:tc>
          <w:tcPr>
            <w:tcW w:w="900" w:type="dxa"/>
            <w:noWrap/>
            <w:hideMark/>
          </w:tcPr>
          <w:p w14:paraId="365CDD4D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Female</w:t>
            </w:r>
          </w:p>
        </w:tc>
        <w:tc>
          <w:tcPr>
            <w:tcW w:w="1708" w:type="dxa"/>
            <w:noWrap/>
            <w:hideMark/>
          </w:tcPr>
          <w:p w14:paraId="23A2986F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New</w:t>
            </w:r>
          </w:p>
        </w:tc>
        <w:tc>
          <w:tcPr>
            <w:tcW w:w="1515" w:type="dxa"/>
            <w:noWrap/>
            <w:hideMark/>
          </w:tcPr>
          <w:p w14:paraId="2FBE9C6A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Positive</w:t>
            </w:r>
          </w:p>
        </w:tc>
        <w:tc>
          <w:tcPr>
            <w:tcW w:w="261" w:type="dxa"/>
            <w:vMerge/>
            <w:noWrap/>
            <w:hideMark/>
          </w:tcPr>
          <w:p w14:paraId="3E8349ED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0" w:type="dxa"/>
            <w:noWrap/>
            <w:hideMark/>
          </w:tcPr>
          <w:p w14:paraId="4DB7E482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NU00764</w:t>
            </w:r>
          </w:p>
        </w:tc>
        <w:tc>
          <w:tcPr>
            <w:tcW w:w="1168" w:type="dxa"/>
            <w:noWrap/>
            <w:hideMark/>
          </w:tcPr>
          <w:p w14:paraId="22C64025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NU01853</w:t>
            </w:r>
          </w:p>
        </w:tc>
        <w:tc>
          <w:tcPr>
            <w:tcW w:w="943" w:type="dxa"/>
            <w:noWrap/>
            <w:hideMark/>
          </w:tcPr>
          <w:p w14:paraId="2A979B04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NU00323</w:t>
            </w:r>
          </w:p>
        </w:tc>
      </w:tr>
      <w:tr w:rsidR="00D0198A" w:rsidRPr="00381E85" w14:paraId="1DF7375F" w14:textId="77777777" w:rsidTr="003601FD">
        <w:trPr>
          <w:trHeight w:val="300"/>
        </w:trPr>
        <w:tc>
          <w:tcPr>
            <w:tcW w:w="1164" w:type="dxa"/>
            <w:noWrap/>
            <w:hideMark/>
          </w:tcPr>
          <w:p w14:paraId="70F4CF62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NU00792</w:t>
            </w:r>
          </w:p>
        </w:tc>
        <w:tc>
          <w:tcPr>
            <w:tcW w:w="1261" w:type="dxa"/>
            <w:noWrap/>
            <w:hideMark/>
          </w:tcPr>
          <w:p w14:paraId="7AC4CA39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77</w:t>
            </w:r>
          </w:p>
        </w:tc>
        <w:tc>
          <w:tcPr>
            <w:tcW w:w="900" w:type="dxa"/>
            <w:noWrap/>
            <w:hideMark/>
          </w:tcPr>
          <w:p w14:paraId="6A8EF500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Male</w:t>
            </w:r>
          </w:p>
        </w:tc>
        <w:tc>
          <w:tcPr>
            <w:tcW w:w="1708" w:type="dxa"/>
            <w:noWrap/>
            <w:hideMark/>
          </w:tcPr>
          <w:p w14:paraId="0959EA6E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New</w:t>
            </w:r>
          </w:p>
        </w:tc>
        <w:tc>
          <w:tcPr>
            <w:tcW w:w="1515" w:type="dxa"/>
            <w:noWrap/>
            <w:hideMark/>
          </w:tcPr>
          <w:p w14:paraId="598320E0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Positive</w:t>
            </w:r>
          </w:p>
        </w:tc>
        <w:tc>
          <w:tcPr>
            <w:tcW w:w="261" w:type="dxa"/>
            <w:vMerge/>
            <w:noWrap/>
            <w:hideMark/>
          </w:tcPr>
          <w:p w14:paraId="169123F1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0" w:type="dxa"/>
            <w:noWrap/>
            <w:hideMark/>
          </w:tcPr>
          <w:p w14:paraId="591CA3F9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NU00792</w:t>
            </w:r>
          </w:p>
        </w:tc>
        <w:tc>
          <w:tcPr>
            <w:tcW w:w="1168" w:type="dxa"/>
            <w:noWrap/>
            <w:hideMark/>
          </w:tcPr>
          <w:p w14:paraId="3ACB75FA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NU01861</w:t>
            </w:r>
          </w:p>
        </w:tc>
        <w:tc>
          <w:tcPr>
            <w:tcW w:w="943" w:type="dxa"/>
            <w:noWrap/>
            <w:hideMark/>
          </w:tcPr>
          <w:p w14:paraId="2A79CE97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NU00677</w:t>
            </w:r>
          </w:p>
        </w:tc>
      </w:tr>
      <w:tr w:rsidR="00D0198A" w:rsidRPr="00381E85" w14:paraId="4E90D5C5" w14:textId="77777777" w:rsidTr="003601FD">
        <w:trPr>
          <w:trHeight w:val="300"/>
        </w:trPr>
        <w:tc>
          <w:tcPr>
            <w:tcW w:w="1164" w:type="dxa"/>
            <w:noWrap/>
            <w:hideMark/>
          </w:tcPr>
          <w:p w14:paraId="3013FA0D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NU00908</w:t>
            </w:r>
          </w:p>
        </w:tc>
        <w:tc>
          <w:tcPr>
            <w:tcW w:w="1261" w:type="dxa"/>
            <w:noWrap/>
            <w:hideMark/>
          </w:tcPr>
          <w:p w14:paraId="096C8397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39</w:t>
            </w:r>
          </w:p>
        </w:tc>
        <w:tc>
          <w:tcPr>
            <w:tcW w:w="900" w:type="dxa"/>
            <w:noWrap/>
            <w:hideMark/>
          </w:tcPr>
          <w:p w14:paraId="2300FA8B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Male</w:t>
            </w:r>
          </w:p>
        </w:tc>
        <w:tc>
          <w:tcPr>
            <w:tcW w:w="1708" w:type="dxa"/>
            <w:noWrap/>
            <w:hideMark/>
          </w:tcPr>
          <w:p w14:paraId="7798734B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New</w:t>
            </w:r>
          </w:p>
        </w:tc>
        <w:tc>
          <w:tcPr>
            <w:tcW w:w="1515" w:type="dxa"/>
            <w:noWrap/>
            <w:hideMark/>
          </w:tcPr>
          <w:p w14:paraId="2E8C0B6B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Negative</w:t>
            </w:r>
          </w:p>
        </w:tc>
        <w:tc>
          <w:tcPr>
            <w:tcW w:w="261" w:type="dxa"/>
            <w:vMerge/>
            <w:noWrap/>
            <w:hideMark/>
          </w:tcPr>
          <w:p w14:paraId="4D9ED56C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0" w:type="dxa"/>
            <w:noWrap/>
            <w:hideMark/>
          </w:tcPr>
          <w:p w14:paraId="616E69FF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NU00908</w:t>
            </w:r>
          </w:p>
        </w:tc>
        <w:tc>
          <w:tcPr>
            <w:tcW w:w="1168" w:type="dxa"/>
            <w:noWrap/>
            <w:hideMark/>
          </w:tcPr>
          <w:p w14:paraId="63E54CB4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NU01903</w:t>
            </w:r>
          </w:p>
        </w:tc>
        <w:tc>
          <w:tcPr>
            <w:tcW w:w="943" w:type="dxa"/>
            <w:noWrap/>
            <w:hideMark/>
          </w:tcPr>
          <w:p w14:paraId="6EBC72E6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NU00792</w:t>
            </w:r>
          </w:p>
        </w:tc>
      </w:tr>
      <w:tr w:rsidR="00D0198A" w:rsidRPr="00381E85" w14:paraId="7FE7D54D" w14:textId="77777777" w:rsidTr="003601FD">
        <w:trPr>
          <w:trHeight w:val="300"/>
        </w:trPr>
        <w:tc>
          <w:tcPr>
            <w:tcW w:w="1164" w:type="dxa"/>
            <w:noWrap/>
            <w:hideMark/>
          </w:tcPr>
          <w:p w14:paraId="2565B5EB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NU00915</w:t>
            </w:r>
          </w:p>
        </w:tc>
        <w:tc>
          <w:tcPr>
            <w:tcW w:w="1261" w:type="dxa"/>
            <w:noWrap/>
            <w:hideMark/>
          </w:tcPr>
          <w:p w14:paraId="4A00B98F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79</w:t>
            </w:r>
          </w:p>
        </w:tc>
        <w:tc>
          <w:tcPr>
            <w:tcW w:w="900" w:type="dxa"/>
            <w:noWrap/>
            <w:hideMark/>
          </w:tcPr>
          <w:p w14:paraId="18DB7DD7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Female</w:t>
            </w:r>
          </w:p>
        </w:tc>
        <w:tc>
          <w:tcPr>
            <w:tcW w:w="1708" w:type="dxa"/>
            <w:noWrap/>
            <w:hideMark/>
          </w:tcPr>
          <w:p w14:paraId="3777613F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New</w:t>
            </w:r>
          </w:p>
        </w:tc>
        <w:tc>
          <w:tcPr>
            <w:tcW w:w="1515" w:type="dxa"/>
            <w:noWrap/>
            <w:hideMark/>
          </w:tcPr>
          <w:p w14:paraId="79DA73F1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Negative</w:t>
            </w:r>
          </w:p>
        </w:tc>
        <w:tc>
          <w:tcPr>
            <w:tcW w:w="261" w:type="dxa"/>
            <w:vMerge/>
            <w:noWrap/>
            <w:hideMark/>
          </w:tcPr>
          <w:p w14:paraId="4C9EDE62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0" w:type="dxa"/>
            <w:noWrap/>
            <w:hideMark/>
          </w:tcPr>
          <w:p w14:paraId="05C63CEE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NU00915</w:t>
            </w:r>
          </w:p>
        </w:tc>
        <w:tc>
          <w:tcPr>
            <w:tcW w:w="1168" w:type="dxa"/>
            <w:noWrap/>
            <w:hideMark/>
          </w:tcPr>
          <w:p w14:paraId="211C3C72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NU01991</w:t>
            </w:r>
          </w:p>
        </w:tc>
        <w:tc>
          <w:tcPr>
            <w:tcW w:w="943" w:type="dxa"/>
            <w:noWrap/>
            <w:hideMark/>
          </w:tcPr>
          <w:p w14:paraId="5347ADEA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NU00908</w:t>
            </w:r>
          </w:p>
        </w:tc>
      </w:tr>
      <w:tr w:rsidR="00D0198A" w:rsidRPr="00381E85" w14:paraId="0D4A264E" w14:textId="77777777" w:rsidTr="003601FD">
        <w:trPr>
          <w:trHeight w:val="287"/>
        </w:trPr>
        <w:tc>
          <w:tcPr>
            <w:tcW w:w="1164" w:type="dxa"/>
            <w:noWrap/>
            <w:hideMark/>
          </w:tcPr>
          <w:p w14:paraId="7BEEEF5E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NU01063</w:t>
            </w:r>
          </w:p>
        </w:tc>
        <w:tc>
          <w:tcPr>
            <w:tcW w:w="1261" w:type="dxa"/>
            <w:noWrap/>
            <w:hideMark/>
          </w:tcPr>
          <w:p w14:paraId="1861E7DB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69</w:t>
            </w:r>
          </w:p>
        </w:tc>
        <w:tc>
          <w:tcPr>
            <w:tcW w:w="900" w:type="dxa"/>
            <w:noWrap/>
            <w:hideMark/>
          </w:tcPr>
          <w:p w14:paraId="7F087606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Female</w:t>
            </w:r>
          </w:p>
        </w:tc>
        <w:tc>
          <w:tcPr>
            <w:tcW w:w="1708" w:type="dxa"/>
            <w:noWrap/>
            <w:hideMark/>
          </w:tcPr>
          <w:p w14:paraId="02A4D099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Recurrent</w:t>
            </w:r>
          </w:p>
        </w:tc>
        <w:tc>
          <w:tcPr>
            <w:tcW w:w="1515" w:type="dxa"/>
            <w:noWrap/>
            <w:hideMark/>
          </w:tcPr>
          <w:p w14:paraId="07E34059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Not reported</w:t>
            </w:r>
          </w:p>
        </w:tc>
        <w:tc>
          <w:tcPr>
            <w:tcW w:w="261" w:type="dxa"/>
            <w:vMerge/>
            <w:noWrap/>
            <w:hideMark/>
          </w:tcPr>
          <w:p w14:paraId="342843BE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0" w:type="dxa"/>
            <w:noWrap/>
            <w:hideMark/>
          </w:tcPr>
          <w:p w14:paraId="07BB9D58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NU01063</w:t>
            </w:r>
          </w:p>
        </w:tc>
        <w:tc>
          <w:tcPr>
            <w:tcW w:w="1168" w:type="dxa"/>
            <w:noWrap/>
            <w:hideMark/>
          </w:tcPr>
          <w:p w14:paraId="438FEE94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NU01994</w:t>
            </w:r>
          </w:p>
        </w:tc>
        <w:tc>
          <w:tcPr>
            <w:tcW w:w="943" w:type="dxa"/>
            <w:noWrap/>
            <w:hideMark/>
          </w:tcPr>
          <w:p w14:paraId="03C08F67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NU01107</w:t>
            </w:r>
          </w:p>
        </w:tc>
      </w:tr>
      <w:tr w:rsidR="00D0198A" w:rsidRPr="00381E85" w14:paraId="5EB3C92E" w14:textId="77777777" w:rsidTr="003601FD">
        <w:trPr>
          <w:trHeight w:val="260"/>
        </w:trPr>
        <w:tc>
          <w:tcPr>
            <w:tcW w:w="1164" w:type="dxa"/>
            <w:noWrap/>
            <w:hideMark/>
          </w:tcPr>
          <w:p w14:paraId="70AC478A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NU01107</w:t>
            </w:r>
          </w:p>
        </w:tc>
        <w:tc>
          <w:tcPr>
            <w:tcW w:w="1261" w:type="dxa"/>
            <w:noWrap/>
            <w:hideMark/>
          </w:tcPr>
          <w:p w14:paraId="1C4164BB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62</w:t>
            </w:r>
          </w:p>
        </w:tc>
        <w:tc>
          <w:tcPr>
            <w:tcW w:w="900" w:type="dxa"/>
            <w:noWrap/>
            <w:hideMark/>
          </w:tcPr>
          <w:p w14:paraId="13C22D7B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Female</w:t>
            </w:r>
          </w:p>
        </w:tc>
        <w:tc>
          <w:tcPr>
            <w:tcW w:w="1708" w:type="dxa"/>
            <w:noWrap/>
            <w:hideMark/>
          </w:tcPr>
          <w:p w14:paraId="1B578F78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New</w:t>
            </w:r>
          </w:p>
        </w:tc>
        <w:tc>
          <w:tcPr>
            <w:tcW w:w="1515" w:type="dxa"/>
            <w:noWrap/>
            <w:hideMark/>
          </w:tcPr>
          <w:p w14:paraId="0927A286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Negative</w:t>
            </w:r>
          </w:p>
        </w:tc>
        <w:tc>
          <w:tcPr>
            <w:tcW w:w="261" w:type="dxa"/>
            <w:vMerge/>
            <w:noWrap/>
            <w:hideMark/>
          </w:tcPr>
          <w:p w14:paraId="50929D6F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0" w:type="dxa"/>
            <w:noWrap/>
            <w:hideMark/>
          </w:tcPr>
          <w:p w14:paraId="23AE925A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NU01107</w:t>
            </w:r>
          </w:p>
        </w:tc>
        <w:tc>
          <w:tcPr>
            <w:tcW w:w="1168" w:type="dxa"/>
            <w:noWrap/>
            <w:hideMark/>
          </w:tcPr>
          <w:p w14:paraId="7B31572A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NU02013</w:t>
            </w:r>
          </w:p>
        </w:tc>
        <w:tc>
          <w:tcPr>
            <w:tcW w:w="943" w:type="dxa"/>
            <w:noWrap/>
            <w:hideMark/>
          </w:tcPr>
          <w:p w14:paraId="2EE9E99C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 w:rsidR="00D0198A" w:rsidRPr="00381E85" w14:paraId="20BF350C" w14:textId="77777777" w:rsidTr="003601FD">
        <w:trPr>
          <w:trHeight w:val="300"/>
        </w:trPr>
        <w:tc>
          <w:tcPr>
            <w:tcW w:w="1164" w:type="dxa"/>
            <w:noWrap/>
            <w:hideMark/>
          </w:tcPr>
          <w:p w14:paraId="3239DCCD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NU01185</w:t>
            </w:r>
          </w:p>
        </w:tc>
        <w:tc>
          <w:tcPr>
            <w:tcW w:w="1261" w:type="dxa"/>
            <w:noWrap/>
            <w:hideMark/>
          </w:tcPr>
          <w:p w14:paraId="70D87E4F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73</w:t>
            </w:r>
          </w:p>
        </w:tc>
        <w:tc>
          <w:tcPr>
            <w:tcW w:w="900" w:type="dxa"/>
            <w:noWrap/>
            <w:hideMark/>
          </w:tcPr>
          <w:p w14:paraId="3C7294BC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Male</w:t>
            </w:r>
          </w:p>
        </w:tc>
        <w:tc>
          <w:tcPr>
            <w:tcW w:w="1708" w:type="dxa"/>
            <w:noWrap/>
            <w:hideMark/>
          </w:tcPr>
          <w:p w14:paraId="12C0C9D7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Recurrent</w:t>
            </w:r>
          </w:p>
        </w:tc>
        <w:tc>
          <w:tcPr>
            <w:tcW w:w="1515" w:type="dxa"/>
            <w:noWrap/>
            <w:hideMark/>
          </w:tcPr>
          <w:p w14:paraId="090BF2E8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Negative</w:t>
            </w:r>
          </w:p>
        </w:tc>
        <w:tc>
          <w:tcPr>
            <w:tcW w:w="261" w:type="dxa"/>
            <w:vMerge/>
            <w:noWrap/>
            <w:hideMark/>
          </w:tcPr>
          <w:p w14:paraId="2A7271CB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0" w:type="dxa"/>
            <w:noWrap/>
            <w:hideMark/>
          </w:tcPr>
          <w:p w14:paraId="0384457A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NU01185</w:t>
            </w:r>
          </w:p>
        </w:tc>
        <w:tc>
          <w:tcPr>
            <w:tcW w:w="1168" w:type="dxa"/>
            <w:noWrap/>
            <w:hideMark/>
          </w:tcPr>
          <w:p w14:paraId="046A0CCD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NU02064</w:t>
            </w:r>
          </w:p>
        </w:tc>
        <w:tc>
          <w:tcPr>
            <w:tcW w:w="943" w:type="dxa"/>
            <w:noWrap/>
            <w:hideMark/>
          </w:tcPr>
          <w:p w14:paraId="7379BFC7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 w:rsidR="00D0198A" w:rsidRPr="00381E85" w14:paraId="168856E3" w14:textId="77777777" w:rsidTr="003601FD">
        <w:trPr>
          <w:trHeight w:val="300"/>
        </w:trPr>
        <w:tc>
          <w:tcPr>
            <w:tcW w:w="1164" w:type="dxa"/>
            <w:noWrap/>
            <w:hideMark/>
          </w:tcPr>
          <w:p w14:paraId="6262DBA8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NU01197</w:t>
            </w:r>
          </w:p>
        </w:tc>
        <w:tc>
          <w:tcPr>
            <w:tcW w:w="1261" w:type="dxa"/>
            <w:noWrap/>
            <w:hideMark/>
          </w:tcPr>
          <w:p w14:paraId="0591B51F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64</w:t>
            </w:r>
          </w:p>
        </w:tc>
        <w:tc>
          <w:tcPr>
            <w:tcW w:w="900" w:type="dxa"/>
            <w:noWrap/>
            <w:hideMark/>
          </w:tcPr>
          <w:p w14:paraId="41DE07C1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Female</w:t>
            </w:r>
          </w:p>
        </w:tc>
        <w:tc>
          <w:tcPr>
            <w:tcW w:w="1708" w:type="dxa"/>
            <w:noWrap/>
            <w:hideMark/>
          </w:tcPr>
          <w:p w14:paraId="7DDC585E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Recurrent</w:t>
            </w:r>
          </w:p>
        </w:tc>
        <w:tc>
          <w:tcPr>
            <w:tcW w:w="1515" w:type="dxa"/>
            <w:noWrap/>
            <w:hideMark/>
          </w:tcPr>
          <w:p w14:paraId="09370583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Positive</w:t>
            </w:r>
          </w:p>
        </w:tc>
        <w:tc>
          <w:tcPr>
            <w:tcW w:w="261" w:type="dxa"/>
            <w:vMerge/>
            <w:noWrap/>
            <w:hideMark/>
          </w:tcPr>
          <w:p w14:paraId="1EDB33B4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0" w:type="dxa"/>
            <w:noWrap/>
            <w:hideMark/>
          </w:tcPr>
          <w:p w14:paraId="5A5B544F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NU01197</w:t>
            </w:r>
          </w:p>
        </w:tc>
        <w:tc>
          <w:tcPr>
            <w:tcW w:w="1168" w:type="dxa"/>
            <w:noWrap/>
            <w:hideMark/>
          </w:tcPr>
          <w:p w14:paraId="7CBE4552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NU02120</w:t>
            </w:r>
          </w:p>
        </w:tc>
        <w:tc>
          <w:tcPr>
            <w:tcW w:w="943" w:type="dxa"/>
            <w:noWrap/>
            <w:hideMark/>
          </w:tcPr>
          <w:p w14:paraId="2A7646D6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 w:rsidR="00D0198A" w:rsidRPr="00381E85" w14:paraId="37D7F3BB" w14:textId="77777777" w:rsidTr="003601FD">
        <w:trPr>
          <w:trHeight w:val="278"/>
        </w:trPr>
        <w:tc>
          <w:tcPr>
            <w:tcW w:w="1164" w:type="dxa"/>
            <w:noWrap/>
            <w:hideMark/>
          </w:tcPr>
          <w:p w14:paraId="0779FF76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NU01201</w:t>
            </w:r>
          </w:p>
        </w:tc>
        <w:tc>
          <w:tcPr>
            <w:tcW w:w="1261" w:type="dxa"/>
            <w:noWrap/>
            <w:hideMark/>
          </w:tcPr>
          <w:p w14:paraId="6E49FFCC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83</w:t>
            </w:r>
          </w:p>
        </w:tc>
        <w:tc>
          <w:tcPr>
            <w:tcW w:w="900" w:type="dxa"/>
            <w:noWrap/>
            <w:hideMark/>
          </w:tcPr>
          <w:p w14:paraId="27E71C36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Female</w:t>
            </w:r>
          </w:p>
        </w:tc>
        <w:tc>
          <w:tcPr>
            <w:tcW w:w="1708" w:type="dxa"/>
            <w:noWrap/>
            <w:hideMark/>
          </w:tcPr>
          <w:p w14:paraId="68321B0E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New</w:t>
            </w:r>
          </w:p>
        </w:tc>
        <w:tc>
          <w:tcPr>
            <w:tcW w:w="1515" w:type="dxa"/>
            <w:noWrap/>
            <w:hideMark/>
          </w:tcPr>
          <w:p w14:paraId="6544E750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Negative</w:t>
            </w:r>
          </w:p>
        </w:tc>
        <w:tc>
          <w:tcPr>
            <w:tcW w:w="261" w:type="dxa"/>
            <w:vMerge/>
            <w:noWrap/>
            <w:hideMark/>
          </w:tcPr>
          <w:p w14:paraId="1F6AD23D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0" w:type="dxa"/>
            <w:noWrap/>
            <w:hideMark/>
          </w:tcPr>
          <w:p w14:paraId="60103065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NU01201</w:t>
            </w:r>
          </w:p>
        </w:tc>
        <w:tc>
          <w:tcPr>
            <w:tcW w:w="1168" w:type="dxa"/>
            <w:noWrap/>
            <w:hideMark/>
          </w:tcPr>
          <w:p w14:paraId="681D8268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NU02156</w:t>
            </w:r>
          </w:p>
        </w:tc>
        <w:tc>
          <w:tcPr>
            <w:tcW w:w="943" w:type="dxa"/>
            <w:noWrap/>
            <w:hideMark/>
          </w:tcPr>
          <w:p w14:paraId="4F20C950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 w:rsidR="00D0198A" w:rsidRPr="00381E85" w14:paraId="58E8FE75" w14:textId="77777777" w:rsidTr="003601FD">
        <w:trPr>
          <w:trHeight w:val="260"/>
        </w:trPr>
        <w:tc>
          <w:tcPr>
            <w:tcW w:w="1164" w:type="dxa"/>
            <w:noWrap/>
            <w:hideMark/>
          </w:tcPr>
          <w:p w14:paraId="72AE1576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NU01226</w:t>
            </w:r>
          </w:p>
        </w:tc>
        <w:tc>
          <w:tcPr>
            <w:tcW w:w="1261" w:type="dxa"/>
            <w:noWrap/>
            <w:hideMark/>
          </w:tcPr>
          <w:p w14:paraId="1B7A497A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83</w:t>
            </w:r>
          </w:p>
        </w:tc>
        <w:tc>
          <w:tcPr>
            <w:tcW w:w="900" w:type="dxa"/>
            <w:noWrap/>
            <w:hideMark/>
          </w:tcPr>
          <w:p w14:paraId="3D619FAB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Male</w:t>
            </w:r>
          </w:p>
        </w:tc>
        <w:tc>
          <w:tcPr>
            <w:tcW w:w="1708" w:type="dxa"/>
            <w:noWrap/>
            <w:hideMark/>
          </w:tcPr>
          <w:p w14:paraId="65372E7F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New</w:t>
            </w:r>
          </w:p>
        </w:tc>
        <w:tc>
          <w:tcPr>
            <w:tcW w:w="1515" w:type="dxa"/>
            <w:noWrap/>
            <w:hideMark/>
          </w:tcPr>
          <w:p w14:paraId="10FFB401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Negative</w:t>
            </w:r>
          </w:p>
        </w:tc>
        <w:tc>
          <w:tcPr>
            <w:tcW w:w="261" w:type="dxa"/>
            <w:vMerge/>
            <w:noWrap/>
            <w:hideMark/>
          </w:tcPr>
          <w:p w14:paraId="3CA93320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0" w:type="dxa"/>
            <w:noWrap/>
            <w:hideMark/>
          </w:tcPr>
          <w:p w14:paraId="421B2545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NU01226</w:t>
            </w:r>
          </w:p>
        </w:tc>
        <w:tc>
          <w:tcPr>
            <w:tcW w:w="1168" w:type="dxa"/>
            <w:noWrap/>
            <w:hideMark/>
          </w:tcPr>
          <w:p w14:paraId="2671AF52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NU02203</w:t>
            </w:r>
          </w:p>
        </w:tc>
        <w:tc>
          <w:tcPr>
            <w:tcW w:w="943" w:type="dxa"/>
            <w:noWrap/>
            <w:hideMark/>
          </w:tcPr>
          <w:p w14:paraId="725F9BCD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 w:rsidR="00D0198A" w:rsidRPr="00381E85" w14:paraId="7FC20D88" w14:textId="77777777" w:rsidTr="003601FD">
        <w:trPr>
          <w:trHeight w:val="260"/>
        </w:trPr>
        <w:tc>
          <w:tcPr>
            <w:tcW w:w="1164" w:type="dxa"/>
            <w:noWrap/>
            <w:hideMark/>
          </w:tcPr>
          <w:p w14:paraId="7D76B96C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NU01232</w:t>
            </w:r>
          </w:p>
        </w:tc>
        <w:tc>
          <w:tcPr>
            <w:tcW w:w="1261" w:type="dxa"/>
            <w:noWrap/>
            <w:hideMark/>
          </w:tcPr>
          <w:p w14:paraId="4EB46C27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76</w:t>
            </w:r>
          </w:p>
        </w:tc>
        <w:tc>
          <w:tcPr>
            <w:tcW w:w="900" w:type="dxa"/>
            <w:noWrap/>
            <w:hideMark/>
          </w:tcPr>
          <w:p w14:paraId="7AA6012F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Male</w:t>
            </w:r>
          </w:p>
        </w:tc>
        <w:tc>
          <w:tcPr>
            <w:tcW w:w="1708" w:type="dxa"/>
            <w:noWrap/>
            <w:hideMark/>
          </w:tcPr>
          <w:p w14:paraId="4D88734A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New</w:t>
            </w:r>
          </w:p>
        </w:tc>
        <w:tc>
          <w:tcPr>
            <w:tcW w:w="1515" w:type="dxa"/>
            <w:noWrap/>
            <w:hideMark/>
          </w:tcPr>
          <w:p w14:paraId="06BBCA9C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Negative</w:t>
            </w:r>
          </w:p>
        </w:tc>
        <w:tc>
          <w:tcPr>
            <w:tcW w:w="261" w:type="dxa"/>
            <w:vMerge/>
            <w:noWrap/>
            <w:hideMark/>
          </w:tcPr>
          <w:p w14:paraId="6D586549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0" w:type="dxa"/>
            <w:noWrap/>
            <w:hideMark/>
          </w:tcPr>
          <w:p w14:paraId="73329E92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NU01232</w:t>
            </w:r>
          </w:p>
        </w:tc>
        <w:tc>
          <w:tcPr>
            <w:tcW w:w="1168" w:type="dxa"/>
            <w:noWrap/>
            <w:hideMark/>
          </w:tcPr>
          <w:p w14:paraId="77FA4D62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NU02411</w:t>
            </w:r>
          </w:p>
        </w:tc>
        <w:tc>
          <w:tcPr>
            <w:tcW w:w="943" w:type="dxa"/>
            <w:noWrap/>
            <w:hideMark/>
          </w:tcPr>
          <w:p w14:paraId="58779CAA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 w:rsidR="00D0198A" w:rsidRPr="00381E85" w14:paraId="05FA06BD" w14:textId="77777777" w:rsidTr="003601FD">
        <w:trPr>
          <w:trHeight w:val="300"/>
        </w:trPr>
        <w:tc>
          <w:tcPr>
            <w:tcW w:w="1164" w:type="dxa"/>
            <w:noWrap/>
            <w:hideMark/>
          </w:tcPr>
          <w:p w14:paraId="528E0A33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lastRenderedPageBreak/>
              <w:t>NU01247</w:t>
            </w:r>
          </w:p>
        </w:tc>
        <w:tc>
          <w:tcPr>
            <w:tcW w:w="1261" w:type="dxa"/>
            <w:noWrap/>
            <w:hideMark/>
          </w:tcPr>
          <w:p w14:paraId="2E2A20AB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51</w:t>
            </w:r>
          </w:p>
        </w:tc>
        <w:tc>
          <w:tcPr>
            <w:tcW w:w="900" w:type="dxa"/>
            <w:noWrap/>
            <w:hideMark/>
          </w:tcPr>
          <w:p w14:paraId="2134074E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Male</w:t>
            </w:r>
          </w:p>
        </w:tc>
        <w:tc>
          <w:tcPr>
            <w:tcW w:w="1708" w:type="dxa"/>
            <w:noWrap/>
            <w:hideMark/>
          </w:tcPr>
          <w:p w14:paraId="6409043D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New</w:t>
            </w:r>
          </w:p>
        </w:tc>
        <w:tc>
          <w:tcPr>
            <w:tcW w:w="1515" w:type="dxa"/>
            <w:noWrap/>
            <w:hideMark/>
          </w:tcPr>
          <w:p w14:paraId="48F48E3F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Negative</w:t>
            </w:r>
          </w:p>
        </w:tc>
        <w:tc>
          <w:tcPr>
            <w:tcW w:w="261" w:type="dxa"/>
            <w:vMerge/>
            <w:noWrap/>
            <w:hideMark/>
          </w:tcPr>
          <w:p w14:paraId="6901EAEA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0" w:type="dxa"/>
            <w:noWrap/>
            <w:hideMark/>
          </w:tcPr>
          <w:p w14:paraId="099DFFA8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NU01247</w:t>
            </w:r>
          </w:p>
        </w:tc>
        <w:tc>
          <w:tcPr>
            <w:tcW w:w="1168" w:type="dxa"/>
            <w:noWrap/>
            <w:hideMark/>
          </w:tcPr>
          <w:p w14:paraId="0D65920C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NU02446</w:t>
            </w:r>
          </w:p>
        </w:tc>
        <w:tc>
          <w:tcPr>
            <w:tcW w:w="943" w:type="dxa"/>
            <w:noWrap/>
            <w:hideMark/>
          </w:tcPr>
          <w:p w14:paraId="0CA08AD0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 w:rsidR="00D0198A" w:rsidRPr="00381E85" w14:paraId="0658A28F" w14:textId="77777777" w:rsidTr="003601FD">
        <w:trPr>
          <w:trHeight w:val="300"/>
        </w:trPr>
        <w:tc>
          <w:tcPr>
            <w:tcW w:w="1164" w:type="dxa"/>
            <w:noWrap/>
            <w:hideMark/>
          </w:tcPr>
          <w:p w14:paraId="63E12479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NU01276</w:t>
            </w:r>
          </w:p>
        </w:tc>
        <w:tc>
          <w:tcPr>
            <w:tcW w:w="1261" w:type="dxa"/>
            <w:noWrap/>
            <w:hideMark/>
          </w:tcPr>
          <w:p w14:paraId="4F412F6A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45</w:t>
            </w:r>
          </w:p>
        </w:tc>
        <w:tc>
          <w:tcPr>
            <w:tcW w:w="900" w:type="dxa"/>
            <w:noWrap/>
            <w:hideMark/>
          </w:tcPr>
          <w:p w14:paraId="12C4E035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Male</w:t>
            </w:r>
          </w:p>
        </w:tc>
        <w:tc>
          <w:tcPr>
            <w:tcW w:w="1708" w:type="dxa"/>
            <w:noWrap/>
            <w:hideMark/>
          </w:tcPr>
          <w:p w14:paraId="25DA1DE8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Recurrent</w:t>
            </w:r>
          </w:p>
        </w:tc>
        <w:tc>
          <w:tcPr>
            <w:tcW w:w="1515" w:type="dxa"/>
            <w:noWrap/>
            <w:hideMark/>
          </w:tcPr>
          <w:p w14:paraId="3BBA2027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Negative</w:t>
            </w:r>
          </w:p>
        </w:tc>
        <w:tc>
          <w:tcPr>
            <w:tcW w:w="261" w:type="dxa"/>
            <w:vMerge/>
            <w:noWrap/>
            <w:hideMark/>
          </w:tcPr>
          <w:p w14:paraId="6E704DF5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0" w:type="dxa"/>
            <w:noWrap/>
            <w:hideMark/>
          </w:tcPr>
          <w:p w14:paraId="656BAF61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NU01276</w:t>
            </w:r>
          </w:p>
        </w:tc>
        <w:tc>
          <w:tcPr>
            <w:tcW w:w="1168" w:type="dxa"/>
            <w:noWrap/>
            <w:hideMark/>
          </w:tcPr>
          <w:p w14:paraId="6F341459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NU02541</w:t>
            </w:r>
          </w:p>
        </w:tc>
        <w:tc>
          <w:tcPr>
            <w:tcW w:w="943" w:type="dxa"/>
            <w:noWrap/>
            <w:hideMark/>
          </w:tcPr>
          <w:p w14:paraId="3BFD7AB1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 w:rsidR="00D0198A" w:rsidRPr="00381E85" w14:paraId="4FC43653" w14:textId="77777777" w:rsidTr="003601FD">
        <w:trPr>
          <w:trHeight w:val="260"/>
        </w:trPr>
        <w:tc>
          <w:tcPr>
            <w:tcW w:w="1164" w:type="dxa"/>
            <w:noWrap/>
            <w:hideMark/>
          </w:tcPr>
          <w:p w14:paraId="1160FBA7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NU01293</w:t>
            </w:r>
          </w:p>
        </w:tc>
        <w:tc>
          <w:tcPr>
            <w:tcW w:w="1261" w:type="dxa"/>
            <w:noWrap/>
            <w:hideMark/>
          </w:tcPr>
          <w:p w14:paraId="50A2F5E1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68</w:t>
            </w:r>
          </w:p>
        </w:tc>
        <w:tc>
          <w:tcPr>
            <w:tcW w:w="900" w:type="dxa"/>
            <w:noWrap/>
            <w:hideMark/>
          </w:tcPr>
          <w:p w14:paraId="16BFAC21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Female</w:t>
            </w:r>
          </w:p>
        </w:tc>
        <w:tc>
          <w:tcPr>
            <w:tcW w:w="1708" w:type="dxa"/>
            <w:noWrap/>
            <w:hideMark/>
          </w:tcPr>
          <w:p w14:paraId="523B3D56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Recurrent</w:t>
            </w:r>
          </w:p>
        </w:tc>
        <w:tc>
          <w:tcPr>
            <w:tcW w:w="1515" w:type="dxa"/>
            <w:noWrap/>
            <w:hideMark/>
          </w:tcPr>
          <w:p w14:paraId="45ACF3CB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Positive</w:t>
            </w:r>
          </w:p>
        </w:tc>
        <w:tc>
          <w:tcPr>
            <w:tcW w:w="261" w:type="dxa"/>
            <w:vMerge/>
            <w:noWrap/>
            <w:hideMark/>
          </w:tcPr>
          <w:p w14:paraId="17118DA3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0" w:type="dxa"/>
            <w:noWrap/>
            <w:hideMark/>
          </w:tcPr>
          <w:p w14:paraId="1773665B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NU01293</w:t>
            </w:r>
          </w:p>
        </w:tc>
        <w:tc>
          <w:tcPr>
            <w:tcW w:w="1168" w:type="dxa"/>
            <w:noWrap/>
            <w:hideMark/>
          </w:tcPr>
          <w:p w14:paraId="412A771E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NU02569</w:t>
            </w:r>
          </w:p>
        </w:tc>
        <w:tc>
          <w:tcPr>
            <w:tcW w:w="943" w:type="dxa"/>
            <w:noWrap/>
            <w:hideMark/>
          </w:tcPr>
          <w:p w14:paraId="15288D5F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D0198A" w:rsidRPr="00381E85" w14:paraId="3015A529" w14:textId="77777777" w:rsidTr="003601FD">
        <w:trPr>
          <w:trHeight w:val="300"/>
        </w:trPr>
        <w:tc>
          <w:tcPr>
            <w:tcW w:w="1164" w:type="dxa"/>
            <w:noWrap/>
            <w:hideMark/>
          </w:tcPr>
          <w:p w14:paraId="3564EC90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NU01327</w:t>
            </w:r>
          </w:p>
        </w:tc>
        <w:tc>
          <w:tcPr>
            <w:tcW w:w="1261" w:type="dxa"/>
            <w:noWrap/>
            <w:hideMark/>
          </w:tcPr>
          <w:p w14:paraId="7BD4250E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63</w:t>
            </w:r>
          </w:p>
        </w:tc>
        <w:tc>
          <w:tcPr>
            <w:tcW w:w="900" w:type="dxa"/>
            <w:noWrap/>
            <w:hideMark/>
          </w:tcPr>
          <w:p w14:paraId="149E74A3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Male</w:t>
            </w:r>
          </w:p>
        </w:tc>
        <w:tc>
          <w:tcPr>
            <w:tcW w:w="1708" w:type="dxa"/>
            <w:noWrap/>
            <w:hideMark/>
          </w:tcPr>
          <w:p w14:paraId="1DED5015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Recurrent</w:t>
            </w:r>
          </w:p>
        </w:tc>
        <w:tc>
          <w:tcPr>
            <w:tcW w:w="1515" w:type="dxa"/>
            <w:noWrap/>
            <w:hideMark/>
          </w:tcPr>
          <w:p w14:paraId="3425F851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Negative</w:t>
            </w:r>
          </w:p>
        </w:tc>
        <w:tc>
          <w:tcPr>
            <w:tcW w:w="261" w:type="dxa"/>
            <w:vMerge/>
            <w:noWrap/>
            <w:hideMark/>
          </w:tcPr>
          <w:p w14:paraId="2FB4083B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0" w:type="dxa"/>
            <w:noWrap/>
            <w:hideMark/>
          </w:tcPr>
          <w:p w14:paraId="28AC79E1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NU01327</w:t>
            </w:r>
          </w:p>
        </w:tc>
        <w:tc>
          <w:tcPr>
            <w:tcW w:w="1168" w:type="dxa"/>
            <w:noWrap/>
            <w:hideMark/>
          </w:tcPr>
          <w:p w14:paraId="7BCC7A49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NU02647</w:t>
            </w:r>
          </w:p>
        </w:tc>
        <w:tc>
          <w:tcPr>
            <w:tcW w:w="943" w:type="dxa"/>
            <w:noWrap/>
            <w:hideMark/>
          </w:tcPr>
          <w:p w14:paraId="6E7C42A5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D0198A" w:rsidRPr="00381E85" w14:paraId="10C3BE83" w14:textId="77777777" w:rsidTr="003601FD">
        <w:trPr>
          <w:trHeight w:val="300"/>
        </w:trPr>
        <w:tc>
          <w:tcPr>
            <w:tcW w:w="1164" w:type="dxa"/>
            <w:noWrap/>
            <w:hideMark/>
          </w:tcPr>
          <w:p w14:paraId="496DDB0E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NU01485</w:t>
            </w:r>
          </w:p>
        </w:tc>
        <w:tc>
          <w:tcPr>
            <w:tcW w:w="1261" w:type="dxa"/>
            <w:noWrap/>
            <w:hideMark/>
          </w:tcPr>
          <w:p w14:paraId="167974AA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24</w:t>
            </w:r>
          </w:p>
        </w:tc>
        <w:tc>
          <w:tcPr>
            <w:tcW w:w="900" w:type="dxa"/>
            <w:noWrap/>
            <w:hideMark/>
          </w:tcPr>
          <w:p w14:paraId="4C7D69A9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Female</w:t>
            </w:r>
          </w:p>
        </w:tc>
        <w:tc>
          <w:tcPr>
            <w:tcW w:w="1708" w:type="dxa"/>
            <w:noWrap/>
            <w:hideMark/>
          </w:tcPr>
          <w:p w14:paraId="024B5250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Recurrent</w:t>
            </w:r>
          </w:p>
        </w:tc>
        <w:tc>
          <w:tcPr>
            <w:tcW w:w="1515" w:type="dxa"/>
            <w:noWrap/>
            <w:hideMark/>
          </w:tcPr>
          <w:p w14:paraId="1EA17957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Negative</w:t>
            </w:r>
          </w:p>
        </w:tc>
        <w:tc>
          <w:tcPr>
            <w:tcW w:w="261" w:type="dxa"/>
            <w:vMerge/>
            <w:noWrap/>
            <w:hideMark/>
          </w:tcPr>
          <w:p w14:paraId="33B8D3E1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0" w:type="dxa"/>
            <w:noWrap/>
            <w:hideMark/>
          </w:tcPr>
          <w:p w14:paraId="54A51DFA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NU01485</w:t>
            </w:r>
          </w:p>
        </w:tc>
        <w:tc>
          <w:tcPr>
            <w:tcW w:w="1168" w:type="dxa"/>
            <w:noWrap/>
            <w:hideMark/>
          </w:tcPr>
          <w:p w14:paraId="5D7BE559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NU01063</w:t>
            </w:r>
          </w:p>
        </w:tc>
        <w:tc>
          <w:tcPr>
            <w:tcW w:w="943" w:type="dxa"/>
            <w:noWrap/>
            <w:hideMark/>
          </w:tcPr>
          <w:p w14:paraId="751A65E3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D0198A" w:rsidRPr="00381E85" w14:paraId="40B23C03" w14:textId="77777777" w:rsidTr="003601FD">
        <w:trPr>
          <w:trHeight w:val="300"/>
        </w:trPr>
        <w:tc>
          <w:tcPr>
            <w:tcW w:w="1164" w:type="dxa"/>
            <w:noWrap/>
            <w:hideMark/>
          </w:tcPr>
          <w:p w14:paraId="4070639C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NU01620</w:t>
            </w:r>
          </w:p>
        </w:tc>
        <w:tc>
          <w:tcPr>
            <w:tcW w:w="1261" w:type="dxa"/>
            <w:noWrap/>
            <w:hideMark/>
          </w:tcPr>
          <w:p w14:paraId="32AA1E1B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71</w:t>
            </w:r>
          </w:p>
        </w:tc>
        <w:tc>
          <w:tcPr>
            <w:tcW w:w="900" w:type="dxa"/>
            <w:noWrap/>
            <w:hideMark/>
          </w:tcPr>
          <w:p w14:paraId="4351C1C2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Male</w:t>
            </w:r>
          </w:p>
        </w:tc>
        <w:tc>
          <w:tcPr>
            <w:tcW w:w="1708" w:type="dxa"/>
            <w:noWrap/>
            <w:hideMark/>
          </w:tcPr>
          <w:p w14:paraId="3283020C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New</w:t>
            </w:r>
          </w:p>
        </w:tc>
        <w:tc>
          <w:tcPr>
            <w:tcW w:w="1515" w:type="dxa"/>
            <w:noWrap/>
            <w:hideMark/>
          </w:tcPr>
          <w:p w14:paraId="66F266A4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Negative</w:t>
            </w:r>
          </w:p>
        </w:tc>
        <w:tc>
          <w:tcPr>
            <w:tcW w:w="261" w:type="dxa"/>
            <w:vMerge/>
            <w:noWrap/>
            <w:hideMark/>
          </w:tcPr>
          <w:p w14:paraId="7C588B13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0" w:type="dxa"/>
            <w:noWrap/>
            <w:hideMark/>
          </w:tcPr>
          <w:p w14:paraId="6BDC4E83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NU01620</w:t>
            </w:r>
          </w:p>
        </w:tc>
        <w:tc>
          <w:tcPr>
            <w:tcW w:w="1168" w:type="dxa"/>
            <w:noWrap/>
            <w:hideMark/>
          </w:tcPr>
          <w:p w14:paraId="7DBCE61B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NU01197</w:t>
            </w:r>
          </w:p>
        </w:tc>
        <w:tc>
          <w:tcPr>
            <w:tcW w:w="943" w:type="dxa"/>
            <w:noWrap/>
            <w:hideMark/>
          </w:tcPr>
          <w:p w14:paraId="52D49703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D0198A" w:rsidRPr="00381E85" w14:paraId="54407D31" w14:textId="77777777" w:rsidTr="003601FD">
        <w:trPr>
          <w:trHeight w:val="300"/>
        </w:trPr>
        <w:tc>
          <w:tcPr>
            <w:tcW w:w="1164" w:type="dxa"/>
            <w:noWrap/>
            <w:hideMark/>
          </w:tcPr>
          <w:p w14:paraId="10B5047A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NU01702</w:t>
            </w:r>
          </w:p>
        </w:tc>
        <w:tc>
          <w:tcPr>
            <w:tcW w:w="1261" w:type="dxa"/>
            <w:noWrap/>
            <w:hideMark/>
          </w:tcPr>
          <w:p w14:paraId="0B797771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53</w:t>
            </w:r>
          </w:p>
        </w:tc>
        <w:tc>
          <w:tcPr>
            <w:tcW w:w="900" w:type="dxa"/>
            <w:noWrap/>
            <w:hideMark/>
          </w:tcPr>
          <w:p w14:paraId="4DE7E997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Male</w:t>
            </w:r>
          </w:p>
        </w:tc>
        <w:tc>
          <w:tcPr>
            <w:tcW w:w="1708" w:type="dxa"/>
            <w:noWrap/>
            <w:hideMark/>
          </w:tcPr>
          <w:p w14:paraId="54F920E4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Recurrent</w:t>
            </w:r>
          </w:p>
        </w:tc>
        <w:tc>
          <w:tcPr>
            <w:tcW w:w="1515" w:type="dxa"/>
            <w:noWrap/>
            <w:hideMark/>
          </w:tcPr>
          <w:p w14:paraId="746FBF44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Negative</w:t>
            </w:r>
          </w:p>
        </w:tc>
        <w:tc>
          <w:tcPr>
            <w:tcW w:w="261" w:type="dxa"/>
            <w:vMerge/>
            <w:noWrap/>
            <w:hideMark/>
          </w:tcPr>
          <w:p w14:paraId="7E0977E1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0" w:type="dxa"/>
            <w:noWrap/>
            <w:hideMark/>
          </w:tcPr>
          <w:p w14:paraId="4C48ED65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NU01702</w:t>
            </w:r>
          </w:p>
        </w:tc>
        <w:tc>
          <w:tcPr>
            <w:tcW w:w="1168" w:type="dxa"/>
            <w:noWrap/>
            <w:hideMark/>
          </w:tcPr>
          <w:p w14:paraId="24C822DF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NU01327</w:t>
            </w:r>
          </w:p>
        </w:tc>
        <w:tc>
          <w:tcPr>
            <w:tcW w:w="943" w:type="dxa"/>
            <w:noWrap/>
            <w:hideMark/>
          </w:tcPr>
          <w:p w14:paraId="2CEE7D0F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D0198A" w:rsidRPr="00381E85" w14:paraId="0C530383" w14:textId="77777777" w:rsidTr="003601FD">
        <w:trPr>
          <w:trHeight w:val="300"/>
        </w:trPr>
        <w:tc>
          <w:tcPr>
            <w:tcW w:w="1164" w:type="dxa"/>
            <w:noWrap/>
            <w:hideMark/>
          </w:tcPr>
          <w:p w14:paraId="490FAB59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NU01713</w:t>
            </w:r>
          </w:p>
        </w:tc>
        <w:tc>
          <w:tcPr>
            <w:tcW w:w="1261" w:type="dxa"/>
            <w:noWrap/>
            <w:hideMark/>
          </w:tcPr>
          <w:p w14:paraId="792D5A68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51</w:t>
            </w:r>
          </w:p>
        </w:tc>
        <w:tc>
          <w:tcPr>
            <w:tcW w:w="900" w:type="dxa"/>
            <w:noWrap/>
            <w:hideMark/>
          </w:tcPr>
          <w:p w14:paraId="5BF24942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Male</w:t>
            </w:r>
          </w:p>
        </w:tc>
        <w:tc>
          <w:tcPr>
            <w:tcW w:w="1708" w:type="dxa"/>
            <w:noWrap/>
            <w:hideMark/>
          </w:tcPr>
          <w:p w14:paraId="78F13E04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New</w:t>
            </w:r>
          </w:p>
        </w:tc>
        <w:tc>
          <w:tcPr>
            <w:tcW w:w="1515" w:type="dxa"/>
            <w:noWrap/>
            <w:hideMark/>
          </w:tcPr>
          <w:p w14:paraId="59E525E0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Positive</w:t>
            </w:r>
          </w:p>
        </w:tc>
        <w:tc>
          <w:tcPr>
            <w:tcW w:w="261" w:type="dxa"/>
            <w:vMerge/>
            <w:noWrap/>
            <w:hideMark/>
          </w:tcPr>
          <w:p w14:paraId="46EAD71E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0" w:type="dxa"/>
            <w:noWrap/>
            <w:hideMark/>
          </w:tcPr>
          <w:p w14:paraId="3A4B8472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NU01713</w:t>
            </w:r>
          </w:p>
        </w:tc>
        <w:tc>
          <w:tcPr>
            <w:tcW w:w="1168" w:type="dxa"/>
            <w:noWrap/>
            <w:hideMark/>
          </w:tcPr>
          <w:p w14:paraId="7E24EE7D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NU01485</w:t>
            </w:r>
          </w:p>
        </w:tc>
        <w:tc>
          <w:tcPr>
            <w:tcW w:w="943" w:type="dxa"/>
            <w:noWrap/>
            <w:hideMark/>
          </w:tcPr>
          <w:p w14:paraId="69DE32E2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D0198A" w:rsidRPr="00381E85" w14:paraId="2C4F2B2D" w14:textId="77777777" w:rsidTr="003601FD">
        <w:trPr>
          <w:trHeight w:val="300"/>
        </w:trPr>
        <w:tc>
          <w:tcPr>
            <w:tcW w:w="1164" w:type="dxa"/>
            <w:noWrap/>
            <w:hideMark/>
          </w:tcPr>
          <w:p w14:paraId="67BA7248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NU01743</w:t>
            </w:r>
          </w:p>
        </w:tc>
        <w:tc>
          <w:tcPr>
            <w:tcW w:w="1261" w:type="dxa"/>
            <w:noWrap/>
            <w:hideMark/>
          </w:tcPr>
          <w:p w14:paraId="76BF2F1C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74</w:t>
            </w:r>
          </w:p>
        </w:tc>
        <w:tc>
          <w:tcPr>
            <w:tcW w:w="900" w:type="dxa"/>
            <w:noWrap/>
            <w:hideMark/>
          </w:tcPr>
          <w:p w14:paraId="1F7F4826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Male</w:t>
            </w:r>
          </w:p>
        </w:tc>
        <w:tc>
          <w:tcPr>
            <w:tcW w:w="1708" w:type="dxa"/>
            <w:noWrap/>
            <w:hideMark/>
          </w:tcPr>
          <w:p w14:paraId="70FFA0C2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New</w:t>
            </w:r>
          </w:p>
        </w:tc>
        <w:tc>
          <w:tcPr>
            <w:tcW w:w="1515" w:type="dxa"/>
            <w:noWrap/>
            <w:hideMark/>
          </w:tcPr>
          <w:p w14:paraId="19C73335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Positive</w:t>
            </w:r>
          </w:p>
        </w:tc>
        <w:tc>
          <w:tcPr>
            <w:tcW w:w="261" w:type="dxa"/>
            <w:vMerge/>
            <w:noWrap/>
            <w:hideMark/>
          </w:tcPr>
          <w:p w14:paraId="0A042E22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0" w:type="dxa"/>
            <w:noWrap/>
            <w:hideMark/>
          </w:tcPr>
          <w:p w14:paraId="5D6A7277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NU01743</w:t>
            </w:r>
          </w:p>
        </w:tc>
        <w:tc>
          <w:tcPr>
            <w:tcW w:w="1168" w:type="dxa"/>
            <w:noWrap/>
            <w:hideMark/>
          </w:tcPr>
          <w:p w14:paraId="57B62E33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NU02209</w:t>
            </w:r>
          </w:p>
        </w:tc>
        <w:tc>
          <w:tcPr>
            <w:tcW w:w="943" w:type="dxa"/>
            <w:noWrap/>
            <w:hideMark/>
          </w:tcPr>
          <w:p w14:paraId="031734BF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D0198A" w:rsidRPr="00381E85" w14:paraId="0AD0535A" w14:textId="77777777" w:rsidTr="003601FD">
        <w:trPr>
          <w:trHeight w:val="300"/>
        </w:trPr>
        <w:tc>
          <w:tcPr>
            <w:tcW w:w="1164" w:type="dxa"/>
            <w:noWrap/>
            <w:hideMark/>
          </w:tcPr>
          <w:p w14:paraId="74382222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NU01761</w:t>
            </w:r>
          </w:p>
        </w:tc>
        <w:tc>
          <w:tcPr>
            <w:tcW w:w="1261" w:type="dxa"/>
            <w:noWrap/>
            <w:hideMark/>
          </w:tcPr>
          <w:p w14:paraId="28825974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66</w:t>
            </w:r>
          </w:p>
        </w:tc>
        <w:tc>
          <w:tcPr>
            <w:tcW w:w="900" w:type="dxa"/>
            <w:noWrap/>
            <w:hideMark/>
          </w:tcPr>
          <w:p w14:paraId="2BAE8E95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Male</w:t>
            </w:r>
          </w:p>
        </w:tc>
        <w:tc>
          <w:tcPr>
            <w:tcW w:w="1708" w:type="dxa"/>
            <w:noWrap/>
            <w:hideMark/>
          </w:tcPr>
          <w:p w14:paraId="62A0C2FE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Recurrent</w:t>
            </w:r>
          </w:p>
        </w:tc>
        <w:tc>
          <w:tcPr>
            <w:tcW w:w="1515" w:type="dxa"/>
            <w:noWrap/>
            <w:hideMark/>
          </w:tcPr>
          <w:p w14:paraId="4C657472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Positive</w:t>
            </w:r>
          </w:p>
        </w:tc>
        <w:tc>
          <w:tcPr>
            <w:tcW w:w="261" w:type="dxa"/>
            <w:vMerge/>
            <w:noWrap/>
            <w:hideMark/>
          </w:tcPr>
          <w:p w14:paraId="6B312203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0" w:type="dxa"/>
            <w:noWrap/>
            <w:hideMark/>
          </w:tcPr>
          <w:p w14:paraId="56F2BCCF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NU01761</w:t>
            </w:r>
          </w:p>
        </w:tc>
        <w:tc>
          <w:tcPr>
            <w:tcW w:w="1168" w:type="dxa"/>
            <w:noWrap/>
            <w:hideMark/>
          </w:tcPr>
          <w:p w14:paraId="39422472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NU02254</w:t>
            </w:r>
          </w:p>
        </w:tc>
        <w:tc>
          <w:tcPr>
            <w:tcW w:w="943" w:type="dxa"/>
            <w:noWrap/>
            <w:hideMark/>
          </w:tcPr>
          <w:p w14:paraId="397CFBB0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D0198A" w:rsidRPr="00381E85" w14:paraId="1673265E" w14:textId="77777777" w:rsidTr="003601FD">
        <w:trPr>
          <w:trHeight w:val="300"/>
        </w:trPr>
        <w:tc>
          <w:tcPr>
            <w:tcW w:w="1164" w:type="dxa"/>
            <w:noWrap/>
            <w:hideMark/>
          </w:tcPr>
          <w:p w14:paraId="751A50F3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NU01793</w:t>
            </w:r>
          </w:p>
        </w:tc>
        <w:tc>
          <w:tcPr>
            <w:tcW w:w="1261" w:type="dxa"/>
            <w:noWrap/>
            <w:hideMark/>
          </w:tcPr>
          <w:p w14:paraId="0DA06F65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66</w:t>
            </w:r>
          </w:p>
        </w:tc>
        <w:tc>
          <w:tcPr>
            <w:tcW w:w="900" w:type="dxa"/>
            <w:noWrap/>
            <w:hideMark/>
          </w:tcPr>
          <w:p w14:paraId="5EDE2592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Female</w:t>
            </w:r>
          </w:p>
        </w:tc>
        <w:tc>
          <w:tcPr>
            <w:tcW w:w="1708" w:type="dxa"/>
            <w:noWrap/>
            <w:hideMark/>
          </w:tcPr>
          <w:p w14:paraId="0B542E81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New</w:t>
            </w:r>
          </w:p>
        </w:tc>
        <w:tc>
          <w:tcPr>
            <w:tcW w:w="1515" w:type="dxa"/>
            <w:noWrap/>
            <w:hideMark/>
          </w:tcPr>
          <w:p w14:paraId="3788C3E2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Positive</w:t>
            </w:r>
          </w:p>
        </w:tc>
        <w:tc>
          <w:tcPr>
            <w:tcW w:w="261" w:type="dxa"/>
            <w:vMerge/>
            <w:noWrap/>
            <w:hideMark/>
          </w:tcPr>
          <w:p w14:paraId="14CF97B6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0" w:type="dxa"/>
            <w:noWrap/>
            <w:hideMark/>
          </w:tcPr>
          <w:p w14:paraId="7AFBD617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NU01793</w:t>
            </w:r>
          </w:p>
        </w:tc>
        <w:tc>
          <w:tcPr>
            <w:tcW w:w="1168" w:type="dxa"/>
            <w:noWrap/>
            <w:hideMark/>
          </w:tcPr>
          <w:p w14:paraId="2A511A4E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NU02326</w:t>
            </w:r>
          </w:p>
        </w:tc>
        <w:tc>
          <w:tcPr>
            <w:tcW w:w="943" w:type="dxa"/>
            <w:noWrap/>
            <w:hideMark/>
          </w:tcPr>
          <w:p w14:paraId="046AF62F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D0198A" w:rsidRPr="00381E85" w14:paraId="109CBD98" w14:textId="77777777" w:rsidTr="003601FD">
        <w:trPr>
          <w:trHeight w:val="300"/>
        </w:trPr>
        <w:tc>
          <w:tcPr>
            <w:tcW w:w="1164" w:type="dxa"/>
            <w:noWrap/>
            <w:hideMark/>
          </w:tcPr>
          <w:p w14:paraId="5A93ADF4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NU01798</w:t>
            </w:r>
          </w:p>
        </w:tc>
        <w:tc>
          <w:tcPr>
            <w:tcW w:w="1261" w:type="dxa"/>
            <w:noWrap/>
            <w:hideMark/>
          </w:tcPr>
          <w:p w14:paraId="6E854041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70</w:t>
            </w:r>
          </w:p>
        </w:tc>
        <w:tc>
          <w:tcPr>
            <w:tcW w:w="900" w:type="dxa"/>
            <w:noWrap/>
            <w:hideMark/>
          </w:tcPr>
          <w:p w14:paraId="08FEFCEC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Female</w:t>
            </w:r>
          </w:p>
        </w:tc>
        <w:tc>
          <w:tcPr>
            <w:tcW w:w="1708" w:type="dxa"/>
            <w:noWrap/>
            <w:hideMark/>
          </w:tcPr>
          <w:p w14:paraId="39398E3A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New</w:t>
            </w:r>
          </w:p>
        </w:tc>
        <w:tc>
          <w:tcPr>
            <w:tcW w:w="1515" w:type="dxa"/>
            <w:noWrap/>
            <w:hideMark/>
          </w:tcPr>
          <w:p w14:paraId="70120C27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Positive</w:t>
            </w:r>
          </w:p>
        </w:tc>
        <w:tc>
          <w:tcPr>
            <w:tcW w:w="261" w:type="dxa"/>
            <w:vMerge/>
            <w:noWrap/>
            <w:hideMark/>
          </w:tcPr>
          <w:p w14:paraId="7F692023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0" w:type="dxa"/>
            <w:noWrap/>
            <w:hideMark/>
          </w:tcPr>
          <w:p w14:paraId="7F02D52C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NU01798</w:t>
            </w:r>
          </w:p>
        </w:tc>
        <w:tc>
          <w:tcPr>
            <w:tcW w:w="1168" w:type="dxa"/>
            <w:noWrap/>
            <w:hideMark/>
          </w:tcPr>
          <w:p w14:paraId="2AB8FFEF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NU02359</w:t>
            </w:r>
          </w:p>
        </w:tc>
        <w:tc>
          <w:tcPr>
            <w:tcW w:w="943" w:type="dxa"/>
            <w:noWrap/>
            <w:hideMark/>
          </w:tcPr>
          <w:p w14:paraId="163F2C8C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D0198A" w:rsidRPr="00381E85" w14:paraId="5A3124B0" w14:textId="77777777" w:rsidTr="003601FD">
        <w:trPr>
          <w:trHeight w:val="300"/>
        </w:trPr>
        <w:tc>
          <w:tcPr>
            <w:tcW w:w="1164" w:type="dxa"/>
            <w:noWrap/>
            <w:hideMark/>
          </w:tcPr>
          <w:p w14:paraId="682235AD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NU01808</w:t>
            </w:r>
          </w:p>
        </w:tc>
        <w:tc>
          <w:tcPr>
            <w:tcW w:w="1261" w:type="dxa"/>
            <w:noWrap/>
            <w:hideMark/>
          </w:tcPr>
          <w:p w14:paraId="0372164D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37</w:t>
            </w:r>
          </w:p>
        </w:tc>
        <w:tc>
          <w:tcPr>
            <w:tcW w:w="900" w:type="dxa"/>
            <w:noWrap/>
            <w:hideMark/>
          </w:tcPr>
          <w:p w14:paraId="4ACE4364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Female</w:t>
            </w:r>
          </w:p>
        </w:tc>
        <w:tc>
          <w:tcPr>
            <w:tcW w:w="1708" w:type="dxa"/>
            <w:noWrap/>
            <w:hideMark/>
          </w:tcPr>
          <w:p w14:paraId="65FC2EBD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New</w:t>
            </w:r>
          </w:p>
        </w:tc>
        <w:tc>
          <w:tcPr>
            <w:tcW w:w="1515" w:type="dxa"/>
            <w:noWrap/>
            <w:hideMark/>
          </w:tcPr>
          <w:p w14:paraId="1699F994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Positive</w:t>
            </w:r>
          </w:p>
        </w:tc>
        <w:tc>
          <w:tcPr>
            <w:tcW w:w="261" w:type="dxa"/>
            <w:vMerge/>
            <w:noWrap/>
            <w:hideMark/>
          </w:tcPr>
          <w:p w14:paraId="2C087257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0" w:type="dxa"/>
            <w:noWrap/>
            <w:hideMark/>
          </w:tcPr>
          <w:p w14:paraId="5B1749B2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NU01808</w:t>
            </w:r>
          </w:p>
        </w:tc>
        <w:tc>
          <w:tcPr>
            <w:tcW w:w="1168" w:type="dxa"/>
            <w:noWrap/>
            <w:hideMark/>
          </w:tcPr>
          <w:p w14:paraId="2773268E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NU02576</w:t>
            </w:r>
          </w:p>
        </w:tc>
        <w:tc>
          <w:tcPr>
            <w:tcW w:w="943" w:type="dxa"/>
            <w:noWrap/>
            <w:hideMark/>
          </w:tcPr>
          <w:p w14:paraId="079AD6DA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D0198A" w:rsidRPr="00381E85" w14:paraId="5595850A" w14:textId="77777777" w:rsidTr="003601FD">
        <w:trPr>
          <w:trHeight w:val="315"/>
        </w:trPr>
        <w:tc>
          <w:tcPr>
            <w:tcW w:w="1164" w:type="dxa"/>
            <w:noWrap/>
            <w:hideMark/>
          </w:tcPr>
          <w:p w14:paraId="2A595652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NU01853</w:t>
            </w:r>
          </w:p>
        </w:tc>
        <w:tc>
          <w:tcPr>
            <w:tcW w:w="1261" w:type="dxa"/>
            <w:noWrap/>
            <w:hideMark/>
          </w:tcPr>
          <w:p w14:paraId="40514E39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66</w:t>
            </w:r>
          </w:p>
        </w:tc>
        <w:tc>
          <w:tcPr>
            <w:tcW w:w="900" w:type="dxa"/>
            <w:noWrap/>
            <w:hideMark/>
          </w:tcPr>
          <w:p w14:paraId="0A32B0A9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Female</w:t>
            </w:r>
          </w:p>
        </w:tc>
        <w:tc>
          <w:tcPr>
            <w:tcW w:w="1708" w:type="dxa"/>
            <w:noWrap/>
            <w:hideMark/>
          </w:tcPr>
          <w:p w14:paraId="55AFEF9A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New</w:t>
            </w:r>
          </w:p>
        </w:tc>
        <w:tc>
          <w:tcPr>
            <w:tcW w:w="1515" w:type="dxa"/>
            <w:noWrap/>
            <w:hideMark/>
          </w:tcPr>
          <w:p w14:paraId="5987C73A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Negative</w:t>
            </w:r>
          </w:p>
        </w:tc>
        <w:tc>
          <w:tcPr>
            <w:tcW w:w="261" w:type="dxa"/>
            <w:vMerge/>
            <w:noWrap/>
            <w:hideMark/>
          </w:tcPr>
          <w:p w14:paraId="48F2E592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0" w:type="dxa"/>
            <w:noWrap/>
            <w:hideMark/>
          </w:tcPr>
          <w:p w14:paraId="295DE24A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NU01853</w:t>
            </w:r>
          </w:p>
        </w:tc>
        <w:tc>
          <w:tcPr>
            <w:tcW w:w="1168" w:type="dxa"/>
            <w:noWrap/>
            <w:hideMark/>
          </w:tcPr>
          <w:p w14:paraId="11BEF8F8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NU02718</w:t>
            </w:r>
          </w:p>
        </w:tc>
        <w:tc>
          <w:tcPr>
            <w:tcW w:w="943" w:type="dxa"/>
            <w:noWrap/>
            <w:hideMark/>
          </w:tcPr>
          <w:p w14:paraId="6661EB87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D0198A" w:rsidRPr="00381E85" w14:paraId="410DF6F0" w14:textId="77777777" w:rsidTr="003601FD">
        <w:trPr>
          <w:trHeight w:val="300"/>
        </w:trPr>
        <w:tc>
          <w:tcPr>
            <w:tcW w:w="1164" w:type="dxa"/>
            <w:noWrap/>
            <w:hideMark/>
          </w:tcPr>
          <w:p w14:paraId="641DB928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NU01861</w:t>
            </w:r>
          </w:p>
        </w:tc>
        <w:tc>
          <w:tcPr>
            <w:tcW w:w="1261" w:type="dxa"/>
            <w:noWrap/>
            <w:hideMark/>
          </w:tcPr>
          <w:p w14:paraId="63551C47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55</w:t>
            </w:r>
          </w:p>
        </w:tc>
        <w:tc>
          <w:tcPr>
            <w:tcW w:w="900" w:type="dxa"/>
            <w:noWrap/>
            <w:hideMark/>
          </w:tcPr>
          <w:p w14:paraId="532ACD72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Male</w:t>
            </w:r>
          </w:p>
        </w:tc>
        <w:tc>
          <w:tcPr>
            <w:tcW w:w="1708" w:type="dxa"/>
            <w:noWrap/>
            <w:hideMark/>
          </w:tcPr>
          <w:p w14:paraId="2C187FB5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New</w:t>
            </w:r>
          </w:p>
        </w:tc>
        <w:tc>
          <w:tcPr>
            <w:tcW w:w="1515" w:type="dxa"/>
            <w:noWrap/>
            <w:hideMark/>
          </w:tcPr>
          <w:p w14:paraId="42E80ECE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Positive</w:t>
            </w:r>
          </w:p>
        </w:tc>
        <w:tc>
          <w:tcPr>
            <w:tcW w:w="261" w:type="dxa"/>
            <w:vMerge/>
            <w:noWrap/>
            <w:hideMark/>
          </w:tcPr>
          <w:p w14:paraId="5B8CDCAF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0" w:type="dxa"/>
            <w:noWrap/>
            <w:hideMark/>
          </w:tcPr>
          <w:p w14:paraId="45FB1C56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NU01861</w:t>
            </w:r>
          </w:p>
        </w:tc>
        <w:tc>
          <w:tcPr>
            <w:tcW w:w="1168" w:type="dxa"/>
            <w:noWrap/>
            <w:hideMark/>
          </w:tcPr>
          <w:p w14:paraId="4D7AE542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43" w:type="dxa"/>
            <w:noWrap/>
            <w:hideMark/>
          </w:tcPr>
          <w:p w14:paraId="7EBA02E5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D0198A" w:rsidRPr="00381E85" w14:paraId="57C55BE8" w14:textId="77777777" w:rsidTr="003601FD">
        <w:trPr>
          <w:trHeight w:val="300"/>
        </w:trPr>
        <w:tc>
          <w:tcPr>
            <w:tcW w:w="1164" w:type="dxa"/>
            <w:noWrap/>
            <w:hideMark/>
          </w:tcPr>
          <w:p w14:paraId="4FC736D2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NU01903</w:t>
            </w:r>
          </w:p>
        </w:tc>
        <w:tc>
          <w:tcPr>
            <w:tcW w:w="1261" w:type="dxa"/>
            <w:noWrap/>
            <w:hideMark/>
          </w:tcPr>
          <w:p w14:paraId="288EE3C4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62</w:t>
            </w:r>
          </w:p>
        </w:tc>
        <w:tc>
          <w:tcPr>
            <w:tcW w:w="900" w:type="dxa"/>
            <w:noWrap/>
            <w:hideMark/>
          </w:tcPr>
          <w:p w14:paraId="0CC4A901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Male</w:t>
            </w:r>
          </w:p>
        </w:tc>
        <w:tc>
          <w:tcPr>
            <w:tcW w:w="1708" w:type="dxa"/>
            <w:noWrap/>
            <w:hideMark/>
          </w:tcPr>
          <w:p w14:paraId="6F9433D2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New</w:t>
            </w:r>
          </w:p>
        </w:tc>
        <w:tc>
          <w:tcPr>
            <w:tcW w:w="1515" w:type="dxa"/>
            <w:noWrap/>
            <w:hideMark/>
          </w:tcPr>
          <w:p w14:paraId="239502CA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Negative</w:t>
            </w:r>
          </w:p>
        </w:tc>
        <w:tc>
          <w:tcPr>
            <w:tcW w:w="261" w:type="dxa"/>
            <w:vMerge/>
            <w:noWrap/>
            <w:hideMark/>
          </w:tcPr>
          <w:p w14:paraId="2698D0D5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0" w:type="dxa"/>
            <w:noWrap/>
            <w:hideMark/>
          </w:tcPr>
          <w:p w14:paraId="4F903FDD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NU01903</w:t>
            </w:r>
          </w:p>
        </w:tc>
        <w:tc>
          <w:tcPr>
            <w:tcW w:w="1168" w:type="dxa"/>
            <w:noWrap/>
            <w:hideMark/>
          </w:tcPr>
          <w:p w14:paraId="6BEEDBDF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43" w:type="dxa"/>
            <w:noWrap/>
            <w:hideMark/>
          </w:tcPr>
          <w:p w14:paraId="4575EB01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D0198A" w:rsidRPr="00381E85" w14:paraId="3946F581" w14:textId="77777777" w:rsidTr="003601FD">
        <w:trPr>
          <w:trHeight w:val="300"/>
        </w:trPr>
        <w:tc>
          <w:tcPr>
            <w:tcW w:w="1164" w:type="dxa"/>
            <w:noWrap/>
            <w:hideMark/>
          </w:tcPr>
          <w:p w14:paraId="4963A541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NU01967</w:t>
            </w:r>
          </w:p>
        </w:tc>
        <w:tc>
          <w:tcPr>
            <w:tcW w:w="1261" w:type="dxa"/>
            <w:noWrap/>
            <w:hideMark/>
          </w:tcPr>
          <w:p w14:paraId="0EC77D84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84</w:t>
            </w:r>
          </w:p>
        </w:tc>
        <w:tc>
          <w:tcPr>
            <w:tcW w:w="900" w:type="dxa"/>
            <w:noWrap/>
            <w:hideMark/>
          </w:tcPr>
          <w:p w14:paraId="1626EEB2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Female</w:t>
            </w:r>
          </w:p>
        </w:tc>
        <w:tc>
          <w:tcPr>
            <w:tcW w:w="1708" w:type="dxa"/>
            <w:noWrap/>
            <w:hideMark/>
          </w:tcPr>
          <w:p w14:paraId="6E9FEFEA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New</w:t>
            </w:r>
          </w:p>
        </w:tc>
        <w:tc>
          <w:tcPr>
            <w:tcW w:w="1515" w:type="dxa"/>
            <w:noWrap/>
            <w:hideMark/>
          </w:tcPr>
          <w:p w14:paraId="08C3C844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Positive</w:t>
            </w:r>
          </w:p>
        </w:tc>
        <w:tc>
          <w:tcPr>
            <w:tcW w:w="261" w:type="dxa"/>
            <w:vMerge/>
            <w:noWrap/>
            <w:hideMark/>
          </w:tcPr>
          <w:p w14:paraId="59E68DAD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0" w:type="dxa"/>
            <w:noWrap/>
            <w:hideMark/>
          </w:tcPr>
          <w:p w14:paraId="7CD60FCB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NU01967</w:t>
            </w:r>
          </w:p>
        </w:tc>
        <w:tc>
          <w:tcPr>
            <w:tcW w:w="1168" w:type="dxa"/>
            <w:noWrap/>
            <w:hideMark/>
          </w:tcPr>
          <w:p w14:paraId="3B28D8CE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43" w:type="dxa"/>
            <w:noWrap/>
            <w:hideMark/>
          </w:tcPr>
          <w:p w14:paraId="29122CA1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D0198A" w:rsidRPr="00381E85" w14:paraId="306C69DF" w14:textId="77777777" w:rsidTr="003601FD">
        <w:trPr>
          <w:trHeight w:val="300"/>
        </w:trPr>
        <w:tc>
          <w:tcPr>
            <w:tcW w:w="1164" w:type="dxa"/>
            <w:noWrap/>
            <w:hideMark/>
          </w:tcPr>
          <w:p w14:paraId="7245279B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NU01991</w:t>
            </w:r>
          </w:p>
        </w:tc>
        <w:tc>
          <w:tcPr>
            <w:tcW w:w="1261" w:type="dxa"/>
            <w:noWrap/>
            <w:hideMark/>
          </w:tcPr>
          <w:p w14:paraId="620D6C07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62</w:t>
            </w:r>
          </w:p>
        </w:tc>
        <w:tc>
          <w:tcPr>
            <w:tcW w:w="900" w:type="dxa"/>
            <w:noWrap/>
            <w:hideMark/>
          </w:tcPr>
          <w:p w14:paraId="37F63929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Male</w:t>
            </w:r>
          </w:p>
        </w:tc>
        <w:tc>
          <w:tcPr>
            <w:tcW w:w="1708" w:type="dxa"/>
            <w:noWrap/>
            <w:hideMark/>
          </w:tcPr>
          <w:p w14:paraId="7BFBB3F4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New</w:t>
            </w:r>
          </w:p>
        </w:tc>
        <w:tc>
          <w:tcPr>
            <w:tcW w:w="1515" w:type="dxa"/>
            <w:noWrap/>
            <w:hideMark/>
          </w:tcPr>
          <w:p w14:paraId="0233A496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Positive</w:t>
            </w:r>
          </w:p>
        </w:tc>
        <w:tc>
          <w:tcPr>
            <w:tcW w:w="261" w:type="dxa"/>
            <w:vMerge/>
            <w:noWrap/>
            <w:hideMark/>
          </w:tcPr>
          <w:p w14:paraId="123DB53C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0" w:type="dxa"/>
            <w:noWrap/>
            <w:hideMark/>
          </w:tcPr>
          <w:p w14:paraId="645E6EC0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NU01991</w:t>
            </w:r>
          </w:p>
        </w:tc>
        <w:tc>
          <w:tcPr>
            <w:tcW w:w="1168" w:type="dxa"/>
            <w:noWrap/>
            <w:hideMark/>
          </w:tcPr>
          <w:p w14:paraId="15CBB630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43" w:type="dxa"/>
            <w:noWrap/>
            <w:hideMark/>
          </w:tcPr>
          <w:p w14:paraId="4318FB45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D0198A" w:rsidRPr="00381E85" w14:paraId="4625B74A" w14:textId="77777777" w:rsidTr="003601FD">
        <w:trPr>
          <w:trHeight w:val="300"/>
        </w:trPr>
        <w:tc>
          <w:tcPr>
            <w:tcW w:w="1164" w:type="dxa"/>
            <w:noWrap/>
            <w:hideMark/>
          </w:tcPr>
          <w:p w14:paraId="4A2667C1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NU01994</w:t>
            </w:r>
          </w:p>
        </w:tc>
        <w:tc>
          <w:tcPr>
            <w:tcW w:w="1261" w:type="dxa"/>
            <w:noWrap/>
            <w:hideMark/>
          </w:tcPr>
          <w:p w14:paraId="3E67257D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80</w:t>
            </w:r>
          </w:p>
        </w:tc>
        <w:tc>
          <w:tcPr>
            <w:tcW w:w="900" w:type="dxa"/>
            <w:noWrap/>
            <w:hideMark/>
          </w:tcPr>
          <w:p w14:paraId="1616061A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Male</w:t>
            </w:r>
          </w:p>
        </w:tc>
        <w:tc>
          <w:tcPr>
            <w:tcW w:w="1708" w:type="dxa"/>
            <w:noWrap/>
            <w:hideMark/>
          </w:tcPr>
          <w:p w14:paraId="65F4D72E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New</w:t>
            </w:r>
          </w:p>
        </w:tc>
        <w:tc>
          <w:tcPr>
            <w:tcW w:w="1515" w:type="dxa"/>
            <w:noWrap/>
            <w:hideMark/>
          </w:tcPr>
          <w:p w14:paraId="7CEFE157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Positive</w:t>
            </w:r>
          </w:p>
        </w:tc>
        <w:tc>
          <w:tcPr>
            <w:tcW w:w="261" w:type="dxa"/>
            <w:vMerge/>
            <w:noWrap/>
            <w:hideMark/>
          </w:tcPr>
          <w:p w14:paraId="19A4BA73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0" w:type="dxa"/>
            <w:noWrap/>
            <w:hideMark/>
          </w:tcPr>
          <w:p w14:paraId="5F917A5C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NU01994</w:t>
            </w:r>
          </w:p>
        </w:tc>
        <w:tc>
          <w:tcPr>
            <w:tcW w:w="1168" w:type="dxa"/>
            <w:noWrap/>
            <w:hideMark/>
          </w:tcPr>
          <w:p w14:paraId="6B0FF82E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43" w:type="dxa"/>
            <w:noWrap/>
            <w:hideMark/>
          </w:tcPr>
          <w:p w14:paraId="5EB0F7F7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D0198A" w:rsidRPr="00381E85" w14:paraId="4D5DC474" w14:textId="77777777" w:rsidTr="003601FD">
        <w:trPr>
          <w:trHeight w:val="300"/>
        </w:trPr>
        <w:tc>
          <w:tcPr>
            <w:tcW w:w="1164" w:type="dxa"/>
            <w:noWrap/>
            <w:hideMark/>
          </w:tcPr>
          <w:p w14:paraId="2FF575B0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NU02013</w:t>
            </w:r>
          </w:p>
        </w:tc>
        <w:tc>
          <w:tcPr>
            <w:tcW w:w="1261" w:type="dxa"/>
            <w:noWrap/>
            <w:hideMark/>
          </w:tcPr>
          <w:p w14:paraId="76B0B8AD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66</w:t>
            </w:r>
          </w:p>
        </w:tc>
        <w:tc>
          <w:tcPr>
            <w:tcW w:w="900" w:type="dxa"/>
            <w:noWrap/>
            <w:hideMark/>
          </w:tcPr>
          <w:p w14:paraId="74A9B995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Male</w:t>
            </w:r>
          </w:p>
        </w:tc>
        <w:tc>
          <w:tcPr>
            <w:tcW w:w="1708" w:type="dxa"/>
            <w:noWrap/>
            <w:hideMark/>
          </w:tcPr>
          <w:p w14:paraId="2E418955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New</w:t>
            </w:r>
          </w:p>
        </w:tc>
        <w:tc>
          <w:tcPr>
            <w:tcW w:w="1515" w:type="dxa"/>
            <w:noWrap/>
            <w:hideMark/>
          </w:tcPr>
          <w:p w14:paraId="233E53A1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Positive</w:t>
            </w:r>
          </w:p>
        </w:tc>
        <w:tc>
          <w:tcPr>
            <w:tcW w:w="261" w:type="dxa"/>
            <w:vMerge/>
            <w:noWrap/>
            <w:hideMark/>
          </w:tcPr>
          <w:p w14:paraId="291B017C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0" w:type="dxa"/>
            <w:noWrap/>
            <w:hideMark/>
          </w:tcPr>
          <w:p w14:paraId="0C14BC28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NU02013</w:t>
            </w:r>
          </w:p>
        </w:tc>
        <w:tc>
          <w:tcPr>
            <w:tcW w:w="1168" w:type="dxa"/>
            <w:noWrap/>
            <w:hideMark/>
          </w:tcPr>
          <w:p w14:paraId="1282F04C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43" w:type="dxa"/>
            <w:noWrap/>
            <w:hideMark/>
          </w:tcPr>
          <w:p w14:paraId="44495C11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D0198A" w:rsidRPr="00381E85" w14:paraId="07777404" w14:textId="77777777" w:rsidTr="003601FD">
        <w:trPr>
          <w:trHeight w:val="300"/>
        </w:trPr>
        <w:tc>
          <w:tcPr>
            <w:tcW w:w="1164" w:type="dxa"/>
            <w:noWrap/>
            <w:hideMark/>
          </w:tcPr>
          <w:p w14:paraId="21466C89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NU02064</w:t>
            </w:r>
          </w:p>
        </w:tc>
        <w:tc>
          <w:tcPr>
            <w:tcW w:w="1261" w:type="dxa"/>
            <w:noWrap/>
            <w:hideMark/>
          </w:tcPr>
          <w:p w14:paraId="25BE87CE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62</w:t>
            </w:r>
          </w:p>
        </w:tc>
        <w:tc>
          <w:tcPr>
            <w:tcW w:w="900" w:type="dxa"/>
            <w:noWrap/>
            <w:hideMark/>
          </w:tcPr>
          <w:p w14:paraId="196CC0FB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Female</w:t>
            </w:r>
          </w:p>
        </w:tc>
        <w:tc>
          <w:tcPr>
            <w:tcW w:w="1708" w:type="dxa"/>
            <w:noWrap/>
            <w:hideMark/>
          </w:tcPr>
          <w:p w14:paraId="7C341A2C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New</w:t>
            </w:r>
          </w:p>
        </w:tc>
        <w:tc>
          <w:tcPr>
            <w:tcW w:w="1515" w:type="dxa"/>
            <w:noWrap/>
            <w:hideMark/>
          </w:tcPr>
          <w:p w14:paraId="75DD04A4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Positive</w:t>
            </w:r>
          </w:p>
        </w:tc>
        <w:tc>
          <w:tcPr>
            <w:tcW w:w="261" w:type="dxa"/>
            <w:vMerge/>
            <w:noWrap/>
            <w:hideMark/>
          </w:tcPr>
          <w:p w14:paraId="3B07EEC1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0" w:type="dxa"/>
            <w:noWrap/>
            <w:hideMark/>
          </w:tcPr>
          <w:p w14:paraId="3A5F4099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NU02064</w:t>
            </w:r>
          </w:p>
        </w:tc>
        <w:tc>
          <w:tcPr>
            <w:tcW w:w="1168" w:type="dxa"/>
            <w:noWrap/>
            <w:hideMark/>
          </w:tcPr>
          <w:p w14:paraId="733E094B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43" w:type="dxa"/>
            <w:noWrap/>
            <w:hideMark/>
          </w:tcPr>
          <w:p w14:paraId="2DF768AD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D0198A" w:rsidRPr="00381E85" w14:paraId="7F249F55" w14:textId="77777777" w:rsidTr="003601FD">
        <w:trPr>
          <w:gridAfter w:val="2"/>
          <w:wAfter w:w="2111" w:type="dxa"/>
          <w:trHeight w:val="300"/>
        </w:trPr>
        <w:tc>
          <w:tcPr>
            <w:tcW w:w="1164" w:type="dxa"/>
            <w:noWrap/>
          </w:tcPr>
          <w:p w14:paraId="0CAA75A7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NU02120</w:t>
            </w:r>
          </w:p>
        </w:tc>
        <w:tc>
          <w:tcPr>
            <w:tcW w:w="1261" w:type="dxa"/>
            <w:noWrap/>
          </w:tcPr>
          <w:p w14:paraId="027043FD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69</w:t>
            </w:r>
          </w:p>
        </w:tc>
        <w:tc>
          <w:tcPr>
            <w:tcW w:w="900" w:type="dxa"/>
            <w:noWrap/>
          </w:tcPr>
          <w:p w14:paraId="27ECFCDB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Female</w:t>
            </w:r>
          </w:p>
        </w:tc>
        <w:tc>
          <w:tcPr>
            <w:tcW w:w="1708" w:type="dxa"/>
            <w:noWrap/>
          </w:tcPr>
          <w:p w14:paraId="49AD1D06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New</w:t>
            </w:r>
          </w:p>
        </w:tc>
        <w:tc>
          <w:tcPr>
            <w:tcW w:w="1515" w:type="dxa"/>
            <w:noWrap/>
          </w:tcPr>
          <w:p w14:paraId="113F5A41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Positive</w:t>
            </w:r>
          </w:p>
        </w:tc>
        <w:tc>
          <w:tcPr>
            <w:tcW w:w="261" w:type="dxa"/>
            <w:vMerge/>
            <w:noWrap/>
          </w:tcPr>
          <w:p w14:paraId="467638BE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0" w:type="dxa"/>
            <w:noWrap/>
          </w:tcPr>
          <w:p w14:paraId="406BB5A7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NU02120</w:t>
            </w:r>
          </w:p>
        </w:tc>
      </w:tr>
      <w:tr w:rsidR="00D0198A" w:rsidRPr="00381E85" w14:paraId="45A79321" w14:textId="77777777" w:rsidTr="003601FD">
        <w:trPr>
          <w:gridAfter w:val="2"/>
          <w:wAfter w:w="2111" w:type="dxa"/>
          <w:trHeight w:val="300"/>
        </w:trPr>
        <w:tc>
          <w:tcPr>
            <w:tcW w:w="1164" w:type="dxa"/>
            <w:noWrap/>
            <w:hideMark/>
          </w:tcPr>
          <w:p w14:paraId="3B016DA6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NU02156</w:t>
            </w:r>
          </w:p>
        </w:tc>
        <w:tc>
          <w:tcPr>
            <w:tcW w:w="1261" w:type="dxa"/>
            <w:noWrap/>
            <w:hideMark/>
          </w:tcPr>
          <w:p w14:paraId="40D85731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63</w:t>
            </w:r>
          </w:p>
        </w:tc>
        <w:tc>
          <w:tcPr>
            <w:tcW w:w="900" w:type="dxa"/>
            <w:noWrap/>
            <w:hideMark/>
          </w:tcPr>
          <w:p w14:paraId="4695BD21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Male</w:t>
            </w:r>
          </w:p>
        </w:tc>
        <w:tc>
          <w:tcPr>
            <w:tcW w:w="1708" w:type="dxa"/>
            <w:noWrap/>
            <w:hideMark/>
          </w:tcPr>
          <w:p w14:paraId="79857C04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New</w:t>
            </w:r>
          </w:p>
        </w:tc>
        <w:tc>
          <w:tcPr>
            <w:tcW w:w="1515" w:type="dxa"/>
            <w:noWrap/>
            <w:hideMark/>
          </w:tcPr>
          <w:p w14:paraId="10F3AE47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Negative</w:t>
            </w:r>
          </w:p>
        </w:tc>
        <w:tc>
          <w:tcPr>
            <w:tcW w:w="261" w:type="dxa"/>
            <w:vMerge/>
            <w:noWrap/>
            <w:hideMark/>
          </w:tcPr>
          <w:p w14:paraId="6F7180FA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0" w:type="dxa"/>
            <w:noWrap/>
            <w:hideMark/>
          </w:tcPr>
          <w:p w14:paraId="706DF6F2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NU02156</w:t>
            </w:r>
          </w:p>
        </w:tc>
      </w:tr>
      <w:tr w:rsidR="00D0198A" w:rsidRPr="00381E85" w14:paraId="6E2B2EB9" w14:textId="77777777" w:rsidTr="003601FD">
        <w:trPr>
          <w:gridAfter w:val="2"/>
          <w:wAfter w:w="2111" w:type="dxa"/>
          <w:trHeight w:val="300"/>
        </w:trPr>
        <w:tc>
          <w:tcPr>
            <w:tcW w:w="1164" w:type="dxa"/>
            <w:noWrap/>
            <w:hideMark/>
          </w:tcPr>
          <w:p w14:paraId="48C44483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NU02203</w:t>
            </w:r>
          </w:p>
        </w:tc>
        <w:tc>
          <w:tcPr>
            <w:tcW w:w="1261" w:type="dxa"/>
            <w:noWrap/>
            <w:hideMark/>
          </w:tcPr>
          <w:p w14:paraId="2C85222B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76</w:t>
            </w:r>
          </w:p>
        </w:tc>
        <w:tc>
          <w:tcPr>
            <w:tcW w:w="900" w:type="dxa"/>
            <w:noWrap/>
            <w:hideMark/>
          </w:tcPr>
          <w:p w14:paraId="0A7C9787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Female</w:t>
            </w:r>
          </w:p>
        </w:tc>
        <w:tc>
          <w:tcPr>
            <w:tcW w:w="1708" w:type="dxa"/>
            <w:noWrap/>
            <w:hideMark/>
          </w:tcPr>
          <w:p w14:paraId="68CDC997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New</w:t>
            </w:r>
          </w:p>
        </w:tc>
        <w:tc>
          <w:tcPr>
            <w:tcW w:w="1515" w:type="dxa"/>
            <w:noWrap/>
            <w:hideMark/>
          </w:tcPr>
          <w:p w14:paraId="39BBA4DC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Negative</w:t>
            </w:r>
          </w:p>
        </w:tc>
        <w:tc>
          <w:tcPr>
            <w:tcW w:w="261" w:type="dxa"/>
            <w:vMerge/>
            <w:noWrap/>
            <w:hideMark/>
          </w:tcPr>
          <w:p w14:paraId="6EB06130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0" w:type="dxa"/>
            <w:noWrap/>
            <w:hideMark/>
          </w:tcPr>
          <w:p w14:paraId="7F8D6366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NU02203</w:t>
            </w:r>
          </w:p>
        </w:tc>
      </w:tr>
      <w:tr w:rsidR="00D0198A" w:rsidRPr="00381E85" w14:paraId="0BA23E52" w14:textId="77777777" w:rsidTr="003601FD">
        <w:trPr>
          <w:gridAfter w:val="2"/>
          <w:wAfter w:w="2111" w:type="dxa"/>
          <w:trHeight w:val="300"/>
        </w:trPr>
        <w:tc>
          <w:tcPr>
            <w:tcW w:w="1164" w:type="dxa"/>
            <w:noWrap/>
            <w:hideMark/>
          </w:tcPr>
          <w:p w14:paraId="09AC53FD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NU02209</w:t>
            </w:r>
          </w:p>
        </w:tc>
        <w:tc>
          <w:tcPr>
            <w:tcW w:w="1261" w:type="dxa"/>
            <w:noWrap/>
            <w:hideMark/>
          </w:tcPr>
          <w:p w14:paraId="331ED03A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58</w:t>
            </w:r>
          </w:p>
        </w:tc>
        <w:tc>
          <w:tcPr>
            <w:tcW w:w="900" w:type="dxa"/>
            <w:noWrap/>
            <w:hideMark/>
          </w:tcPr>
          <w:p w14:paraId="40270734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Female</w:t>
            </w:r>
          </w:p>
        </w:tc>
        <w:tc>
          <w:tcPr>
            <w:tcW w:w="1708" w:type="dxa"/>
            <w:noWrap/>
            <w:hideMark/>
          </w:tcPr>
          <w:p w14:paraId="344C3055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Recurrent</w:t>
            </w:r>
          </w:p>
        </w:tc>
        <w:tc>
          <w:tcPr>
            <w:tcW w:w="1515" w:type="dxa"/>
            <w:noWrap/>
            <w:hideMark/>
          </w:tcPr>
          <w:p w14:paraId="69E6E992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Negative</w:t>
            </w:r>
          </w:p>
        </w:tc>
        <w:tc>
          <w:tcPr>
            <w:tcW w:w="261" w:type="dxa"/>
            <w:vMerge/>
            <w:noWrap/>
            <w:hideMark/>
          </w:tcPr>
          <w:p w14:paraId="5A9B64D2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0" w:type="dxa"/>
            <w:noWrap/>
            <w:hideMark/>
          </w:tcPr>
          <w:p w14:paraId="1677C3E1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NU02209</w:t>
            </w:r>
          </w:p>
        </w:tc>
      </w:tr>
      <w:tr w:rsidR="00D0198A" w:rsidRPr="00381E85" w14:paraId="62352386" w14:textId="77777777" w:rsidTr="003601FD">
        <w:trPr>
          <w:gridAfter w:val="2"/>
          <w:wAfter w:w="2111" w:type="dxa"/>
          <w:trHeight w:val="300"/>
        </w:trPr>
        <w:tc>
          <w:tcPr>
            <w:tcW w:w="1164" w:type="dxa"/>
            <w:noWrap/>
            <w:hideMark/>
          </w:tcPr>
          <w:p w14:paraId="6A3D9060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NU02254</w:t>
            </w:r>
          </w:p>
        </w:tc>
        <w:tc>
          <w:tcPr>
            <w:tcW w:w="1261" w:type="dxa"/>
            <w:noWrap/>
            <w:hideMark/>
          </w:tcPr>
          <w:p w14:paraId="56D8A2BE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60</w:t>
            </w:r>
          </w:p>
        </w:tc>
        <w:tc>
          <w:tcPr>
            <w:tcW w:w="900" w:type="dxa"/>
            <w:noWrap/>
            <w:hideMark/>
          </w:tcPr>
          <w:p w14:paraId="4FE83421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Female</w:t>
            </w:r>
          </w:p>
        </w:tc>
        <w:tc>
          <w:tcPr>
            <w:tcW w:w="1708" w:type="dxa"/>
            <w:noWrap/>
            <w:hideMark/>
          </w:tcPr>
          <w:p w14:paraId="1A24BF6A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Recurrent</w:t>
            </w:r>
          </w:p>
        </w:tc>
        <w:tc>
          <w:tcPr>
            <w:tcW w:w="1515" w:type="dxa"/>
            <w:noWrap/>
            <w:hideMark/>
          </w:tcPr>
          <w:p w14:paraId="0ED00ECA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Positive</w:t>
            </w:r>
          </w:p>
        </w:tc>
        <w:tc>
          <w:tcPr>
            <w:tcW w:w="261" w:type="dxa"/>
            <w:vMerge/>
            <w:noWrap/>
            <w:hideMark/>
          </w:tcPr>
          <w:p w14:paraId="5ED42795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0" w:type="dxa"/>
            <w:noWrap/>
            <w:hideMark/>
          </w:tcPr>
          <w:p w14:paraId="0BFF74EB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NU02254</w:t>
            </w:r>
          </w:p>
        </w:tc>
      </w:tr>
      <w:tr w:rsidR="00D0198A" w:rsidRPr="00381E85" w14:paraId="0718A6C1" w14:textId="77777777" w:rsidTr="003601FD">
        <w:trPr>
          <w:gridAfter w:val="2"/>
          <w:wAfter w:w="2111" w:type="dxa"/>
          <w:trHeight w:val="300"/>
        </w:trPr>
        <w:tc>
          <w:tcPr>
            <w:tcW w:w="1164" w:type="dxa"/>
            <w:noWrap/>
            <w:hideMark/>
          </w:tcPr>
          <w:p w14:paraId="2BA0C8D0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NU02299</w:t>
            </w:r>
          </w:p>
        </w:tc>
        <w:tc>
          <w:tcPr>
            <w:tcW w:w="1261" w:type="dxa"/>
            <w:noWrap/>
            <w:hideMark/>
          </w:tcPr>
          <w:p w14:paraId="52449413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56</w:t>
            </w:r>
          </w:p>
        </w:tc>
        <w:tc>
          <w:tcPr>
            <w:tcW w:w="900" w:type="dxa"/>
            <w:noWrap/>
            <w:hideMark/>
          </w:tcPr>
          <w:p w14:paraId="2BF185CE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Male</w:t>
            </w:r>
          </w:p>
        </w:tc>
        <w:tc>
          <w:tcPr>
            <w:tcW w:w="1708" w:type="dxa"/>
            <w:noWrap/>
            <w:hideMark/>
          </w:tcPr>
          <w:p w14:paraId="6BA6EEB3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New</w:t>
            </w:r>
          </w:p>
        </w:tc>
        <w:tc>
          <w:tcPr>
            <w:tcW w:w="1515" w:type="dxa"/>
            <w:noWrap/>
            <w:hideMark/>
          </w:tcPr>
          <w:p w14:paraId="7E203213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Equivocal</w:t>
            </w:r>
          </w:p>
        </w:tc>
        <w:tc>
          <w:tcPr>
            <w:tcW w:w="261" w:type="dxa"/>
            <w:vMerge/>
            <w:noWrap/>
            <w:hideMark/>
          </w:tcPr>
          <w:p w14:paraId="342DF638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0" w:type="dxa"/>
            <w:noWrap/>
            <w:hideMark/>
          </w:tcPr>
          <w:p w14:paraId="624B8ACC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NU02299</w:t>
            </w:r>
          </w:p>
        </w:tc>
      </w:tr>
      <w:tr w:rsidR="00D0198A" w:rsidRPr="00381E85" w14:paraId="62D93154" w14:textId="77777777" w:rsidTr="003601FD">
        <w:trPr>
          <w:gridAfter w:val="2"/>
          <w:wAfter w:w="2111" w:type="dxa"/>
          <w:trHeight w:val="300"/>
        </w:trPr>
        <w:tc>
          <w:tcPr>
            <w:tcW w:w="1164" w:type="dxa"/>
            <w:noWrap/>
            <w:hideMark/>
          </w:tcPr>
          <w:p w14:paraId="57C1EA24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NU02326</w:t>
            </w:r>
          </w:p>
        </w:tc>
        <w:tc>
          <w:tcPr>
            <w:tcW w:w="1261" w:type="dxa"/>
            <w:noWrap/>
            <w:hideMark/>
          </w:tcPr>
          <w:p w14:paraId="4540517A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64</w:t>
            </w:r>
          </w:p>
        </w:tc>
        <w:tc>
          <w:tcPr>
            <w:tcW w:w="900" w:type="dxa"/>
            <w:noWrap/>
            <w:hideMark/>
          </w:tcPr>
          <w:p w14:paraId="4F828C76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Male</w:t>
            </w:r>
          </w:p>
        </w:tc>
        <w:tc>
          <w:tcPr>
            <w:tcW w:w="1708" w:type="dxa"/>
            <w:noWrap/>
            <w:hideMark/>
          </w:tcPr>
          <w:p w14:paraId="5E536E38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Recurrent</w:t>
            </w:r>
          </w:p>
        </w:tc>
        <w:tc>
          <w:tcPr>
            <w:tcW w:w="1515" w:type="dxa"/>
            <w:noWrap/>
            <w:hideMark/>
          </w:tcPr>
          <w:p w14:paraId="41B85500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Positive</w:t>
            </w:r>
          </w:p>
        </w:tc>
        <w:tc>
          <w:tcPr>
            <w:tcW w:w="261" w:type="dxa"/>
            <w:vMerge/>
            <w:noWrap/>
            <w:hideMark/>
          </w:tcPr>
          <w:p w14:paraId="57A1C81A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0" w:type="dxa"/>
            <w:noWrap/>
            <w:hideMark/>
          </w:tcPr>
          <w:p w14:paraId="748664E2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NU02326</w:t>
            </w:r>
          </w:p>
        </w:tc>
      </w:tr>
      <w:tr w:rsidR="00D0198A" w:rsidRPr="00381E85" w14:paraId="239AE5F5" w14:textId="77777777" w:rsidTr="003601FD">
        <w:trPr>
          <w:gridAfter w:val="2"/>
          <w:wAfter w:w="2111" w:type="dxa"/>
          <w:trHeight w:val="300"/>
        </w:trPr>
        <w:tc>
          <w:tcPr>
            <w:tcW w:w="1164" w:type="dxa"/>
            <w:noWrap/>
            <w:hideMark/>
          </w:tcPr>
          <w:p w14:paraId="41464DD7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NU02337</w:t>
            </w:r>
          </w:p>
        </w:tc>
        <w:tc>
          <w:tcPr>
            <w:tcW w:w="1261" w:type="dxa"/>
            <w:noWrap/>
            <w:hideMark/>
          </w:tcPr>
          <w:p w14:paraId="41250147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50</w:t>
            </w:r>
          </w:p>
        </w:tc>
        <w:tc>
          <w:tcPr>
            <w:tcW w:w="900" w:type="dxa"/>
            <w:noWrap/>
            <w:hideMark/>
          </w:tcPr>
          <w:p w14:paraId="43AEE845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Male</w:t>
            </w:r>
          </w:p>
        </w:tc>
        <w:tc>
          <w:tcPr>
            <w:tcW w:w="1708" w:type="dxa"/>
            <w:noWrap/>
            <w:hideMark/>
          </w:tcPr>
          <w:p w14:paraId="281172FD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New</w:t>
            </w:r>
          </w:p>
        </w:tc>
        <w:tc>
          <w:tcPr>
            <w:tcW w:w="1515" w:type="dxa"/>
            <w:noWrap/>
            <w:hideMark/>
          </w:tcPr>
          <w:p w14:paraId="4075182C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Negative</w:t>
            </w:r>
          </w:p>
        </w:tc>
        <w:tc>
          <w:tcPr>
            <w:tcW w:w="261" w:type="dxa"/>
            <w:vMerge/>
            <w:noWrap/>
            <w:hideMark/>
          </w:tcPr>
          <w:p w14:paraId="672D15AA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0" w:type="dxa"/>
            <w:noWrap/>
            <w:hideMark/>
          </w:tcPr>
          <w:p w14:paraId="47A5181D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NU02337</w:t>
            </w:r>
          </w:p>
        </w:tc>
      </w:tr>
      <w:tr w:rsidR="00D0198A" w:rsidRPr="00381E85" w14:paraId="7E63C630" w14:textId="77777777" w:rsidTr="003601FD">
        <w:trPr>
          <w:gridAfter w:val="2"/>
          <w:wAfter w:w="2111" w:type="dxa"/>
          <w:trHeight w:val="300"/>
        </w:trPr>
        <w:tc>
          <w:tcPr>
            <w:tcW w:w="1164" w:type="dxa"/>
            <w:noWrap/>
            <w:hideMark/>
          </w:tcPr>
          <w:p w14:paraId="08749E2E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NU02359</w:t>
            </w:r>
          </w:p>
        </w:tc>
        <w:tc>
          <w:tcPr>
            <w:tcW w:w="1261" w:type="dxa"/>
            <w:noWrap/>
            <w:hideMark/>
          </w:tcPr>
          <w:p w14:paraId="7CE50AB2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76</w:t>
            </w:r>
          </w:p>
        </w:tc>
        <w:tc>
          <w:tcPr>
            <w:tcW w:w="900" w:type="dxa"/>
            <w:noWrap/>
            <w:hideMark/>
          </w:tcPr>
          <w:p w14:paraId="79D85382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Female</w:t>
            </w:r>
          </w:p>
        </w:tc>
        <w:tc>
          <w:tcPr>
            <w:tcW w:w="1708" w:type="dxa"/>
            <w:noWrap/>
            <w:hideMark/>
          </w:tcPr>
          <w:p w14:paraId="7B08A460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Recurrent</w:t>
            </w:r>
          </w:p>
        </w:tc>
        <w:tc>
          <w:tcPr>
            <w:tcW w:w="1515" w:type="dxa"/>
            <w:noWrap/>
            <w:hideMark/>
          </w:tcPr>
          <w:p w14:paraId="1596E459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Negative</w:t>
            </w:r>
          </w:p>
        </w:tc>
        <w:tc>
          <w:tcPr>
            <w:tcW w:w="261" w:type="dxa"/>
            <w:vMerge/>
            <w:noWrap/>
            <w:hideMark/>
          </w:tcPr>
          <w:p w14:paraId="58C2EC58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0" w:type="dxa"/>
            <w:noWrap/>
            <w:hideMark/>
          </w:tcPr>
          <w:p w14:paraId="48F1C6C8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NU02359</w:t>
            </w:r>
          </w:p>
        </w:tc>
      </w:tr>
      <w:tr w:rsidR="00D0198A" w:rsidRPr="00381E85" w14:paraId="1416B53E" w14:textId="77777777" w:rsidTr="003601FD">
        <w:trPr>
          <w:gridAfter w:val="2"/>
          <w:wAfter w:w="2111" w:type="dxa"/>
          <w:trHeight w:val="300"/>
        </w:trPr>
        <w:tc>
          <w:tcPr>
            <w:tcW w:w="1164" w:type="dxa"/>
            <w:noWrap/>
            <w:hideMark/>
          </w:tcPr>
          <w:p w14:paraId="54B70FFB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NU02411</w:t>
            </w:r>
          </w:p>
        </w:tc>
        <w:tc>
          <w:tcPr>
            <w:tcW w:w="1261" w:type="dxa"/>
            <w:noWrap/>
            <w:hideMark/>
          </w:tcPr>
          <w:p w14:paraId="0DECE36F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59</w:t>
            </w:r>
          </w:p>
        </w:tc>
        <w:tc>
          <w:tcPr>
            <w:tcW w:w="900" w:type="dxa"/>
            <w:noWrap/>
            <w:hideMark/>
          </w:tcPr>
          <w:p w14:paraId="53DDC53B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Female</w:t>
            </w:r>
          </w:p>
        </w:tc>
        <w:tc>
          <w:tcPr>
            <w:tcW w:w="1708" w:type="dxa"/>
            <w:noWrap/>
            <w:hideMark/>
          </w:tcPr>
          <w:p w14:paraId="7DE45334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New</w:t>
            </w:r>
          </w:p>
        </w:tc>
        <w:tc>
          <w:tcPr>
            <w:tcW w:w="1515" w:type="dxa"/>
            <w:noWrap/>
            <w:hideMark/>
          </w:tcPr>
          <w:p w14:paraId="3B58EBE0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Negative</w:t>
            </w:r>
          </w:p>
        </w:tc>
        <w:tc>
          <w:tcPr>
            <w:tcW w:w="261" w:type="dxa"/>
            <w:vMerge/>
            <w:noWrap/>
            <w:hideMark/>
          </w:tcPr>
          <w:p w14:paraId="5D5DBF20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0" w:type="dxa"/>
            <w:noWrap/>
            <w:hideMark/>
          </w:tcPr>
          <w:p w14:paraId="707A04CA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NU02411</w:t>
            </w:r>
          </w:p>
        </w:tc>
      </w:tr>
      <w:tr w:rsidR="00D0198A" w:rsidRPr="00381E85" w14:paraId="3215B61F" w14:textId="77777777" w:rsidTr="003601FD">
        <w:trPr>
          <w:gridAfter w:val="2"/>
          <w:wAfter w:w="2111" w:type="dxa"/>
          <w:trHeight w:val="300"/>
        </w:trPr>
        <w:tc>
          <w:tcPr>
            <w:tcW w:w="1164" w:type="dxa"/>
            <w:noWrap/>
            <w:hideMark/>
          </w:tcPr>
          <w:p w14:paraId="4633C8BD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NU02446</w:t>
            </w:r>
          </w:p>
        </w:tc>
        <w:tc>
          <w:tcPr>
            <w:tcW w:w="1261" w:type="dxa"/>
            <w:noWrap/>
            <w:hideMark/>
          </w:tcPr>
          <w:p w14:paraId="4BA8E3DC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58</w:t>
            </w:r>
          </w:p>
        </w:tc>
        <w:tc>
          <w:tcPr>
            <w:tcW w:w="900" w:type="dxa"/>
            <w:noWrap/>
            <w:hideMark/>
          </w:tcPr>
          <w:p w14:paraId="293A49A9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Female</w:t>
            </w:r>
          </w:p>
        </w:tc>
        <w:tc>
          <w:tcPr>
            <w:tcW w:w="1708" w:type="dxa"/>
            <w:noWrap/>
            <w:hideMark/>
          </w:tcPr>
          <w:p w14:paraId="3C28B0F6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New</w:t>
            </w:r>
          </w:p>
        </w:tc>
        <w:tc>
          <w:tcPr>
            <w:tcW w:w="1515" w:type="dxa"/>
            <w:noWrap/>
            <w:hideMark/>
          </w:tcPr>
          <w:p w14:paraId="00199BAC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Positive</w:t>
            </w:r>
          </w:p>
        </w:tc>
        <w:tc>
          <w:tcPr>
            <w:tcW w:w="261" w:type="dxa"/>
            <w:vMerge/>
            <w:noWrap/>
            <w:hideMark/>
          </w:tcPr>
          <w:p w14:paraId="7175C1D7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0" w:type="dxa"/>
            <w:noWrap/>
            <w:hideMark/>
          </w:tcPr>
          <w:p w14:paraId="4D9A4353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NU02446</w:t>
            </w:r>
          </w:p>
        </w:tc>
      </w:tr>
      <w:tr w:rsidR="00D0198A" w:rsidRPr="00381E85" w14:paraId="2FB13140" w14:textId="77777777" w:rsidTr="003601FD">
        <w:trPr>
          <w:gridAfter w:val="2"/>
          <w:wAfter w:w="2111" w:type="dxa"/>
          <w:trHeight w:val="300"/>
        </w:trPr>
        <w:tc>
          <w:tcPr>
            <w:tcW w:w="1164" w:type="dxa"/>
            <w:noWrap/>
            <w:hideMark/>
          </w:tcPr>
          <w:p w14:paraId="05F89D7B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NU02541</w:t>
            </w:r>
          </w:p>
        </w:tc>
        <w:tc>
          <w:tcPr>
            <w:tcW w:w="1261" w:type="dxa"/>
            <w:noWrap/>
            <w:hideMark/>
          </w:tcPr>
          <w:p w14:paraId="2DBE1F79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68</w:t>
            </w:r>
          </w:p>
        </w:tc>
        <w:tc>
          <w:tcPr>
            <w:tcW w:w="900" w:type="dxa"/>
            <w:noWrap/>
            <w:hideMark/>
          </w:tcPr>
          <w:p w14:paraId="71CA29BD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Female</w:t>
            </w:r>
          </w:p>
        </w:tc>
        <w:tc>
          <w:tcPr>
            <w:tcW w:w="1708" w:type="dxa"/>
            <w:noWrap/>
            <w:hideMark/>
          </w:tcPr>
          <w:p w14:paraId="73B02E1E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New</w:t>
            </w:r>
          </w:p>
        </w:tc>
        <w:tc>
          <w:tcPr>
            <w:tcW w:w="1515" w:type="dxa"/>
            <w:noWrap/>
            <w:hideMark/>
          </w:tcPr>
          <w:p w14:paraId="48E63BD8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Negative</w:t>
            </w:r>
          </w:p>
        </w:tc>
        <w:tc>
          <w:tcPr>
            <w:tcW w:w="261" w:type="dxa"/>
            <w:vMerge/>
            <w:noWrap/>
            <w:hideMark/>
          </w:tcPr>
          <w:p w14:paraId="4392AC8E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0" w:type="dxa"/>
            <w:noWrap/>
            <w:hideMark/>
          </w:tcPr>
          <w:p w14:paraId="6CF28A51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NU02541</w:t>
            </w:r>
          </w:p>
        </w:tc>
      </w:tr>
      <w:tr w:rsidR="00D0198A" w:rsidRPr="00381E85" w14:paraId="09E26B7D" w14:textId="77777777" w:rsidTr="003601FD">
        <w:trPr>
          <w:gridAfter w:val="2"/>
          <w:wAfter w:w="2111" w:type="dxa"/>
          <w:trHeight w:val="300"/>
        </w:trPr>
        <w:tc>
          <w:tcPr>
            <w:tcW w:w="1164" w:type="dxa"/>
            <w:noWrap/>
            <w:hideMark/>
          </w:tcPr>
          <w:p w14:paraId="3BBB266A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NU02569</w:t>
            </w:r>
          </w:p>
        </w:tc>
        <w:tc>
          <w:tcPr>
            <w:tcW w:w="1261" w:type="dxa"/>
            <w:noWrap/>
            <w:hideMark/>
          </w:tcPr>
          <w:p w14:paraId="15BD72E6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70</w:t>
            </w:r>
          </w:p>
        </w:tc>
        <w:tc>
          <w:tcPr>
            <w:tcW w:w="900" w:type="dxa"/>
            <w:noWrap/>
            <w:hideMark/>
          </w:tcPr>
          <w:p w14:paraId="1FED927C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Male</w:t>
            </w:r>
          </w:p>
        </w:tc>
        <w:tc>
          <w:tcPr>
            <w:tcW w:w="1708" w:type="dxa"/>
            <w:noWrap/>
            <w:hideMark/>
          </w:tcPr>
          <w:p w14:paraId="781969F9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New</w:t>
            </w:r>
          </w:p>
        </w:tc>
        <w:tc>
          <w:tcPr>
            <w:tcW w:w="1515" w:type="dxa"/>
            <w:noWrap/>
            <w:hideMark/>
          </w:tcPr>
          <w:p w14:paraId="020367E0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Negative</w:t>
            </w:r>
          </w:p>
        </w:tc>
        <w:tc>
          <w:tcPr>
            <w:tcW w:w="261" w:type="dxa"/>
            <w:vMerge/>
            <w:noWrap/>
            <w:hideMark/>
          </w:tcPr>
          <w:p w14:paraId="57B4BDF0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0" w:type="dxa"/>
            <w:noWrap/>
            <w:hideMark/>
          </w:tcPr>
          <w:p w14:paraId="4BE7778E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NU02569</w:t>
            </w:r>
          </w:p>
        </w:tc>
      </w:tr>
      <w:tr w:rsidR="00D0198A" w:rsidRPr="00381E85" w14:paraId="077EB43C" w14:textId="77777777" w:rsidTr="003601FD">
        <w:trPr>
          <w:gridAfter w:val="2"/>
          <w:wAfter w:w="2111" w:type="dxa"/>
          <w:trHeight w:val="300"/>
        </w:trPr>
        <w:tc>
          <w:tcPr>
            <w:tcW w:w="1164" w:type="dxa"/>
            <w:noWrap/>
            <w:hideMark/>
          </w:tcPr>
          <w:p w14:paraId="4E425946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NU02576</w:t>
            </w:r>
          </w:p>
        </w:tc>
        <w:tc>
          <w:tcPr>
            <w:tcW w:w="1261" w:type="dxa"/>
            <w:noWrap/>
            <w:hideMark/>
          </w:tcPr>
          <w:p w14:paraId="6267BB7A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55</w:t>
            </w:r>
          </w:p>
        </w:tc>
        <w:tc>
          <w:tcPr>
            <w:tcW w:w="900" w:type="dxa"/>
            <w:noWrap/>
            <w:hideMark/>
          </w:tcPr>
          <w:p w14:paraId="40902A7C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Female</w:t>
            </w:r>
          </w:p>
        </w:tc>
        <w:tc>
          <w:tcPr>
            <w:tcW w:w="1708" w:type="dxa"/>
            <w:noWrap/>
            <w:hideMark/>
          </w:tcPr>
          <w:p w14:paraId="75BAB7DA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Recurrent</w:t>
            </w:r>
          </w:p>
        </w:tc>
        <w:tc>
          <w:tcPr>
            <w:tcW w:w="1515" w:type="dxa"/>
            <w:noWrap/>
            <w:hideMark/>
          </w:tcPr>
          <w:p w14:paraId="172C1A1D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Negative</w:t>
            </w:r>
          </w:p>
        </w:tc>
        <w:tc>
          <w:tcPr>
            <w:tcW w:w="261" w:type="dxa"/>
            <w:vMerge/>
            <w:noWrap/>
            <w:hideMark/>
          </w:tcPr>
          <w:p w14:paraId="11F27E04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0" w:type="dxa"/>
            <w:noWrap/>
            <w:hideMark/>
          </w:tcPr>
          <w:p w14:paraId="1ED90AC4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NU02576</w:t>
            </w:r>
          </w:p>
        </w:tc>
      </w:tr>
      <w:tr w:rsidR="00D0198A" w:rsidRPr="00381E85" w14:paraId="60CA2358" w14:textId="77777777" w:rsidTr="003601FD">
        <w:trPr>
          <w:gridAfter w:val="2"/>
          <w:wAfter w:w="2111" w:type="dxa"/>
          <w:trHeight w:val="300"/>
        </w:trPr>
        <w:tc>
          <w:tcPr>
            <w:tcW w:w="1164" w:type="dxa"/>
            <w:noWrap/>
            <w:hideMark/>
          </w:tcPr>
          <w:p w14:paraId="22D509A9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NU02618</w:t>
            </w:r>
          </w:p>
        </w:tc>
        <w:tc>
          <w:tcPr>
            <w:tcW w:w="1261" w:type="dxa"/>
            <w:noWrap/>
            <w:hideMark/>
          </w:tcPr>
          <w:p w14:paraId="61E06425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76</w:t>
            </w:r>
          </w:p>
        </w:tc>
        <w:tc>
          <w:tcPr>
            <w:tcW w:w="900" w:type="dxa"/>
            <w:noWrap/>
            <w:hideMark/>
          </w:tcPr>
          <w:p w14:paraId="786ED1C7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Male</w:t>
            </w:r>
          </w:p>
        </w:tc>
        <w:tc>
          <w:tcPr>
            <w:tcW w:w="1708" w:type="dxa"/>
            <w:noWrap/>
            <w:hideMark/>
          </w:tcPr>
          <w:p w14:paraId="4E72C68A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New</w:t>
            </w:r>
          </w:p>
        </w:tc>
        <w:tc>
          <w:tcPr>
            <w:tcW w:w="1515" w:type="dxa"/>
            <w:noWrap/>
            <w:hideMark/>
          </w:tcPr>
          <w:p w14:paraId="243770BB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Positive</w:t>
            </w:r>
          </w:p>
        </w:tc>
        <w:tc>
          <w:tcPr>
            <w:tcW w:w="261" w:type="dxa"/>
            <w:vMerge/>
            <w:noWrap/>
            <w:hideMark/>
          </w:tcPr>
          <w:p w14:paraId="7DEC6C2E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0" w:type="dxa"/>
            <w:noWrap/>
            <w:hideMark/>
          </w:tcPr>
          <w:p w14:paraId="71FF0E07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NU02618</w:t>
            </w:r>
          </w:p>
        </w:tc>
      </w:tr>
      <w:tr w:rsidR="00D0198A" w:rsidRPr="00381E85" w14:paraId="1DD9A1DB" w14:textId="77777777" w:rsidTr="003601FD">
        <w:trPr>
          <w:gridAfter w:val="2"/>
          <w:wAfter w:w="2111" w:type="dxa"/>
          <w:trHeight w:val="300"/>
        </w:trPr>
        <w:tc>
          <w:tcPr>
            <w:tcW w:w="1164" w:type="dxa"/>
            <w:noWrap/>
            <w:hideMark/>
          </w:tcPr>
          <w:p w14:paraId="45BACA19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NU02647</w:t>
            </w:r>
          </w:p>
        </w:tc>
        <w:tc>
          <w:tcPr>
            <w:tcW w:w="1261" w:type="dxa"/>
            <w:noWrap/>
            <w:hideMark/>
          </w:tcPr>
          <w:p w14:paraId="29E806D6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67</w:t>
            </w:r>
          </w:p>
        </w:tc>
        <w:tc>
          <w:tcPr>
            <w:tcW w:w="900" w:type="dxa"/>
            <w:noWrap/>
            <w:hideMark/>
          </w:tcPr>
          <w:p w14:paraId="455B0CD8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Male</w:t>
            </w:r>
          </w:p>
        </w:tc>
        <w:tc>
          <w:tcPr>
            <w:tcW w:w="1708" w:type="dxa"/>
            <w:noWrap/>
            <w:hideMark/>
          </w:tcPr>
          <w:p w14:paraId="510890C9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New</w:t>
            </w:r>
          </w:p>
        </w:tc>
        <w:tc>
          <w:tcPr>
            <w:tcW w:w="1515" w:type="dxa"/>
            <w:noWrap/>
            <w:hideMark/>
          </w:tcPr>
          <w:p w14:paraId="50A75273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Negative</w:t>
            </w:r>
          </w:p>
        </w:tc>
        <w:tc>
          <w:tcPr>
            <w:tcW w:w="261" w:type="dxa"/>
            <w:vMerge/>
            <w:noWrap/>
            <w:hideMark/>
          </w:tcPr>
          <w:p w14:paraId="3E12E10A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0" w:type="dxa"/>
            <w:noWrap/>
            <w:hideMark/>
          </w:tcPr>
          <w:p w14:paraId="75501F9C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NU02647</w:t>
            </w:r>
          </w:p>
        </w:tc>
      </w:tr>
      <w:tr w:rsidR="00D0198A" w:rsidRPr="00381E85" w14:paraId="63E74F00" w14:textId="77777777" w:rsidTr="003601FD">
        <w:trPr>
          <w:gridAfter w:val="2"/>
          <w:wAfter w:w="2111" w:type="dxa"/>
          <w:trHeight w:val="300"/>
        </w:trPr>
        <w:tc>
          <w:tcPr>
            <w:tcW w:w="1164" w:type="dxa"/>
            <w:noWrap/>
            <w:hideMark/>
          </w:tcPr>
          <w:p w14:paraId="4122FD8A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NU02718</w:t>
            </w:r>
          </w:p>
        </w:tc>
        <w:tc>
          <w:tcPr>
            <w:tcW w:w="1261" w:type="dxa"/>
            <w:noWrap/>
            <w:hideMark/>
          </w:tcPr>
          <w:p w14:paraId="76656CB3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60</w:t>
            </w:r>
          </w:p>
        </w:tc>
        <w:tc>
          <w:tcPr>
            <w:tcW w:w="900" w:type="dxa"/>
            <w:noWrap/>
            <w:hideMark/>
          </w:tcPr>
          <w:p w14:paraId="2C07F981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Male</w:t>
            </w:r>
          </w:p>
        </w:tc>
        <w:tc>
          <w:tcPr>
            <w:tcW w:w="1708" w:type="dxa"/>
            <w:noWrap/>
            <w:hideMark/>
          </w:tcPr>
          <w:p w14:paraId="48FB81AF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Recurrent</w:t>
            </w:r>
          </w:p>
        </w:tc>
        <w:tc>
          <w:tcPr>
            <w:tcW w:w="1515" w:type="dxa"/>
            <w:noWrap/>
            <w:hideMark/>
          </w:tcPr>
          <w:p w14:paraId="73AAFCC6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Negative</w:t>
            </w:r>
          </w:p>
        </w:tc>
        <w:tc>
          <w:tcPr>
            <w:tcW w:w="261" w:type="dxa"/>
            <w:vMerge/>
            <w:noWrap/>
            <w:hideMark/>
          </w:tcPr>
          <w:p w14:paraId="01B02ED8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0" w:type="dxa"/>
            <w:noWrap/>
            <w:hideMark/>
          </w:tcPr>
          <w:p w14:paraId="5F01D222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NU02718</w:t>
            </w:r>
          </w:p>
        </w:tc>
      </w:tr>
      <w:tr w:rsidR="00D0198A" w:rsidRPr="00381E85" w14:paraId="741C49E8" w14:textId="77777777" w:rsidTr="003601FD">
        <w:trPr>
          <w:gridAfter w:val="2"/>
          <w:wAfter w:w="2111" w:type="dxa"/>
          <w:trHeight w:val="215"/>
        </w:trPr>
        <w:tc>
          <w:tcPr>
            <w:tcW w:w="5033" w:type="dxa"/>
            <w:gridSpan w:val="4"/>
            <w:noWrap/>
            <w:hideMark/>
          </w:tcPr>
          <w:p w14:paraId="3BCE8C04" w14:textId="77777777" w:rsidR="00D0198A" w:rsidRPr="00196240" w:rsidRDefault="00D0198A" w:rsidP="003601F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96240">
              <w:rPr>
                <w:rFonts w:ascii="Arial" w:hAnsi="Arial" w:cs="Arial"/>
                <w:b/>
                <w:bCs/>
                <w:sz w:val="16"/>
                <w:szCs w:val="16"/>
              </w:rPr>
              <w:t>Meningioma</w:t>
            </w:r>
          </w:p>
        </w:tc>
        <w:tc>
          <w:tcPr>
            <w:tcW w:w="1515" w:type="dxa"/>
            <w:vMerge w:val="restart"/>
            <w:noWrap/>
            <w:hideMark/>
          </w:tcPr>
          <w:p w14:paraId="7DDE4732" w14:textId="77777777" w:rsidR="00D0198A" w:rsidRPr="00196240" w:rsidRDefault="00D0198A" w:rsidP="003601F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61" w:type="dxa"/>
            <w:vMerge/>
            <w:noWrap/>
            <w:hideMark/>
          </w:tcPr>
          <w:p w14:paraId="535E4FE2" w14:textId="77777777" w:rsidR="00D0198A" w:rsidRPr="00196240" w:rsidRDefault="00D0198A" w:rsidP="003601F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150" w:type="dxa"/>
            <w:noWrap/>
            <w:hideMark/>
          </w:tcPr>
          <w:p w14:paraId="642B81B8" w14:textId="77777777" w:rsidR="00D0198A" w:rsidRPr="00196240" w:rsidRDefault="00D0198A" w:rsidP="003601F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96240">
              <w:rPr>
                <w:rFonts w:ascii="Arial" w:hAnsi="Arial" w:cs="Arial"/>
                <w:b/>
                <w:bCs/>
                <w:sz w:val="16"/>
                <w:szCs w:val="16"/>
              </w:rPr>
              <w:t>Meningioma</w:t>
            </w:r>
          </w:p>
        </w:tc>
      </w:tr>
      <w:tr w:rsidR="00D0198A" w:rsidRPr="00381E85" w14:paraId="2D6F37AE" w14:textId="77777777" w:rsidTr="003601FD">
        <w:trPr>
          <w:gridAfter w:val="2"/>
          <w:wAfter w:w="2111" w:type="dxa"/>
          <w:trHeight w:val="300"/>
        </w:trPr>
        <w:tc>
          <w:tcPr>
            <w:tcW w:w="1164" w:type="dxa"/>
            <w:noWrap/>
            <w:hideMark/>
          </w:tcPr>
          <w:p w14:paraId="7C4C2FDB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NU01136</w:t>
            </w:r>
          </w:p>
        </w:tc>
        <w:tc>
          <w:tcPr>
            <w:tcW w:w="1261" w:type="dxa"/>
            <w:noWrap/>
            <w:hideMark/>
          </w:tcPr>
          <w:p w14:paraId="11D4D807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58</w:t>
            </w:r>
          </w:p>
        </w:tc>
        <w:tc>
          <w:tcPr>
            <w:tcW w:w="900" w:type="dxa"/>
            <w:noWrap/>
            <w:hideMark/>
          </w:tcPr>
          <w:p w14:paraId="2D703493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Male</w:t>
            </w:r>
          </w:p>
        </w:tc>
        <w:tc>
          <w:tcPr>
            <w:tcW w:w="1708" w:type="dxa"/>
            <w:noWrap/>
            <w:hideMark/>
          </w:tcPr>
          <w:p w14:paraId="449DAF70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New</w:t>
            </w:r>
          </w:p>
        </w:tc>
        <w:tc>
          <w:tcPr>
            <w:tcW w:w="1515" w:type="dxa"/>
            <w:vMerge/>
            <w:noWrap/>
            <w:hideMark/>
          </w:tcPr>
          <w:p w14:paraId="706032D4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1" w:type="dxa"/>
            <w:vMerge/>
            <w:noWrap/>
            <w:hideMark/>
          </w:tcPr>
          <w:p w14:paraId="358AD25F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0" w:type="dxa"/>
            <w:noWrap/>
            <w:hideMark/>
          </w:tcPr>
          <w:p w14:paraId="29B55AF5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NU01136</w:t>
            </w:r>
          </w:p>
        </w:tc>
      </w:tr>
      <w:tr w:rsidR="00D0198A" w:rsidRPr="00381E85" w14:paraId="1F08EECD" w14:textId="77777777" w:rsidTr="003601FD">
        <w:trPr>
          <w:gridAfter w:val="2"/>
          <w:wAfter w:w="2111" w:type="dxa"/>
          <w:trHeight w:val="300"/>
        </w:trPr>
        <w:tc>
          <w:tcPr>
            <w:tcW w:w="1164" w:type="dxa"/>
            <w:noWrap/>
            <w:hideMark/>
          </w:tcPr>
          <w:p w14:paraId="1EB7DD6A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NU01254</w:t>
            </w:r>
          </w:p>
        </w:tc>
        <w:tc>
          <w:tcPr>
            <w:tcW w:w="1261" w:type="dxa"/>
            <w:noWrap/>
            <w:hideMark/>
          </w:tcPr>
          <w:p w14:paraId="0EB5DEC3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57</w:t>
            </w:r>
          </w:p>
        </w:tc>
        <w:tc>
          <w:tcPr>
            <w:tcW w:w="900" w:type="dxa"/>
            <w:noWrap/>
            <w:hideMark/>
          </w:tcPr>
          <w:p w14:paraId="722F9B9B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Female</w:t>
            </w:r>
          </w:p>
        </w:tc>
        <w:tc>
          <w:tcPr>
            <w:tcW w:w="1708" w:type="dxa"/>
            <w:noWrap/>
            <w:hideMark/>
          </w:tcPr>
          <w:p w14:paraId="27716F10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New</w:t>
            </w:r>
          </w:p>
        </w:tc>
        <w:tc>
          <w:tcPr>
            <w:tcW w:w="1515" w:type="dxa"/>
            <w:vMerge/>
            <w:noWrap/>
            <w:hideMark/>
          </w:tcPr>
          <w:p w14:paraId="45BE8610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1" w:type="dxa"/>
            <w:vMerge/>
            <w:noWrap/>
            <w:hideMark/>
          </w:tcPr>
          <w:p w14:paraId="3929F811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0" w:type="dxa"/>
            <w:noWrap/>
            <w:hideMark/>
          </w:tcPr>
          <w:p w14:paraId="1A1E7F5E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NU01254</w:t>
            </w:r>
          </w:p>
        </w:tc>
      </w:tr>
      <w:tr w:rsidR="00D0198A" w:rsidRPr="00381E85" w14:paraId="6715748E" w14:textId="77777777" w:rsidTr="003601FD">
        <w:trPr>
          <w:gridAfter w:val="2"/>
          <w:wAfter w:w="2111" w:type="dxa"/>
          <w:trHeight w:val="300"/>
        </w:trPr>
        <w:tc>
          <w:tcPr>
            <w:tcW w:w="1164" w:type="dxa"/>
            <w:noWrap/>
            <w:hideMark/>
          </w:tcPr>
          <w:p w14:paraId="34BDE40C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NU01305</w:t>
            </w:r>
          </w:p>
        </w:tc>
        <w:tc>
          <w:tcPr>
            <w:tcW w:w="1261" w:type="dxa"/>
            <w:noWrap/>
            <w:hideMark/>
          </w:tcPr>
          <w:p w14:paraId="73E27553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60</w:t>
            </w:r>
          </w:p>
        </w:tc>
        <w:tc>
          <w:tcPr>
            <w:tcW w:w="900" w:type="dxa"/>
            <w:noWrap/>
            <w:hideMark/>
          </w:tcPr>
          <w:p w14:paraId="51BBF09B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Female</w:t>
            </w:r>
          </w:p>
        </w:tc>
        <w:tc>
          <w:tcPr>
            <w:tcW w:w="1708" w:type="dxa"/>
            <w:noWrap/>
            <w:hideMark/>
          </w:tcPr>
          <w:p w14:paraId="320A431A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New</w:t>
            </w:r>
          </w:p>
        </w:tc>
        <w:tc>
          <w:tcPr>
            <w:tcW w:w="1515" w:type="dxa"/>
            <w:vMerge/>
            <w:noWrap/>
            <w:hideMark/>
          </w:tcPr>
          <w:p w14:paraId="4EBCF949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1" w:type="dxa"/>
            <w:vMerge/>
            <w:noWrap/>
            <w:hideMark/>
          </w:tcPr>
          <w:p w14:paraId="42B4523E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0" w:type="dxa"/>
            <w:noWrap/>
            <w:hideMark/>
          </w:tcPr>
          <w:p w14:paraId="1AC3DD82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NU01305</w:t>
            </w:r>
          </w:p>
        </w:tc>
      </w:tr>
      <w:tr w:rsidR="00D0198A" w:rsidRPr="00381E85" w14:paraId="49E1391E" w14:textId="77777777" w:rsidTr="003601FD">
        <w:trPr>
          <w:gridAfter w:val="2"/>
          <w:wAfter w:w="2111" w:type="dxa"/>
          <w:trHeight w:val="300"/>
        </w:trPr>
        <w:tc>
          <w:tcPr>
            <w:tcW w:w="1164" w:type="dxa"/>
            <w:noWrap/>
            <w:hideMark/>
          </w:tcPr>
          <w:p w14:paraId="3D254B7F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NU01496</w:t>
            </w:r>
          </w:p>
        </w:tc>
        <w:tc>
          <w:tcPr>
            <w:tcW w:w="1261" w:type="dxa"/>
            <w:noWrap/>
            <w:hideMark/>
          </w:tcPr>
          <w:p w14:paraId="5ACE0DCB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68</w:t>
            </w:r>
          </w:p>
        </w:tc>
        <w:tc>
          <w:tcPr>
            <w:tcW w:w="900" w:type="dxa"/>
            <w:noWrap/>
            <w:hideMark/>
          </w:tcPr>
          <w:p w14:paraId="2DF4099A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Male</w:t>
            </w:r>
          </w:p>
        </w:tc>
        <w:tc>
          <w:tcPr>
            <w:tcW w:w="1708" w:type="dxa"/>
            <w:noWrap/>
            <w:hideMark/>
          </w:tcPr>
          <w:p w14:paraId="06211F28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New</w:t>
            </w:r>
          </w:p>
        </w:tc>
        <w:tc>
          <w:tcPr>
            <w:tcW w:w="1515" w:type="dxa"/>
            <w:vMerge/>
            <w:noWrap/>
            <w:hideMark/>
          </w:tcPr>
          <w:p w14:paraId="3FB4FC93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1" w:type="dxa"/>
            <w:vMerge/>
            <w:noWrap/>
            <w:hideMark/>
          </w:tcPr>
          <w:p w14:paraId="1D4A7257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0" w:type="dxa"/>
            <w:noWrap/>
            <w:hideMark/>
          </w:tcPr>
          <w:p w14:paraId="4C112C67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NU01496</w:t>
            </w:r>
          </w:p>
        </w:tc>
      </w:tr>
      <w:tr w:rsidR="00D0198A" w:rsidRPr="00381E85" w14:paraId="1E4F97B0" w14:textId="77777777" w:rsidTr="003601FD">
        <w:trPr>
          <w:gridAfter w:val="2"/>
          <w:wAfter w:w="2111" w:type="dxa"/>
          <w:trHeight w:val="300"/>
        </w:trPr>
        <w:tc>
          <w:tcPr>
            <w:tcW w:w="1164" w:type="dxa"/>
            <w:noWrap/>
            <w:hideMark/>
          </w:tcPr>
          <w:p w14:paraId="60591B99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NU01500</w:t>
            </w:r>
          </w:p>
        </w:tc>
        <w:tc>
          <w:tcPr>
            <w:tcW w:w="1261" w:type="dxa"/>
            <w:noWrap/>
            <w:hideMark/>
          </w:tcPr>
          <w:p w14:paraId="5584A568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70</w:t>
            </w:r>
          </w:p>
        </w:tc>
        <w:tc>
          <w:tcPr>
            <w:tcW w:w="900" w:type="dxa"/>
            <w:noWrap/>
            <w:hideMark/>
          </w:tcPr>
          <w:p w14:paraId="5CCA650A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Male</w:t>
            </w:r>
          </w:p>
        </w:tc>
        <w:tc>
          <w:tcPr>
            <w:tcW w:w="1708" w:type="dxa"/>
            <w:noWrap/>
            <w:hideMark/>
          </w:tcPr>
          <w:p w14:paraId="5B931DCD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New</w:t>
            </w:r>
          </w:p>
        </w:tc>
        <w:tc>
          <w:tcPr>
            <w:tcW w:w="1515" w:type="dxa"/>
            <w:vMerge/>
            <w:noWrap/>
            <w:hideMark/>
          </w:tcPr>
          <w:p w14:paraId="35EB3444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1" w:type="dxa"/>
            <w:vMerge/>
            <w:noWrap/>
            <w:hideMark/>
          </w:tcPr>
          <w:p w14:paraId="1B40D2AC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0" w:type="dxa"/>
            <w:noWrap/>
            <w:hideMark/>
          </w:tcPr>
          <w:p w14:paraId="20DECC48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NU01500</w:t>
            </w:r>
          </w:p>
        </w:tc>
      </w:tr>
      <w:tr w:rsidR="00D0198A" w:rsidRPr="00381E85" w14:paraId="5B008A00" w14:textId="77777777" w:rsidTr="003601FD">
        <w:trPr>
          <w:gridAfter w:val="2"/>
          <w:wAfter w:w="2111" w:type="dxa"/>
          <w:trHeight w:val="300"/>
        </w:trPr>
        <w:tc>
          <w:tcPr>
            <w:tcW w:w="1164" w:type="dxa"/>
            <w:noWrap/>
            <w:hideMark/>
          </w:tcPr>
          <w:p w14:paraId="6E7AF0E2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NU01657</w:t>
            </w:r>
          </w:p>
        </w:tc>
        <w:tc>
          <w:tcPr>
            <w:tcW w:w="1261" w:type="dxa"/>
            <w:noWrap/>
            <w:hideMark/>
          </w:tcPr>
          <w:p w14:paraId="7D7805E9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55</w:t>
            </w:r>
          </w:p>
        </w:tc>
        <w:tc>
          <w:tcPr>
            <w:tcW w:w="900" w:type="dxa"/>
            <w:noWrap/>
            <w:hideMark/>
          </w:tcPr>
          <w:p w14:paraId="0087A692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Female</w:t>
            </w:r>
          </w:p>
        </w:tc>
        <w:tc>
          <w:tcPr>
            <w:tcW w:w="1708" w:type="dxa"/>
            <w:noWrap/>
            <w:hideMark/>
          </w:tcPr>
          <w:p w14:paraId="6F0DEA4E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New</w:t>
            </w:r>
          </w:p>
        </w:tc>
        <w:tc>
          <w:tcPr>
            <w:tcW w:w="1515" w:type="dxa"/>
            <w:vMerge/>
            <w:noWrap/>
            <w:hideMark/>
          </w:tcPr>
          <w:p w14:paraId="03E2A62E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1" w:type="dxa"/>
            <w:vMerge/>
            <w:noWrap/>
            <w:hideMark/>
          </w:tcPr>
          <w:p w14:paraId="290DEAAF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0" w:type="dxa"/>
            <w:noWrap/>
            <w:hideMark/>
          </w:tcPr>
          <w:p w14:paraId="15F1095A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NU01657</w:t>
            </w:r>
          </w:p>
        </w:tc>
      </w:tr>
      <w:tr w:rsidR="00D0198A" w:rsidRPr="00381E85" w14:paraId="115F20E5" w14:textId="77777777" w:rsidTr="003601FD">
        <w:trPr>
          <w:gridAfter w:val="2"/>
          <w:wAfter w:w="2111" w:type="dxa"/>
          <w:trHeight w:val="300"/>
        </w:trPr>
        <w:tc>
          <w:tcPr>
            <w:tcW w:w="1164" w:type="dxa"/>
            <w:noWrap/>
            <w:hideMark/>
          </w:tcPr>
          <w:p w14:paraId="3EBB06B4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lastRenderedPageBreak/>
              <w:t>NU01811</w:t>
            </w:r>
          </w:p>
        </w:tc>
        <w:tc>
          <w:tcPr>
            <w:tcW w:w="1261" w:type="dxa"/>
            <w:noWrap/>
            <w:hideMark/>
          </w:tcPr>
          <w:p w14:paraId="27FD0607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62</w:t>
            </w:r>
          </w:p>
        </w:tc>
        <w:tc>
          <w:tcPr>
            <w:tcW w:w="900" w:type="dxa"/>
            <w:noWrap/>
            <w:hideMark/>
          </w:tcPr>
          <w:p w14:paraId="30DCFDD4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Male</w:t>
            </w:r>
          </w:p>
        </w:tc>
        <w:tc>
          <w:tcPr>
            <w:tcW w:w="1708" w:type="dxa"/>
            <w:noWrap/>
            <w:hideMark/>
          </w:tcPr>
          <w:p w14:paraId="29028C34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New</w:t>
            </w:r>
          </w:p>
        </w:tc>
        <w:tc>
          <w:tcPr>
            <w:tcW w:w="1515" w:type="dxa"/>
            <w:vMerge/>
            <w:noWrap/>
            <w:hideMark/>
          </w:tcPr>
          <w:p w14:paraId="61C966BA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1" w:type="dxa"/>
            <w:vMerge/>
            <w:noWrap/>
            <w:hideMark/>
          </w:tcPr>
          <w:p w14:paraId="0676E47C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0" w:type="dxa"/>
            <w:noWrap/>
            <w:hideMark/>
          </w:tcPr>
          <w:p w14:paraId="1A2826A4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NU01811</w:t>
            </w:r>
          </w:p>
        </w:tc>
      </w:tr>
      <w:tr w:rsidR="00D0198A" w:rsidRPr="00381E85" w14:paraId="41089470" w14:textId="77777777" w:rsidTr="003601FD">
        <w:trPr>
          <w:gridAfter w:val="2"/>
          <w:wAfter w:w="2111" w:type="dxa"/>
          <w:trHeight w:val="300"/>
        </w:trPr>
        <w:tc>
          <w:tcPr>
            <w:tcW w:w="1164" w:type="dxa"/>
            <w:noWrap/>
            <w:hideMark/>
          </w:tcPr>
          <w:p w14:paraId="097DB754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NU02071</w:t>
            </w:r>
          </w:p>
        </w:tc>
        <w:tc>
          <w:tcPr>
            <w:tcW w:w="1261" w:type="dxa"/>
            <w:noWrap/>
            <w:hideMark/>
          </w:tcPr>
          <w:p w14:paraId="36EEC597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66</w:t>
            </w:r>
          </w:p>
        </w:tc>
        <w:tc>
          <w:tcPr>
            <w:tcW w:w="900" w:type="dxa"/>
            <w:noWrap/>
            <w:hideMark/>
          </w:tcPr>
          <w:p w14:paraId="011F14EA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Female</w:t>
            </w:r>
          </w:p>
        </w:tc>
        <w:tc>
          <w:tcPr>
            <w:tcW w:w="1708" w:type="dxa"/>
            <w:noWrap/>
            <w:hideMark/>
          </w:tcPr>
          <w:p w14:paraId="20720D6E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New</w:t>
            </w:r>
          </w:p>
        </w:tc>
        <w:tc>
          <w:tcPr>
            <w:tcW w:w="1515" w:type="dxa"/>
            <w:vMerge/>
            <w:noWrap/>
            <w:hideMark/>
          </w:tcPr>
          <w:p w14:paraId="527A062F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1" w:type="dxa"/>
            <w:vMerge/>
            <w:noWrap/>
            <w:hideMark/>
          </w:tcPr>
          <w:p w14:paraId="2E4C1A85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0" w:type="dxa"/>
            <w:noWrap/>
            <w:hideMark/>
          </w:tcPr>
          <w:p w14:paraId="38A22F97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NU02071</w:t>
            </w:r>
          </w:p>
        </w:tc>
      </w:tr>
      <w:tr w:rsidR="00D0198A" w:rsidRPr="00381E85" w14:paraId="2FD2C95F" w14:textId="77777777" w:rsidTr="003601FD">
        <w:trPr>
          <w:gridAfter w:val="2"/>
          <w:wAfter w:w="2111" w:type="dxa"/>
          <w:trHeight w:val="300"/>
        </w:trPr>
        <w:tc>
          <w:tcPr>
            <w:tcW w:w="1164" w:type="dxa"/>
            <w:noWrap/>
            <w:hideMark/>
          </w:tcPr>
          <w:p w14:paraId="01336BB3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NU02143</w:t>
            </w:r>
          </w:p>
        </w:tc>
        <w:tc>
          <w:tcPr>
            <w:tcW w:w="1261" w:type="dxa"/>
            <w:noWrap/>
            <w:hideMark/>
          </w:tcPr>
          <w:p w14:paraId="2CB771CB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64</w:t>
            </w:r>
          </w:p>
        </w:tc>
        <w:tc>
          <w:tcPr>
            <w:tcW w:w="900" w:type="dxa"/>
            <w:noWrap/>
            <w:hideMark/>
          </w:tcPr>
          <w:p w14:paraId="14954254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Female</w:t>
            </w:r>
          </w:p>
        </w:tc>
        <w:tc>
          <w:tcPr>
            <w:tcW w:w="1708" w:type="dxa"/>
            <w:noWrap/>
            <w:hideMark/>
          </w:tcPr>
          <w:p w14:paraId="3D1E5DBB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New</w:t>
            </w:r>
          </w:p>
        </w:tc>
        <w:tc>
          <w:tcPr>
            <w:tcW w:w="1515" w:type="dxa"/>
            <w:vMerge/>
            <w:noWrap/>
            <w:hideMark/>
          </w:tcPr>
          <w:p w14:paraId="50FE9C85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1" w:type="dxa"/>
            <w:vMerge/>
            <w:noWrap/>
            <w:hideMark/>
          </w:tcPr>
          <w:p w14:paraId="52C78AB5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0" w:type="dxa"/>
            <w:noWrap/>
            <w:hideMark/>
          </w:tcPr>
          <w:p w14:paraId="4C212D47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NU02143</w:t>
            </w:r>
          </w:p>
        </w:tc>
      </w:tr>
      <w:tr w:rsidR="00D0198A" w:rsidRPr="00381E85" w14:paraId="4AD38E17" w14:textId="77777777" w:rsidTr="003601FD">
        <w:trPr>
          <w:gridAfter w:val="2"/>
          <w:wAfter w:w="2111" w:type="dxa"/>
          <w:trHeight w:val="300"/>
        </w:trPr>
        <w:tc>
          <w:tcPr>
            <w:tcW w:w="1164" w:type="dxa"/>
            <w:noWrap/>
            <w:hideMark/>
          </w:tcPr>
          <w:p w14:paraId="44840D6A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NU02202</w:t>
            </w:r>
          </w:p>
        </w:tc>
        <w:tc>
          <w:tcPr>
            <w:tcW w:w="1261" w:type="dxa"/>
            <w:noWrap/>
            <w:hideMark/>
          </w:tcPr>
          <w:p w14:paraId="1903756D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62</w:t>
            </w:r>
          </w:p>
        </w:tc>
        <w:tc>
          <w:tcPr>
            <w:tcW w:w="900" w:type="dxa"/>
            <w:noWrap/>
            <w:hideMark/>
          </w:tcPr>
          <w:p w14:paraId="34BC88E0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Female</w:t>
            </w:r>
          </w:p>
        </w:tc>
        <w:tc>
          <w:tcPr>
            <w:tcW w:w="1708" w:type="dxa"/>
            <w:noWrap/>
            <w:hideMark/>
          </w:tcPr>
          <w:p w14:paraId="3FDBCEA5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New</w:t>
            </w:r>
          </w:p>
        </w:tc>
        <w:tc>
          <w:tcPr>
            <w:tcW w:w="1515" w:type="dxa"/>
            <w:vMerge/>
            <w:noWrap/>
            <w:hideMark/>
          </w:tcPr>
          <w:p w14:paraId="6E935E8A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1" w:type="dxa"/>
            <w:vMerge/>
            <w:noWrap/>
            <w:hideMark/>
          </w:tcPr>
          <w:p w14:paraId="269EC2BB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0" w:type="dxa"/>
            <w:noWrap/>
            <w:hideMark/>
          </w:tcPr>
          <w:p w14:paraId="33A1374F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NU02202</w:t>
            </w:r>
          </w:p>
        </w:tc>
      </w:tr>
      <w:tr w:rsidR="00D0198A" w:rsidRPr="00381E85" w14:paraId="0EDBF013" w14:textId="77777777" w:rsidTr="003601FD">
        <w:trPr>
          <w:gridAfter w:val="2"/>
          <w:wAfter w:w="2111" w:type="dxa"/>
          <w:trHeight w:val="300"/>
        </w:trPr>
        <w:tc>
          <w:tcPr>
            <w:tcW w:w="1164" w:type="dxa"/>
            <w:noWrap/>
            <w:hideMark/>
          </w:tcPr>
          <w:p w14:paraId="30FEF1A2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NU02331</w:t>
            </w:r>
          </w:p>
        </w:tc>
        <w:tc>
          <w:tcPr>
            <w:tcW w:w="1261" w:type="dxa"/>
            <w:noWrap/>
            <w:hideMark/>
          </w:tcPr>
          <w:p w14:paraId="3F888F32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76</w:t>
            </w:r>
          </w:p>
        </w:tc>
        <w:tc>
          <w:tcPr>
            <w:tcW w:w="900" w:type="dxa"/>
            <w:noWrap/>
            <w:hideMark/>
          </w:tcPr>
          <w:p w14:paraId="74EA459B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Male</w:t>
            </w:r>
          </w:p>
        </w:tc>
        <w:tc>
          <w:tcPr>
            <w:tcW w:w="1708" w:type="dxa"/>
            <w:noWrap/>
            <w:hideMark/>
          </w:tcPr>
          <w:p w14:paraId="5A7D4058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New</w:t>
            </w:r>
          </w:p>
        </w:tc>
        <w:tc>
          <w:tcPr>
            <w:tcW w:w="1515" w:type="dxa"/>
            <w:vMerge/>
            <w:noWrap/>
            <w:hideMark/>
          </w:tcPr>
          <w:p w14:paraId="121A65AF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1" w:type="dxa"/>
            <w:vMerge/>
            <w:noWrap/>
            <w:hideMark/>
          </w:tcPr>
          <w:p w14:paraId="19BBABC4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0" w:type="dxa"/>
            <w:noWrap/>
            <w:hideMark/>
          </w:tcPr>
          <w:p w14:paraId="4FB932BA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NU02331</w:t>
            </w:r>
          </w:p>
        </w:tc>
      </w:tr>
      <w:tr w:rsidR="00D0198A" w:rsidRPr="00381E85" w14:paraId="2A0A154B" w14:textId="77777777" w:rsidTr="003601FD">
        <w:trPr>
          <w:gridAfter w:val="2"/>
          <w:wAfter w:w="2111" w:type="dxa"/>
          <w:trHeight w:val="300"/>
        </w:trPr>
        <w:tc>
          <w:tcPr>
            <w:tcW w:w="1164" w:type="dxa"/>
            <w:noWrap/>
            <w:hideMark/>
          </w:tcPr>
          <w:p w14:paraId="2695CEF6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NU02520</w:t>
            </w:r>
          </w:p>
        </w:tc>
        <w:tc>
          <w:tcPr>
            <w:tcW w:w="1261" w:type="dxa"/>
            <w:noWrap/>
            <w:hideMark/>
          </w:tcPr>
          <w:p w14:paraId="5C3186D6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63</w:t>
            </w:r>
          </w:p>
        </w:tc>
        <w:tc>
          <w:tcPr>
            <w:tcW w:w="900" w:type="dxa"/>
            <w:noWrap/>
            <w:hideMark/>
          </w:tcPr>
          <w:p w14:paraId="730EA6EA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Female</w:t>
            </w:r>
          </w:p>
        </w:tc>
        <w:tc>
          <w:tcPr>
            <w:tcW w:w="1708" w:type="dxa"/>
            <w:noWrap/>
            <w:hideMark/>
          </w:tcPr>
          <w:p w14:paraId="142663C9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New</w:t>
            </w:r>
          </w:p>
        </w:tc>
        <w:tc>
          <w:tcPr>
            <w:tcW w:w="1515" w:type="dxa"/>
            <w:vMerge/>
            <w:noWrap/>
            <w:hideMark/>
          </w:tcPr>
          <w:p w14:paraId="1FCEC467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1" w:type="dxa"/>
            <w:vMerge/>
            <w:noWrap/>
            <w:hideMark/>
          </w:tcPr>
          <w:p w14:paraId="5A51679A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0" w:type="dxa"/>
            <w:noWrap/>
            <w:hideMark/>
          </w:tcPr>
          <w:p w14:paraId="00006407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NU02520</w:t>
            </w:r>
          </w:p>
        </w:tc>
      </w:tr>
      <w:tr w:rsidR="00D0198A" w:rsidRPr="00381E85" w14:paraId="0517F28E" w14:textId="77777777" w:rsidTr="003601FD">
        <w:trPr>
          <w:gridAfter w:val="2"/>
          <w:wAfter w:w="2111" w:type="dxa"/>
          <w:trHeight w:val="300"/>
        </w:trPr>
        <w:tc>
          <w:tcPr>
            <w:tcW w:w="1164" w:type="dxa"/>
            <w:noWrap/>
            <w:hideMark/>
          </w:tcPr>
          <w:p w14:paraId="5FDFB34A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NU02527</w:t>
            </w:r>
          </w:p>
        </w:tc>
        <w:tc>
          <w:tcPr>
            <w:tcW w:w="1261" w:type="dxa"/>
            <w:noWrap/>
            <w:hideMark/>
          </w:tcPr>
          <w:p w14:paraId="23EE0BBB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54</w:t>
            </w:r>
          </w:p>
        </w:tc>
        <w:tc>
          <w:tcPr>
            <w:tcW w:w="900" w:type="dxa"/>
            <w:noWrap/>
            <w:hideMark/>
          </w:tcPr>
          <w:p w14:paraId="7E44C358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Male</w:t>
            </w:r>
          </w:p>
        </w:tc>
        <w:tc>
          <w:tcPr>
            <w:tcW w:w="1708" w:type="dxa"/>
            <w:noWrap/>
            <w:hideMark/>
          </w:tcPr>
          <w:p w14:paraId="2F0712F0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New</w:t>
            </w:r>
          </w:p>
        </w:tc>
        <w:tc>
          <w:tcPr>
            <w:tcW w:w="1515" w:type="dxa"/>
            <w:vMerge/>
            <w:noWrap/>
            <w:hideMark/>
          </w:tcPr>
          <w:p w14:paraId="3D6E405A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1" w:type="dxa"/>
            <w:vMerge/>
            <w:noWrap/>
            <w:hideMark/>
          </w:tcPr>
          <w:p w14:paraId="49A79B41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0" w:type="dxa"/>
            <w:noWrap/>
            <w:hideMark/>
          </w:tcPr>
          <w:p w14:paraId="3DFBEF4B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NU02527</w:t>
            </w:r>
          </w:p>
        </w:tc>
      </w:tr>
      <w:tr w:rsidR="00D0198A" w:rsidRPr="00381E85" w14:paraId="0F2141B3" w14:textId="77777777" w:rsidTr="003601FD">
        <w:trPr>
          <w:gridAfter w:val="2"/>
          <w:wAfter w:w="2111" w:type="dxa"/>
          <w:trHeight w:val="300"/>
        </w:trPr>
        <w:tc>
          <w:tcPr>
            <w:tcW w:w="1164" w:type="dxa"/>
            <w:noWrap/>
            <w:hideMark/>
          </w:tcPr>
          <w:p w14:paraId="02C0F10E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NU02530</w:t>
            </w:r>
          </w:p>
        </w:tc>
        <w:tc>
          <w:tcPr>
            <w:tcW w:w="1261" w:type="dxa"/>
            <w:noWrap/>
            <w:hideMark/>
          </w:tcPr>
          <w:p w14:paraId="3EEC53CB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55</w:t>
            </w:r>
          </w:p>
        </w:tc>
        <w:tc>
          <w:tcPr>
            <w:tcW w:w="900" w:type="dxa"/>
            <w:noWrap/>
            <w:hideMark/>
          </w:tcPr>
          <w:p w14:paraId="0B5764F3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Male</w:t>
            </w:r>
          </w:p>
        </w:tc>
        <w:tc>
          <w:tcPr>
            <w:tcW w:w="1708" w:type="dxa"/>
            <w:noWrap/>
            <w:hideMark/>
          </w:tcPr>
          <w:p w14:paraId="32C86C5C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New</w:t>
            </w:r>
          </w:p>
        </w:tc>
        <w:tc>
          <w:tcPr>
            <w:tcW w:w="1515" w:type="dxa"/>
            <w:vMerge/>
            <w:noWrap/>
            <w:hideMark/>
          </w:tcPr>
          <w:p w14:paraId="4DF1D419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1" w:type="dxa"/>
            <w:vMerge/>
            <w:noWrap/>
            <w:hideMark/>
          </w:tcPr>
          <w:p w14:paraId="51629248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0" w:type="dxa"/>
            <w:noWrap/>
            <w:hideMark/>
          </w:tcPr>
          <w:p w14:paraId="4D92ADC5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NU02530</w:t>
            </w:r>
          </w:p>
        </w:tc>
      </w:tr>
      <w:tr w:rsidR="00D0198A" w:rsidRPr="00381E85" w14:paraId="7AAE4CC2" w14:textId="77777777" w:rsidTr="003601FD">
        <w:trPr>
          <w:gridAfter w:val="2"/>
          <w:wAfter w:w="2111" w:type="dxa"/>
          <w:trHeight w:val="300"/>
        </w:trPr>
        <w:tc>
          <w:tcPr>
            <w:tcW w:w="1164" w:type="dxa"/>
            <w:noWrap/>
            <w:hideMark/>
          </w:tcPr>
          <w:p w14:paraId="09E22F6C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NU02707</w:t>
            </w:r>
          </w:p>
        </w:tc>
        <w:tc>
          <w:tcPr>
            <w:tcW w:w="1261" w:type="dxa"/>
            <w:noWrap/>
            <w:hideMark/>
          </w:tcPr>
          <w:p w14:paraId="4541E8F9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24</w:t>
            </w:r>
          </w:p>
        </w:tc>
        <w:tc>
          <w:tcPr>
            <w:tcW w:w="900" w:type="dxa"/>
            <w:noWrap/>
            <w:hideMark/>
          </w:tcPr>
          <w:p w14:paraId="0C936EC7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Female</w:t>
            </w:r>
          </w:p>
        </w:tc>
        <w:tc>
          <w:tcPr>
            <w:tcW w:w="1708" w:type="dxa"/>
            <w:noWrap/>
            <w:hideMark/>
          </w:tcPr>
          <w:p w14:paraId="0F0D855D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New</w:t>
            </w:r>
          </w:p>
        </w:tc>
        <w:tc>
          <w:tcPr>
            <w:tcW w:w="1515" w:type="dxa"/>
            <w:vMerge/>
            <w:noWrap/>
            <w:hideMark/>
          </w:tcPr>
          <w:p w14:paraId="14C1F5B0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1" w:type="dxa"/>
            <w:vMerge/>
            <w:noWrap/>
            <w:hideMark/>
          </w:tcPr>
          <w:p w14:paraId="6FFB1D8D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0" w:type="dxa"/>
            <w:noWrap/>
            <w:hideMark/>
          </w:tcPr>
          <w:p w14:paraId="0FA9A868" w14:textId="77777777" w:rsidR="00D0198A" w:rsidRPr="00381E85" w:rsidRDefault="00D0198A" w:rsidP="003601FD">
            <w:pPr>
              <w:rPr>
                <w:rFonts w:ascii="Arial" w:hAnsi="Arial" w:cs="Arial"/>
                <w:sz w:val="16"/>
                <w:szCs w:val="16"/>
              </w:rPr>
            </w:pPr>
            <w:r w:rsidRPr="00381E85">
              <w:rPr>
                <w:rFonts w:ascii="Arial" w:hAnsi="Arial" w:cs="Arial"/>
                <w:sz w:val="16"/>
                <w:szCs w:val="16"/>
              </w:rPr>
              <w:t>NU02707</w:t>
            </w:r>
          </w:p>
        </w:tc>
      </w:tr>
    </w:tbl>
    <w:p w14:paraId="5F349A7E" w14:textId="1B2086B2" w:rsidR="00EA4FA8" w:rsidRPr="00FC5C00" w:rsidRDefault="00EA4FA8" w:rsidP="00D0198A">
      <w:pPr>
        <w:spacing w:after="0"/>
        <w:rPr>
          <w:rFonts w:ascii="Arial" w:hAnsi="Arial" w:cs="Arial"/>
          <w:b/>
        </w:rPr>
      </w:pPr>
    </w:p>
    <w:sectPr w:rsidR="00EA4FA8" w:rsidRPr="00FC5C00" w:rsidSect="00D80FFB">
      <w:pgSz w:w="12240" w:h="15840"/>
      <w:pgMar w:top="1080" w:right="1080" w:bottom="72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BCA49D" w14:textId="77777777" w:rsidR="00E407CC" w:rsidRDefault="00E407CC" w:rsidP="00E407CC">
      <w:pPr>
        <w:spacing w:after="0" w:line="240" w:lineRule="auto"/>
      </w:pPr>
      <w:r>
        <w:separator/>
      </w:r>
    </w:p>
  </w:endnote>
  <w:endnote w:type="continuationSeparator" w:id="0">
    <w:p w14:paraId="65F44239" w14:textId="77777777" w:rsidR="00E407CC" w:rsidRDefault="00E407CC" w:rsidP="00E407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5F228F" w14:textId="77777777" w:rsidR="00E407CC" w:rsidRDefault="00E407CC" w:rsidP="00E407CC">
      <w:pPr>
        <w:spacing w:after="0" w:line="240" w:lineRule="auto"/>
      </w:pPr>
      <w:r>
        <w:separator/>
      </w:r>
    </w:p>
  </w:footnote>
  <w:footnote w:type="continuationSeparator" w:id="0">
    <w:p w14:paraId="2DD55DD2" w14:textId="77777777" w:rsidR="00E407CC" w:rsidRDefault="00E407CC" w:rsidP="00E407C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Immunolog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5er2t9ti5tewves5szp2fzo5zp9xexppwes&quot;&gt;My EndNote Library&lt;record-ids&gt;&lt;item&gt;383&lt;/item&gt;&lt;item&gt;384&lt;/item&gt;&lt;item&gt;385&lt;/item&gt;&lt;item&gt;386&lt;/item&gt;&lt;item&gt;387&lt;/item&gt;&lt;item&gt;388&lt;/item&gt;&lt;/record-ids&gt;&lt;/item&gt;&lt;/Libraries&gt;"/>
  </w:docVars>
  <w:rsids>
    <w:rsidRoot w:val="00336E0C"/>
    <w:rsid w:val="00004E27"/>
    <w:rsid w:val="00047E3B"/>
    <w:rsid w:val="00055766"/>
    <w:rsid w:val="00076596"/>
    <w:rsid w:val="000806A4"/>
    <w:rsid w:val="000A1E93"/>
    <w:rsid w:val="000A45D5"/>
    <w:rsid w:val="000B0C35"/>
    <w:rsid w:val="000F4520"/>
    <w:rsid w:val="00101F6A"/>
    <w:rsid w:val="001029D0"/>
    <w:rsid w:val="00121635"/>
    <w:rsid w:val="00123030"/>
    <w:rsid w:val="001238D9"/>
    <w:rsid w:val="001410AD"/>
    <w:rsid w:val="00171D68"/>
    <w:rsid w:val="0019296A"/>
    <w:rsid w:val="001B73F6"/>
    <w:rsid w:val="001C3A41"/>
    <w:rsid w:val="001C48C9"/>
    <w:rsid w:val="001E5256"/>
    <w:rsid w:val="0020630E"/>
    <w:rsid w:val="002266ED"/>
    <w:rsid w:val="002275CD"/>
    <w:rsid w:val="002314B4"/>
    <w:rsid w:val="00236C2C"/>
    <w:rsid w:val="002375C3"/>
    <w:rsid w:val="002416BD"/>
    <w:rsid w:val="00251F65"/>
    <w:rsid w:val="00257FEA"/>
    <w:rsid w:val="00263908"/>
    <w:rsid w:val="002648FC"/>
    <w:rsid w:val="00272179"/>
    <w:rsid w:val="0027598E"/>
    <w:rsid w:val="00281E79"/>
    <w:rsid w:val="00291FEF"/>
    <w:rsid w:val="002B5D52"/>
    <w:rsid w:val="002C789E"/>
    <w:rsid w:val="002F42C3"/>
    <w:rsid w:val="002F60AD"/>
    <w:rsid w:val="003036BE"/>
    <w:rsid w:val="00315F0F"/>
    <w:rsid w:val="0032100D"/>
    <w:rsid w:val="0033132A"/>
    <w:rsid w:val="00336E0C"/>
    <w:rsid w:val="003411C7"/>
    <w:rsid w:val="00343AD0"/>
    <w:rsid w:val="00344B92"/>
    <w:rsid w:val="00376883"/>
    <w:rsid w:val="00380D4A"/>
    <w:rsid w:val="0039213B"/>
    <w:rsid w:val="003B36EB"/>
    <w:rsid w:val="003B3EFA"/>
    <w:rsid w:val="003C2061"/>
    <w:rsid w:val="003C77F7"/>
    <w:rsid w:val="003D35C0"/>
    <w:rsid w:val="003D4091"/>
    <w:rsid w:val="003E1523"/>
    <w:rsid w:val="003E2062"/>
    <w:rsid w:val="003F2A18"/>
    <w:rsid w:val="00444FEF"/>
    <w:rsid w:val="0047646C"/>
    <w:rsid w:val="00477FE3"/>
    <w:rsid w:val="004B6A37"/>
    <w:rsid w:val="004D4AFE"/>
    <w:rsid w:val="004E362C"/>
    <w:rsid w:val="004F071B"/>
    <w:rsid w:val="0052179C"/>
    <w:rsid w:val="00523251"/>
    <w:rsid w:val="00542842"/>
    <w:rsid w:val="0054298D"/>
    <w:rsid w:val="005506CF"/>
    <w:rsid w:val="00566174"/>
    <w:rsid w:val="00582D1E"/>
    <w:rsid w:val="005A4D2F"/>
    <w:rsid w:val="005A6E20"/>
    <w:rsid w:val="005B341B"/>
    <w:rsid w:val="005C1DC2"/>
    <w:rsid w:val="005C5ADA"/>
    <w:rsid w:val="005E30CE"/>
    <w:rsid w:val="00603EBD"/>
    <w:rsid w:val="00606BED"/>
    <w:rsid w:val="00624491"/>
    <w:rsid w:val="0063142B"/>
    <w:rsid w:val="00661F67"/>
    <w:rsid w:val="00665901"/>
    <w:rsid w:val="0068119A"/>
    <w:rsid w:val="00684B98"/>
    <w:rsid w:val="006C47D0"/>
    <w:rsid w:val="006D0C49"/>
    <w:rsid w:val="006D378E"/>
    <w:rsid w:val="006D6363"/>
    <w:rsid w:val="006E69B0"/>
    <w:rsid w:val="006E6D05"/>
    <w:rsid w:val="007108C0"/>
    <w:rsid w:val="0071225D"/>
    <w:rsid w:val="00720B31"/>
    <w:rsid w:val="00726B77"/>
    <w:rsid w:val="007511D2"/>
    <w:rsid w:val="0076050F"/>
    <w:rsid w:val="00772178"/>
    <w:rsid w:val="0077495F"/>
    <w:rsid w:val="00781A31"/>
    <w:rsid w:val="00785F60"/>
    <w:rsid w:val="007902A0"/>
    <w:rsid w:val="007D7A9F"/>
    <w:rsid w:val="007D7F82"/>
    <w:rsid w:val="008062E5"/>
    <w:rsid w:val="00821099"/>
    <w:rsid w:val="008357BF"/>
    <w:rsid w:val="00840A60"/>
    <w:rsid w:val="0088475D"/>
    <w:rsid w:val="008919E8"/>
    <w:rsid w:val="008B321A"/>
    <w:rsid w:val="008D0C72"/>
    <w:rsid w:val="00910267"/>
    <w:rsid w:val="009263AA"/>
    <w:rsid w:val="00927B39"/>
    <w:rsid w:val="009650A6"/>
    <w:rsid w:val="0097196C"/>
    <w:rsid w:val="00987BE0"/>
    <w:rsid w:val="00A322EA"/>
    <w:rsid w:val="00A359EA"/>
    <w:rsid w:val="00A41649"/>
    <w:rsid w:val="00A44FC0"/>
    <w:rsid w:val="00A605A3"/>
    <w:rsid w:val="00A6518C"/>
    <w:rsid w:val="00AA3AEF"/>
    <w:rsid w:val="00AA7B86"/>
    <w:rsid w:val="00AD2CC7"/>
    <w:rsid w:val="00AE22FE"/>
    <w:rsid w:val="00B03678"/>
    <w:rsid w:val="00B26410"/>
    <w:rsid w:val="00B33746"/>
    <w:rsid w:val="00B363CB"/>
    <w:rsid w:val="00B3652F"/>
    <w:rsid w:val="00B4518F"/>
    <w:rsid w:val="00B57B8E"/>
    <w:rsid w:val="00B84D9F"/>
    <w:rsid w:val="00B96B28"/>
    <w:rsid w:val="00BD47CA"/>
    <w:rsid w:val="00BD5E6C"/>
    <w:rsid w:val="00C05BAA"/>
    <w:rsid w:val="00CC34B5"/>
    <w:rsid w:val="00CD2C2F"/>
    <w:rsid w:val="00CD65B1"/>
    <w:rsid w:val="00CE38DA"/>
    <w:rsid w:val="00CE52A2"/>
    <w:rsid w:val="00CF0D7D"/>
    <w:rsid w:val="00CF75A2"/>
    <w:rsid w:val="00D0198A"/>
    <w:rsid w:val="00D04C31"/>
    <w:rsid w:val="00D1419A"/>
    <w:rsid w:val="00D33EED"/>
    <w:rsid w:val="00D80FFB"/>
    <w:rsid w:val="00D86D64"/>
    <w:rsid w:val="00D911C5"/>
    <w:rsid w:val="00DB383D"/>
    <w:rsid w:val="00DD1C55"/>
    <w:rsid w:val="00DF4D88"/>
    <w:rsid w:val="00E0316D"/>
    <w:rsid w:val="00E35579"/>
    <w:rsid w:val="00E407CC"/>
    <w:rsid w:val="00E428E4"/>
    <w:rsid w:val="00E43A29"/>
    <w:rsid w:val="00E61F84"/>
    <w:rsid w:val="00E6427B"/>
    <w:rsid w:val="00E64958"/>
    <w:rsid w:val="00E94C1A"/>
    <w:rsid w:val="00EA4A1B"/>
    <w:rsid w:val="00EA4FA8"/>
    <w:rsid w:val="00EA7A47"/>
    <w:rsid w:val="00EB21CE"/>
    <w:rsid w:val="00EB624D"/>
    <w:rsid w:val="00EC38BA"/>
    <w:rsid w:val="00ED4537"/>
    <w:rsid w:val="00EF1C20"/>
    <w:rsid w:val="00EF3CBB"/>
    <w:rsid w:val="00F362E9"/>
    <w:rsid w:val="00F375B0"/>
    <w:rsid w:val="00F37C87"/>
    <w:rsid w:val="00F50E7B"/>
    <w:rsid w:val="00F621D7"/>
    <w:rsid w:val="00F730A3"/>
    <w:rsid w:val="00F909A5"/>
    <w:rsid w:val="00FA2550"/>
    <w:rsid w:val="00FC5C00"/>
    <w:rsid w:val="00FF6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0A1461"/>
  <w15:chartTrackingRefBased/>
  <w15:docId w15:val="{0CC27DED-FBCF-409C-81D8-A707583414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45D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36E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EA4A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E20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2062"/>
    <w:rPr>
      <w:rFonts w:ascii="Segoe UI" w:hAnsi="Segoe UI" w:cs="Segoe UI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582D1E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582D1E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582D1E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582D1E"/>
    <w:rPr>
      <w:rFonts w:ascii="Calibri" w:hAnsi="Calibri" w:cs="Calibri"/>
      <w:noProof/>
    </w:rPr>
  </w:style>
  <w:style w:type="paragraph" w:styleId="Revision">
    <w:name w:val="Revision"/>
    <w:hidden/>
    <w:uiPriority w:val="99"/>
    <w:semiHidden/>
    <w:rsid w:val="00772178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E407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407CC"/>
  </w:style>
  <w:style w:type="paragraph" w:styleId="Footer">
    <w:name w:val="footer"/>
    <w:basedOn w:val="Normal"/>
    <w:link w:val="FooterChar"/>
    <w:uiPriority w:val="99"/>
    <w:unhideWhenUsed/>
    <w:rsid w:val="00E407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407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6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0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0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32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7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70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46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65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09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1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1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39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7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00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28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27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26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45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2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10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49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14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85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63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7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85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4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64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07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59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6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33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8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90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7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06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76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84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7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33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56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1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75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1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BAA2DB-17F9-4B06-AEEC-8A9861327C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510</TotalTime>
  <Pages>8</Pages>
  <Words>2274</Words>
  <Characters>12966</Characters>
  <Application>Microsoft Office Word</Application>
  <DocSecurity>0</DocSecurity>
  <Lines>108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M. D. Anderson Cancer Center</Company>
  <LinksUpToDate>false</LinksUpToDate>
  <CharactersWithSpaces>15210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Chen,Peiwen</dc:creator>
  <cp:keywords/>
  <dc:description/>
  <cp:lastModifiedBy>Peiwen Chen</cp:lastModifiedBy>
  <cp:revision>125</cp:revision>
  <cp:lastPrinted>2022-11-14T00:24:00Z</cp:lastPrinted>
  <dcterms:created xsi:type="dcterms:W3CDTF">2022-04-16T02:16:00Z</dcterms:created>
  <dcterms:modified xsi:type="dcterms:W3CDTF">2023-06-12T22:26:00Z</dcterms:modified>
</cp:coreProperties>
</file>