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CA006" w14:textId="21A98E35" w:rsidR="00A825F2" w:rsidRDefault="00FB082B" w:rsidP="00FB082B">
      <w:pPr>
        <w:ind w:left="-1276" w:right="-1135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BD73F8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16.</w:t>
      </w:r>
      <w:r>
        <w:rPr>
          <w:rFonts w:ascii="Arial" w:eastAsia="Arial" w:hAnsi="Arial" w:cs="Arial"/>
          <w:sz w:val="16"/>
          <w:szCs w:val="16"/>
        </w:rPr>
        <w:t xml:space="preserve"> Impact of the combination of recipient and donor in rs1057868 (POR) polymorphism on tacrolimus dosage (D) and trough concentration in blood (C</w:t>
      </w:r>
      <w:r>
        <w:rPr>
          <w:rFonts w:ascii="Arial" w:eastAsia="Arial" w:hAnsi="Arial" w:cs="Arial"/>
          <w:color w:val="000000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</w:t>
      </w:r>
    </w:p>
    <w:tbl>
      <w:tblPr>
        <w:tblStyle w:val="a"/>
        <w:tblW w:w="11006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5"/>
        <w:gridCol w:w="1114"/>
        <w:gridCol w:w="1546"/>
        <w:gridCol w:w="968"/>
        <w:gridCol w:w="1519"/>
        <w:gridCol w:w="968"/>
        <w:gridCol w:w="1519"/>
        <w:gridCol w:w="1118"/>
        <w:gridCol w:w="1519"/>
      </w:tblGrid>
      <w:tr w:rsidR="00A825F2" w14:paraId="14543513" w14:textId="77777777">
        <w:trPr>
          <w:trHeight w:val="300"/>
          <w:jc w:val="center"/>
        </w:trPr>
        <w:tc>
          <w:tcPr>
            <w:tcW w:w="735" w:type="dxa"/>
            <w:tcBorders>
              <w:bottom w:val="nil"/>
            </w:tcBorders>
            <w:shd w:val="clear" w:color="auto" w:fill="auto"/>
            <w:vAlign w:val="bottom"/>
          </w:tcPr>
          <w:p w14:paraId="5573C6D8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bookmarkStart w:id="0" w:name="_heading=h.3rdcrjn" w:colFirst="0" w:colLast="0"/>
            <w:bookmarkEnd w:id="0"/>
          </w:p>
        </w:tc>
        <w:tc>
          <w:tcPr>
            <w:tcW w:w="2660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5A01CF1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 (n=32)</w:t>
            </w:r>
          </w:p>
        </w:tc>
        <w:tc>
          <w:tcPr>
            <w:tcW w:w="2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A832689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 (n=26)</w:t>
            </w:r>
          </w:p>
        </w:tc>
        <w:tc>
          <w:tcPr>
            <w:tcW w:w="248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46A3F9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 (n=22)</w:t>
            </w:r>
          </w:p>
        </w:tc>
        <w:tc>
          <w:tcPr>
            <w:tcW w:w="263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B1589C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 (n=17)</w:t>
            </w:r>
          </w:p>
        </w:tc>
      </w:tr>
      <w:tr w:rsidR="00A825F2" w14:paraId="5FBEACBA" w14:textId="77777777">
        <w:trPr>
          <w:trHeight w:val="288"/>
          <w:jc w:val="center"/>
        </w:trPr>
        <w:tc>
          <w:tcPr>
            <w:tcW w:w="735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7D84C4D5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4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98022A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4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3BE437F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5304F61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096219FA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96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38B483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15E28E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1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453948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576203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</w:tr>
      <w:tr w:rsidR="00A825F2" w14:paraId="46A5E143" w14:textId="77777777">
        <w:trPr>
          <w:trHeight w:val="288"/>
          <w:jc w:val="center"/>
        </w:trPr>
        <w:tc>
          <w:tcPr>
            <w:tcW w:w="73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0F5581A" w14:textId="77777777" w:rsidR="00A825F2" w:rsidRDefault="00FB082B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111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F41B2F0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67A84B2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5415C88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787AC43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AE884E5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53F1717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0659549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41CF9BE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825F2" w14:paraId="428FE890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64BFAF1D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ADDB5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30C3FFA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(0.03 - 0.1)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A33973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83CE1E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 (0.03 - 0.13)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2B29131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778C27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(0.02 - 0.12)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EC93BE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90AE8C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(0.03 - 0.11)</w:t>
            </w:r>
          </w:p>
        </w:tc>
      </w:tr>
      <w:tr w:rsidR="00A825F2" w14:paraId="2107A2BF" w14:textId="77777777">
        <w:trPr>
          <w:trHeight w:val="336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25D9BBD9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D083E03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 ± 5.39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303FCC3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1.8 (1.5 - 28.5)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A8911C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4.08 ± 2.94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77BA59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3.4 (1.5 - 13.7)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D8C17FF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3.6 ± 5.59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2818DC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1.7 (1.5 - 27.5)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F297DD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3.25 ± 2.28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5CD537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2.4 (1.5 - 10)</w:t>
            </w:r>
          </w:p>
        </w:tc>
      </w:tr>
      <w:tr w:rsidR="00A825F2" w14:paraId="73F8DC61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3CFB3ACD" w14:textId="77777777" w:rsidR="00A825F2" w:rsidRDefault="00FB082B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D0B93E8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035DF0F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DBB09A1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B6D54C3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C596646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CB5766E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288D1C20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487CBA03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825F2" w14:paraId="32609576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2D2B668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5093B75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E3ADF5A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(0.03 - 0.31)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397769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4ADFC5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(0.03 - 0.27)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1B65BE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0.19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BEFFBD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(0.03 - 0.36)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09D41E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BF6B3E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 (0.06 - 0.3)</w:t>
            </w:r>
          </w:p>
        </w:tc>
      </w:tr>
      <w:tr w:rsidR="00A825F2" w14:paraId="50430BC8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3E52AE7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FBDE3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6.69 ± 2.81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4D88B10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6.1 (2.2 - 15.5)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FFB691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7.86 ± 3.82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AFAE57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7.15 (3.2 - 17.5)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6416E0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7.56 ± 3.41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726E90B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6.35 (2.9 - 15.5)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AC7376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6.09 ± 2.93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7A5D75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5.8 (1.9 - 14)</w:t>
            </w:r>
          </w:p>
        </w:tc>
      </w:tr>
      <w:tr w:rsidR="00A825F2" w14:paraId="3307C0B0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3727D611" w14:textId="77777777" w:rsidR="00A825F2" w:rsidRDefault="00FB082B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E4C1EEC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94B07EC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6E7BA772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18D3C1E5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0EC21CE0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47DA7712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2316C223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3B226EF7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825F2" w14:paraId="6DCFED7B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4B77FA4D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4CA380F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CD57A5A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(0.06 - 0.38)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4C3C5E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58C2ED1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(0 - 0.39)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DED0A7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± 0.12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9B6C7CD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(0.03 - 0.45)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41BDE2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C25B65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(0.04 - 0.32)</w:t>
            </w:r>
          </w:p>
        </w:tc>
      </w:tr>
      <w:tr w:rsidR="00A825F2" w14:paraId="460F7CC6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5CD6806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C086E25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9.85 ± 10.17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A7657E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 (1.5 - 60)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91750A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8.11 ± 4.31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E7DC353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7.55 (1.5 - 20.2)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9BB2AE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8.67 ± 3.85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C68F0E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 (3.1 - 16.2)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20ED93E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6.99 ± 2.96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54EAB53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6.55 (3.7 - 15.5)</w:t>
            </w:r>
          </w:p>
        </w:tc>
      </w:tr>
      <w:tr w:rsidR="00A825F2" w14:paraId="0F651E83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5B3287CD" w14:textId="77777777" w:rsidR="00A825F2" w:rsidRDefault="00FB082B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C90B570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68D6E18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4AC5517B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ED3AF75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69FED1D3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6FC47FF0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606D16CB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4104648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825F2" w14:paraId="2813C987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35503FB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2A904D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92B1F7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(0.05 - 0.29)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6621781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0.09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C2C8775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(0 - 0.35)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35553F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B82267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(0.05 - 0.38)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B0B260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5BEE995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(0.06 - 0.32)</w:t>
            </w:r>
          </w:p>
        </w:tc>
      </w:tr>
      <w:tr w:rsidR="00A825F2" w14:paraId="266C6E6E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1A271610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8862B5E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7.39 ± 3.53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E3AA0E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6.05 (1.5 - 16.2)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A3B52AD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9.08 ± 4.02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0DF7676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8.4 (1.8 - 20.2)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7D06EDF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8.14 ± 2.91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23A515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 (1.5 - 13.5)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24EE81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8.57 ± 4.03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829CB6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 (3.6 - 20.2)</w:t>
            </w:r>
          </w:p>
        </w:tc>
      </w:tr>
      <w:tr w:rsidR="00A825F2" w14:paraId="54998A4C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28D54728" w14:textId="77777777" w:rsidR="00A825F2" w:rsidRDefault="00FB082B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917912A" w14:textId="77777777" w:rsidR="00A825F2" w:rsidRDefault="00A825F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3828C49C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0F0B7209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4522832F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580F7997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64B875B0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1387C6FE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AE9C0E2" w14:textId="77777777" w:rsidR="00A825F2" w:rsidRDefault="00A825F2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A825F2" w14:paraId="3EAB6E30" w14:textId="77777777">
        <w:trPr>
          <w:trHeight w:val="288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215B6A8A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B12FD4F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0.06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328C9CFC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(0.05 - 0.32)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76F4EDB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4310332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(0 - 0.28)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754749F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E0AE157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(0.02 - 0.3)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52737775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2BAADD4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(0.04 - 0.24)</w:t>
            </w:r>
          </w:p>
        </w:tc>
      </w:tr>
      <w:tr w:rsidR="00A825F2" w14:paraId="49E47AF1" w14:textId="77777777">
        <w:trPr>
          <w:trHeight w:val="312"/>
          <w:jc w:val="center"/>
        </w:trPr>
        <w:tc>
          <w:tcPr>
            <w:tcW w:w="735" w:type="dxa"/>
            <w:shd w:val="clear" w:color="auto" w:fill="auto"/>
            <w:vAlign w:val="center"/>
          </w:tcPr>
          <w:p w14:paraId="51AF0EEA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3DBFAED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6.69 ± 2.81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93640B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 (3.1 - 16)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15DBEE3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7.86 ± 3.82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47107D1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 (3.1 - 13.6)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5F45D8B5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7.56 ± 3.41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597744B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9.6 (3.7 - 34.7)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E55213B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6.09 ± 2.93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2E8D948" w14:textId="77777777" w:rsidR="00A825F2" w:rsidRDefault="00FB082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7.55 (1.7 - 21.7)</w:t>
            </w:r>
          </w:p>
        </w:tc>
      </w:tr>
    </w:tbl>
    <w:p w14:paraId="5D4D5CF2" w14:textId="77777777" w:rsidR="00A825F2" w:rsidRDefault="00A825F2">
      <w:pPr>
        <w:spacing w:after="0" w:line="240" w:lineRule="auto"/>
        <w:ind w:right="-1277"/>
        <w:jc w:val="both"/>
        <w:rPr>
          <w:rFonts w:ascii="Arial" w:eastAsia="Arial" w:hAnsi="Arial" w:cs="Arial"/>
          <w:sz w:val="16"/>
          <w:szCs w:val="16"/>
        </w:rPr>
      </w:pPr>
    </w:p>
    <w:p w14:paraId="7BF3913E" w14:textId="77777777" w:rsidR="00A825F2" w:rsidRDefault="00FB082B">
      <w:pPr>
        <w:spacing w:after="0" w:line="240" w:lineRule="auto"/>
        <w:ind w:left="-1276" w:right="-1277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Values in bold in the same row differ significantly (p&lt;.05). SD: Standard deviation; min: minimum; max: maximum. NN: non-expressing donor and recipient (genotype: CC); NS: non-expressing donor (genotype: CC) and expressing recipient (genotype: TT or CT); SN: expressing donor (genotype: TT or CT) and non-expressing recipient (genotype: CC); SS: expressing donor and expressing recipient (TT or CT).</w:t>
      </w:r>
    </w:p>
    <w:p w14:paraId="4A17F5DA" w14:textId="77777777" w:rsidR="00A825F2" w:rsidRDefault="00FB082B">
      <w:pPr>
        <w:spacing w:after="0" w:line="240" w:lineRule="auto"/>
        <w:ind w:left="-1276" w:right="-1277"/>
        <w:jc w:val="both"/>
        <w:rPr>
          <w:rFonts w:ascii="Arial" w:eastAsia="Arial" w:hAnsi="Arial" w:cs="Arial"/>
          <w:sz w:val="16"/>
          <w:szCs w:val="16"/>
        </w:rPr>
      </w:pPr>
      <w:proofErr w:type="gramStart"/>
      <w:r>
        <w:rPr>
          <w:rFonts w:ascii="Arial" w:eastAsia="Arial" w:hAnsi="Arial" w:cs="Arial"/>
          <w:sz w:val="16"/>
          <w:szCs w:val="16"/>
          <w:vertAlign w:val="superscript"/>
        </w:rPr>
        <w:t>a</w:t>
      </w:r>
      <w:r>
        <w:rPr>
          <w:rFonts w:ascii="Arial" w:eastAsia="Arial" w:hAnsi="Arial" w:cs="Arial"/>
          <w:sz w:val="16"/>
          <w:szCs w:val="16"/>
        </w:rPr>
        <w:t xml:space="preserve">  mg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/kg/day; </w:t>
      </w:r>
      <w:r>
        <w:rPr>
          <w:rFonts w:ascii="Arial" w:eastAsia="Arial" w:hAnsi="Arial" w:cs="Arial"/>
          <w:sz w:val="16"/>
          <w:szCs w:val="16"/>
          <w:vertAlign w:val="superscript"/>
        </w:rPr>
        <w:t>b</w:t>
      </w:r>
      <w:r>
        <w:rPr>
          <w:rFonts w:ascii="Arial" w:eastAsia="Arial" w:hAnsi="Arial" w:cs="Arial"/>
          <w:sz w:val="16"/>
          <w:szCs w:val="16"/>
        </w:rPr>
        <w:t xml:space="preserve">  ng/</w:t>
      </w:r>
      <w:proofErr w:type="spellStart"/>
      <w:r>
        <w:rPr>
          <w:rFonts w:ascii="Arial" w:eastAsia="Arial" w:hAnsi="Arial" w:cs="Arial"/>
          <w:sz w:val="16"/>
          <w:szCs w:val="16"/>
        </w:rPr>
        <w:t>mL.</w:t>
      </w:r>
      <w:proofErr w:type="spellEnd"/>
    </w:p>
    <w:p w14:paraId="143F8FA1" w14:textId="77777777" w:rsidR="00A825F2" w:rsidRDefault="00A825F2"/>
    <w:sectPr w:rsidR="00A825F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5F2"/>
    <w:rsid w:val="00A825F2"/>
    <w:rsid w:val="00BD73F8"/>
    <w:rsid w:val="00FB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560F1"/>
  <w15:docId w15:val="{26E1AFCE-B5B1-4EFB-8A02-48294D9FE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C24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KQ9WYOHECY1RUEUwS8xxKlfiCw==">CgMxLjAyCWguM3JkY3JqbjgAciExX054eG5WRTZmSFlZLWtKTEdTa0x6LUM0TjJyYWJYYng=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2023-09-27T17:22:00Z</dcterms:created>
  <dcterms:modified xsi:type="dcterms:W3CDTF">2023-09-30T01:25:00Z</dcterms:modified>
</cp:coreProperties>
</file>