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E2A9C" w14:textId="72AF3EDD" w:rsidR="00FE6F56" w:rsidRDefault="00BC2251" w:rsidP="00FE6F56">
      <w:pPr>
        <w:rPr>
          <w:rFonts w:cs="Calibri"/>
          <w:b/>
          <w:lang w:val="en-US"/>
        </w:rPr>
      </w:pPr>
      <w:r>
        <w:rPr>
          <w:rFonts w:cs="Calibri"/>
          <w:b/>
          <w:lang w:val="en-US"/>
        </w:rPr>
        <w:t xml:space="preserve">SUPPLEMENTARY MATERIAL </w:t>
      </w:r>
    </w:p>
    <w:p w14:paraId="02251BFD" w14:textId="1B08D5CF" w:rsidR="00BC2251" w:rsidRPr="000F6723" w:rsidRDefault="006433DF" w:rsidP="00755FB1">
      <w:pPr>
        <w:rPr>
          <w:rFonts w:cs="Calibri"/>
          <w:bCs/>
          <w:lang w:val="en-US"/>
        </w:rPr>
      </w:pPr>
      <w:r w:rsidRPr="000F6723">
        <w:rPr>
          <w:rFonts w:cs="Calibri"/>
          <w:bCs/>
        </w:rPr>
        <w:t>Andréa Davrinche</w:t>
      </w:r>
      <w:r>
        <w:rPr>
          <w:rFonts w:cs="Calibri"/>
          <w:bCs/>
        </w:rPr>
        <w:t xml:space="preserve"> &amp; </w:t>
      </w:r>
      <w:r w:rsidRPr="000F6723">
        <w:rPr>
          <w:rFonts w:cs="Calibri"/>
          <w:bCs/>
        </w:rPr>
        <w:t>Sylvia Haider</w:t>
      </w:r>
      <w:r>
        <w:rPr>
          <w:rFonts w:cs="Calibri"/>
          <w:bCs/>
        </w:rPr>
        <w:t>.</w:t>
      </w:r>
      <w:r w:rsidRPr="000F6723">
        <w:rPr>
          <w:rFonts w:cs="Calibri"/>
          <w:bCs/>
          <w:lang w:val="en-US"/>
        </w:rPr>
        <w:t xml:space="preserve"> </w:t>
      </w:r>
      <w:r w:rsidR="00755FB1" w:rsidRPr="000F6723">
        <w:rPr>
          <w:rFonts w:cs="Calibri"/>
          <w:bCs/>
          <w:lang w:val="en-US"/>
        </w:rPr>
        <w:t>Complementarity behind tree-level trait expression and variation: soil conditions modify species diversity effects</w:t>
      </w:r>
      <w:r w:rsidR="000F6723" w:rsidRPr="000F6723">
        <w:rPr>
          <w:rFonts w:cs="Calibri"/>
          <w:bCs/>
          <w:lang w:val="en-US"/>
        </w:rPr>
        <w:t>.</w:t>
      </w:r>
      <w:r w:rsidR="00755FB1" w:rsidRPr="000F6723">
        <w:rPr>
          <w:rFonts w:cs="Calibri"/>
          <w:bCs/>
        </w:rPr>
        <w:t xml:space="preserve"> </w:t>
      </w:r>
      <w:r w:rsidR="00755FB1" w:rsidRPr="006433DF">
        <w:rPr>
          <w:rFonts w:cs="Calibri"/>
          <w:bCs/>
          <w:i/>
          <w:iCs/>
        </w:rPr>
        <w:t>Scientific Reports</w:t>
      </w:r>
      <w:r>
        <w:rPr>
          <w:rFonts w:cs="Calibri"/>
          <w:bCs/>
          <w:i/>
          <w:iCs/>
        </w:rPr>
        <w:t>.</w:t>
      </w:r>
    </w:p>
    <w:p w14:paraId="4CB57B3D" w14:textId="77777777" w:rsidR="000D48B4" w:rsidRPr="000F6723" w:rsidRDefault="000D48B4" w:rsidP="00FE6F56">
      <w:pPr>
        <w:rPr>
          <w:rFonts w:cs="Calibri"/>
          <w:b/>
        </w:rPr>
      </w:pPr>
    </w:p>
    <w:p w14:paraId="6945A175" w14:textId="0A475E76" w:rsidR="00FE6F56" w:rsidRPr="008E54C0" w:rsidRDefault="00FE6F56" w:rsidP="00FE6F56">
      <w:pPr>
        <w:rPr>
          <w:rFonts w:cs="Calibri"/>
          <w:b/>
          <w:lang w:val="en-US"/>
        </w:rPr>
      </w:pPr>
      <w:r w:rsidRPr="008E54C0">
        <w:rPr>
          <w:rFonts w:cs="Calibri"/>
          <w:b/>
          <w:lang w:val="en-US"/>
        </w:rPr>
        <w:t xml:space="preserve">Table S1: </w:t>
      </w:r>
      <w:r w:rsidRPr="008E54C0">
        <w:rPr>
          <w:rFonts w:cs="Calibri"/>
          <w:lang w:val="en-US"/>
        </w:rPr>
        <w:t xml:space="preserve">List of </w:t>
      </w:r>
      <w:r w:rsidRPr="008E54C0">
        <w:rPr>
          <w:rFonts w:cs="Calibri"/>
        </w:rPr>
        <w:t>tree species included in the study. Nomenclature according to The Flora of China (</w:t>
      </w:r>
      <w:hyperlink r:id="rId4" w:history="1">
        <w:r w:rsidR="000E2175" w:rsidRPr="002A58FE">
          <w:rPr>
            <w:rStyle w:val="Hyperlink"/>
            <w:rFonts w:cs="Calibri"/>
          </w:rPr>
          <w:t>http://flora.huh.harvard.edu/china</w:t>
        </w:r>
      </w:hyperlink>
      <w:r w:rsidRPr="008E54C0">
        <w:rPr>
          <w:rFonts w:cs="Calibri"/>
        </w:rPr>
        <w:t>).</w:t>
      </w:r>
      <w:r w:rsidR="000E2175">
        <w:rPr>
          <w:rFonts w:cs="Calibri"/>
        </w:rPr>
        <w:t xml:space="preserve"> Species were planted </w:t>
      </w:r>
      <w:r w:rsidR="00197EDC">
        <w:rPr>
          <w:rFonts w:cs="Calibri"/>
        </w:rPr>
        <w:t xml:space="preserve">in pairs </w:t>
      </w:r>
      <w:r w:rsidR="000E2175">
        <w:rPr>
          <w:rFonts w:cs="Calibri"/>
        </w:rPr>
        <w:t>in all possible combinations within each set.</w:t>
      </w:r>
      <w:r w:rsidRPr="008E54C0">
        <w:rPr>
          <w:rFonts w:cs="Calibri"/>
        </w:rPr>
        <w:t xml:space="preserve"> </w:t>
      </w:r>
      <w:r w:rsidR="00AA0B6D">
        <w:rPr>
          <w:rFonts w:cs="Calibri"/>
        </w:rPr>
        <w:t xml:space="preserve">Abb.: abbreviated name; </w:t>
      </w:r>
      <w:proofErr w:type="spellStart"/>
      <w:r w:rsidR="00AA0B6D">
        <w:rPr>
          <w:rFonts w:cs="Calibri"/>
        </w:rPr>
        <w:t>Acq</w:t>
      </w:r>
      <w:proofErr w:type="spellEnd"/>
      <w:r w:rsidR="00AA0B6D">
        <w:rPr>
          <w:rFonts w:cs="Calibri"/>
        </w:rPr>
        <w:t>.: acquisitive; Cons.: conservative</w:t>
      </w:r>
      <w:r w:rsidR="00197EDC">
        <w:rPr>
          <w:rFonts w:cs="Calibri"/>
        </w:rPr>
        <w:t xml:space="preserve"> according the a PCA based on the measured functional traits (Fig. S1)</w:t>
      </w:r>
      <w:r w:rsidR="00AA0B6D">
        <w:rPr>
          <w:rFonts w:cs="Calibri"/>
        </w:rPr>
        <w:t>.</w:t>
      </w:r>
    </w:p>
    <w:tbl>
      <w:tblPr>
        <w:tblpPr w:leftFromText="180" w:rightFromText="180" w:bottomFromText="160" w:vertAnchor="text" w:horzAnchor="margin" w:tblpXSpec="center" w:tblpY="559"/>
        <w:tblW w:w="1008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700"/>
        <w:gridCol w:w="720"/>
        <w:gridCol w:w="3150"/>
        <w:gridCol w:w="1710"/>
        <w:gridCol w:w="1080"/>
        <w:gridCol w:w="720"/>
      </w:tblGrid>
      <w:tr w:rsidR="000E2175" w:rsidRPr="008E54C0" w14:paraId="43E2C223" w14:textId="77777777" w:rsidTr="000E2175">
        <w:trPr>
          <w:trHeight w:val="568"/>
        </w:trPr>
        <w:tc>
          <w:tcPr>
            <w:tcW w:w="270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  <w:hideMark/>
          </w:tcPr>
          <w:p w14:paraId="2F4FFE97" w14:textId="77777777" w:rsidR="000E2175" w:rsidRPr="008E54C0" w:rsidRDefault="000E2175" w:rsidP="00E3575F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E54C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Species name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2AE6AEB7" w14:textId="77777777" w:rsidR="000E2175" w:rsidRPr="008E54C0" w:rsidRDefault="000E2175" w:rsidP="000D48B4">
            <w:pPr>
              <w:spacing w:before="120"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Abb.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  <w:hideMark/>
          </w:tcPr>
          <w:p w14:paraId="6EC95D5F" w14:textId="77777777" w:rsidR="000E2175" w:rsidRPr="008E54C0" w:rsidRDefault="000E2175" w:rsidP="00E3575F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E54C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Author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14:paraId="3E0FFCDF" w14:textId="77777777" w:rsidR="000E2175" w:rsidRPr="008E54C0" w:rsidRDefault="000E2175" w:rsidP="00E3575F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E54C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Family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0664DE7E" w14:textId="77777777" w:rsidR="000E2175" w:rsidRPr="008E54C0" w:rsidRDefault="000E2175" w:rsidP="00E3575F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Growth strategy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66B83554" w14:textId="77777777" w:rsidR="000E2175" w:rsidRDefault="000E2175" w:rsidP="000E2175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Set</w:t>
            </w:r>
          </w:p>
        </w:tc>
      </w:tr>
      <w:tr w:rsidR="000E2175" w:rsidRPr="008E54C0" w14:paraId="551ED4E2" w14:textId="77777777" w:rsidTr="000E2175">
        <w:trPr>
          <w:trHeight w:val="568"/>
        </w:trPr>
        <w:tc>
          <w:tcPr>
            <w:tcW w:w="2700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6D3EA4C2" w14:textId="77777777" w:rsidR="000E2175" w:rsidRPr="0043406A" w:rsidRDefault="000E2175" w:rsidP="00AA0B6D">
            <w:pPr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43406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Choerospondias</w:t>
            </w:r>
            <w:proofErr w:type="spellEnd"/>
            <w:r w:rsidRPr="0043406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406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axillaris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743A3D6" w14:textId="77777777" w:rsidR="000E2175" w:rsidRPr="00046104" w:rsidRDefault="000E2175" w:rsidP="00EF1F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18F0F7E0" w14:textId="77777777" w:rsidR="000E2175" w:rsidRPr="00046104" w:rsidRDefault="000E2175" w:rsidP="00AA0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10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46104">
              <w:rPr>
                <w:rFonts w:ascii="Times New Roman" w:eastAsia="Times New Roman" w:hAnsi="Times New Roman" w:cs="Times New Roman"/>
                <w:sz w:val="24"/>
                <w:szCs w:val="24"/>
              </w:rPr>
              <w:t>Roxb</w:t>
            </w:r>
            <w:proofErr w:type="spellEnd"/>
            <w:r w:rsidRPr="000461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</w:t>
            </w:r>
            <w:proofErr w:type="spellStart"/>
            <w:r w:rsidRPr="00046104">
              <w:rPr>
                <w:rFonts w:ascii="Times New Roman" w:eastAsia="Times New Roman" w:hAnsi="Times New Roman" w:cs="Times New Roman"/>
                <w:sz w:val="24"/>
                <w:szCs w:val="24"/>
              </w:rPr>
              <w:t>B.</w:t>
            </w:r>
            <w:proofErr w:type="gramStart"/>
            <w:r w:rsidRPr="00046104">
              <w:rPr>
                <w:rFonts w:ascii="Times New Roman" w:eastAsia="Times New Roman" w:hAnsi="Times New Roman" w:cs="Times New Roman"/>
                <w:sz w:val="24"/>
                <w:szCs w:val="24"/>
              </w:rPr>
              <w:t>L.Burtt</w:t>
            </w:r>
            <w:proofErr w:type="spellEnd"/>
            <w:proofErr w:type="gramEnd"/>
            <w:r w:rsidRPr="000461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 w:rsidRPr="00046104">
              <w:rPr>
                <w:rFonts w:ascii="Times New Roman" w:eastAsia="Times New Roman" w:hAnsi="Times New Roman" w:cs="Times New Roman"/>
                <w:sz w:val="24"/>
                <w:szCs w:val="24"/>
              </w:rPr>
              <w:t>A.W.Hill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F620984" w14:textId="77777777" w:rsidR="000E2175" w:rsidRPr="00046104" w:rsidRDefault="000E2175" w:rsidP="00AA0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6104">
              <w:rPr>
                <w:rFonts w:ascii="Times New Roman" w:eastAsia="Times New Roman" w:hAnsi="Times New Roman" w:cs="Times New Roman"/>
                <w:sz w:val="24"/>
                <w:szCs w:val="24"/>
              </w:rPr>
              <w:t>Anacardiaceae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F13EF30" w14:textId="77777777" w:rsidR="000E2175" w:rsidRPr="00046104" w:rsidRDefault="000E2175" w:rsidP="00AA0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Acq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ACBBD02" w14:textId="77777777" w:rsidR="000E2175" w:rsidRDefault="000E2175" w:rsidP="000E21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0E2175" w:rsidRPr="008E54C0" w14:paraId="2A5DE8D8" w14:textId="77777777" w:rsidTr="000E2175">
        <w:trPr>
          <w:trHeight w:val="568"/>
        </w:trPr>
        <w:tc>
          <w:tcPr>
            <w:tcW w:w="2700" w:type="dxa"/>
            <w:tcBorders>
              <w:left w:val="nil"/>
              <w:right w:val="nil"/>
            </w:tcBorders>
            <w:noWrap/>
            <w:vAlign w:val="center"/>
          </w:tcPr>
          <w:p w14:paraId="1AD9D62B" w14:textId="77777777" w:rsidR="000E2175" w:rsidRPr="0043406A" w:rsidRDefault="000E2175" w:rsidP="00AA0B6D">
            <w:pPr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43406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Koelreuteria</w:t>
            </w:r>
            <w:proofErr w:type="spellEnd"/>
            <w:r w:rsidRPr="0043406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406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bipinnata</w:t>
            </w:r>
            <w:proofErr w:type="spellEnd"/>
          </w:p>
        </w:tc>
        <w:tc>
          <w:tcPr>
            <w:tcW w:w="720" w:type="dxa"/>
            <w:tcBorders>
              <w:left w:val="nil"/>
              <w:right w:val="nil"/>
            </w:tcBorders>
            <w:vAlign w:val="center"/>
          </w:tcPr>
          <w:p w14:paraId="31F9F0F6" w14:textId="77777777" w:rsidR="000E2175" w:rsidRPr="00046104" w:rsidRDefault="000E2175" w:rsidP="00AA0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Kb</w:t>
            </w:r>
            <w:proofErr w:type="spellEnd"/>
          </w:p>
        </w:tc>
        <w:tc>
          <w:tcPr>
            <w:tcW w:w="3150" w:type="dxa"/>
            <w:tcBorders>
              <w:left w:val="nil"/>
              <w:right w:val="nil"/>
            </w:tcBorders>
            <w:noWrap/>
            <w:vAlign w:val="center"/>
          </w:tcPr>
          <w:p w14:paraId="5C9DCFD4" w14:textId="77777777" w:rsidR="000E2175" w:rsidRPr="00046104" w:rsidRDefault="000E2175" w:rsidP="00AA0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6104">
              <w:rPr>
                <w:rFonts w:ascii="Times New Roman" w:eastAsia="Times New Roman" w:hAnsi="Times New Roman" w:cs="Times New Roman"/>
                <w:sz w:val="24"/>
                <w:szCs w:val="24"/>
              </w:rPr>
              <w:t>Franch</w:t>
            </w:r>
            <w:proofErr w:type="spellEnd"/>
            <w:r w:rsidRPr="0004610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0" w:type="dxa"/>
            <w:tcBorders>
              <w:left w:val="nil"/>
              <w:right w:val="nil"/>
            </w:tcBorders>
            <w:vAlign w:val="center"/>
          </w:tcPr>
          <w:p w14:paraId="2D3AD647" w14:textId="77777777" w:rsidR="000E2175" w:rsidRPr="00046104" w:rsidRDefault="000E2175" w:rsidP="00AA0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6104">
              <w:rPr>
                <w:rFonts w:ascii="Times New Roman" w:eastAsia="Times New Roman" w:hAnsi="Times New Roman" w:cs="Times New Roman"/>
                <w:sz w:val="24"/>
                <w:szCs w:val="24"/>
              </w:rPr>
              <w:t>Sapindaceae</w:t>
            </w:r>
            <w:proofErr w:type="spellEnd"/>
          </w:p>
        </w:tc>
        <w:tc>
          <w:tcPr>
            <w:tcW w:w="1080" w:type="dxa"/>
            <w:tcBorders>
              <w:left w:val="nil"/>
              <w:right w:val="nil"/>
            </w:tcBorders>
            <w:vAlign w:val="center"/>
          </w:tcPr>
          <w:p w14:paraId="453B289A" w14:textId="77777777" w:rsidR="000E2175" w:rsidRPr="00046104" w:rsidRDefault="000E2175" w:rsidP="00AA0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Acq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0" w:type="dxa"/>
            <w:tcBorders>
              <w:left w:val="nil"/>
              <w:right w:val="nil"/>
            </w:tcBorders>
            <w:vAlign w:val="center"/>
          </w:tcPr>
          <w:p w14:paraId="09916860" w14:textId="77777777" w:rsidR="000E2175" w:rsidRDefault="000E2175" w:rsidP="000E21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0E2175" w:rsidRPr="008E54C0" w14:paraId="75749964" w14:textId="77777777" w:rsidTr="000E2175">
        <w:trPr>
          <w:trHeight w:val="568"/>
        </w:trPr>
        <w:tc>
          <w:tcPr>
            <w:tcW w:w="2700" w:type="dxa"/>
            <w:tcBorders>
              <w:left w:val="nil"/>
              <w:right w:val="nil"/>
            </w:tcBorders>
            <w:noWrap/>
            <w:vAlign w:val="center"/>
          </w:tcPr>
          <w:p w14:paraId="6FBA6242" w14:textId="77777777" w:rsidR="000E2175" w:rsidRPr="0043406A" w:rsidRDefault="000E2175" w:rsidP="00AA0B6D">
            <w:pPr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3406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Quercus </w:t>
            </w:r>
            <w:proofErr w:type="spellStart"/>
            <w:r w:rsidRPr="0043406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fabri</w:t>
            </w:r>
            <w:proofErr w:type="spellEnd"/>
          </w:p>
        </w:tc>
        <w:tc>
          <w:tcPr>
            <w:tcW w:w="720" w:type="dxa"/>
            <w:tcBorders>
              <w:left w:val="nil"/>
              <w:right w:val="nil"/>
            </w:tcBorders>
            <w:vAlign w:val="center"/>
          </w:tcPr>
          <w:p w14:paraId="5C587C3B" w14:textId="77777777" w:rsidR="000E2175" w:rsidRPr="00046104" w:rsidRDefault="000E2175" w:rsidP="00AA0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Qf</w:t>
            </w:r>
            <w:proofErr w:type="spellEnd"/>
          </w:p>
        </w:tc>
        <w:tc>
          <w:tcPr>
            <w:tcW w:w="3150" w:type="dxa"/>
            <w:tcBorders>
              <w:left w:val="nil"/>
              <w:right w:val="nil"/>
            </w:tcBorders>
            <w:noWrap/>
            <w:vAlign w:val="center"/>
          </w:tcPr>
          <w:p w14:paraId="49A2BFD2" w14:textId="77777777" w:rsidR="000E2175" w:rsidRPr="00046104" w:rsidRDefault="000E2175" w:rsidP="00AA0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104">
              <w:rPr>
                <w:rFonts w:ascii="Times New Roman" w:eastAsia="Times New Roman" w:hAnsi="Times New Roman" w:cs="Times New Roman"/>
                <w:sz w:val="24"/>
                <w:szCs w:val="24"/>
              </w:rPr>
              <w:t>Hance</w:t>
            </w:r>
          </w:p>
        </w:tc>
        <w:tc>
          <w:tcPr>
            <w:tcW w:w="1710" w:type="dxa"/>
            <w:tcBorders>
              <w:left w:val="nil"/>
              <w:right w:val="nil"/>
            </w:tcBorders>
            <w:vAlign w:val="center"/>
          </w:tcPr>
          <w:p w14:paraId="03A5B3B5" w14:textId="77777777" w:rsidR="000E2175" w:rsidRPr="00046104" w:rsidRDefault="000E2175" w:rsidP="00AA0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104">
              <w:rPr>
                <w:rFonts w:ascii="Times New Roman" w:eastAsia="Times New Roman" w:hAnsi="Times New Roman" w:cs="Times New Roman"/>
                <w:sz w:val="24"/>
                <w:szCs w:val="24"/>
              </w:rPr>
              <w:t>Fagaceae</w:t>
            </w:r>
          </w:p>
        </w:tc>
        <w:tc>
          <w:tcPr>
            <w:tcW w:w="1080" w:type="dxa"/>
            <w:tcBorders>
              <w:left w:val="nil"/>
              <w:right w:val="nil"/>
            </w:tcBorders>
            <w:vAlign w:val="center"/>
          </w:tcPr>
          <w:p w14:paraId="06EBE71F" w14:textId="77777777" w:rsidR="000E2175" w:rsidRPr="00046104" w:rsidRDefault="000E2175" w:rsidP="00AA0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Acq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0" w:type="dxa"/>
            <w:tcBorders>
              <w:left w:val="nil"/>
              <w:right w:val="nil"/>
            </w:tcBorders>
            <w:vAlign w:val="center"/>
          </w:tcPr>
          <w:p w14:paraId="230E44DD" w14:textId="77777777" w:rsidR="000E2175" w:rsidRDefault="000E2175" w:rsidP="000E21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0E2175" w:rsidRPr="008E54C0" w14:paraId="4E97B725" w14:textId="77777777" w:rsidTr="000E2175">
        <w:trPr>
          <w:trHeight w:val="568"/>
        </w:trPr>
        <w:tc>
          <w:tcPr>
            <w:tcW w:w="2700" w:type="dxa"/>
            <w:tcBorders>
              <w:left w:val="nil"/>
              <w:right w:val="nil"/>
            </w:tcBorders>
            <w:noWrap/>
            <w:vAlign w:val="center"/>
          </w:tcPr>
          <w:p w14:paraId="152D79A2" w14:textId="77777777" w:rsidR="000E2175" w:rsidRPr="0043406A" w:rsidRDefault="000E2175" w:rsidP="00AA0B6D">
            <w:pPr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3406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Quercus serrata</w:t>
            </w:r>
          </w:p>
        </w:tc>
        <w:tc>
          <w:tcPr>
            <w:tcW w:w="720" w:type="dxa"/>
            <w:tcBorders>
              <w:left w:val="nil"/>
              <w:right w:val="nil"/>
            </w:tcBorders>
            <w:vAlign w:val="center"/>
          </w:tcPr>
          <w:p w14:paraId="0C9FE956" w14:textId="77777777" w:rsidR="000E2175" w:rsidRPr="00046104" w:rsidRDefault="000E2175" w:rsidP="00AA0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Qs</w:t>
            </w:r>
          </w:p>
        </w:tc>
        <w:tc>
          <w:tcPr>
            <w:tcW w:w="3150" w:type="dxa"/>
            <w:tcBorders>
              <w:left w:val="nil"/>
              <w:right w:val="nil"/>
            </w:tcBorders>
            <w:noWrap/>
            <w:vAlign w:val="center"/>
          </w:tcPr>
          <w:p w14:paraId="6DC74588" w14:textId="77777777" w:rsidR="000E2175" w:rsidRPr="00046104" w:rsidRDefault="000E2175" w:rsidP="00AA0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104">
              <w:rPr>
                <w:rFonts w:ascii="Times New Roman" w:eastAsia="Times New Roman" w:hAnsi="Times New Roman" w:cs="Times New Roman"/>
                <w:sz w:val="24"/>
                <w:szCs w:val="24"/>
              </w:rPr>
              <w:t>Thunberg</w:t>
            </w:r>
          </w:p>
        </w:tc>
        <w:tc>
          <w:tcPr>
            <w:tcW w:w="1710" w:type="dxa"/>
            <w:tcBorders>
              <w:left w:val="nil"/>
              <w:right w:val="nil"/>
            </w:tcBorders>
            <w:vAlign w:val="center"/>
          </w:tcPr>
          <w:p w14:paraId="10C36294" w14:textId="77777777" w:rsidR="000E2175" w:rsidRPr="00046104" w:rsidRDefault="000E2175" w:rsidP="00AA0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104">
              <w:rPr>
                <w:rFonts w:ascii="Times New Roman" w:eastAsia="Times New Roman" w:hAnsi="Times New Roman" w:cs="Times New Roman"/>
                <w:sz w:val="24"/>
                <w:szCs w:val="24"/>
              </w:rPr>
              <w:t>Fagaceae</w:t>
            </w:r>
          </w:p>
        </w:tc>
        <w:tc>
          <w:tcPr>
            <w:tcW w:w="1080" w:type="dxa"/>
            <w:tcBorders>
              <w:left w:val="nil"/>
              <w:right w:val="nil"/>
            </w:tcBorders>
            <w:vAlign w:val="center"/>
          </w:tcPr>
          <w:p w14:paraId="32A97818" w14:textId="77777777" w:rsidR="000E2175" w:rsidRPr="00046104" w:rsidRDefault="000E2175" w:rsidP="00AA0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Acq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0" w:type="dxa"/>
            <w:tcBorders>
              <w:left w:val="nil"/>
              <w:right w:val="nil"/>
            </w:tcBorders>
            <w:vAlign w:val="center"/>
          </w:tcPr>
          <w:p w14:paraId="2A7110A1" w14:textId="77777777" w:rsidR="000E2175" w:rsidRDefault="000E2175" w:rsidP="000E21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0E2175" w:rsidRPr="008E54C0" w14:paraId="3226C5FC" w14:textId="77777777" w:rsidTr="000E2175">
        <w:trPr>
          <w:trHeight w:val="568"/>
        </w:trPr>
        <w:tc>
          <w:tcPr>
            <w:tcW w:w="2700" w:type="dxa"/>
            <w:tcBorders>
              <w:left w:val="nil"/>
              <w:right w:val="nil"/>
            </w:tcBorders>
            <w:noWrap/>
            <w:vAlign w:val="center"/>
          </w:tcPr>
          <w:p w14:paraId="2D59EB4C" w14:textId="77777777" w:rsidR="000E2175" w:rsidRPr="0043406A" w:rsidRDefault="000E2175" w:rsidP="00AA0B6D">
            <w:pPr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43406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Sapium</w:t>
            </w:r>
            <w:proofErr w:type="spellEnd"/>
            <w:r w:rsidRPr="0043406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406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sebiferum</w:t>
            </w:r>
            <w:proofErr w:type="spellEnd"/>
          </w:p>
        </w:tc>
        <w:tc>
          <w:tcPr>
            <w:tcW w:w="720" w:type="dxa"/>
            <w:tcBorders>
              <w:left w:val="nil"/>
              <w:right w:val="nil"/>
            </w:tcBorders>
            <w:vAlign w:val="center"/>
          </w:tcPr>
          <w:p w14:paraId="6DA488D1" w14:textId="77777777" w:rsidR="000E2175" w:rsidRPr="00046104" w:rsidRDefault="000E2175" w:rsidP="00AA0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</w:t>
            </w:r>
          </w:p>
        </w:tc>
        <w:tc>
          <w:tcPr>
            <w:tcW w:w="3150" w:type="dxa"/>
            <w:tcBorders>
              <w:left w:val="nil"/>
              <w:right w:val="nil"/>
            </w:tcBorders>
            <w:noWrap/>
            <w:vAlign w:val="center"/>
          </w:tcPr>
          <w:p w14:paraId="5C219B55" w14:textId="77777777" w:rsidR="000E2175" w:rsidRPr="00046104" w:rsidRDefault="000E2175" w:rsidP="00AA0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1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(L.) </w:t>
            </w:r>
            <w:proofErr w:type="spellStart"/>
            <w:r w:rsidRPr="00046104">
              <w:rPr>
                <w:rFonts w:ascii="Times New Roman" w:eastAsia="Times New Roman" w:hAnsi="Times New Roman" w:cs="Times New Roman"/>
                <w:sz w:val="24"/>
                <w:szCs w:val="24"/>
              </w:rPr>
              <w:t>Roxb</w:t>
            </w:r>
            <w:proofErr w:type="spellEnd"/>
            <w:r w:rsidRPr="0004610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0" w:type="dxa"/>
            <w:tcBorders>
              <w:left w:val="nil"/>
              <w:right w:val="nil"/>
            </w:tcBorders>
            <w:vAlign w:val="center"/>
          </w:tcPr>
          <w:p w14:paraId="1050EAD1" w14:textId="77777777" w:rsidR="000E2175" w:rsidRPr="00046104" w:rsidRDefault="000E2175" w:rsidP="00AA0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6104">
              <w:rPr>
                <w:rFonts w:ascii="Times New Roman" w:eastAsia="Times New Roman" w:hAnsi="Times New Roman" w:cs="Times New Roman"/>
                <w:sz w:val="24"/>
                <w:szCs w:val="24"/>
              </w:rPr>
              <w:t>Euphorbiaceae</w:t>
            </w:r>
            <w:proofErr w:type="spellEnd"/>
          </w:p>
        </w:tc>
        <w:tc>
          <w:tcPr>
            <w:tcW w:w="1080" w:type="dxa"/>
            <w:tcBorders>
              <w:left w:val="nil"/>
              <w:right w:val="nil"/>
            </w:tcBorders>
            <w:vAlign w:val="center"/>
          </w:tcPr>
          <w:p w14:paraId="0B4D0CBA" w14:textId="77777777" w:rsidR="000E2175" w:rsidRPr="00046104" w:rsidRDefault="000E2175" w:rsidP="00AA0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Acq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0" w:type="dxa"/>
            <w:tcBorders>
              <w:left w:val="nil"/>
              <w:right w:val="nil"/>
            </w:tcBorders>
            <w:vAlign w:val="center"/>
          </w:tcPr>
          <w:p w14:paraId="25EDE2E9" w14:textId="77777777" w:rsidR="000E2175" w:rsidRDefault="000E2175" w:rsidP="000E21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0E2175" w:rsidRPr="008E54C0" w14:paraId="320F1FED" w14:textId="77777777" w:rsidTr="000E2175">
        <w:trPr>
          <w:trHeight w:val="568"/>
        </w:trPr>
        <w:tc>
          <w:tcPr>
            <w:tcW w:w="2700" w:type="dxa"/>
            <w:tcBorders>
              <w:left w:val="nil"/>
              <w:right w:val="nil"/>
            </w:tcBorders>
            <w:noWrap/>
            <w:vAlign w:val="center"/>
          </w:tcPr>
          <w:p w14:paraId="14861703" w14:textId="77777777" w:rsidR="000E2175" w:rsidRPr="008E54C0" w:rsidRDefault="000E2175" w:rsidP="00AA0B6D">
            <w:pPr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en-US"/>
              </w:rPr>
            </w:pPr>
            <w:proofErr w:type="spellStart"/>
            <w:r w:rsidRPr="008E54C0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Cyclobalanopsis</w:t>
            </w:r>
            <w:proofErr w:type="spellEnd"/>
            <w:r w:rsidRPr="008E54C0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glauca</w:t>
            </w:r>
          </w:p>
        </w:tc>
        <w:tc>
          <w:tcPr>
            <w:tcW w:w="720" w:type="dxa"/>
            <w:tcBorders>
              <w:left w:val="nil"/>
              <w:right w:val="nil"/>
            </w:tcBorders>
            <w:vAlign w:val="center"/>
          </w:tcPr>
          <w:p w14:paraId="772D85FC" w14:textId="77777777" w:rsidR="000E2175" w:rsidRPr="000D48B4" w:rsidRDefault="000E2175" w:rsidP="00AA0B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Cg</w:t>
            </w:r>
          </w:p>
        </w:tc>
        <w:tc>
          <w:tcPr>
            <w:tcW w:w="3150" w:type="dxa"/>
            <w:tcBorders>
              <w:left w:val="nil"/>
              <w:right w:val="nil"/>
            </w:tcBorders>
            <w:noWrap/>
            <w:vAlign w:val="center"/>
          </w:tcPr>
          <w:p w14:paraId="287A01B8" w14:textId="77777777" w:rsidR="000E2175" w:rsidRPr="008E54C0" w:rsidRDefault="000E2175" w:rsidP="00AA0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E54C0">
              <w:rPr>
                <w:rFonts w:ascii="Times New Roman" w:hAnsi="Times New Roman"/>
                <w:sz w:val="24"/>
                <w:szCs w:val="24"/>
                <w:lang w:val="en-US"/>
              </w:rPr>
              <w:t>(Thunberg) Oersted</w:t>
            </w:r>
          </w:p>
        </w:tc>
        <w:tc>
          <w:tcPr>
            <w:tcW w:w="1710" w:type="dxa"/>
            <w:tcBorders>
              <w:left w:val="nil"/>
              <w:right w:val="nil"/>
            </w:tcBorders>
            <w:vAlign w:val="center"/>
          </w:tcPr>
          <w:p w14:paraId="6BA0BC58" w14:textId="77777777" w:rsidR="000E2175" w:rsidRPr="008E54C0" w:rsidRDefault="000E2175" w:rsidP="00AA0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E54C0">
              <w:rPr>
                <w:rFonts w:ascii="Times New Roman" w:hAnsi="Times New Roman"/>
                <w:sz w:val="24"/>
                <w:szCs w:val="24"/>
                <w:lang w:val="en-US"/>
              </w:rPr>
              <w:t>Fagaceae</w:t>
            </w:r>
          </w:p>
        </w:tc>
        <w:tc>
          <w:tcPr>
            <w:tcW w:w="1080" w:type="dxa"/>
            <w:tcBorders>
              <w:left w:val="nil"/>
              <w:right w:val="nil"/>
            </w:tcBorders>
            <w:vAlign w:val="center"/>
          </w:tcPr>
          <w:p w14:paraId="10666745" w14:textId="77777777" w:rsidR="000E2175" w:rsidRPr="008E54C0" w:rsidRDefault="000E2175" w:rsidP="00AA0B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Cons.</w:t>
            </w:r>
          </w:p>
        </w:tc>
        <w:tc>
          <w:tcPr>
            <w:tcW w:w="720" w:type="dxa"/>
            <w:tcBorders>
              <w:left w:val="nil"/>
              <w:right w:val="nil"/>
            </w:tcBorders>
            <w:vAlign w:val="center"/>
          </w:tcPr>
          <w:p w14:paraId="439479BD" w14:textId="77777777" w:rsidR="000E2175" w:rsidRDefault="000E2175" w:rsidP="000E217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</w:p>
        </w:tc>
      </w:tr>
      <w:tr w:rsidR="000E2175" w:rsidRPr="008E54C0" w14:paraId="14CAF12D" w14:textId="77777777" w:rsidTr="000E2175">
        <w:trPr>
          <w:trHeight w:val="568"/>
        </w:trPr>
        <w:tc>
          <w:tcPr>
            <w:tcW w:w="2700" w:type="dxa"/>
            <w:tcBorders>
              <w:left w:val="nil"/>
              <w:right w:val="nil"/>
            </w:tcBorders>
            <w:noWrap/>
            <w:vAlign w:val="center"/>
          </w:tcPr>
          <w:p w14:paraId="09489FE4" w14:textId="77777777" w:rsidR="000E2175" w:rsidRPr="0043406A" w:rsidRDefault="000E2175" w:rsidP="00AA0B6D">
            <w:pPr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3406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Rhus chinensis</w:t>
            </w:r>
          </w:p>
        </w:tc>
        <w:tc>
          <w:tcPr>
            <w:tcW w:w="720" w:type="dxa"/>
            <w:tcBorders>
              <w:left w:val="nil"/>
              <w:right w:val="nil"/>
            </w:tcBorders>
            <w:vAlign w:val="center"/>
          </w:tcPr>
          <w:p w14:paraId="422AAAAC" w14:textId="77777777" w:rsidR="000E2175" w:rsidRPr="00046104" w:rsidRDefault="000E2175" w:rsidP="00AA0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Rc</w:t>
            </w:r>
            <w:proofErr w:type="spellEnd"/>
          </w:p>
        </w:tc>
        <w:tc>
          <w:tcPr>
            <w:tcW w:w="3150" w:type="dxa"/>
            <w:tcBorders>
              <w:left w:val="nil"/>
              <w:right w:val="nil"/>
            </w:tcBorders>
            <w:noWrap/>
            <w:vAlign w:val="center"/>
          </w:tcPr>
          <w:p w14:paraId="79E24ED7" w14:textId="77777777" w:rsidR="000E2175" w:rsidRPr="00046104" w:rsidRDefault="000E2175" w:rsidP="00AA0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104">
              <w:rPr>
                <w:rFonts w:ascii="Times New Roman" w:eastAsia="Times New Roman" w:hAnsi="Times New Roman" w:cs="Times New Roman"/>
                <w:sz w:val="24"/>
                <w:szCs w:val="24"/>
              </w:rPr>
              <w:t>Mill.</w:t>
            </w:r>
          </w:p>
        </w:tc>
        <w:tc>
          <w:tcPr>
            <w:tcW w:w="1710" w:type="dxa"/>
            <w:tcBorders>
              <w:left w:val="nil"/>
              <w:right w:val="nil"/>
            </w:tcBorders>
            <w:vAlign w:val="center"/>
          </w:tcPr>
          <w:p w14:paraId="79F77D72" w14:textId="77777777" w:rsidR="000E2175" w:rsidRPr="00046104" w:rsidRDefault="000E2175" w:rsidP="00AA0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6104">
              <w:rPr>
                <w:rFonts w:ascii="Times New Roman" w:eastAsia="Times New Roman" w:hAnsi="Times New Roman" w:cs="Times New Roman"/>
                <w:sz w:val="24"/>
                <w:szCs w:val="24"/>
              </w:rPr>
              <w:t>Anacardiaceae</w:t>
            </w:r>
            <w:proofErr w:type="spellEnd"/>
          </w:p>
        </w:tc>
        <w:tc>
          <w:tcPr>
            <w:tcW w:w="1080" w:type="dxa"/>
            <w:tcBorders>
              <w:left w:val="nil"/>
              <w:right w:val="nil"/>
            </w:tcBorders>
            <w:vAlign w:val="center"/>
          </w:tcPr>
          <w:p w14:paraId="26947B9F" w14:textId="77777777" w:rsidR="000E2175" w:rsidRPr="00046104" w:rsidRDefault="000E2175" w:rsidP="00AA0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Cons.</w:t>
            </w:r>
          </w:p>
        </w:tc>
        <w:tc>
          <w:tcPr>
            <w:tcW w:w="720" w:type="dxa"/>
            <w:tcBorders>
              <w:left w:val="nil"/>
              <w:right w:val="nil"/>
            </w:tcBorders>
            <w:vAlign w:val="center"/>
          </w:tcPr>
          <w:p w14:paraId="29574A52" w14:textId="77777777" w:rsidR="000E2175" w:rsidRDefault="000E2175" w:rsidP="000E217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</w:p>
        </w:tc>
      </w:tr>
      <w:tr w:rsidR="000E2175" w:rsidRPr="008E54C0" w14:paraId="431CEA9B" w14:textId="77777777" w:rsidTr="000E2175">
        <w:trPr>
          <w:trHeight w:val="568"/>
        </w:trPr>
        <w:tc>
          <w:tcPr>
            <w:tcW w:w="270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8930677" w14:textId="77777777" w:rsidR="000E2175" w:rsidRPr="0043406A" w:rsidRDefault="000E2175" w:rsidP="00AA0B6D">
            <w:pPr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43406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Schima</w:t>
            </w:r>
            <w:proofErr w:type="spellEnd"/>
            <w:r w:rsidRPr="0043406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superba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B6BE922" w14:textId="77777777" w:rsidR="000E2175" w:rsidRPr="00046104" w:rsidRDefault="000E2175" w:rsidP="00AA0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Ssu</w:t>
            </w:r>
            <w:proofErr w:type="spellEnd"/>
          </w:p>
        </w:tc>
        <w:tc>
          <w:tcPr>
            <w:tcW w:w="315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DB9865" w14:textId="77777777" w:rsidR="000E2175" w:rsidRPr="00046104" w:rsidRDefault="000E2175" w:rsidP="00AA0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6104">
              <w:rPr>
                <w:rFonts w:ascii="Times New Roman" w:eastAsia="Times New Roman" w:hAnsi="Times New Roman" w:cs="Times New Roman"/>
                <w:sz w:val="24"/>
                <w:szCs w:val="24"/>
              </w:rPr>
              <w:t>Gardn</w:t>
            </w:r>
            <w:proofErr w:type="spellEnd"/>
            <w:r w:rsidRPr="00046104">
              <w:rPr>
                <w:rFonts w:ascii="Times New Roman" w:eastAsia="Times New Roman" w:hAnsi="Times New Roman" w:cs="Times New Roman"/>
                <w:sz w:val="24"/>
                <w:szCs w:val="24"/>
              </w:rPr>
              <w:t>. &amp; Champion</w:t>
            </w:r>
          </w:p>
        </w:tc>
        <w:tc>
          <w:tcPr>
            <w:tcW w:w="17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4720267" w14:textId="77777777" w:rsidR="000E2175" w:rsidRPr="00046104" w:rsidRDefault="000E2175" w:rsidP="00AA0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6104">
              <w:rPr>
                <w:rFonts w:ascii="Times New Roman" w:eastAsia="Times New Roman" w:hAnsi="Times New Roman" w:cs="Times New Roman"/>
                <w:sz w:val="24"/>
                <w:szCs w:val="24"/>
              </w:rPr>
              <w:t>Theaceae</w:t>
            </w:r>
            <w:proofErr w:type="spellEnd"/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4D30D99" w14:textId="77777777" w:rsidR="000E2175" w:rsidRPr="00046104" w:rsidRDefault="000E2175" w:rsidP="00AA0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Cons.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BD7ACE" w14:textId="77777777" w:rsidR="000E2175" w:rsidRDefault="000E2175" w:rsidP="000E217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</w:p>
        </w:tc>
      </w:tr>
    </w:tbl>
    <w:p w14:paraId="476117DF" w14:textId="77777777" w:rsidR="00FE6F56" w:rsidRDefault="00FE6F56" w:rsidP="00FE6F56">
      <w:pPr>
        <w:rPr>
          <w:lang w:val="en-US"/>
        </w:rPr>
      </w:pPr>
    </w:p>
    <w:p w14:paraId="72DD9E80" w14:textId="77777777" w:rsidR="00FE6F56" w:rsidRDefault="00FE6F56" w:rsidP="00FE6F56">
      <w:pPr>
        <w:rPr>
          <w:lang w:val="en-US"/>
        </w:rPr>
      </w:pPr>
    </w:p>
    <w:p w14:paraId="3B168232" w14:textId="77777777" w:rsidR="00FE6F56" w:rsidRPr="00FB22C7" w:rsidRDefault="00FE6F56" w:rsidP="00FE6F56">
      <w:pPr>
        <w:spacing w:line="360" w:lineRule="auto"/>
      </w:pPr>
    </w:p>
    <w:p w14:paraId="698D8F01" w14:textId="77777777" w:rsidR="00E3575F" w:rsidRDefault="00E3575F"/>
    <w:p w14:paraId="76B40735" w14:textId="77777777" w:rsidR="00E3575F" w:rsidRDefault="00E3575F"/>
    <w:p w14:paraId="73856108" w14:textId="77777777" w:rsidR="00E3575F" w:rsidRDefault="00E3575F"/>
    <w:p w14:paraId="5EE85595" w14:textId="77777777" w:rsidR="009F6805" w:rsidRDefault="009F6805"/>
    <w:p w14:paraId="122821B4" w14:textId="77777777" w:rsidR="009F6805" w:rsidRDefault="009F6805"/>
    <w:p w14:paraId="28A1B170" w14:textId="77777777" w:rsidR="009F6805" w:rsidRDefault="009F6805"/>
    <w:p w14:paraId="5E20CE42" w14:textId="77777777" w:rsidR="009F6805" w:rsidRDefault="009F6805"/>
    <w:p w14:paraId="2B959923" w14:textId="77777777" w:rsidR="009F6805" w:rsidRDefault="009F6805"/>
    <w:p w14:paraId="2520A16B" w14:textId="77777777" w:rsidR="009F6805" w:rsidRDefault="009F6805"/>
    <w:p w14:paraId="6FDD4735" w14:textId="77777777" w:rsidR="009F6805" w:rsidRDefault="009F6805"/>
    <w:p w14:paraId="1701A515" w14:textId="77777777" w:rsidR="009F6805" w:rsidRDefault="009F6805"/>
    <w:p w14:paraId="3526CE9A" w14:textId="77777777" w:rsidR="009F6805" w:rsidRDefault="009F6805" w:rsidP="009F6805">
      <w:pPr>
        <w:jc w:val="center"/>
      </w:pPr>
      <w:r w:rsidRPr="009F6805">
        <w:rPr>
          <w:noProof/>
        </w:rPr>
        <w:drawing>
          <wp:inline distT="0" distB="0" distL="0" distR="0" wp14:anchorId="304288B7" wp14:editId="0383A34F">
            <wp:extent cx="5039995" cy="5039995"/>
            <wp:effectExtent l="0" t="0" r="8255" b="8255"/>
            <wp:docPr id="1" name="Picture 1" descr="C:\Users\ad18temu\Documents\TreeDi\Greenhouse Xp\2_Analysis + Results GH\FS1_GH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18temu\Documents\TreeDi\Greenhouse Xp\2_Analysis + Results GH\FS1_GH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503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0B7B9" w14:textId="41666E61" w:rsidR="00E3575F" w:rsidRDefault="009F6805">
      <w:r w:rsidRPr="00B84274">
        <w:rPr>
          <w:b/>
        </w:rPr>
        <w:t>Fig. S1</w:t>
      </w:r>
      <w:r w:rsidR="00B236E0">
        <w:rPr>
          <w:b/>
        </w:rPr>
        <w:t xml:space="preserve">: </w:t>
      </w:r>
      <w:r w:rsidR="005371F0">
        <w:t>Principal component analysis</w:t>
      </w:r>
      <w:r w:rsidR="00D82129">
        <w:t xml:space="preserve"> performed on a</w:t>
      </w:r>
      <w:r w:rsidR="00FA3A43">
        <w:t>ll trait values,</w:t>
      </w:r>
      <w:r w:rsidR="005371F0" w:rsidRPr="005371F0">
        <w:t xml:space="preserve"> averaged for each treatment combinations of each species</w:t>
      </w:r>
      <w:r w:rsidR="00FA3A43">
        <w:t>. The two groups delimited by the first dimension w</w:t>
      </w:r>
      <w:r w:rsidR="00197EDC">
        <w:t>ere</w:t>
      </w:r>
      <w:r w:rsidR="00FA3A43">
        <w:t xml:space="preserve"> used as separation between acquisitive (Ca, </w:t>
      </w:r>
      <w:proofErr w:type="spellStart"/>
      <w:r w:rsidR="00FA3A43">
        <w:t>Kb</w:t>
      </w:r>
      <w:proofErr w:type="spellEnd"/>
      <w:r w:rsidR="00FA3A43">
        <w:t xml:space="preserve">, </w:t>
      </w:r>
      <w:proofErr w:type="spellStart"/>
      <w:r w:rsidR="00FA3A43">
        <w:t>Qf</w:t>
      </w:r>
      <w:proofErr w:type="spellEnd"/>
      <w:r w:rsidR="00FA3A43">
        <w:t xml:space="preserve">, Qs and Ss) and conservative species (Cg, </w:t>
      </w:r>
      <w:proofErr w:type="spellStart"/>
      <w:r w:rsidR="00FA3A43">
        <w:t>Rc</w:t>
      </w:r>
      <w:proofErr w:type="spellEnd"/>
      <w:r w:rsidR="00FA3A43">
        <w:t xml:space="preserve">, </w:t>
      </w:r>
      <w:proofErr w:type="spellStart"/>
      <w:r w:rsidR="00FA3A43">
        <w:t>Ssu</w:t>
      </w:r>
      <w:proofErr w:type="spellEnd"/>
      <w:r w:rsidR="00FA3A43">
        <w:t>). Species abbreviations are detailed in Table S1.</w:t>
      </w:r>
      <w:r w:rsidR="005371F0" w:rsidRPr="005371F0">
        <w:t xml:space="preserve"> </w:t>
      </w:r>
    </w:p>
    <w:p w14:paraId="5E24FC83" w14:textId="77777777" w:rsidR="00E3575F" w:rsidRDefault="00E3575F"/>
    <w:p w14:paraId="4BF8124B" w14:textId="77777777" w:rsidR="00E3575F" w:rsidRDefault="00E3575F"/>
    <w:p w14:paraId="06E2A5E2" w14:textId="77777777" w:rsidR="00E3575F" w:rsidRDefault="00E3575F"/>
    <w:p w14:paraId="40029263" w14:textId="77777777" w:rsidR="00E3575F" w:rsidRDefault="00E3575F"/>
    <w:p w14:paraId="3DB6BE26" w14:textId="77777777" w:rsidR="009F6805" w:rsidRDefault="009F6805"/>
    <w:p w14:paraId="26A99E02" w14:textId="77777777" w:rsidR="009F6805" w:rsidRDefault="009F6805"/>
    <w:p w14:paraId="541F8346" w14:textId="77777777" w:rsidR="009F6805" w:rsidRDefault="009F6805"/>
    <w:p w14:paraId="57FBF862" w14:textId="77777777" w:rsidR="009F6805" w:rsidRDefault="009F6805"/>
    <w:p w14:paraId="7874AD47" w14:textId="77777777" w:rsidR="009F6805" w:rsidRDefault="009F6805"/>
    <w:p w14:paraId="2F28694A" w14:textId="77777777" w:rsidR="009F6805" w:rsidRDefault="009F6805"/>
    <w:p w14:paraId="3C5C1652" w14:textId="77777777" w:rsidR="009F6805" w:rsidRDefault="009F6805">
      <w:r w:rsidRPr="009F6805">
        <w:rPr>
          <w:noProof/>
        </w:rPr>
        <w:drawing>
          <wp:inline distT="0" distB="0" distL="0" distR="0" wp14:anchorId="6C1CC478" wp14:editId="26AA2755">
            <wp:extent cx="5039995" cy="5039995"/>
            <wp:effectExtent l="0" t="0" r="8255" b="8255"/>
            <wp:docPr id="2" name="Picture 2" descr="C:\Users\ad18temu\Documents\TreeDi\Greenhouse Xp\2_Analysis + Results GH\FS2_GH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18temu\Documents\TreeDi\Greenhouse Xp\2_Analysis + Results GH\FS2_GH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503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12AD8" w14:textId="00AC578A" w:rsidR="009F6805" w:rsidRPr="00DC0570" w:rsidRDefault="009F6805">
      <w:r w:rsidRPr="00DC0570">
        <w:rPr>
          <w:b/>
        </w:rPr>
        <w:t>Fig. S2</w:t>
      </w:r>
      <w:r w:rsidR="00293E4F" w:rsidRPr="00DC0570">
        <w:rPr>
          <w:b/>
        </w:rPr>
        <w:t xml:space="preserve">:  </w:t>
      </w:r>
      <w:r w:rsidR="00293E4F" w:rsidRPr="00DC0570">
        <w:t>Effect of trees species growth strategy on leaf traits (ACQ: acquisitive, CONS: conservative; see also Supp. Table S1 &amp; Fig. S1). Dots indicate trait values averaged at the leaf level predicted from significant effects of the respective trait linear mixed model (see</w:t>
      </w:r>
      <w:r w:rsidR="0087671D">
        <w:t xml:space="preserve"> </w:t>
      </w:r>
      <w:r w:rsidR="00293E4F" w:rsidRPr="00DC0570">
        <w:t xml:space="preserve">Table </w:t>
      </w:r>
      <w:r w:rsidR="0087671D">
        <w:t>1</w:t>
      </w:r>
      <w:r w:rsidR="00293E4F" w:rsidRPr="00DC0570">
        <w:t>). Error bars represent two standard errors around the mean.</w:t>
      </w:r>
    </w:p>
    <w:p w14:paraId="45602DCD" w14:textId="77777777" w:rsidR="001E3698" w:rsidRDefault="001E3698"/>
    <w:p w14:paraId="15C9F7C1" w14:textId="77777777" w:rsidR="00DE1AF7" w:rsidRDefault="00DE1AF7">
      <w:pPr>
        <w:rPr>
          <w:sz w:val="24"/>
        </w:rPr>
      </w:pPr>
    </w:p>
    <w:p w14:paraId="49823B3E" w14:textId="77777777" w:rsidR="00494EC4" w:rsidRDefault="00494EC4"/>
    <w:p w14:paraId="1C2DB564" w14:textId="77777777" w:rsidR="00494EC4" w:rsidRDefault="00494EC4"/>
    <w:p w14:paraId="7DEB7023" w14:textId="77777777" w:rsidR="00494EC4" w:rsidRDefault="00494EC4"/>
    <w:p w14:paraId="647B8B88" w14:textId="77777777" w:rsidR="00494EC4" w:rsidRDefault="00494EC4"/>
    <w:p w14:paraId="4B6C5E2A" w14:textId="77777777" w:rsidR="00E3575F" w:rsidRDefault="00E3575F"/>
    <w:sectPr w:rsidR="00E3575F" w:rsidSect="00DE1AF7">
      <w:pgSz w:w="11906" w:h="16838"/>
      <w:pgMar w:top="1440" w:right="1440" w:bottom="13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F56"/>
    <w:rsid w:val="00003402"/>
    <w:rsid w:val="00025718"/>
    <w:rsid w:val="000D48B4"/>
    <w:rsid w:val="000E2175"/>
    <w:rsid w:val="000F6723"/>
    <w:rsid w:val="00164783"/>
    <w:rsid w:val="00197EDC"/>
    <w:rsid w:val="001A750F"/>
    <w:rsid w:val="001E3698"/>
    <w:rsid w:val="00224D45"/>
    <w:rsid w:val="00293E4F"/>
    <w:rsid w:val="00356BB6"/>
    <w:rsid w:val="003C1CE1"/>
    <w:rsid w:val="004649D0"/>
    <w:rsid w:val="00487FB9"/>
    <w:rsid w:val="00494EC4"/>
    <w:rsid w:val="00504358"/>
    <w:rsid w:val="00535D4E"/>
    <w:rsid w:val="005371F0"/>
    <w:rsid w:val="005C2D39"/>
    <w:rsid w:val="005E1558"/>
    <w:rsid w:val="005E2915"/>
    <w:rsid w:val="00634D11"/>
    <w:rsid w:val="006433DF"/>
    <w:rsid w:val="0065234F"/>
    <w:rsid w:val="00653AC5"/>
    <w:rsid w:val="00755FB1"/>
    <w:rsid w:val="008629D6"/>
    <w:rsid w:val="0087671D"/>
    <w:rsid w:val="00930933"/>
    <w:rsid w:val="0094203D"/>
    <w:rsid w:val="009714D1"/>
    <w:rsid w:val="00975499"/>
    <w:rsid w:val="009E4171"/>
    <w:rsid w:val="009F6805"/>
    <w:rsid w:val="00A4649F"/>
    <w:rsid w:val="00AA0B6D"/>
    <w:rsid w:val="00B0144C"/>
    <w:rsid w:val="00B236E0"/>
    <w:rsid w:val="00B445D7"/>
    <w:rsid w:val="00B84274"/>
    <w:rsid w:val="00BA5969"/>
    <w:rsid w:val="00BC2251"/>
    <w:rsid w:val="00C24DAA"/>
    <w:rsid w:val="00D809DD"/>
    <w:rsid w:val="00D82129"/>
    <w:rsid w:val="00D84399"/>
    <w:rsid w:val="00DC0570"/>
    <w:rsid w:val="00DE1AF7"/>
    <w:rsid w:val="00E24513"/>
    <w:rsid w:val="00E3575F"/>
    <w:rsid w:val="00E37E6F"/>
    <w:rsid w:val="00EB22C0"/>
    <w:rsid w:val="00EF1FCF"/>
    <w:rsid w:val="00F46982"/>
    <w:rsid w:val="00FA3A43"/>
    <w:rsid w:val="00FA7C31"/>
    <w:rsid w:val="00FE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AC079"/>
  <w15:chartTrackingRefBased/>
  <w15:docId w15:val="{13D55F4B-1C42-4FC4-BEEE-A738673FB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F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FE6F56"/>
  </w:style>
  <w:style w:type="paragraph" w:styleId="BalloonText">
    <w:name w:val="Balloon Text"/>
    <w:basedOn w:val="Normal"/>
    <w:link w:val="BalloonTextChar"/>
    <w:uiPriority w:val="99"/>
    <w:semiHidden/>
    <w:unhideWhenUsed/>
    <w:rsid w:val="00942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03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E217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97E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7E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7E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7E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7ED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309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://flora.huh.harvard.edu/ch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3</Pages>
  <Words>197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Davrinche, Andrea</dc:creator>
  <cp:keywords/>
  <dc:description/>
  <cp:lastModifiedBy>Davrinche, Andréa</cp:lastModifiedBy>
  <cp:revision>43</cp:revision>
  <dcterms:created xsi:type="dcterms:W3CDTF">2022-08-09T12:46:00Z</dcterms:created>
  <dcterms:modified xsi:type="dcterms:W3CDTF">2023-10-02T13:15:00Z</dcterms:modified>
</cp:coreProperties>
</file>