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218A" w:rsidRDefault="00C75CFE">
      <w:pPr>
        <w:widowControl/>
        <w:spacing w:line="480" w:lineRule="auto"/>
        <w:rPr>
          <w:rFonts w:ascii="Times New Roman" w:eastAsia="DengXian" w:hAnsi="Times New Roman" w:cs="Times New Roman"/>
          <w:b/>
          <w:bCs/>
          <w:color w:val="000000"/>
          <w:kern w:val="0"/>
          <w:sz w:val="24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0"/>
          <w:sz w:val="24"/>
        </w:rPr>
        <w:t>Additional file 1</w:t>
      </w:r>
      <w:r w:rsidR="001B7BD4">
        <w:rPr>
          <w:rFonts w:ascii="Times New Roman" w:eastAsia="DengXian" w:hAnsi="Times New Roman" w:cs="Times New Roman"/>
          <w:b/>
          <w:bCs/>
          <w:color w:val="000000"/>
          <w:kern w:val="0"/>
          <w:sz w:val="24"/>
        </w:rPr>
        <w:t xml:space="preserve">. </w:t>
      </w:r>
      <w:bookmarkStart w:id="0" w:name="OLE_LINK75"/>
      <w:bookmarkStart w:id="1" w:name="OLE_LINK74"/>
      <w:r w:rsidR="001B7BD4">
        <w:rPr>
          <w:rFonts w:ascii="Times New Roman" w:eastAsia="DengXian" w:hAnsi="Times New Roman" w:cs="Times New Roman"/>
          <w:b/>
          <w:bCs/>
          <w:color w:val="000000"/>
          <w:kern w:val="0"/>
          <w:sz w:val="24"/>
        </w:rPr>
        <w:t>Clinical Classification of COVID-19 Patients</w:t>
      </w:r>
      <w:bookmarkEnd w:id="0"/>
      <w:bookmarkEnd w:id="1"/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 Mild cases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clinical symptoms were mild, and there was no sign of pneumonia on imaging.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Moderate cases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Showing fever and respiratory symptoms with radiological findings of pneumonia.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Severe cases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Adult cases meeting any of the following criteria: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3.1 Respiratory distress (≥ 30 breaths / min);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3.2 Oxygen saturation ≤ 93% at rest;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3.3 Arterial partial pressure of oxygen (PaO2) / fraction of inspired oxygen (FiO2) ≤ 300mmHg (l mmHg = 0.133kPa).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high-altitude areas (at an altitude of over 1,000 meters above the sea level), PaO2/ FiO2 shall be corrected by the following formula: PaO2 / FiO2 x[Atmospheric pressure (mmHg) / 760]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Cases with chest imaging that shows obvious lesion progression within 24-48 hours &gt;50% shall be managed as severe cases.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 Critical cases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Cases meeting any of the following criteria: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4.1 Respiratory failure and requiring mechanical ventilation;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4.2 Shock;</w:t>
      </w:r>
    </w:p>
    <w:p w:rsidR="00D8218A" w:rsidRDefault="001B7BD4">
      <w:pPr>
        <w:spacing w:line="480" w:lineRule="auto"/>
        <w:jc w:val="left"/>
        <w:rPr>
          <w:rFonts w:ascii="Times New Roman" w:hAnsi="Times New Roman" w:cs="Times New Roman"/>
          <w:sz w:val="24"/>
        </w:rPr>
        <w:sectPr w:rsidR="00D8218A">
          <w:footerReference w:type="default" r:id="rId7"/>
          <w:pgSz w:w="11906" w:h="16838"/>
          <w:pgMar w:top="1440" w:right="1440" w:bottom="1440" w:left="1440" w:header="851" w:footer="992" w:gutter="0"/>
          <w:cols w:space="0"/>
          <w:docGrid w:type="lines" w:linePitch="312"/>
        </w:sectPr>
      </w:pPr>
      <w:r>
        <w:rPr>
          <w:rFonts w:ascii="Times New Roman" w:hAnsi="Times New Roman" w:cs="Times New Roman"/>
          <w:sz w:val="24"/>
        </w:rPr>
        <w:t>4.3 With</w:t>
      </w:r>
      <w:bookmarkStart w:id="2" w:name="_GoBack"/>
      <w:bookmarkEnd w:id="2"/>
      <w:r>
        <w:rPr>
          <w:rFonts w:ascii="Times New Roman" w:hAnsi="Times New Roman" w:cs="Times New Roman"/>
          <w:sz w:val="24"/>
        </w:rPr>
        <w:t xml:space="preserve"> other organ failure that requires ICU care</w:t>
      </w:r>
      <w:r>
        <w:rPr>
          <w:rFonts w:ascii="Times New Roman" w:hAnsi="Times New Roman" w:cs="Times New Roman" w:hint="eastAsia"/>
          <w:sz w:val="24"/>
        </w:rPr>
        <w:t>.</w:t>
      </w:r>
    </w:p>
    <w:p w:rsidR="00D8218A" w:rsidRPr="00C75CFE" w:rsidRDefault="00D8218A">
      <w:pPr>
        <w:rPr>
          <w:rFonts w:ascii="Times New Roman" w:hAnsi="Times New Roman" w:cs="Times New Roman" w:hint="eastAsia"/>
        </w:rPr>
      </w:pPr>
    </w:p>
    <w:sectPr w:rsidR="00D8218A" w:rsidRPr="00C75CFE">
      <w:pgSz w:w="11906" w:h="16838"/>
      <w:pgMar w:top="1440" w:right="1440" w:bottom="1440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1650" w:rsidRDefault="000E1650">
      <w:r>
        <w:separator/>
      </w:r>
    </w:p>
  </w:endnote>
  <w:endnote w:type="continuationSeparator" w:id="0">
    <w:p w:rsidR="000E1650" w:rsidRDefault="000E1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218A" w:rsidRDefault="001B7BD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8218A" w:rsidRDefault="001B7BD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6.1pt;margin-top:0;width:5.1pt;height:11.5pt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" filled="f" stroked="f" strokeweight=".5pt">
              <v:textbox style="mso-fit-shape-to-text:t" inset="0,0,0,0">
                <w:txbxContent>
                  <w:p w:rsidR="00D8218A" w:rsidRDefault="001B7BD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1650" w:rsidRDefault="000E1650">
      <w:r>
        <w:separator/>
      </w:r>
    </w:p>
  </w:footnote>
  <w:footnote w:type="continuationSeparator" w:id="0">
    <w:p w:rsidR="000E1650" w:rsidRDefault="000E16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09A177E"/>
    <w:rsid w:val="000E1650"/>
    <w:rsid w:val="00137F0C"/>
    <w:rsid w:val="001A0518"/>
    <w:rsid w:val="001B7BD4"/>
    <w:rsid w:val="002909C0"/>
    <w:rsid w:val="0036739C"/>
    <w:rsid w:val="00421069"/>
    <w:rsid w:val="00564BDB"/>
    <w:rsid w:val="00704A08"/>
    <w:rsid w:val="007077F9"/>
    <w:rsid w:val="009329BF"/>
    <w:rsid w:val="0093774E"/>
    <w:rsid w:val="00B4153A"/>
    <w:rsid w:val="00C75CFE"/>
    <w:rsid w:val="00CD25BC"/>
    <w:rsid w:val="00D8218A"/>
    <w:rsid w:val="00F868A5"/>
    <w:rsid w:val="00FB6059"/>
    <w:rsid w:val="126E1D77"/>
    <w:rsid w:val="1A3A7BA6"/>
    <w:rsid w:val="609A1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67D5068"/>
  <w15:docId w15:val="{1D2F0D64-C8AF-E242-9CC4-BD76594F1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Attitude</dc:creator>
  <cp:lastModifiedBy>Microsoft Office 用户</cp:lastModifiedBy>
  <cp:revision>2</cp:revision>
  <dcterms:created xsi:type="dcterms:W3CDTF">2020-05-16T03:28:00Z</dcterms:created>
  <dcterms:modified xsi:type="dcterms:W3CDTF">2020-05-16T03:28:00Z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