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6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1932"/>
        <w:gridCol w:w="1875"/>
        <w:gridCol w:w="1890"/>
        <w:gridCol w:w="855"/>
      </w:tblGrid>
      <w:tr w:rsidR="008037C1" w:rsidTr="00987B2F">
        <w:trPr>
          <w:trHeight w:val="300"/>
        </w:trPr>
        <w:tc>
          <w:tcPr>
            <w:tcW w:w="896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Additional file </w:t>
            </w:r>
            <w:bookmarkStart w:id="0" w:name="_GoBack"/>
            <w:bookmarkEnd w:id="0"/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4"/>
              </w:rPr>
              <w:t>. Laboratory findings in elderly patients with COVID-19</w:t>
            </w:r>
          </w:p>
        </w:tc>
      </w:tr>
      <w:tr w:rsidR="008037C1" w:rsidTr="00987B2F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Total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Survivor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0"/>
              </w:rPr>
              <w:t>Non-survivor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DengXian" w:hAnsi="Times New Roman" w:cs="Times New Roman"/>
                <w:b/>
                <w:bCs/>
                <w:i/>
                <w:iCs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Leukocyte (10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&lt;3.5,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13 (8.8)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 (6.7)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 (14.2)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3.5-9.5,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102</w:t>
            </w:r>
            <w:r>
              <w:rPr>
                <w:rFonts w:ascii="Times New Roman" w:eastAsia="DengXi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(69.4)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84 (80.0)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18 (42.9)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&gt;9.5,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32 (21.8)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14 (13.3)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18 (42.9)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34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Lymphocyte</w:t>
            </w:r>
            <w:r>
              <w:rPr>
                <w:rFonts w:ascii="Times New Roman" w:eastAsia="DengXian" w:hAnsi="Times New Roman" w:cs="Times New Roman" w:hint="eastAsia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(10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0.012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&lt;1.1,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100 (68.0)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65 (61.9)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35 (83.3)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1.1-3.2,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47 (32.0)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40 (38.1)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 (16.7)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Neutrophil</w:t>
            </w:r>
            <w:r>
              <w:rPr>
                <w:rFonts w:ascii="Times New Roman" w:eastAsia="DengXian" w:hAnsi="Times New Roman" w:cs="Times New Roman" w:hint="eastAsia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(10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&lt;1.8,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 (6.1)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 (6.7)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 (4.8)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1.8-6.3,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90 (61.2)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74 (70.5)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16 (38.1)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&gt;6.3,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48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(32.7)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24 (22.8)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24 (57.1)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ALT (U/L)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0.239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&lt;9, n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3 (2.0)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 (1.0)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2 (4.8)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9-50,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124 (84.4)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88 (83.8)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36 (85.7)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&gt;50,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20 (13.6)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16 (15.2)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 (9.5)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AST (U/L)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0.012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&lt;15,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4 (2.7)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3 (2.8)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 (2.4)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15-40,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93 (63.3)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74 (70.5)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 (45.2)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&gt;40,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50 (34.0)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28 (26.7)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22 (52.4)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LDH (U/L)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DengXi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120-250,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49 (33.3)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45 (42.9)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 (9.5)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&gt;250,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98 (66.7)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60 (57.1)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38 (90.5)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CK (U/L)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0.015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&lt;50, n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50 (34.0)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39 (37.2)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11 (26.2)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50-310,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82 (55.8)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60 (57.1)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22 (52.4)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&gt;310,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15 (10.2)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 (5.7)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 (21.4)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9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Albumin (g/L)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0.282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&lt;40,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137 (93.2)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96 (91.4)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41 (97.6)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40-55,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 (6.8)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 (8.6)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1(2.4)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Globulin (g/L)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0.100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&lt;20,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12 (8.2)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11 (10.5)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 (2.4)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20-40,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132 (89.8)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93 (88.5)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39 (92.9)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&gt;40,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 (2.0)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 (1.0)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 (4.76)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Creatinine (μmol/L)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&lt;0.001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&lt;57,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37 (25.2)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26 (24.8)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11 (26.2)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57-111,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87 (59.2)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70 (66.7)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17 (40.5)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&gt;111,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23 (15.6)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 (8.6)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14 (33.3)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BUN (mmol/L)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&lt;0.001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&lt;3.6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7 (4.8)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5 (4.8)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2 (4.8)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3.6-9.5,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103 (70.1)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84 (80.0)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 (45.2)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&gt;9.5,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37 (25.2)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16 (15.2)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21 (50.0)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CD3 (/μL)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lastRenderedPageBreak/>
              <w:t xml:space="preserve">  &lt;723,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93 (76.2)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63 (69.2)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30 (96.8)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723-2737,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29 (23.8)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28 (30.8)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Cs w:val="21"/>
              </w:rPr>
              <w:t>1 (3.2)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4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CD4 (/μL)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&lt;404,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95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(69.7)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56 (61.5)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29 (93.6)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404-1612,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37 (30.3)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35 (38.5)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 (6.5)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CD8 (/μL)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0.014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&lt;220,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85 (69.7)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58 (63.7)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27 (87.1)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220-1129,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37 (30.3)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33 (36.3)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 (12.9)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CD19 (/μL)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0.079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&lt;80,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43 (35.3)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27 (29.7)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16 (51.6)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80-616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78 (63.9)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63 (69.2)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15 (48.4)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&gt;616,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 (0.8)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CD16+CD56 (/μL)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0.010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&lt;84,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49 (40.2)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30 (33.0)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 (61.3)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84-724,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73 (59.8)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61 (67.0)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12 (38.7)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CRP (mg/L)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0-10,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24 (17.7)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24 (24.5)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&gt;10,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112 (82.3)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74 (75.5)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38 (100.0)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D-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>d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imer (mg/L)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&lt;0.001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0-0.55,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27 (19.3)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27 (27.0)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 (0)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&gt;0.55,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113 (80.7)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73 (73.0)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40 (100.0)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CD4/CD8 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0.746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&lt;0.9,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15 (12.3)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12 (13.2)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 (9.7)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0.9-2.0,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43 (35.3)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33 (36.3)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 (32.3)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&gt;2.0,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64 (52.4)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46 (50.5)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18 (58.0)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Procalcitonin (ng/mL)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&lt;0.1,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73 (53.3)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60 (62.5)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13 (31.7)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≥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0.1, n 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64 (46.7)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36 (37.5)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28 (68.3)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34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C3 (g/L)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0.670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&lt;0.9,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46 (38.0)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33 (36.7)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13 (41.9)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0.9-1.8,n(%)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75 (62.0)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57 (63.3)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18 (58.1)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37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C4 (g/L)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0.182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&lt;0.1,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 (8.3)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5(5.6)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 (16.1)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0.1-0.4,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103 (85.1)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79 (87.8)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24 (77.4)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&gt;0.4 ,n(%)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8 (6.6)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6 (6.7)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 (6.5)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IgM (g/L)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0.246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&lt;0.4,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14</w:t>
            </w:r>
            <w:r>
              <w:rPr>
                <w:rFonts w:ascii="Times New Roman" w:eastAsia="DengXi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(11.6)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11 (12.2)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 (9.7)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0.4-2.3,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104 (85.9)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78 (86.7)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 (83.9)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&gt;2.3,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 (2.5)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DengXi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 (6.4)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IgG (g/L)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0.742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&lt;7,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 (0.8)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 (1.1)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</w:t>
            </w:r>
            <w:r>
              <w:rPr>
                <w:rFonts w:ascii="Calibri" w:eastAsia="DengXian" w:hAnsi="Calibri" w:cs="Times New Roman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(0)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7-16,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97 (80.2)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71 (78.9)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 (83.9)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&gt;16,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23 (19.0)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18 (20.0)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 (16.1)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IgA (g/L)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0.999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lastRenderedPageBreak/>
              <w:t xml:space="preserve">  0.7-4.0,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102 (84.3)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76 (84.4)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26 (83.9)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&gt;4.0,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19 (15.7)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14 (15.6)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5 (16.1)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IgE (IU/mL)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0.335</w:t>
            </w:r>
          </w:p>
        </w:tc>
      </w:tr>
      <w:tr w:rsidR="008037C1" w:rsidTr="00987B2F">
        <w:trPr>
          <w:trHeight w:val="2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&lt;100, n(%)</w:t>
            </w:r>
          </w:p>
        </w:tc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91 (75.2)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70 (77.8)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21 (67.7)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  <w:tr w:rsidR="008037C1" w:rsidTr="00987B2F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≥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100, n(%)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30 (24.8)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21 (22.2)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10 (32.3)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8037C1" w:rsidRDefault="008037C1" w:rsidP="00987B2F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037C1" w:rsidRPr="009329BF" w:rsidRDefault="008037C1" w:rsidP="008037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>*</w:t>
      </w:r>
      <w:r>
        <w:rPr>
          <w:rFonts w:ascii="Times New Roman" w:hAnsi="Times New Roman" w:cs="Times New Roman"/>
          <w:i/>
          <w:sz w:val="22"/>
          <w:szCs w:val="22"/>
        </w:rPr>
        <w:t>P</w:t>
      </w:r>
      <w:r>
        <w:rPr>
          <w:rFonts w:ascii="Times New Roman" w:hAnsi="Times New Roman" w:cs="Times New Roman"/>
          <w:sz w:val="22"/>
          <w:szCs w:val="22"/>
        </w:rPr>
        <w:t xml:space="preserve"> values were calculated by the Chi-square test for categorical variables; otherwise, the Fisher’s exact test was used when the data were limited. </w:t>
      </w:r>
      <w:r>
        <w:rPr>
          <w:rFonts w:ascii="Times New Roman" w:eastAsia="GuardianSansGR-Regular" w:hAnsi="Times New Roman" w:cs="Times New Roman"/>
          <w:kern w:val="0"/>
          <w:sz w:val="22"/>
          <w:szCs w:val="22"/>
          <w:lang w:bidi="ar"/>
        </w:rPr>
        <w:t xml:space="preserve">ALT, alanine aminotransferase; AST, aspartate aminotransferase; CK, creatine kinase; CRP, C-reactive protein; LDH, lactate dehydrogenase; </w:t>
      </w:r>
      <w:r>
        <w:rPr>
          <w:rFonts w:ascii="Times New Roman" w:hAnsi="Times New Roman" w:cs="Times New Roman"/>
          <w:sz w:val="22"/>
          <w:szCs w:val="22"/>
        </w:rPr>
        <w:t>BUN, blood urea nitrogen;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LDH, lactic dehydrogenase; </w:t>
      </w:r>
      <w:r>
        <w:rPr>
          <w:rFonts w:ascii="Times New Roman" w:eastAsia="DengXian" w:hAnsi="Times New Roman" w:cs="Times New Roman"/>
          <w:kern w:val="0"/>
          <w:sz w:val="22"/>
          <w:szCs w:val="22"/>
        </w:rPr>
        <w:t>C3, Complement component 3; C4, Complement component 4;</w:t>
      </w:r>
      <w:r>
        <w:rPr>
          <w:rFonts w:ascii="Times New Roman" w:eastAsia="DengXian" w:hAnsi="Times New Roman" w:cs="Times New Roman" w:hint="eastAsia"/>
          <w:kern w:val="0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IgM, immunoglobulin M; IgG, immunoglobulin G; IgA, immunoglobulin A; IgE, immunoglobulin E;</w:t>
      </w:r>
      <w:r>
        <w:rPr>
          <w:rFonts w:ascii="Times New Roman" w:hAnsi="Times New Roman" w:cs="Times New Roman" w:hint="eastAsia"/>
          <w:sz w:val="22"/>
          <w:szCs w:val="22"/>
        </w:rPr>
        <w:t xml:space="preserve"> CD,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c</w:t>
      </w:r>
      <w:r>
        <w:rPr>
          <w:rFonts w:ascii="Times New Roman" w:eastAsia="宋体" w:hAnsi="Times New Roman" w:cs="Times New Roman"/>
          <w:sz w:val="22"/>
          <w:szCs w:val="22"/>
          <w:shd w:val="clear" w:color="auto" w:fill="FFFFFF"/>
        </w:rPr>
        <w:t>luster of differentiation</w:t>
      </w:r>
      <w:r>
        <w:rPr>
          <w:rFonts w:ascii="Times New Roman" w:eastAsia="宋体" w:hAnsi="Times New Roman" w:cs="Times New Roman" w:hint="eastAsia"/>
          <w:sz w:val="22"/>
          <w:szCs w:val="22"/>
          <w:shd w:val="clear" w:color="auto" w:fill="FFFFFF"/>
        </w:rPr>
        <w:t>.</w:t>
      </w:r>
    </w:p>
    <w:p w:rsidR="00295AB4" w:rsidRDefault="00295AB4"/>
    <w:sectPr w:rsidR="00295AB4">
      <w:pgSz w:w="11906" w:h="16838"/>
      <w:pgMar w:top="1440" w:right="1440" w:bottom="1440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ardianSansGR-Regular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7C1"/>
    <w:rsid w:val="00013C22"/>
    <w:rsid w:val="000345B5"/>
    <w:rsid w:val="00037B0A"/>
    <w:rsid w:val="000712A1"/>
    <w:rsid w:val="00073C3C"/>
    <w:rsid w:val="000824A5"/>
    <w:rsid w:val="00086D59"/>
    <w:rsid w:val="000A37E1"/>
    <w:rsid w:val="000F6F85"/>
    <w:rsid w:val="00117E5C"/>
    <w:rsid w:val="0012782A"/>
    <w:rsid w:val="00127B9A"/>
    <w:rsid w:val="00143CC2"/>
    <w:rsid w:val="00157C03"/>
    <w:rsid w:val="001E6B4F"/>
    <w:rsid w:val="00204B29"/>
    <w:rsid w:val="00210929"/>
    <w:rsid w:val="002278AA"/>
    <w:rsid w:val="00244A65"/>
    <w:rsid w:val="00295AB4"/>
    <w:rsid w:val="002B796F"/>
    <w:rsid w:val="002E2976"/>
    <w:rsid w:val="00376D2B"/>
    <w:rsid w:val="003B719D"/>
    <w:rsid w:val="004139E5"/>
    <w:rsid w:val="00456507"/>
    <w:rsid w:val="004618C7"/>
    <w:rsid w:val="00497BD3"/>
    <w:rsid w:val="004D29A7"/>
    <w:rsid w:val="00513BE3"/>
    <w:rsid w:val="005225F9"/>
    <w:rsid w:val="00547BD1"/>
    <w:rsid w:val="005659C0"/>
    <w:rsid w:val="005A4E8A"/>
    <w:rsid w:val="005B1179"/>
    <w:rsid w:val="005B18E8"/>
    <w:rsid w:val="005D635B"/>
    <w:rsid w:val="005F6F8D"/>
    <w:rsid w:val="006571EF"/>
    <w:rsid w:val="006C7A83"/>
    <w:rsid w:val="006F2E34"/>
    <w:rsid w:val="006F55EE"/>
    <w:rsid w:val="0071519D"/>
    <w:rsid w:val="007A0BD7"/>
    <w:rsid w:val="008037C1"/>
    <w:rsid w:val="00821AEC"/>
    <w:rsid w:val="00832298"/>
    <w:rsid w:val="0084064F"/>
    <w:rsid w:val="008629B0"/>
    <w:rsid w:val="00875DA8"/>
    <w:rsid w:val="00885F93"/>
    <w:rsid w:val="008A1155"/>
    <w:rsid w:val="008E442B"/>
    <w:rsid w:val="00931050"/>
    <w:rsid w:val="00970E0D"/>
    <w:rsid w:val="00980799"/>
    <w:rsid w:val="00980F6E"/>
    <w:rsid w:val="009B4E85"/>
    <w:rsid w:val="00A02EE7"/>
    <w:rsid w:val="00AA34F6"/>
    <w:rsid w:val="00AA5F92"/>
    <w:rsid w:val="00AB053B"/>
    <w:rsid w:val="00AF1D11"/>
    <w:rsid w:val="00B1489F"/>
    <w:rsid w:val="00B36FE6"/>
    <w:rsid w:val="00B40DE9"/>
    <w:rsid w:val="00B657D6"/>
    <w:rsid w:val="00B947EA"/>
    <w:rsid w:val="00BB0DDC"/>
    <w:rsid w:val="00BE39EE"/>
    <w:rsid w:val="00C15B44"/>
    <w:rsid w:val="00C24875"/>
    <w:rsid w:val="00C453A7"/>
    <w:rsid w:val="00C63FE5"/>
    <w:rsid w:val="00C83A9D"/>
    <w:rsid w:val="00CA2F2C"/>
    <w:rsid w:val="00CC5B0C"/>
    <w:rsid w:val="00CE22DF"/>
    <w:rsid w:val="00CF0EAD"/>
    <w:rsid w:val="00D20382"/>
    <w:rsid w:val="00DF25CB"/>
    <w:rsid w:val="00EA2A66"/>
    <w:rsid w:val="00F0067C"/>
    <w:rsid w:val="00F03EFE"/>
    <w:rsid w:val="00F1097C"/>
    <w:rsid w:val="00F923DE"/>
    <w:rsid w:val="00FC1E93"/>
    <w:rsid w:val="00FD0759"/>
    <w:rsid w:val="00FF13AE"/>
    <w:rsid w:val="00FF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93631E"/>
  <w15:chartTrackingRefBased/>
  <w15:docId w15:val="{FA597D6A-BD99-684B-BF34-2CD708854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37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618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2020-05-16T03:25:00Z</dcterms:created>
  <dcterms:modified xsi:type="dcterms:W3CDTF">2020-05-16T03:25:00Z</dcterms:modified>
</cp:coreProperties>
</file>