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CA1A1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1"/>
      <w:r w:rsidRPr="00914FBC">
        <w:rPr>
          <w:rFonts w:ascii="Times New Roman" w:hAnsi="Times New Roman" w:cs="Times New Roman"/>
          <w:b/>
          <w:bCs/>
          <w:sz w:val="20"/>
          <w:szCs w:val="20"/>
        </w:rPr>
        <w:t>Population-based Screening in Children for early Diagnosis and Treatment of Familial Hypercholesterolemia: Design of the VRONI Study</w:t>
      </w:r>
    </w:p>
    <w:p w14:paraId="6BB176E0" w14:textId="77777777" w:rsidR="00914FBC" w:rsidRPr="00914FBC" w:rsidRDefault="00914FBC" w:rsidP="00914FB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2A63F7" w14:textId="77777777" w:rsidR="00914FBC" w:rsidRPr="00914FBC" w:rsidRDefault="00914FBC" w:rsidP="00914FB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4FBC">
        <w:rPr>
          <w:rFonts w:ascii="Times New Roman" w:hAnsi="Times New Roman" w:cs="Times New Roman"/>
          <w:sz w:val="20"/>
          <w:szCs w:val="20"/>
        </w:rPr>
        <w:t>Veronika Sanin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14FBC">
        <w:rPr>
          <w:rFonts w:ascii="Times New Roman" w:hAnsi="Times New Roman" w:cs="Times New Roman"/>
          <w:sz w:val="20"/>
          <w:szCs w:val="20"/>
        </w:rPr>
        <w:t>, Raphael Schmieder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14FBC">
        <w:rPr>
          <w:rFonts w:ascii="Times New Roman" w:hAnsi="Times New Roman" w:cs="Times New Roman"/>
          <w:sz w:val="20"/>
          <w:szCs w:val="20"/>
        </w:rPr>
        <w:t>, Sara Ates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14FBC">
        <w:rPr>
          <w:rFonts w:ascii="Times New Roman" w:hAnsi="Times New Roman" w:cs="Times New Roman"/>
          <w:sz w:val="20"/>
          <w:szCs w:val="20"/>
        </w:rPr>
        <w:t xml:space="preserve">, Lea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Dewi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Schlieben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914FBC">
        <w:rPr>
          <w:rFonts w:ascii="Times New Roman" w:hAnsi="Times New Roman" w:cs="Times New Roman"/>
          <w:sz w:val="20"/>
          <w:szCs w:val="20"/>
        </w:rPr>
        <w:t>, Jens Wiehler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914FB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Ruoyu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Sun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914FBC">
        <w:rPr>
          <w:rFonts w:ascii="Times New Roman" w:hAnsi="Times New Roman" w:cs="Times New Roman"/>
          <w:sz w:val="20"/>
          <w:szCs w:val="20"/>
        </w:rPr>
        <w:t>, Manuela Decker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14FBC">
        <w:rPr>
          <w:rFonts w:ascii="Times New Roman" w:hAnsi="Times New Roman" w:cs="Times New Roman"/>
          <w:sz w:val="20"/>
          <w:szCs w:val="20"/>
        </w:rPr>
        <w:t>, Michaela Sander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914FBC">
        <w:rPr>
          <w:rFonts w:ascii="Times New Roman" w:hAnsi="Times New Roman" w:cs="Times New Roman"/>
          <w:sz w:val="20"/>
          <w:szCs w:val="20"/>
        </w:rPr>
        <w:t>, Stefan Holdenrieder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914FBC">
        <w:rPr>
          <w:rFonts w:ascii="Times New Roman" w:hAnsi="Times New Roman" w:cs="Times New Roman"/>
          <w:sz w:val="20"/>
          <w:szCs w:val="20"/>
        </w:rPr>
        <w:t>, Florian Kohlmayer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914FBC">
        <w:rPr>
          <w:rFonts w:ascii="Times New Roman" w:hAnsi="Times New Roman" w:cs="Times New Roman"/>
          <w:sz w:val="20"/>
          <w:szCs w:val="20"/>
        </w:rPr>
        <w:t>, Anna Friedmann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914FBC">
        <w:rPr>
          <w:rFonts w:ascii="Times New Roman" w:hAnsi="Times New Roman" w:cs="Times New Roman"/>
          <w:sz w:val="20"/>
          <w:szCs w:val="20"/>
        </w:rPr>
        <w:t>, Volker Mall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914FBC">
        <w:rPr>
          <w:rFonts w:ascii="Times New Roman" w:hAnsi="Times New Roman" w:cs="Times New Roman"/>
          <w:sz w:val="20"/>
          <w:szCs w:val="20"/>
        </w:rPr>
        <w:t>, Therese Feiler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914FBC">
        <w:rPr>
          <w:rFonts w:ascii="Times New Roman" w:hAnsi="Times New Roman" w:cs="Times New Roman"/>
          <w:sz w:val="20"/>
          <w:szCs w:val="20"/>
        </w:rPr>
        <w:t>, Arne Dreßler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914FBC">
        <w:rPr>
          <w:rFonts w:ascii="Times New Roman" w:hAnsi="Times New Roman" w:cs="Times New Roman"/>
          <w:sz w:val="20"/>
          <w:szCs w:val="20"/>
        </w:rPr>
        <w:t xml:space="preserve">, Bavarian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Pediatricians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Consortium, Tim M. Strom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14FBC">
        <w:rPr>
          <w:rFonts w:ascii="Times New Roman" w:hAnsi="Times New Roman" w:cs="Times New Roman"/>
          <w:sz w:val="20"/>
          <w:szCs w:val="20"/>
        </w:rPr>
        <w:t>, Holger Prokisch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914FBC">
        <w:rPr>
          <w:rFonts w:ascii="Times New Roman" w:hAnsi="Times New Roman" w:cs="Times New Roman"/>
          <w:sz w:val="20"/>
          <w:szCs w:val="20"/>
        </w:rPr>
        <w:t>, Thomas Meitinger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2,9</w:t>
      </w:r>
      <w:r w:rsidRPr="00914FBC">
        <w:rPr>
          <w:rFonts w:ascii="Times New Roman" w:hAnsi="Times New Roman" w:cs="Times New Roman"/>
          <w:sz w:val="20"/>
          <w:szCs w:val="20"/>
        </w:rPr>
        <w:t>, Moritz von Scheidt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914FBC">
        <w:rPr>
          <w:rFonts w:ascii="Times New Roman" w:hAnsi="Times New Roman" w:cs="Times New Roman"/>
          <w:sz w:val="20"/>
          <w:szCs w:val="20"/>
        </w:rPr>
        <w:t>, Wolfgang Koenig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914FBC">
        <w:rPr>
          <w:rFonts w:ascii="Times New Roman" w:hAnsi="Times New Roman" w:cs="Times New Roman"/>
          <w:sz w:val="20"/>
          <w:szCs w:val="20"/>
        </w:rPr>
        <w:t>, Georg Leipold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914FB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Heribert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Schunkert</w:t>
      </w:r>
      <w:r w:rsidRPr="00914FBC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914FBC">
        <w:rPr>
          <w:rFonts w:ascii="Times New Roman" w:hAnsi="Times New Roman" w:cs="Times New Roman"/>
          <w:sz w:val="20"/>
          <w:szCs w:val="20"/>
        </w:rPr>
        <w:t xml:space="preserve"> on behalf of the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DigiMed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Bayern Consortium*</w:t>
      </w:r>
    </w:p>
    <w:p w14:paraId="7F49C67B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C504F06" w14:textId="77777777" w:rsidR="00914FBC" w:rsidRPr="00914FBC" w:rsidRDefault="00914FBC" w:rsidP="00914FBC">
      <w:pPr>
        <w:pStyle w:val="Default"/>
        <w:spacing w:line="480" w:lineRule="auto"/>
        <w:rPr>
          <w:rStyle w:val="Fett"/>
          <w:rFonts w:ascii="Times New Roman" w:hAnsi="Times New Roman" w:cs="Times New Roman"/>
          <w:color w:val="333333"/>
          <w:sz w:val="20"/>
          <w:szCs w:val="20"/>
        </w:rPr>
      </w:pPr>
      <w:proofErr w:type="spellStart"/>
      <w:r w:rsidRPr="00914FBC">
        <w:rPr>
          <w:rStyle w:val="Fett"/>
          <w:rFonts w:ascii="Times New Roman" w:hAnsi="Times New Roman" w:cs="Times New Roman"/>
          <w:color w:val="333333"/>
          <w:sz w:val="20"/>
          <w:szCs w:val="20"/>
        </w:rPr>
        <w:t>Affiliations</w:t>
      </w:r>
      <w:proofErr w:type="spellEnd"/>
      <w:r w:rsidRPr="00914FBC">
        <w:rPr>
          <w:rStyle w:val="Fett"/>
          <w:rFonts w:ascii="Times New Roman" w:hAnsi="Times New Roman" w:cs="Times New Roman"/>
          <w:color w:val="333333"/>
          <w:sz w:val="20"/>
          <w:szCs w:val="20"/>
        </w:rPr>
        <w:t xml:space="preserve"> </w:t>
      </w:r>
    </w:p>
    <w:p w14:paraId="3FF47A36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14FBC">
        <w:rPr>
          <w:rFonts w:ascii="Times New Roman" w:hAnsi="Times New Roman" w:cs="Times New Roman"/>
          <w:sz w:val="20"/>
          <w:szCs w:val="20"/>
        </w:rPr>
        <w:t xml:space="preserve">1 Department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Cardiology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, Deutsches Herzzentrum München, Technische Universität München, Munich, Germany </w:t>
      </w:r>
    </w:p>
    <w:p w14:paraId="21014C13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2 School of Medicine, </w:t>
      </w:r>
      <w:r w:rsidRPr="00914FBC">
        <w:rPr>
          <w:rFonts w:ascii="Times New Roman" w:hAnsi="Times New Roman" w:cs="Times New Roman"/>
          <w:sz w:val="20"/>
          <w:szCs w:val="20"/>
          <w:lang w:val="en-GB"/>
        </w:rPr>
        <w:t xml:space="preserve">Institute of Human Genetics,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GB"/>
        </w:rPr>
        <w:t>Technische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GB"/>
        </w:rPr>
        <w:t xml:space="preserve"> Universität München, Munich, Germany </w:t>
      </w:r>
    </w:p>
    <w:p w14:paraId="49D0424E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3 Institute of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Neurogenomics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, Department Computational Health, Helmholtz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Zentrum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 München, Munich, Germany</w:t>
      </w:r>
    </w:p>
    <w:p w14:paraId="558C762A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4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Bio</w:t>
      </w:r>
      <w:r w:rsidRPr="00914FB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M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 Biotech Cluster Development GmbH,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Martinsried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, Germany </w:t>
      </w:r>
    </w:p>
    <w:p w14:paraId="089DFC35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14FBC">
        <w:rPr>
          <w:rFonts w:ascii="Times New Roman" w:hAnsi="Times New Roman" w:cs="Times New Roman"/>
          <w:sz w:val="20"/>
          <w:szCs w:val="20"/>
        </w:rPr>
        <w:t xml:space="preserve">5 Institute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Laboratory Medicine, Deutsches Herzzentrum München, Technische Universität München, Munich, Germany</w:t>
      </w:r>
    </w:p>
    <w:p w14:paraId="2FE133A7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6 </w:t>
      </w:r>
      <w:proofErr w:type="spellStart"/>
      <w:r w:rsidRPr="00914FB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Bitcare</w:t>
      </w:r>
      <w:proofErr w:type="spellEnd"/>
      <w:r w:rsidRPr="00914FB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GmbH, Munich, Germany</w:t>
      </w:r>
    </w:p>
    <w:p w14:paraId="6D87628F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7 Department of Pediatrics, Child and Adolescent Psychosomatics,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Technische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 Universität München, Munich, Germany</w:t>
      </w:r>
    </w:p>
    <w:p w14:paraId="7DDD006E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>8 Department of Systematic Theology and Ethics, Ludwig-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Maximilians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>-Universität München, Munich, Germany</w:t>
      </w:r>
    </w:p>
    <w:p w14:paraId="22667F2A" w14:textId="77777777" w:rsidR="00914FBC" w:rsidRPr="00914FBC" w:rsidRDefault="00914FBC" w:rsidP="00914FBC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14FBC">
        <w:rPr>
          <w:rFonts w:ascii="Times New Roman" w:hAnsi="Times New Roman" w:cs="Times New Roman"/>
          <w:sz w:val="20"/>
          <w:szCs w:val="20"/>
        </w:rPr>
        <w:t>9 Deutsches Zentrum für Herz- und Kreislauferkrankungen (DZHK), Partner Site Munich Heart Alliance, Munich, Germany</w:t>
      </w:r>
    </w:p>
    <w:p w14:paraId="512923D5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10 </w:t>
      </w:r>
      <w:r w:rsidRPr="00914FB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Professional Association of Pediatricians (BVKJ) of Bavaria, Munich, Germany</w:t>
      </w:r>
    </w:p>
    <w:p w14:paraId="32507759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DigiMed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 Bayern Consortium List and Bavarian Pediatricians Consortium List in the Supplement</w:t>
      </w:r>
    </w:p>
    <w:p w14:paraId="53FF6A6C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8A289F4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Corresponding authors</w:t>
      </w:r>
    </w:p>
    <w:p w14:paraId="5E930B83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Prof. Dr. med.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Heribert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en-US"/>
        </w:rPr>
        <w:t>Schunkert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en-US"/>
        </w:rPr>
        <w:t>, MD; (ORCID ID: 0000-0001-6428-3001) and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br/>
        <w:t xml:space="preserve">Dr. med. </w:t>
      </w:r>
      <w:r w:rsidRPr="00914FBC">
        <w:rPr>
          <w:rFonts w:ascii="Times New Roman" w:hAnsi="Times New Roman" w:cs="Times New Roman"/>
          <w:sz w:val="20"/>
          <w:szCs w:val="20"/>
        </w:rPr>
        <w:t xml:space="preserve">Veronika Sanin, MD; (ORCID ID: </w:t>
      </w:r>
      <w:r w:rsidRPr="00914FBC">
        <w:rPr>
          <w:rStyle w:val="orcid-id-https"/>
          <w:rFonts w:ascii="Times New Roman" w:hAnsi="Times New Roman" w:cs="Times New Roman"/>
          <w:sz w:val="20"/>
          <w:szCs w:val="20"/>
        </w:rPr>
        <w:t>0000-0001-5371-7230</w:t>
      </w:r>
      <w:r w:rsidRPr="00914FBC">
        <w:rPr>
          <w:rFonts w:ascii="Times New Roman" w:hAnsi="Times New Roman" w:cs="Times New Roman"/>
          <w:sz w:val="20"/>
          <w:szCs w:val="20"/>
        </w:rPr>
        <w:t>)</w:t>
      </w:r>
      <w:r w:rsidRPr="00914FBC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Deutsches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Herzzentrum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München (German Heart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Center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Munich)</w:t>
      </w:r>
      <w:r w:rsidRPr="00914FBC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Klinik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für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Herz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- und </w:t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Kreislauferkrankungen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914FBC">
        <w:rPr>
          <w:rFonts w:ascii="Times New Roman" w:hAnsi="Times New Roman" w:cs="Times New Roman"/>
          <w:sz w:val="20"/>
          <w:szCs w:val="20"/>
        </w:rPr>
        <w:t>Lazarettstr</w:t>
      </w:r>
      <w:proofErr w:type="spellEnd"/>
      <w:r w:rsidRPr="00914FBC">
        <w:rPr>
          <w:rFonts w:ascii="Times New Roman" w:hAnsi="Times New Roman" w:cs="Times New Roman"/>
          <w:sz w:val="20"/>
          <w:szCs w:val="20"/>
        </w:rPr>
        <w:t xml:space="preserve">. 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t>36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br/>
        <w:t>D-80636 München</w:t>
      </w:r>
    </w:p>
    <w:p w14:paraId="4A2D916E" w14:textId="26A1142C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4FBC">
        <w:rPr>
          <w:rFonts w:ascii="Times New Roman" w:hAnsi="Times New Roman" w:cs="Times New Roman"/>
          <w:sz w:val="20"/>
          <w:szCs w:val="20"/>
          <w:lang w:val="en-US"/>
        </w:rPr>
        <w:t>Germany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br/>
        <w:t>Telephone: +49-89-1218-4073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br/>
        <w:t>Fax: +49-89-1218-4013</w:t>
      </w:r>
      <w:r w:rsidRPr="00914FBC">
        <w:rPr>
          <w:rFonts w:ascii="Times New Roman" w:hAnsi="Times New Roman" w:cs="Times New Roman"/>
          <w:sz w:val="20"/>
          <w:szCs w:val="20"/>
          <w:lang w:val="en-US"/>
        </w:rPr>
        <w:br/>
        <w:t xml:space="preserve">Email: schunkert@dhm.mhn.de; </w:t>
      </w:r>
      <w:hyperlink r:id="rId4" w:history="1">
        <w:r w:rsidRPr="00605685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sanin@dhm.mhn.de</w:t>
        </w:r>
      </w:hyperlink>
    </w:p>
    <w:p w14:paraId="5D447C4B" w14:textId="0C8FA9FD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E7905C1" w14:textId="03DEBBD2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2D820C3" w14:textId="791A21B7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A8C670F" w14:textId="775A94C5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90A402D" w14:textId="494CECDE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727D76B" w14:textId="3E7FE463" w:rsid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B696C80" w14:textId="77777777" w:rsidR="00914FBC" w:rsidRPr="00914FBC" w:rsidRDefault="00914FBC" w:rsidP="00914FB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7237B9E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48DB281F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6008D753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0E5F4DDC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57F5C36B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3D27C0E4" w14:textId="77777777" w:rsidR="00914FBC" w:rsidRDefault="00914FBC" w:rsidP="000E09DE">
      <w:pPr>
        <w:spacing w:after="0" w:line="480" w:lineRule="auto"/>
        <w:rPr>
          <w:rFonts w:ascii="Times New Roman" w:hAnsi="Times New Roman" w:cs="Times New Roman"/>
          <w:lang w:val="de-DE"/>
        </w:rPr>
      </w:pPr>
    </w:p>
    <w:p w14:paraId="56A35A1A" w14:textId="0A56C09B" w:rsidR="000E09DE" w:rsidRPr="00914FBC" w:rsidRDefault="00B006BE" w:rsidP="000E09DE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de-DE"/>
        </w:rPr>
      </w:pPr>
      <w:r w:rsidRPr="00914FBC">
        <w:rPr>
          <w:rFonts w:ascii="Times New Roman" w:hAnsi="Times New Roman" w:cs="Times New Roman"/>
          <w:b/>
          <w:bCs/>
          <w:sz w:val="20"/>
          <w:szCs w:val="20"/>
          <w:lang w:val="de-DE"/>
        </w:rPr>
        <w:lastRenderedPageBreak/>
        <w:t>*</w:t>
      </w:r>
      <w:proofErr w:type="spellStart"/>
      <w:r w:rsidRPr="00914FBC">
        <w:rPr>
          <w:rFonts w:ascii="Times New Roman" w:hAnsi="Times New Roman" w:cs="Times New Roman"/>
          <w:b/>
          <w:bCs/>
          <w:sz w:val="20"/>
          <w:szCs w:val="20"/>
          <w:lang w:val="de-DE"/>
        </w:rPr>
        <w:t>DigiMedBayernConsortium</w:t>
      </w:r>
      <w:proofErr w:type="spellEnd"/>
      <w:r w:rsidRPr="00914FBC">
        <w:rPr>
          <w:rFonts w:ascii="Times New Roman" w:hAnsi="Times New Roman" w:cs="Times New Roman"/>
          <w:b/>
          <w:bCs/>
          <w:sz w:val="20"/>
          <w:szCs w:val="20"/>
          <w:lang w:val="de-DE"/>
        </w:rPr>
        <w:t>:</w:t>
      </w:r>
      <w:bookmarkEnd w:id="0"/>
    </w:p>
    <w:p w14:paraId="5EC368B0" w14:textId="37FA61E4" w:rsidR="002C71D3" w:rsidRPr="00914FBC" w:rsidRDefault="007B6A36" w:rsidP="002C71D3">
      <w:pPr>
        <w:spacing w:after="0" w:line="48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Reiner Anselm, Institut Technik – Theologie – Naturwissenschaften,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Sara Ates, Deutsches Herzzentrum München, Technische Universität München, Munich, Germany; Sabine Bauer, Deutsches Herzzentrum München, Technische Universität München, Munich, Germany; Nicole Beck, Deutsches Herzzentrum München, Technische Universität München, Munich, Germany; Jürgen Beckmann, Fakultät für Sport- und Gesundheitswissenschaften, Technische Universität München, Munich, Germany; Stefan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Brandmaier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Salvatore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Cassese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Manuela Decker, Deutsches Herzzentrum München, Technische Universität München, Munich, Germany; Martin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Dichgans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Schlaganfall- und Demenzforschung , Technische Universität München, Munich, Germany; Philine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Diesselhorst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Juristische Fakultät, Universität Augsburg, Augsburg, Germany; Horst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Domdey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BioM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Biotech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Cluster Development GmbH, Martinsried, Germany; Martina Dreßen, Deutsches Herzzentrum München, Technische Universität München, Munich, Germany; Arne Dressler, Institut Technik – Theologie – Naturwissenschaften,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Florent Dufour, Leibniz-Rechenzentrum, Munich, Germany; Sven Duscha, Deutsches Herzzentrum München, Technische Universität München, Munich, Germany; Gertrud Eckstein, Institut für Humangenetik, Technische Universität München, Munich, Germany; Therese Feiler, Institut Technik – Theologie – Naturwissenschaften,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Anton Frank, Leibniz-Rechenzentrum, Munich, Germany; Ulrich M. Gassner, Juristische Fakultät, Universität Augsburg, Augsburg, Germany; Philipp Geyer, Max-Planck-Institut für Biochemie, Munich, Germany; Christian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Gieger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>, Institut für Epidemiologie, Helmholtz Zentrum München, Munich, Germany; Elisabeth Graf, Institut für Humangenetik, Technische Universität München, Munich, Germany; Ulrich Güldener, Deutsches Herzzentrum München, Technische Universität München, Munich, Germany; Nicolay Hammer, Max-Planck-Institut für Biochemie, Munich, Germany; Johan</w:t>
      </w:r>
      <w:r w:rsidR="008479A1" w:rsidRPr="00914FB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Hawe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Thomas Hendel, Institut für Epidemiologie, Helmholtz Zentrum München, Munich, Germany; Stephan Jonas, Institut für Informatik, Technische Universität München, Munich, Germany; Adnan Kastrati, Deutsches Herzzentrum München, Technische Universität München, Munich, Germany; Wolfgang Kempf, Klinikums rechts der Isar, Technische Universität München, Munich, Germany; Thorsten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Keßler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Wolfgang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Koenig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Florian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lastRenderedPageBreak/>
        <w:t>Kohlmayer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Bitcare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Munich, Germany; Markus Krane, Deutsches Herzzentrum München, Technische Universität München, Munich, Germany; Dieter Kranzlmüller, Institut für Informatik,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Harald Lahm, Deutsches Herzzentrum München, Technische Universität München, Munich, Germany; Rüdiger Lange, Deutsches Herzzentrum München, Technische Universität München, Munich, Germany; Andreas Lehmann,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Bitcare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GmbH, Munich, Germany; Ling Li, Deutsches Herzzentrum München, Technische Universität München, Munich, Germany; Peter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Lichtner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Humangenetik, Technische Universität München, Munich, Germany; Birgit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Linkohr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Epidemiologie, Helmholtz Zentrum München, Munich, Germany; Sandy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Lösecke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Humangenetik, Technische Universität München, Munich, Germany; Lars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Maegdefessel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Klinikums rechts der Isar, Technische Universität München, Munich, Germany; Matthias Mann, Max-Planck-Institut für Biochemie, Munich, Germany; Thomas Meitinger, Institut für Humangenetik, Technische Universität München, Munich, Germany; Irina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Neb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Shichao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Pang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Annette Peters, Institut für Epidemiologie, Helmholtz Zentrum München, Munich, Germany; Roland Pichler, Max-Planck-Institut für Biochemie, Munich, Germany; Paola Pisano, Max-Planck-Institut für Biochemie, Munich, Germany; Holger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Prokisch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Humangenetik, Technische Universität München, Munich, Germany; Lara Marie Reimer, Institut für Informatik, Technische Universität München, Munich, Germany; Veronika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Sanin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Niklas Schleicher, Institut Technik – Theologie – Naturwissenschaften,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Lea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Dewi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Schlieben, Institut für Humangenetik, Technische Universität München, Munich, Germany; </w:t>
      </w:r>
      <w:r w:rsidR="001B0F9C"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Yannick Schlote, Institut Technik – Theologie – Naturwissenschaften, </w:t>
      </w:r>
      <w:r w:rsidR="00AA7334" w:rsidRPr="00914FBC">
        <w:rPr>
          <w:rFonts w:ascii="Times New Roman" w:hAnsi="Times New Roman" w:cs="Times New Roman"/>
          <w:sz w:val="20"/>
          <w:szCs w:val="20"/>
          <w:lang w:val="de-DE"/>
        </w:rPr>
        <w:t>Ludwig-Maximilians-Universität</w:t>
      </w:r>
      <w:r w:rsidR="001B0F9C"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München, Munich, Germany; 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Sofie Schmid, Klinikums rechts der Isar, Technische Universität München, Munich, Germany; Raphael Schmieder, Deutsches Herzzentrum München, Technische Universität München, Munich, Germany; Heribert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Schunkert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Lisa Schweizer, Max-Planck-Institut für Biochemie, Munich, Germany;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Megi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Sharikadze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Leibniz-Rechenzentrum, Munich, Germany; Fabian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Starnecker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Sophia Steigerwald, Max-Planck-Institut für Biochemie, Munich, Germany; Tim-Matthias Strom, Institut für Humangenetik, Technische Universität München, Munich, Germany;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Ruoyu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Sun,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BioM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Biotech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Cluster Development GmbH, Martinsried, Germany; Fernando Cross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Villasana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Institut für Informatik, Technische Universität München, Munich, Germany; Moritz von Scheidt, Deutsches Herzzentrum München, 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lastRenderedPageBreak/>
        <w:t xml:space="preserve">Technische Universität München, Munich, Germany; Annie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Westerlund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, Deutsches Herzzentrum München, Technische Universität München, Munich, Germany; Jens Wiehler,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BioM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Biotech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 xml:space="preserve"> Cluster Development GmbH, Martinsried, Germany; Michael Wierer, Max-Planck-Institut für Biochemie, Munich, Germany; Peter </w:t>
      </w:r>
      <w:proofErr w:type="spellStart"/>
      <w:r w:rsidRPr="00914FBC">
        <w:rPr>
          <w:rFonts w:ascii="Times New Roman" w:hAnsi="Times New Roman" w:cs="Times New Roman"/>
          <w:sz w:val="20"/>
          <w:szCs w:val="20"/>
          <w:lang w:val="de-DE"/>
        </w:rPr>
        <w:t>Zin</w:t>
      </w:r>
      <w:r w:rsidR="00573A6E" w:rsidRPr="00914FBC">
        <w:rPr>
          <w:rFonts w:ascii="Times New Roman" w:hAnsi="Times New Roman" w:cs="Times New Roman"/>
          <w:sz w:val="20"/>
          <w:szCs w:val="20"/>
          <w:lang w:val="de-DE"/>
        </w:rPr>
        <w:t>t</w:t>
      </w:r>
      <w:r w:rsidRPr="00914FBC">
        <w:rPr>
          <w:rFonts w:ascii="Times New Roman" w:hAnsi="Times New Roman" w:cs="Times New Roman"/>
          <w:sz w:val="20"/>
          <w:szCs w:val="20"/>
          <w:lang w:val="de-DE"/>
        </w:rPr>
        <w:t>erhof</w:t>
      </w:r>
      <w:proofErr w:type="spellEnd"/>
      <w:r w:rsidRPr="00914FBC">
        <w:rPr>
          <w:rFonts w:ascii="Times New Roman" w:hAnsi="Times New Roman" w:cs="Times New Roman"/>
          <w:sz w:val="20"/>
          <w:szCs w:val="20"/>
          <w:lang w:val="de-DE"/>
        </w:rPr>
        <w:t>, Leibniz-Rechenzentrum, Munich, Germany;</w:t>
      </w:r>
    </w:p>
    <w:sectPr w:rsidR="002C71D3" w:rsidRPr="00914FBC" w:rsidSect="007B6A36">
      <w:pgSz w:w="12242" w:h="15842" w:code="1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 A">
    <w:altName w:val="Tahoma"/>
    <w:charset w:val="00"/>
    <w:family w:val="auto"/>
    <w:pitch w:val="variable"/>
    <w:sig w:usb0="00000001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roxima Nova A Extrabold">
    <w:altName w:val="Tahoma"/>
    <w:charset w:val="00"/>
    <w:family w:val="auto"/>
    <w:pitch w:val="variable"/>
    <w:sig w:usb0="00000001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suppressBottomSpacing/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40C"/>
    <w:rsid w:val="000E09DE"/>
    <w:rsid w:val="001B0F9C"/>
    <w:rsid w:val="00206BDB"/>
    <w:rsid w:val="002C71D3"/>
    <w:rsid w:val="00573A6E"/>
    <w:rsid w:val="007B6A36"/>
    <w:rsid w:val="008479A1"/>
    <w:rsid w:val="00893234"/>
    <w:rsid w:val="00914FBC"/>
    <w:rsid w:val="00A54B68"/>
    <w:rsid w:val="00AA7334"/>
    <w:rsid w:val="00B006BE"/>
    <w:rsid w:val="00C3340C"/>
    <w:rsid w:val="00CE4D15"/>
    <w:rsid w:val="00CE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957FA"/>
  <w14:defaultImageDpi w14:val="330"/>
  <w15:chartTrackingRefBased/>
  <w15:docId w15:val="{B48F7489-535C-4707-B458-1EFB1EB5A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4D15"/>
    <w:pPr>
      <w:spacing w:after="200" w:line="276" w:lineRule="auto"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E4D15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CE4D15"/>
    <w:pPr>
      <w:spacing w:after="160" w:line="256" w:lineRule="auto"/>
      <w:ind w:left="720"/>
      <w:contextualSpacing/>
    </w:pPr>
    <w:rPr>
      <w:lang w:val="en-IE"/>
    </w:rPr>
  </w:style>
  <w:style w:type="paragraph" w:customStyle="1" w:styleId="Default">
    <w:name w:val="Default"/>
    <w:link w:val="DefaultZchn"/>
    <w:rsid w:val="00914FB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</w:rPr>
  </w:style>
  <w:style w:type="character" w:customStyle="1" w:styleId="DefaultZchn">
    <w:name w:val="Default Zchn"/>
    <w:basedOn w:val="Absatz-Standardschriftart"/>
    <w:link w:val="Default"/>
    <w:rsid w:val="00914FBC"/>
    <w:rPr>
      <w:rFonts w:ascii="Arial" w:eastAsia="SimSun" w:hAnsi="Arial" w:cs="Arial"/>
      <w:color w:val="000000"/>
      <w:sz w:val="24"/>
      <w:szCs w:val="24"/>
    </w:rPr>
  </w:style>
  <w:style w:type="character" w:styleId="Fett">
    <w:name w:val="Strong"/>
    <w:basedOn w:val="Absatz-Standardschriftart"/>
    <w:uiPriority w:val="22"/>
    <w:qFormat/>
    <w:rsid w:val="00914FBC"/>
    <w:rPr>
      <w:b/>
      <w:bCs/>
    </w:rPr>
  </w:style>
  <w:style w:type="character" w:customStyle="1" w:styleId="orcid-id-https">
    <w:name w:val="orcid-id-https"/>
    <w:basedOn w:val="Absatz-Standardschriftart"/>
    <w:rsid w:val="00914FBC"/>
  </w:style>
  <w:style w:type="character" w:styleId="Hyperlink">
    <w:name w:val="Hyperlink"/>
    <w:basedOn w:val="Absatz-Standardschriftart"/>
    <w:uiPriority w:val="99"/>
    <w:unhideWhenUsed/>
    <w:rsid w:val="00914FB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14F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11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in@dhm.mh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Vroni">
      <a:majorFont>
        <a:latin typeface="Proxima Nova A Extrabold"/>
        <a:ea typeface=""/>
        <a:cs typeface=""/>
      </a:majorFont>
      <a:minorFont>
        <a:latin typeface="Proxima Nova 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1146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Schmieder</dc:creator>
  <cp:keywords/>
  <dc:description/>
  <cp:lastModifiedBy>Rudi Mederle</cp:lastModifiedBy>
  <cp:revision>2</cp:revision>
  <dcterms:created xsi:type="dcterms:W3CDTF">2021-03-15T15:14:00Z</dcterms:created>
  <dcterms:modified xsi:type="dcterms:W3CDTF">2021-03-15T15:14:00Z</dcterms:modified>
</cp:coreProperties>
</file>