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309FE" w14:textId="527D9245" w:rsidR="00F143D3" w:rsidRPr="00F143D3" w:rsidRDefault="00F143D3" w:rsidP="00B23313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F143D3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Additional file 1. </w:t>
      </w:r>
      <w:r w:rsidRPr="00F143D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One-page summary of the patient decision aid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7371"/>
      </w:tblGrid>
      <w:tr w:rsidR="00EB0F7A" w:rsidRPr="005A5623" w14:paraId="51C39952" w14:textId="77777777" w:rsidTr="008058D1">
        <w:tc>
          <w:tcPr>
            <w:tcW w:w="1838" w:type="dxa"/>
          </w:tcPr>
          <w:p w14:paraId="72C21E07" w14:textId="77777777" w:rsidR="00EB0F7A" w:rsidRPr="00F143D3" w:rsidRDefault="00EB0F7A" w:rsidP="00B2331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/>
                <w:bCs/>
                <w:lang w:val="en-US"/>
              </w:rPr>
              <w:t>Topic</w:t>
            </w:r>
          </w:p>
        </w:tc>
        <w:tc>
          <w:tcPr>
            <w:tcW w:w="7371" w:type="dxa"/>
          </w:tcPr>
          <w:p w14:paraId="1C06F3CC" w14:textId="553061F8" w:rsidR="00EB0F7A" w:rsidRPr="00F143D3" w:rsidRDefault="00191E47" w:rsidP="00B2331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Type 2</w:t>
            </w:r>
            <w:r w:rsidRPr="00F143D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Diabetes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Mellitus</w:t>
            </w:r>
            <w:r w:rsidRPr="00F143D3">
              <w:rPr>
                <w:rFonts w:ascii="Times New Roman" w:hAnsi="Times New Roman" w:cs="Times New Roman"/>
                <w:b/>
                <w:bCs/>
                <w:lang w:val="en-US"/>
              </w:rPr>
              <w:t>: lifestyle and medical treatment</w:t>
            </w:r>
          </w:p>
        </w:tc>
      </w:tr>
      <w:tr w:rsidR="00EB0F7A" w:rsidRPr="005A5623" w14:paraId="4D236D00" w14:textId="77777777" w:rsidTr="008058D1">
        <w:tc>
          <w:tcPr>
            <w:tcW w:w="1838" w:type="dxa"/>
          </w:tcPr>
          <w:p w14:paraId="57DDD22D" w14:textId="77777777" w:rsidR="00EB0F7A" w:rsidRPr="00F143D3" w:rsidRDefault="00EB0F7A" w:rsidP="00B2331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Target audience</w:t>
            </w:r>
          </w:p>
        </w:tc>
        <w:tc>
          <w:tcPr>
            <w:tcW w:w="7371" w:type="dxa"/>
          </w:tcPr>
          <w:p w14:paraId="73D4FE0F" w14:textId="77777777" w:rsidR="00EB0F7A" w:rsidRPr="00F143D3" w:rsidRDefault="00EB0F7A" w:rsidP="00B2331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Adults with type 2 diabetes mellitus</w:t>
            </w:r>
          </w:p>
        </w:tc>
      </w:tr>
      <w:tr w:rsidR="00EB0F7A" w:rsidRPr="005A5623" w14:paraId="3581A247" w14:textId="77777777" w:rsidTr="008058D1">
        <w:tc>
          <w:tcPr>
            <w:tcW w:w="1838" w:type="dxa"/>
          </w:tcPr>
          <w:p w14:paraId="63197409" w14:textId="77777777" w:rsidR="00EB0F7A" w:rsidRPr="00F143D3" w:rsidRDefault="00EB0F7A" w:rsidP="00B2331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Introduction</w:t>
            </w:r>
          </w:p>
        </w:tc>
        <w:tc>
          <w:tcPr>
            <w:tcW w:w="7371" w:type="dxa"/>
          </w:tcPr>
          <w:p w14:paraId="628571B5" w14:textId="77777777" w:rsidR="00EB0F7A" w:rsidRPr="00F143D3" w:rsidRDefault="00EB0F7A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How can the patient decision aid help you?</w:t>
            </w:r>
          </w:p>
          <w:p w14:paraId="346810EF" w14:textId="76C6C32A" w:rsidR="00EB0F7A" w:rsidRPr="00F143D3" w:rsidRDefault="00EB0F7A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What</w:t>
            </w:r>
            <w:r w:rsidR="00957B3F">
              <w:rPr>
                <w:rFonts w:ascii="Times New Roman" w:hAnsi="Times New Roman" w:cs="Times New Roman"/>
                <w:bCs/>
                <w:lang w:val="en-US"/>
              </w:rPr>
              <w:t xml:space="preserve"> is type 2 diabetes mellitus? (Including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 links to reliable websites where people can find more information?)</w:t>
            </w:r>
          </w:p>
          <w:p w14:paraId="175E750C" w14:textId="77777777" w:rsidR="00EB0F7A" w:rsidRPr="00F143D3" w:rsidRDefault="00EB0F7A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Causes</w:t>
            </w:r>
          </w:p>
          <w:p w14:paraId="1DBD0722" w14:textId="77777777" w:rsidR="00EB0F7A" w:rsidRPr="00F143D3" w:rsidRDefault="00EB0F7A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Symptoms</w:t>
            </w:r>
          </w:p>
          <w:p w14:paraId="77C7588C" w14:textId="75DC3EB1" w:rsidR="00EB0F7A" w:rsidRPr="00F143D3" w:rsidRDefault="00EB0F7A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Long-term complications (including 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 xml:space="preserve">the 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>risk of cardiovascular diseases)</w:t>
            </w:r>
          </w:p>
          <w:p w14:paraId="359CF1B7" w14:textId="77777777" w:rsidR="00EB0F7A" w:rsidRPr="00F143D3" w:rsidRDefault="00EB0F7A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Quality of life</w:t>
            </w:r>
          </w:p>
          <w:p w14:paraId="60F1C0E3" w14:textId="3D47240F" w:rsidR="00EB0F7A" w:rsidRPr="00F143D3" w:rsidRDefault="00EB0F7A" w:rsidP="00326D1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Treatment (including 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>monitoring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 and explanation of </w:t>
            </w:r>
            <w:r w:rsidR="00C62130" w:rsidRPr="00F143D3">
              <w:rPr>
                <w:rFonts w:ascii="Times New Roman" w:hAnsi="Times New Roman" w:cs="Times New Roman"/>
                <w:bCs/>
                <w:lang w:val="en-US"/>
              </w:rPr>
              <w:t>hypoglycemia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</w:tr>
      <w:tr w:rsidR="00EB0F7A" w:rsidRPr="00F143D3" w14:paraId="4386EFD2" w14:textId="77777777" w:rsidTr="008058D1">
        <w:tc>
          <w:tcPr>
            <w:tcW w:w="1838" w:type="dxa"/>
          </w:tcPr>
          <w:p w14:paraId="493B4127" w14:textId="77777777" w:rsidR="00EB0F7A" w:rsidRPr="00F143D3" w:rsidRDefault="00EB0F7A" w:rsidP="00B2331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Treatment options</w:t>
            </w:r>
          </w:p>
        </w:tc>
        <w:tc>
          <w:tcPr>
            <w:tcW w:w="7371" w:type="dxa"/>
          </w:tcPr>
          <w:p w14:paraId="013F5A53" w14:textId="77777777" w:rsidR="00EB0F7A" w:rsidRPr="00F143D3" w:rsidRDefault="00EB0F7A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No treatment</w:t>
            </w:r>
          </w:p>
          <w:p w14:paraId="7678DDDE" w14:textId="69B9EB89" w:rsidR="00EB0F7A" w:rsidRPr="00F143D3" w:rsidRDefault="00EB0F7A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Lifestyle 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>modification</w:t>
            </w:r>
          </w:p>
          <w:p w14:paraId="15E484F0" w14:textId="77777777" w:rsidR="00EB0F7A" w:rsidRPr="00F143D3" w:rsidRDefault="00EB0F7A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Metformin</w:t>
            </w:r>
          </w:p>
          <w:p w14:paraId="7ACCB0CB" w14:textId="5FD8FD24" w:rsidR="00EB0F7A" w:rsidRPr="00F143D3" w:rsidRDefault="00EB0F7A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GLP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 xml:space="preserve">-1 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>receptor agonist</w:t>
            </w:r>
          </w:p>
          <w:p w14:paraId="19A75223" w14:textId="77777777" w:rsidR="00EB0F7A" w:rsidRPr="00F143D3" w:rsidRDefault="00EB0F7A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DPP4-inhibitor</w:t>
            </w:r>
          </w:p>
          <w:p w14:paraId="4306BBE4" w14:textId="77777777" w:rsidR="00EB0F7A" w:rsidRPr="00F143D3" w:rsidRDefault="00EB0F7A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SGLT2-inhibitor</w:t>
            </w:r>
          </w:p>
          <w:p w14:paraId="7462F5FD" w14:textId="05A42B32" w:rsidR="00EB0F7A" w:rsidRPr="00F143D3" w:rsidRDefault="00326D19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Sulfonylurea derivatives</w:t>
            </w:r>
            <w:r w:rsidR="00EB0F7A" w:rsidRPr="00F143D3">
              <w:rPr>
                <w:rFonts w:ascii="Times New Roman" w:hAnsi="Times New Roman" w:cs="Times New Roman"/>
                <w:bCs/>
                <w:lang w:val="en-US"/>
              </w:rPr>
              <w:t xml:space="preserve"> (SU-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 derivatives</w:t>
            </w:r>
            <w:r w:rsidR="00EB0F7A" w:rsidRPr="00F143D3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  <w:p w14:paraId="1383D4C9" w14:textId="77777777" w:rsidR="00EB0F7A" w:rsidRPr="00F143D3" w:rsidRDefault="00EB0F7A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Insulin</w:t>
            </w:r>
          </w:p>
        </w:tc>
      </w:tr>
      <w:tr w:rsidR="00EB0F7A" w:rsidRPr="005A5623" w14:paraId="77A5DEDA" w14:textId="77777777" w:rsidTr="008058D1">
        <w:tc>
          <w:tcPr>
            <w:tcW w:w="1838" w:type="dxa"/>
          </w:tcPr>
          <w:p w14:paraId="2AAB2C19" w14:textId="77777777" w:rsidR="00EB0F7A" w:rsidRPr="00F143D3" w:rsidRDefault="00EB0F7A" w:rsidP="00B2331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Explanation of each treatment option</w:t>
            </w:r>
          </w:p>
        </w:tc>
        <w:tc>
          <w:tcPr>
            <w:tcW w:w="7371" w:type="dxa"/>
          </w:tcPr>
          <w:p w14:paraId="03C788A3" w14:textId="77777777" w:rsidR="00EB0F7A" w:rsidRPr="00F143D3" w:rsidRDefault="00C62130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What does the treatment entail?</w:t>
            </w:r>
          </w:p>
          <w:p w14:paraId="18D1889E" w14:textId="0619D5BD" w:rsidR="00C62130" w:rsidRPr="00F143D3" w:rsidRDefault="00C62130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How does the treatment work? </w:t>
            </w:r>
          </w:p>
          <w:p w14:paraId="3972E01A" w14:textId="77777777" w:rsidR="00C62130" w:rsidRPr="00F143D3" w:rsidRDefault="00C62130" w:rsidP="00EB0F7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Impact on daily life</w:t>
            </w:r>
          </w:p>
          <w:p w14:paraId="070C22F6" w14:textId="77777777" w:rsidR="00C62130" w:rsidRPr="00F143D3" w:rsidRDefault="00C62130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For whom is the treatment suitable?</w:t>
            </w:r>
          </w:p>
        </w:tc>
      </w:tr>
      <w:tr w:rsidR="00C62130" w:rsidRPr="00F143D3" w14:paraId="16551BB6" w14:textId="77777777" w:rsidTr="008058D1">
        <w:tc>
          <w:tcPr>
            <w:tcW w:w="1838" w:type="dxa"/>
          </w:tcPr>
          <w:p w14:paraId="316346D5" w14:textId="77777777" w:rsidR="00C62130" w:rsidRPr="00F143D3" w:rsidRDefault="00C62130" w:rsidP="00B2331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Outcomes for each treatment</w:t>
            </w:r>
          </w:p>
        </w:tc>
        <w:tc>
          <w:tcPr>
            <w:tcW w:w="7371" w:type="dxa"/>
          </w:tcPr>
          <w:p w14:paraId="48A13A1C" w14:textId="479DCA19" w:rsidR="00C62130" w:rsidRPr="00F143D3" w:rsidRDefault="00326D19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How effective is it</w:t>
            </w:r>
            <w:r w:rsidR="00C62130" w:rsidRPr="00F143D3">
              <w:rPr>
                <w:rFonts w:ascii="Times New Roman" w:hAnsi="Times New Roman" w:cs="Times New Roman"/>
                <w:bCs/>
                <w:lang w:val="en-US"/>
              </w:rPr>
              <w:t xml:space="preserve">? </w:t>
            </w:r>
          </w:p>
          <w:p w14:paraId="6C3F311E" w14:textId="31EBA6DA" w:rsidR="00C62130" w:rsidRPr="00F143D3" w:rsidRDefault="00C62130" w:rsidP="00C62130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F143D3">
              <w:rPr>
                <w:rFonts w:ascii="Times New Roman" w:hAnsi="Times New Roman" w:cs="Times New Roman"/>
                <w:lang w:val="en-US"/>
              </w:rPr>
              <w:t xml:space="preserve">Blood sugar levels: </w:t>
            </w:r>
            <w:r w:rsidR="00326D19" w:rsidRPr="00F143D3">
              <w:rPr>
                <w:rFonts w:ascii="Times New Roman" w:hAnsi="Times New Roman" w:cs="Times New Roman"/>
                <w:lang w:val="en-US"/>
              </w:rPr>
              <w:t>will</w:t>
            </w:r>
            <w:r w:rsidRPr="00F143D3">
              <w:rPr>
                <w:rFonts w:ascii="Times New Roman" w:hAnsi="Times New Roman" w:cs="Times New Roman"/>
                <w:lang w:val="en-US"/>
              </w:rPr>
              <w:t xml:space="preserve"> I </w:t>
            </w:r>
            <w:r w:rsidR="00326D19" w:rsidRPr="00F143D3">
              <w:rPr>
                <w:rFonts w:ascii="Times New Roman" w:hAnsi="Times New Roman" w:cs="Times New Roman"/>
                <w:lang w:val="en-US"/>
              </w:rPr>
              <w:t>achieve</w:t>
            </w:r>
            <w:r w:rsidRPr="00F143D3">
              <w:rPr>
                <w:rFonts w:ascii="Times New Roman" w:hAnsi="Times New Roman" w:cs="Times New Roman"/>
                <w:lang w:val="en-US"/>
              </w:rPr>
              <w:t xml:space="preserve"> good blood sugar levels? </w:t>
            </w:r>
          </w:p>
          <w:p w14:paraId="4F4C29C8" w14:textId="77777777" w:rsidR="00C62130" w:rsidRPr="00F143D3" w:rsidRDefault="00C62130" w:rsidP="00C62130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F143D3">
              <w:rPr>
                <w:rFonts w:ascii="Times New Roman" w:hAnsi="Times New Roman" w:cs="Times New Roman"/>
                <w:lang w:val="en-US"/>
              </w:rPr>
              <w:t>Weight: will my weight change?</w:t>
            </w:r>
          </w:p>
          <w:p w14:paraId="37EBCE6D" w14:textId="46B22AE4" w:rsidR="00C62130" w:rsidRPr="00F143D3" w:rsidRDefault="00747FAC" w:rsidP="00C62130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Quality of life</w:t>
            </w:r>
          </w:p>
          <w:p w14:paraId="6C5AED3C" w14:textId="77777777" w:rsidR="00C62130" w:rsidRPr="00F143D3" w:rsidRDefault="00C62130" w:rsidP="00C62130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F143D3">
              <w:rPr>
                <w:rFonts w:ascii="Times New Roman" w:hAnsi="Times New Roman" w:cs="Times New Roman"/>
                <w:lang w:val="en-US"/>
              </w:rPr>
              <w:t>Risk of cardiovascular disease</w:t>
            </w:r>
          </w:p>
          <w:p w14:paraId="774BF521" w14:textId="77777777" w:rsidR="00C62130" w:rsidRPr="00F143D3" w:rsidRDefault="00C62130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Risks</w:t>
            </w:r>
          </w:p>
          <w:p w14:paraId="3807E734" w14:textId="77777777" w:rsidR="00C62130" w:rsidRPr="00F143D3" w:rsidRDefault="00C62130" w:rsidP="00C62130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F143D3">
              <w:rPr>
                <w:rFonts w:ascii="Times New Roman" w:hAnsi="Times New Roman" w:cs="Times New Roman"/>
                <w:lang w:val="en-US"/>
              </w:rPr>
              <w:t>Adverse events of treatment</w:t>
            </w:r>
          </w:p>
          <w:p w14:paraId="223D853E" w14:textId="77777777" w:rsidR="00C62130" w:rsidRPr="00F143D3" w:rsidRDefault="00C62130" w:rsidP="00C62130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F143D3">
              <w:rPr>
                <w:rFonts w:ascii="Times New Roman" w:hAnsi="Times New Roman" w:cs="Times New Roman"/>
                <w:lang w:val="en-US"/>
              </w:rPr>
              <w:t>Hypoglycemia: risk of hypoglycemia?</w:t>
            </w:r>
          </w:p>
          <w:p w14:paraId="2D2D5CB6" w14:textId="77777777" w:rsidR="00C62130" w:rsidRPr="00F143D3" w:rsidRDefault="00C62130" w:rsidP="00C62130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F143D3">
              <w:rPr>
                <w:rFonts w:ascii="Times New Roman" w:hAnsi="Times New Roman" w:cs="Times New Roman"/>
                <w:lang w:val="en-US"/>
              </w:rPr>
              <w:t xml:space="preserve">Long-term effects: what are the long-term effects? </w:t>
            </w:r>
          </w:p>
          <w:p w14:paraId="404A8D01" w14:textId="77777777" w:rsidR="00C62130" w:rsidRPr="00F143D3" w:rsidRDefault="00C62130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Advantages</w:t>
            </w:r>
          </w:p>
          <w:p w14:paraId="071045DE" w14:textId="77777777" w:rsidR="00C62130" w:rsidRPr="00F143D3" w:rsidRDefault="00C62130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Disadvantages</w:t>
            </w:r>
          </w:p>
        </w:tc>
      </w:tr>
      <w:tr w:rsidR="00C62130" w:rsidRPr="00747FAC" w14:paraId="62A92F6E" w14:textId="77777777" w:rsidTr="008058D1">
        <w:tc>
          <w:tcPr>
            <w:tcW w:w="1838" w:type="dxa"/>
          </w:tcPr>
          <w:p w14:paraId="5A14C239" w14:textId="77777777" w:rsidR="00C62130" w:rsidRPr="00F143D3" w:rsidRDefault="00C62130" w:rsidP="00B2331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Test your knowledge</w:t>
            </w:r>
          </w:p>
        </w:tc>
        <w:tc>
          <w:tcPr>
            <w:tcW w:w="7371" w:type="dxa"/>
          </w:tcPr>
          <w:p w14:paraId="696BEBE2" w14:textId="77777777" w:rsidR="00C62130" w:rsidRPr="00F143D3" w:rsidRDefault="00C62130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Can I combine lifestyle changes with medication?</w:t>
            </w:r>
          </w:p>
          <w:p w14:paraId="6C451B82" w14:textId="63B72E03" w:rsidR="00C62130" w:rsidRPr="00F143D3" w:rsidRDefault="00C62130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Which 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>medications can cause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 hypoglycemia?</w:t>
            </w:r>
          </w:p>
          <w:p w14:paraId="323D4556" w14:textId="72504706" w:rsidR="00332905" w:rsidRPr="00F143D3" w:rsidRDefault="00332905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Do I need to 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>administer the medication through injections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? </w:t>
            </w:r>
          </w:p>
          <w:p w14:paraId="7399B880" w14:textId="77777777" w:rsidR="00332905" w:rsidRPr="00F143D3" w:rsidRDefault="00332905" w:rsidP="00332905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Will I lose weight from the treatment?</w:t>
            </w:r>
          </w:p>
          <w:p w14:paraId="6B47F28B" w14:textId="44979E64" w:rsidR="00332905" w:rsidRPr="00F143D3" w:rsidRDefault="00332905" w:rsidP="00332905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Will 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 xml:space="preserve">the 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side effects of the medical treatment 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>diminish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 if I 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>continue using it?</w:t>
            </w:r>
          </w:p>
          <w:p w14:paraId="4230BC00" w14:textId="42879836" w:rsidR="00332905" w:rsidRPr="00F143D3" w:rsidRDefault="00747FAC" w:rsidP="00747FA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Quality of life</w:t>
            </w:r>
          </w:p>
        </w:tc>
      </w:tr>
      <w:tr w:rsidR="00332905" w:rsidRPr="00F143D3" w14:paraId="288FB603" w14:textId="77777777" w:rsidTr="008058D1">
        <w:tc>
          <w:tcPr>
            <w:tcW w:w="1838" w:type="dxa"/>
          </w:tcPr>
          <w:p w14:paraId="0F8D6A3A" w14:textId="77777777" w:rsidR="00332905" w:rsidRPr="00F143D3" w:rsidRDefault="00332905" w:rsidP="00B2331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What is important to you?</w:t>
            </w:r>
          </w:p>
        </w:tc>
        <w:tc>
          <w:tcPr>
            <w:tcW w:w="7371" w:type="dxa"/>
          </w:tcPr>
          <w:p w14:paraId="3F30EFB0" w14:textId="77777777" w:rsidR="00332905" w:rsidRPr="00F143D3" w:rsidRDefault="00332905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Weight</w:t>
            </w:r>
          </w:p>
          <w:p w14:paraId="53680AC1" w14:textId="699CCF13" w:rsidR="00332905" w:rsidRPr="00F143D3" w:rsidRDefault="00326D19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Administration (injections/oral)</w:t>
            </w:r>
          </w:p>
          <w:p w14:paraId="59716375" w14:textId="27FFA44B" w:rsidR="00332905" w:rsidRPr="00F143D3" w:rsidRDefault="00332905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Effort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 xml:space="preserve"> required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 (lifestyle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 xml:space="preserve"> modification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  <w:p w14:paraId="6E015512" w14:textId="630D3A76" w:rsidR="00332905" w:rsidRPr="00F143D3" w:rsidRDefault="00326D19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Self-monitoring blood sugar levels (insulin)</w:t>
            </w:r>
          </w:p>
          <w:p w14:paraId="44297E03" w14:textId="30A3E142" w:rsidR="00332905" w:rsidRPr="00F143D3" w:rsidRDefault="00326D19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Self-adjusting dosage</w:t>
            </w:r>
            <w:r w:rsidR="00332905" w:rsidRPr="00F143D3">
              <w:rPr>
                <w:rFonts w:ascii="Times New Roman" w:hAnsi="Times New Roman" w:cs="Times New Roman"/>
                <w:bCs/>
                <w:lang w:val="en-US"/>
              </w:rPr>
              <w:t xml:space="preserve"> (insulin)</w:t>
            </w:r>
          </w:p>
          <w:p w14:paraId="06D41747" w14:textId="2B0487B6" w:rsidR="00332905" w:rsidRPr="00F143D3" w:rsidRDefault="00332905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Already tried certain options (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 xml:space="preserve">e.g. 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losing weight) 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>on my own</w:t>
            </w:r>
          </w:p>
          <w:p w14:paraId="118DBEA3" w14:textId="54B707A9" w:rsidR="00332905" w:rsidRPr="00F143D3" w:rsidRDefault="00332905" w:rsidP="00C6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>Hypoglycemia</w:t>
            </w:r>
          </w:p>
          <w:p w14:paraId="05D71D67" w14:textId="01EECA46" w:rsidR="00332905" w:rsidRPr="00F143D3" w:rsidRDefault="00332905" w:rsidP="00326D1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Adverse events </w:t>
            </w:r>
            <w:r w:rsidR="00326D19" w:rsidRPr="00F143D3">
              <w:rPr>
                <w:rFonts w:ascii="Times New Roman" w:hAnsi="Times New Roman" w:cs="Times New Roman"/>
                <w:bCs/>
                <w:lang w:val="en-US"/>
              </w:rPr>
              <w:t>(general)</w:t>
            </w: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</w:tr>
      <w:tr w:rsidR="00332905" w:rsidRPr="005A5623" w14:paraId="0643CA73" w14:textId="77777777" w:rsidTr="008058D1">
        <w:tc>
          <w:tcPr>
            <w:tcW w:w="1838" w:type="dxa"/>
          </w:tcPr>
          <w:p w14:paraId="2C465068" w14:textId="77777777" w:rsidR="00332905" w:rsidRPr="00F143D3" w:rsidRDefault="00332905" w:rsidP="00B2331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t xml:space="preserve">Developed by </w:t>
            </w:r>
          </w:p>
        </w:tc>
        <w:tc>
          <w:tcPr>
            <w:tcW w:w="7371" w:type="dxa"/>
          </w:tcPr>
          <w:p w14:paraId="20876BEB" w14:textId="0E0043F6" w:rsidR="00332905" w:rsidRPr="00F143D3" w:rsidRDefault="00191E47" w:rsidP="00824468">
            <w:pPr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PatientPlus</w:t>
            </w:r>
            <w:proofErr w:type="spellEnd"/>
            <w:r w:rsidR="00824468" w:rsidRPr="00F143D3">
              <w:rPr>
                <w:rFonts w:ascii="Times New Roman" w:hAnsi="Times New Roman" w:cs="Times New Roman"/>
                <w:lang w:val="en-US"/>
              </w:rPr>
              <w:t xml:space="preserve"> a</w:t>
            </w:r>
            <w:r w:rsidR="00332905" w:rsidRPr="00F143D3">
              <w:rPr>
                <w:rFonts w:ascii="Times New Roman" w:hAnsi="Times New Roman" w:cs="Times New Roman"/>
                <w:lang w:val="en-US"/>
              </w:rPr>
              <w:t>n</w:t>
            </w:r>
            <w:r w:rsidR="00824468" w:rsidRPr="00F143D3">
              <w:rPr>
                <w:rFonts w:ascii="Times New Roman" w:hAnsi="Times New Roman" w:cs="Times New Roman"/>
                <w:lang w:val="en-US"/>
              </w:rPr>
              <w:t>d</w:t>
            </w:r>
            <w:r w:rsidR="00332905" w:rsidRPr="00F143D3">
              <w:rPr>
                <w:rFonts w:ascii="Times New Roman" w:hAnsi="Times New Roman" w:cs="Times New Roman"/>
                <w:lang w:val="en-US"/>
              </w:rPr>
              <w:t xml:space="preserve"> Maastricht University</w:t>
            </w:r>
            <w:r w:rsidR="00957B3F">
              <w:rPr>
                <w:rFonts w:ascii="Times New Roman" w:hAnsi="Times New Roman" w:cs="Times New Roman"/>
                <w:lang w:val="en-US"/>
              </w:rPr>
              <w:t xml:space="preserve"> Medical Centre+ (MUMC+)</w:t>
            </w:r>
            <w:r w:rsidR="00332905" w:rsidRPr="00F143D3">
              <w:rPr>
                <w:rFonts w:ascii="Times New Roman" w:hAnsi="Times New Roman" w:cs="Times New Roman"/>
                <w:lang w:val="en-US"/>
              </w:rPr>
              <w:t xml:space="preserve"> in collaboration with patients with type 2 diabetes (N=2), </w:t>
            </w:r>
            <w:r w:rsidR="00DA53EE" w:rsidRPr="00F143D3">
              <w:rPr>
                <w:rFonts w:ascii="Times New Roman" w:hAnsi="Times New Roman" w:cs="Times New Roman"/>
                <w:lang w:val="en-US"/>
              </w:rPr>
              <w:t xml:space="preserve">a </w:t>
            </w:r>
            <w:r w:rsidR="00332905" w:rsidRPr="00F143D3">
              <w:rPr>
                <w:rFonts w:ascii="Times New Roman" w:hAnsi="Times New Roman" w:cs="Times New Roman"/>
                <w:lang w:val="en-US"/>
              </w:rPr>
              <w:t xml:space="preserve">representative from the </w:t>
            </w:r>
            <w:r w:rsidR="00332905" w:rsidRPr="00F143D3">
              <w:rPr>
                <w:rFonts w:ascii="Times New Roman" w:hAnsi="Times New Roman" w:cs="Times New Roman"/>
                <w:lang w:val="en-US"/>
              </w:rPr>
              <w:lastRenderedPageBreak/>
              <w:t>Dutch Diabetes Assoc</w:t>
            </w:r>
            <w:r w:rsidR="00824468" w:rsidRPr="00F143D3">
              <w:rPr>
                <w:rFonts w:ascii="Times New Roman" w:hAnsi="Times New Roman" w:cs="Times New Roman"/>
                <w:lang w:val="en-US"/>
              </w:rPr>
              <w:t>ia</w:t>
            </w:r>
            <w:r w:rsidR="00332905" w:rsidRPr="00F143D3">
              <w:rPr>
                <w:rFonts w:ascii="Times New Roman" w:hAnsi="Times New Roman" w:cs="Times New Roman"/>
                <w:lang w:val="en-US"/>
              </w:rPr>
              <w:t xml:space="preserve">tion, </w:t>
            </w:r>
            <w:r w:rsidR="00DA53EE" w:rsidRPr="00F143D3">
              <w:rPr>
                <w:rFonts w:ascii="Times New Roman" w:hAnsi="Times New Roman" w:cs="Times New Roman"/>
                <w:lang w:val="en-US"/>
              </w:rPr>
              <w:t xml:space="preserve">a </w:t>
            </w:r>
            <w:r w:rsidR="00332905" w:rsidRPr="00F143D3">
              <w:rPr>
                <w:rFonts w:ascii="Times New Roman" w:hAnsi="Times New Roman" w:cs="Times New Roman"/>
                <w:lang w:val="en-US"/>
              </w:rPr>
              <w:t xml:space="preserve">representative from the Netherlands Diabetes Federation, </w:t>
            </w:r>
            <w:r w:rsidR="00DA53EE" w:rsidRPr="00F143D3">
              <w:rPr>
                <w:rFonts w:ascii="Times New Roman" w:hAnsi="Times New Roman" w:cs="Times New Roman"/>
                <w:lang w:val="en-US"/>
              </w:rPr>
              <w:t xml:space="preserve">a </w:t>
            </w:r>
            <w:r w:rsidR="00332905" w:rsidRPr="00F143D3">
              <w:rPr>
                <w:rFonts w:ascii="Times New Roman" w:hAnsi="Times New Roman" w:cs="Times New Roman"/>
                <w:lang w:val="en-US"/>
              </w:rPr>
              <w:t>representative from the Dutch College of General Practitioners</w:t>
            </w:r>
            <w:r w:rsidR="00824468" w:rsidRPr="00F143D3">
              <w:rPr>
                <w:rFonts w:ascii="Times New Roman" w:hAnsi="Times New Roman" w:cs="Times New Roman"/>
                <w:lang w:val="en-US"/>
              </w:rPr>
              <w:t xml:space="preserve"> (also a general practitioner)</w:t>
            </w:r>
            <w:r w:rsidR="00332905" w:rsidRPr="00F143D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DA53EE" w:rsidRPr="00F143D3">
              <w:rPr>
                <w:rFonts w:ascii="Times New Roman" w:hAnsi="Times New Roman" w:cs="Times New Roman"/>
                <w:lang w:val="en-US"/>
              </w:rPr>
              <w:t xml:space="preserve">a </w:t>
            </w:r>
            <w:r w:rsidR="00332905" w:rsidRPr="00F143D3">
              <w:rPr>
                <w:rFonts w:ascii="Times New Roman" w:hAnsi="Times New Roman" w:cs="Times New Roman"/>
                <w:lang w:val="en-US"/>
              </w:rPr>
              <w:t xml:space="preserve">pharmacist, practice nurses (N=2), </w:t>
            </w:r>
            <w:r w:rsidR="00DA53EE" w:rsidRPr="00F143D3">
              <w:rPr>
                <w:rFonts w:ascii="Times New Roman" w:hAnsi="Times New Roman" w:cs="Times New Roman"/>
                <w:lang w:val="en-US"/>
              </w:rPr>
              <w:t xml:space="preserve">a </w:t>
            </w:r>
            <w:r w:rsidR="00332905" w:rsidRPr="00F143D3">
              <w:rPr>
                <w:rFonts w:ascii="Times New Roman" w:hAnsi="Times New Roman" w:cs="Times New Roman"/>
                <w:lang w:val="en-US"/>
              </w:rPr>
              <w:t xml:space="preserve">diabetes nurse, </w:t>
            </w:r>
            <w:r w:rsidR="00DA53EE" w:rsidRPr="00F143D3">
              <w:rPr>
                <w:rFonts w:ascii="Times New Roman" w:hAnsi="Times New Roman" w:cs="Times New Roman"/>
                <w:lang w:val="en-US"/>
              </w:rPr>
              <w:t xml:space="preserve">a </w:t>
            </w:r>
            <w:r w:rsidR="00824468" w:rsidRPr="00F143D3">
              <w:rPr>
                <w:rFonts w:ascii="Times New Roman" w:hAnsi="Times New Roman" w:cs="Times New Roman"/>
                <w:lang w:val="en-US"/>
              </w:rPr>
              <w:t xml:space="preserve">medical specialist and </w:t>
            </w:r>
            <w:r w:rsidR="00DA53EE" w:rsidRPr="00F143D3">
              <w:rPr>
                <w:rFonts w:ascii="Times New Roman" w:hAnsi="Times New Roman" w:cs="Times New Roman"/>
                <w:lang w:val="en-US"/>
              </w:rPr>
              <w:t xml:space="preserve">a </w:t>
            </w:r>
            <w:r w:rsidR="00824468" w:rsidRPr="00F143D3">
              <w:rPr>
                <w:rFonts w:ascii="Times New Roman" w:hAnsi="Times New Roman" w:cs="Times New Roman"/>
                <w:lang w:val="en-US"/>
              </w:rPr>
              <w:t>dietician.</w:t>
            </w:r>
            <w:r w:rsidR="00332905" w:rsidRPr="00F143D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332905" w:rsidRPr="005A5623" w14:paraId="0F6F368A" w14:textId="77777777" w:rsidTr="008058D1">
        <w:tc>
          <w:tcPr>
            <w:tcW w:w="1838" w:type="dxa"/>
          </w:tcPr>
          <w:p w14:paraId="71BA5A77" w14:textId="77777777" w:rsidR="00332905" w:rsidRPr="00F143D3" w:rsidRDefault="00332905" w:rsidP="00B2331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bCs/>
                <w:lang w:val="en-US"/>
              </w:rPr>
              <w:lastRenderedPageBreak/>
              <w:t>Supported by</w:t>
            </w:r>
          </w:p>
        </w:tc>
        <w:tc>
          <w:tcPr>
            <w:tcW w:w="7371" w:type="dxa"/>
          </w:tcPr>
          <w:p w14:paraId="152D8C62" w14:textId="48E51AF1" w:rsidR="00332905" w:rsidRPr="00F143D3" w:rsidRDefault="00332905" w:rsidP="00332905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F143D3">
              <w:rPr>
                <w:rFonts w:ascii="Times New Roman" w:hAnsi="Times New Roman" w:cs="Times New Roman"/>
                <w:lang w:val="en-US"/>
              </w:rPr>
              <w:t>Dutch Diabetes A</w:t>
            </w:r>
            <w:r w:rsidR="005A5623">
              <w:rPr>
                <w:rFonts w:ascii="Times New Roman" w:hAnsi="Times New Roman" w:cs="Times New Roman"/>
                <w:lang w:val="en-US"/>
              </w:rPr>
              <w:t xml:space="preserve">ssociation (in Dutch: </w:t>
            </w:r>
            <w:proofErr w:type="spellStart"/>
            <w:r w:rsidR="005A5623">
              <w:rPr>
                <w:rFonts w:ascii="Times New Roman" w:hAnsi="Times New Roman" w:cs="Times New Roman"/>
                <w:lang w:val="en-US"/>
              </w:rPr>
              <w:t>Diabetesv</w:t>
            </w:r>
            <w:bookmarkStart w:id="0" w:name="_GoBack"/>
            <w:bookmarkEnd w:id="0"/>
            <w:r w:rsidRPr="00F143D3">
              <w:rPr>
                <w:rFonts w:ascii="Times New Roman" w:hAnsi="Times New Roman" w:cs="Times New Roman"/>
                <w:lang w:val="en-US"/>
              </w:rPr>
              <w:t>ereniging</w:t>
            </w:r>
            <w:proofErr w:type="spellEnd"/>
            <w:r w:rsidRPr="00F143D3">
              <w:rPr>
                <w:rFonts w:ascii="Times New Roman" w:hAnsi="Times New Roman" w:cs="Times New Roman"/>
                <w:lang w:val="en-US"/>
              </w:rPr>
              <w:t xml:space="preserve"> Nederland, DVN), the Netherlands Diabetes Federation (in Dutch: Nederlandse Diabetes Federatie, NDF) and the Dutch College of General Practitioners (in Dutch: </w:t>
            </w:r>
            <w:proofErr w:type="spellStart"/>
            <w:r w:rsidRPr="00F143D3">
              <w:rPr>
                <w:rFonts w:ascii="Times New Roman" w:hAnsi="Times New Roman" w:cs="Times New Roman"/>
                <w:lang w:val="en-US"/>
              </w:rPr>
              <w:t>Nederlands</w:t>
            </w:r>
            <w:proofErr w:type="spellEnd"/>
            <w:r w:rsidRPr="00F143D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143D3">
              <w:rPr>
                <w:rFonts w:ascii="Times New Roman" w:hAnsi="Times New Roman" w:cs="Times New Roman"/>
                <w:lang w:val="en-US"/>
              </w:rPr>
              <w:t>Huisartsen</w:t>
            </w:r>
            <w:proofErr w:type="spellEnd"/>
            <w:r w:rsidRPr="00F143D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143D3">
              <w:rPr>
                <w:rFonts w:ascii="Times New Roman" w:hAnsi="Times New Roman" w:cs="Times New Roman"/>
                <w:lang w:val="en-US"/>
              </w:rPr>
              <w:t>Genootschap</w:t>
            </w:r>
            <w:proofErr w:type="spellEnd"/>
            <w:r w:rsidRPr="00F143D3">
              <w:rPr>
                <w:rFonts w:ascii="Times New Roman" w:hAnsi="Times New Roman" w:cs="Times New Roman"/>
                <w:lang w:val="en-US"/>
              </w:rPr>
              <w:t>, NHG)</w:t>
            </w:r>
          </w:p>
        </w:tc>
      </w:tr>
    </w:tbl>
    <w:p w14:paraId="236FA1C7" w14:textId="0072478B" w:rsidR="00FA2E48" w:rsidRPr="001149BB" w:rsidRDefault="005A5623">
      <w:pPr>
        <w:rPr>
          <w:rFonts w:ascii="Times New Roman" w:hAnsi="Times New Roman" w:cs="Times New Roman"/>
          <w:bCs/>
          <w:lang w:val="en-US"/>
        </w:rPr>
      </w:pPr>
    </w:p>
    <w:sectPr w:rsidR="00FA2E48" w:rsidRPr="00114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5C0F"/>
    <w:multiLevelType w:val="hybridMultilevel"/>
    <w:tmpl w:val="D1C056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67B83"/>
    <w:multiLevelType w:val="hybridMultilevel"/>
    <w:tmpl w:val="292A7B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76596F"/>
    <w:multiLevelType w:val="hybridMultilevel"/>
    <w:tmpl w:val="59268DFA"/>
    <w:lvl w:ilvl="0" w:tplc="227C62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C25D6"/>
    <w:multiLevelType w:val="hybridMultilevel"/>
    <w:tmpl w:val="79DC5E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8F569F"/>
    <w:multiLevelType w:val="hybridMultilevel"/>
    <w:tmpl w:val="9EA48A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255ECA"/>
    <w:multiLevelType w:val="hybridMultilevel"/>
    <w:tmpl w:val="57408F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3NzI3NTI0tzSzNDJS0lEKTi0uzszPAykwrwUAoaZYxCwAAAA="/>
  </w:docVars>
  <w:rsids>
    <w:rsidRoot w:val="00B23313"/>
    <w:rsid w:val="001149BB"/>
    <w:rsid w:val="00191E47"/>
    <w:rsid w:val="00326D19"/>
    <w:rsid w:val="00332905"/>
    <w:rsid w:val="004E1E77"/>
    <w:rsid w:val="005A5623"/>
    <w:rsid w:val="006577C2"/>
    <w:rsid w:val="0066277A"/>
    <w:rsid w:val="00747FAC"/>
    <w:rsid w:val="007F77C5"/>
    <w:rsid w:val="008058D1"/>
    <w:rsid w:val="00824468"/>
    <w:rsid w:val="00957B3F"/>
    <w:rsid w:val="009D27B9"/>
    <w:rsid w:val="00B23313"/>
    <w:rsid w:val="00C62130"/>
    <w:rsid w:val="00D207C9"/>
    <w:rsid w:val="00D74207"/>
    <w:rsid w:val="00DA53EE"/>
    <w:rsid w:val="00E33185"/>
    <w:rsid w:val="00EB0F7A"/>
    <w:rsid w:val="00F143D3"/>
    <w:rsid w:val="00FE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3F43"/>
  <w15:chartTrackingRefBased/>
  <w15:docId w15:val="{9CC18FE9-246D-4592-A141-1F68A588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313"/>
    <w:pPr>
      <w:ind w:left="720"/>
      <w:contextualSpacing/>
    </w:pPr>
  </w:style>
  <w:style w:type="paragraph" w:styleId="NoSpacing">
    <w:name w:val="No Spacing"/>
    <w:uiPriority w:val="1"/>
    <w:qFormat/>
    <w:rsid w:val="00B23313"/>
    <w:pPr>
      <w:spacing w:after="0" w:line="240" w:lineRule="auto"/>
    </w:pPr>
  </w:style>
  <w:style w:type="table" w:styleId="TableGrid">
    <w:name w:val="Table Grid"/>
    <w:basedOn w:val="TableNormal"/>
    <w:uiPriority w:val="39"/>
    <w:rsid w:val="00B23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29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9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9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9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9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Tichler, Anna (HSR)</dc:creator>
  <cp:keywords/>
  <dc:description/>
  <cp:lastModifiedBy>Tichler, Anna (HSR)</cp:lastModifiedBy>
  <cp:revision>3</cp:revision>
  <dcterms:created xsi:type="dcterms:W3CDTF">2023-07-04T06:54:00Z</dcterms:created>
  <dcterms:modified xsi:type="dcterms:W3CDTF">2023-09-22T09:03:00Z</dcterms:modified>
</cp:coreProperties>
</file>