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Supplemental Table 1. </w:t>
      </w:r>
      <w:bookmarkStart w:id="0" w:name="OLE_LINK12"/>
      <w:bookmarkStart w:id="1" w:name="OLE_LINK9"/>
      <w:r>
        <w:rPr>
          <w:rFonts w:ascii="Times New Roman" w:hAnsi="Times New Roman" w:eastAsia="宋体" w:cs="Times New Roman"/>
          <w:sz w:val="24"/>
          <w:szCs w:val="24"/>
        </w:rPr>
        <w:t>The clinical</w:t>
      </w:r>
      <w:bookmarkStart w:id="2" w:name="_Hlk44069785"/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bookmarkEnd w:id="0"/>
      <w:bookmarkEnd w:id="1"/>
      <w:r>
        <w:rPr>
          <w:rFonts w:ascii="Times New Roman" w:hAnsi="Times New Roman" w:eastAsia="宋体" w:cs="Times New Roman"/>
          <w:sz w:val="24"/>
          <w:szCs w:val="24"/>
        </w:rPr>
        <w:t>characteristics</w:t>
      </w:r>
      <w:bookmarkEnd w:id="2"/>
      <w:r>
        <w:rPr>
          <w:rFonts w:ascii="Times New Roman" w:hAnsi="Times New Roman" w:eastAsia="宋体" w:cs="Times New Roman"/>
          <w:sz w:val="24"/>
          <w:szCs w:val="24"/>
        </w:rPr>
        <w:t xml:space="preserve"> of 167 patients.</w:t>
      </w:r>
    </w:p>
    <w:tbl>
      <w:tblPr>
        <w:tblStyle w:val="3"/>
        <w:tblW w:w="12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923"/>
        <w:gridCol w:w="566"/>
        <w:gridCol w:w="2269"/>
        <w:gridCol w:w="1743"/>
        <w:gridCol w:w="1563"/>
        <w:gridCol w:w="1216"/>
        <w:gridCol w:w="921"/>
        <w:gridCol w:w="1281"/>
        <w:gridCol w:w="1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o.</w:t>
            </w:r>
          </w:p>
        </w:tc>
        <w:tc>
          <w:tcPr>
            <w:tcW w:w="92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Gender</w:t>
            </w:r>
          </w:p>
        </w:tc>
        <w:tc>
          <w:tcPr>
            <w:tcW w:w="566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2269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Thymoma-associated MG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Type of resection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3" w:name="OLE_LINK15"/>
            <w:bookmarkStart w:id="4" w:name="_Hlk43894827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Completeness</w:t>
            </w:r>
            <w:bookmarkEnd w:id="3"/>
            <w:bookmarkEnd w:id="4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of resection</w:t>
            </w:r>
          </w:p>
        </w:tc>
        <w:tc>
          <w:tcPr>
            <w:tcW w:w="1216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Histologic type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TNM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MCM2 impression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10-year PFS (months)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5" w:name="OLE_LINK1"/>
            <w:r>
              <w:rPr>
                <w:rFonts w:ascii="Times New Roman" w:hAnsi="Times New Roman" w:cs="Times New Roman"/>
              </w:rPr>
              <w:t>thoracoscopic surgery</w:t>
            </w:r>
            <w:bookmarkEnd w:id="5"/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135+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76†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160+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115+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131+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54†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129+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109+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156+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34†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111+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AB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145+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hint="eastAsia" w:ascii="Times New Roman" w:hAnsi="Times New Roman" w:eastAsia="等线" w:cs="Times New Roman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</w:t>
            </w: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lang w:val="en-US" w:eastAsia="zh-CN"/>
              </w:rPr>
              <w:t>1</w:t>
            </w:r>
            <w:bookmarkStart w:id="6" w:name="_GoBack"/>
            <w:bookmarkEnd w:id="6"/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45+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50†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156+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32†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119+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154+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181+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129+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53†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B1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140+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79</w:t>
            </w:r>
            <w:r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174+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119+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129+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61+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89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34†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99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110+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89†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65+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109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110+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152+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66</w:t>
            </w:r>
            <w:r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119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G2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B2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140+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77+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129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56†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49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101+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91+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139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135+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131+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64+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125+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149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yes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IV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70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24†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36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B3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126+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133+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62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158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35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159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female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160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161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162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58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163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25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</w:t>
            </w:r>
            <w:r>
              <w:rPr>
                <w:rFonts w:hint="eastAsia" w:ascii="Times New Roman" w:hAnsi="Times New Roman" w:eastAsia="等线" w:cs="Times New Roman"/>
                <w:sz w:val="22"/>
                <w:lang w:val="en-US" w:eastAsia="zh-CN"/>
              </w:rPr>
              <w:t>NN</w:t>
            </w:r>
            <w:r>
              <w:rPr>
                <w:rFonts w:ascii="Times New Roman" w:hAnsi="Times New Roman" w:eastAsia="等线" w:cs="Times New Roman"/>
                <w:sz w:val="22"/>
              </w:rPr>
              <w:t>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32†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164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64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165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53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78+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166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71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</w:t>
            </w:r>
            <w:r>
              <w:rPr>
                <w:rFonts w:hint="eastAsia" w:ascii="Times New Roman" w:hAnsi="Times New Roman" w:eastAsia="等线" w:cs="Times New Roman"/>
                <w:sz w:val="22"/>
                <w:lang w:val="en-US" w:eastAsia="zh-CN"/>
              </w:rPr>
              <w:t>NN</w:t>
            </w:r>
            <w:r>
              <w:rPr>
                <w:rFonts w:ascii="Times New Roman" w:hAnsi="Times New Roman" w:eastAsia="等线" w:cs="Times New Roman"/>
                <w:sz w:val="22"/>
              </w:rPr>
              <w:t>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G0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167</w:t>
            </w:r>
          </w:p>
        </w:tc>
        <w:tc>
          <w:tcPr>
            <w:tcW w:w="923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male</w:t>
            </w:r>
          </w:p>
        </w:tc>
        <w:tc>
          <w:tcPr>
            <w:tcW w:w="566" w:type="dxa"/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47</w:t>
            </w:r>
          </w:p>
        </w:tc>
        <w:tc>
          <w:tcPr>
            <w:tcW w:w="226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no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thoracoscopic surgery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TCs</w:t>
            </w:r>
          </w:p>
        </w:tc>
        <w:tc>
          <w:tcPr>
            <w:tcW w:w="92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III</w:t>
            </w:r>
          </w:p>
        </w:tc>
        <w:tc>
          <w:tcPr>
            <w:tcW w:w="1281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G1</w:t>
            </w:r>
          </w:p>
        </w:tc>
        <w:tc>
          <w:tcPr>
            <w:tcW w:w="1327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102+</w:t>
            </w:r>
          </w:p>
        </w:tc>
      </w:tr>
    </w:tbl>
    <w:p>
      <w:pPr>
        <w:spacing w:line="480" w:lineRule="auto"/>
        <w:rPr>
          <w:rFonts w:hint="eastAsia" w:ascii="Times New Roman" w:hAnsi="Times New Roman" w:eastAsia="宋体" w:cs="Times New Roman"/>
          <w:sz w:val="22"/>
          <w:lang w:val="en-US" w:eastAsia="zh-CN"/>
        </w:rPr>
      </w:pPr>
      <w:r>
        <w:rPr>
          <w:rFonts w:ascii="Times New Roman" w:hAnsi="Times New Roman" w:eastAsia="等线" w:cs="Times New Roman"/>
          <w:sz w:val="22"/>
        </w:rPr>
        <w:t>“</w:t>
      </w:r>
      <w:r>
        <w:rPr>
          <w:rFonts w:hint="eastAsia" w:ascii="Times New Roman" w:hAnsi="Times New Roman" w:eastAsia="等线" w:cs="Times New Roman"/>
          <w:sz w:val="22"/>
        </w:rPr>
        <w:t>+</w:t>
      </w:r>
      <w:r>
        <w:rPr>
          <w:rFonts w:ascii="Times New Roman" w:hAnsi="Times New Roman" w:eastAsia="等线" w:cs="Times New Roman"/>
          <w:sz w:val="22"/>
        </w:rPr>
        <w:t>”: truncation</w:t>
      </w:r>
      <w:r>
        <w:rPr>
          <w:rFonts w:hint="eastAsia" w:ascii="Times New Roman" w:hAnsi="Times New Roman" w:eastAsia="等线" w:cs="Times New Roman"/>
          <w:sz w:val="22"/>
        </w:rPr>
        <w:t>;</w:t>
      </w:r>
      <w:r>
        <w:rPr>
          <w:rFonts w:ascii="Times New Roman" w:hAnsi="Times New Roman" w:eastAsia="等线" w:cs="Times New Roman"/>
          <w:sz w:val="22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sz w:val="22"/>
        </w:rPr>
        <w:t xml:space="preserve">“†”: </w:t>
      </w:r>
      <w:r>
        <w:rPr>
          <w:rFonts w:ascii="Times New Roman" w:hAnsi="Times New Roman" w:eastAsia="宋体" w:cs="Times New Roman"/>
          <w:sz w:val="24"/>
          <w:szCs w:val="24"/>
        </w:rPr>
        <w:t>lost to follow-up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kNzI5ZTNlYjJlZGJlNjAxZDFiOTdkNTJiNzY2MmEifQ=="/>
  </w:docVars>
  <w:rsids>
    <w:rsidRoot w:val="00E14E88"/>
    <w:rsid w:val="00001388"/>
    <w:rsid w:val="002A0AE2"/>
    <w:rsid w:val="002D6BC8"/>
    <w:rsid w:val="002E198F"/>
    <w:rsid w:val="003822B3"/>
    <w:rsid w:val="004F1808"/>
    <w:rsid w:val="00577DDB"/>
    <w:rsid w:val="005D5598"/>
    <w:rsid w:val="00625D2E"/>
    <w:rsid w:val="0080197D"/>
    <w:rsid w:val="009C21D2"/>
    <w:rsid w:val="00A51A3B"/>
    <w:rsid w:val="00BD4660"/>
    <w:rsid w:val="00CD555C"/>
    <w:rsid w:val="00E14E88"/>
    <w:rsid w:val="19547113"/>
    <w:rsid w:val="21A14927"/>
    <w:rsid w:val="2A190669"/>
    <w:rsid w:val="3C833991"/>
    <w:rsid w:val="74581D61"/>
    <w:rsid w:val="7BC93B78"/>
    <w:rsid w:val="7CCA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1872</Words>
  <Characters>7445</Characters>
  <Lines>79</Lines>
  <Paragraphs>22</Paragraphs>
  <TotalTime>1</TotalTime>
  <ScaleCrop>false</ScaleCrop>
  <LinksUpToDate>false</LinksUpToDate>
  <CharactersWithSpaces>7636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2020-07-09T07:10:00Z</dcterms:created>
  <dc:creator>杜 阿</dc:creator>
  <cp:lastModifiedBy>杜鑫</cp:lastModifiedBy>
  <dcterms:modified xsi:type="dcterms:W3CDTF">2023-08-07T13:31:14Z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F8E7643F75F44455A656D837A8F5B25A</vt:lpwstr>
  </property>
</Properties>
</file>