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8D364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bookmarkStart w:id="0" w:name="_Hlk81681382"/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List of </w:t>
      </w:r>
      <w:r w:rsidRPr="00EA4173">
        <w:rPr>
          <w:rFonts w:ascii="Times New Roman" w:eastAsia="Times New Roman" w:hAnsi="Times New Roman" w:cs="Times New Roman"/>
          <w:b/>
          <w:bCs/>
          <w:lang w:val="en-GB" w:eastAsia="ko-KR"/>
        </w:rPr>
        <w:t>Table</w:t>
      </w: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t>s</w:t>
      </w:r>
    </w:p>
    <w:p w14:paraId="66628435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lang w:val="en-GB" w:eastAsia="de-DE"/>
        </w:rPr>
        <w:t>Table 1</w:t>
      </w:r>
      <w:r w:rsidRPr="00EA4173">
        <w:rPr>
          <w:rFonts w:ascii="Times New Roman" w:eastAsia="Times New Roman" w:hAnsi="Times New Roman" w:cs="Times New Roman"/>
          <w:lang w:val="en-GB" w:eastAsia="de-DE"/>
        </w:rPr>
        <w:t xml:space="preserve">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 xml:space="preserve">Specifications of the </w:t>
      </w:r>
      <w:proofErr w:type="spellStart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>Mowon</w:t>
      </w:r>
      <w:proofErr w:type="spellEnd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 xml:space="preserve"> Reservoir</w:t>
      </w:r>
    </w:p>
    <w:p w14:paraId="6C76E022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lang w:val="en-GB" w:eastAsia="de-DE"/>
        </w:rPr>
        <w:t>Table 2</w:t>
      </w:r>
      <w:r w:rsidRPr="00EA4173">
        <w:rPr>
          <w:rFonts w:ascii="Times New Roman" w:eastAsia="Times New Roman" w:hAnsi="Times New Roman" w:cs="Times New Roman"/>
          <w:lang w:val="en-GB" w:eastAsia="de-DE"/>
        </w:rPr>
        <w:t xml:space="preserve">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Comparison of a stair and trees reproduced from different photography angles</w:t>
      </w:r>
    </w:p>
    <w:p w14:paraId="2781745C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lang w:val="en-GB" w:eastAsia="de-DE"/>
        </w:rPr>
        <w:t>Table 3</w:t>
      </w:r>
      <w:r w:rsidRPr="00EA4173">
        <w:rPr>
          <w:rFonts w:ascii="Times New Roman" w:eastAsia="Times New Roman" w:hAnsi="Times New Roman" w:cs="Times New Roman"/>
          <w:lang w:val="en-GB" w:eastAsia="de-DE"/>
        </w:rPr>
        <w:t xml:space="preserve">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Results of the preliminary test for the selection of the optimal aerial photography condition</w:t>
      </w:r>
    </w:p>
    <w:p w14:paraId="2C59B894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굴림" w:hAnsi="Times New Roman" w:cs="Times New Roman"/>
          <w:b/>
          <w:bCs/>
          <w:lang w:val="en-GB" w:eastAsia="ko-KR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Table 4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The relative coordinate accuracy of the point cloud model of the target site</w:t>
      </w:r>
    </w:p>
    <w:p w14:paraId="090AC05D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lang w:val="en-GB" w:eastAsia="de-DE"/>
        </w:rPr>
        <w:t>Table 5</w:t>
      </w:r>
      <w:r w:rsidRPr="00EA4173">
        <w:rPr>
          <w:rFonts w:ascii="Times New Roman" w:eastAsia="Times New Roman" w:hAnsi="Times New Roman" w:cs="Times New Roman"/>
          <w:lang w:val="en-GB" w:eastAsia="de-DE"/>
        </w:rPr>
        <w:t xml:space="preserve"> </w:t>
      </w:r>
      <w:r w:rsidRPr="00EA4173">
        <w:rPr>
          <w:rFonts w:ascii="Times New Roman" w:eastAsia="Times New Roman" w:hAnsi="Times New Roman" w:cs="Times New Roman"/>
          <w:bCs/>
          <w:lang w:val="en-GB" w:eastAsia="ko-KR"/>
        </w:rPr>
        <w:t xml:space="preserve">Status of the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 xml:space="preserve">weather stations in the </w:t>
      </w:r>
      <w:proofErr w:type="spellStart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>Mowon</w:t>
      </w:r>
      <w:proofErr w:type="spellEnd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 xml:space="preserve"> Reservoir watershed</w:t>
      </w:r>
    </w:p>
    <w:p w14:paraId="7C8264E8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lang w:val="en-GB" w:eastAsia="de-DE"/>
        </w:rPr>
        <w:t>Table 6</w:t>
      </w:r>
      <w:r w:rsidRPr="00EA4173">
        <w:rPr>
          <w:rFonts w:ascii="Times New Roman" w:eastAsia="Times New Roman" w:hAnsi="Times New Roman" w:cs="Times New Roman"/>
          <w:lang w:val="en-GB" w:eastAsia="de-DE"/>
        </w:rPr>
        <w:t xml:space="preserve">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Hydrograph data of each watershed for the target area</w:t>
      </w:r>
    </w:p>
    <w:p w14:paraId="3166102B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lang w:val="en-GB" w:eastAsia="de-DE"/>
        </w:rPr>
        <w:t>Table 7</w:t>
      </w:r>
      <w:r w:rsidRPr="00EA4173">
        <w:rPr>
          <w:rFonts w:ascii="Times New Roman" w:eastAsia="Times New Roman" w:hAnsi="Times New Roman" w:cs="Times New Roman"/>
          <w:lang w:val="en-GB" w:eastAsia="de-DE"/>
        </w:rPr>
        <w:t xml:space="preserve">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Setup of the two-dimensional hydraulic modelling for the bridge</w:t>
      </w:r>
    </w:p>
    <w:p w14:paraId="33870D13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Table 8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The computer resources used for flood wave analysis in this study</w:t>
      </w:r>
    </w:p>
    <w:p w14:paraId="5F0D685E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Table 9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Comparison of the peak runoff arrival times for each bridge</w:t>
      </w:r>
    </w:p>
    <w:p w14:paraId="2069CF84" w14:textId="77777777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Table 10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Comparison of the water depth, peak runoff, and flow velocity at Bridge 1</w:t>
      </w:r>
    </w:p>
    <w:p w14:paraId="4ECCAD30" w14:textId="343EA198" w:rsidR="00EA4173" w:rsidRPr="00EA4173" w:rsidRDefault="00EA4173" w:rsidP="00EA41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t xml:space="preserve">Table 11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Comparison of the estimated flood wave propagation area</w:t>
      </w:r>
      <w:bookmarkStart w:id="1" w:name="_GoBack"/>
      <w:bookmarkEnd w:id="1"/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br w:type="page"/>
      </w:r>
    </w:p>
    <w:bookmarkEnd w:id="0"/>
    <w:p w14:paraId="1D1CDB36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1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 xml:space="preserve">Specifications of the </w:t>
      </w:r>
      <w:proofErr w:type="spellStart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>Mowon</w:t>
      </w:r>
      <w:proofErr w:type="spellEnd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 xml:space="preserve"> Reservoir</w:t>
      </w:r>
    </w:p>
    <w:tbl>
      <w:tblPr>
        <w:tblStyle w:val="aa"/>
        <w:tblW w:w="93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1259"/>
        <w:gridCol w:w="779"/>
        <w:gridCol w:w="1538"/>
        <w:gridCol w:w="1799"/>
        <w:gridCol w:w="1117"/>
        <w:gridCol w:w="1117"/>
      </w:tblGrid>
      <w:tr w:rsidR="00EA4173" w:rsidRPr="00EA4173" w14:paraId="371D7204" w14:textId="77777777" w:rsidTr="003B5AAF">
        <w:trPr>
          <w:trHeight w:val="242"/>
        </w:trPr>
        <w:tc>
          <w:tcPr>
            <w:tcW w:w="171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712791C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Basin</w:t>
            </w:r>
          </w:p>
        </w:tc>
        <w:tc>
          <w:tcPr>
            <w:tcW w:w="5375" w:type="dxa"/>
            <w:gridSpan w:val="4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ABD26DA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Embankment</w:t>
            </w:r>
          </w:p>
        </w:tc>
        <w:tc>
          <w:tcPr>
            <w:tcW w:w="2234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5884073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Spillway</w:t>
            </w:r>
          </w:p>
        </w:tc>
      </w:tr>
      <w:tr w:rsidR="00EA4173" w:rsidRPr="00EA4173" w14:paraId="062AE869" w14:textId="77777777" w:rsidTr="003B5AAF">
        <w:trPr>
          <w:trHeight w:val="559"/>
        </w:trPr>
        <w:tc>
          <w:tcPr>
            <w:tcW w:w="1713" w:type="dxa"/>
            <w:tcBorders>
              <w:top w:val="single" w:sz="12" w:space="0" w:color="auto"/>
              <w:bottom w:val="nil"/>
            </w:tcBorders>
            <w:vAlign w:val="center"/>
          </w:tcPr>
          <w:p w14:paraId="7FABCF0D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 xml:space="preserve">Watershed area </w:t>
            </w:r>
          </w:p>
          <w:p w14:paraId="7D33307D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(ha)</w:t>
            </w:r>
          </w:p>
        </w:tc>
        <w:tc>
          <w:tcPr>
            <w:tcW w:w="1259" w:type="dxa"/>
            <w:tcBorders>
              <w:top w:val="single" w:sz="12" w:space="0" w:color="auto"/>
              <w:bottom w:val="nil"/>
            </w:tcBorders>
            <w:vAlign w:val="center"/>
          </w:tcPr>
          <w:p w14:paraId="2FD81489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 xml:space="preserve">Length </w:t>
            </w:r>
          </w:p>
          <w:p w14:paraId="0F989F9E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(m)</w:t>
            </w:r>
          </w:p>
        </w:tc>
        <w:tc>
          <w:tcPr>
            <w:tcW w:w="779" w:type="dxa"/>
            <w:tcBorders>
              <w:top w:val="single" w:sz="12" w:space="0" w:color="auto"/>
              <w:bottom w:val="nil"/>
            </w:tcBorders>
            <w:vAlign w:val="center"/>
          </w:tcPr>
          <w:p w14:paraId="6D302DB0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Height (m)</w:t>
            </w:r>
          </w:p>
        </w:tc>
        <w:tc>
          <w:tcPr>
            <w:tcW w:w="1538" w:type="dxa"/>
            <w:tcBorders>
              <w:top w:val="single" w:sz="12" w:space="0" w:color="auto"/>
              <w:bottom w:val="nil"/>
            </w:tcBorders>
            <w:vAlign w:val="center"/>
          </w:tcPr>
          <w:p w14:paraId="6C55A91A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Upstream slope</w:t>
            </w:r>
          </w:p>
          <w:p w14:paraId="2D454781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(V:H)</w:t>
            </w:r>
          </w:p>
        </w:tc>
        <w:tc>
          <w:tcPr>
            <w:tcW w:w="1799" w:type="dxa"/>
            <w:tcBorders>
              <w:top w:val="single" w:sz="12" w:space="0" w:color="auto"/>
              <w:bottom w:val="nil"/>
            </w:tcBorders>
            <w:vAlign w:val="center"/>
          </w:tcPr>
          <w:p w14:paraId="55D4D97B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Downstream slope</w:t>
            </w:r>
          </w:p>
          <w:p w14:paraId="61A837AC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(V:H)</w:t>
            </w:r>
          </w:p>
        </w:tc>
        <w:tc>
          <w:tcPr>
            <w:tcW w:w="1117" w:type="dxa"/>
            <w:tcBorders>
              <w:top w:val="single" w:sz="12" w:space="0" w:color="auto"/>
              <w:bottom w:val="nil"/>
            </w:tcBorders>
            <w:vAlign w:val="center"/>
          </w:tcPr>
          <w:p w14:paraId="0D6CA238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 xml:space="preserve">Length </w:t>
            </w:r>
          </w:p>
          <w:p w14:paraId="1B9804EE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(m)</w:t>
            </w:r>
          </w:p>
        </w:tc>
        <w:tc>
          <w:tcPr>
            <w:tcW w:w="1117" w:type="dxa"/>
            <w:tcBorders>
              <w:top w:val="single" w:sz="12" w:space="0" w:color="auto"/>
              <w:bottom w:val="nil"/>
            </w:tcBorders>
            <w:vAlign w:val="center"/>
          </w:tcPr>
          <w:p w14:paraId="3201D5FC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 xml:space="preserve">Height </w:t>
            </w:r>
          </w:p>
          <w:p w14:paraId="0B7AEEE1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(m)</w:t>
            </w:r>
          </w:p>
        </w:tc>
      </w:tr>
      <w:tr w:rsidR="00EA4173" w:rsidRPr="00EA4173" w14:paraId="14FDFC9C" w14:textId="77777777" w:rsidTr="003B5AAF">
        <w:trPr>
          <w:trHeight w:val="272"/>
        </w:trPr>
        <w:tc>
          <w:tcPr>
            <w:tcW w:w="1713" w:type="dxa"/>
            <w:tcBorders>
              <w:top w:val="nil"/>
              <w:bottom w:val="single" w:sz="8" w:space="0" w:color="auto"/>
            </w:tcBorders>
            <w:vAlign w:val="center"/>
          </w:tcPr>
          <w:p w14:paraId="3722C03D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79</w:t>
            </w:r>
          </w:p>
        </w:tc>
        <w:tc>
          <w:tcPr>
            <w:tcW w:w="1259" w:type="dxa"/>
            <w:tcBorders>
              <w:top w:val="nil"/>
              <w:bottom w:val="single" w:sz="8" w:space="0" w:color="auto"/>
            </w:tcBorders>
            <w:vAlign w:val="center"/>
          </w:tcPr>
          <w:p w14:paraId="4B35B190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127.0</w:t>
            </w:r>
          </w:p>
        </w:tc>
        <w:tc>
          <w:tcPr>
            <w:tcW w:w="779" w:type="dxa"/>
            <w:tcBorders>
              <w:top w:val="nil"/>
              <w:bottom w:val="single" w:sz="8" w:space="0" w:color="auto"/>
            </w:tcBorders>
            <w:vAlign w:val="center"/>
          </w:tcPr>
          <w:p w14:paraId="65E9AD23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5.6</w:t>
            </w:r>
          </w:p>
        </w:tc>
        <w:tc>
          <w:tcPr>
            <w:tcW w:w="1538" w:type="dxa"/>
            <w:tcBorders>
              <w:top w:val="nil"/>
              <w:bottom w:val="single" w:sz="8" w:space="0" w:color="auto"/>
            </w:tcBorders>
            <w:vAlign w:val="center"/>
          </w:tcPr>
          <w:p w14:paraId="50A41106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1.0:3.5</w:t>
            </w:r>
          </w:p>
        </w:tc>
        <w:tc>
          <w:tcPr>
            <w:tcW w:w="1799" w:type="dxa"/>
            <w:tcBorders>
              <w:top w:val="nil"/>
              <w:bottom w:val="single" w:sz="8" w:space="0" w:color="auto"/>
            </w:tcBorders>
            <w:vAlign w:val="center"/>
          </w:tcPr>
          <w:p w14:paraId="412DEFF1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1.0:1.7</w:t>
            </w:r>
          </w:p>
        </w:tc>
        <w:tc>
          <w:tcPr>
            <w:tcW w:w="1117" w:type="dxa"/>
            <w:tcBorders>
              <w:top w:val="nil"/>
              <w:bottom w:val="single" w:sz="8" w:space="0" w:color="auto"/>
            </w:tcBorders>
            <w:vAlign w:val="center"/>
          </w:tcPr>
          <w:p w14:paraId="1A5AC572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14.0</w:t>
            </w:r>
          </w:p>
        </w:tc>
        <w:tc>
          <w:tcPr>
            <w:tcW w:w="1117" w:type="dxa"/>
            <w:tcBorders>
              <w:top w:val="nil"/>
              <w:bottom w:val="single" w:sz="8" w:space="0" w:color="auto"/>
            </w:tcBorders>
            <w:vAlign w:val="center"/>
          </w:tcPr>
          <w:p w14:paraId="2755788A" w14:textId="77777777" w:rsidR="00EA4173" w:rsidRPr="00EA4173" w:rsidRDefault="00EA4173" w:rsidP="00EA4173">
            <w:pPr>
              <w:spacing w:line="480" w:lineRule="auto"/>
              <w:jc w:val="center"/>
              <w:rPr>
                <w:rFonts w:eastAsia="Times New Roman"/>
                <w:lang w:val="en-GB" w:eastAsia="de-DE"/>
              </w:rPr>
            </w:pPr>
            <w:r w:rsidRPr="00EA4173">
              <w:rPr>
                <w:rFonts w:eastAsia="Times New Roman"/>
                <w:lang w:eastAsia="de-DE"/>
              </w:rPr>
              <w:t>2.0</w:t>
            </w:r>
          </w:p>
        </w:tc>
      </w:tr>
    </w:tbl>
    <w:p w14:paraId="6ED0A22B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14:paraId="54EA3FFC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lang w:val="en-GB" w:eastAsia="de-DE"/>
        </w:rPr>
        <w:br w:type="page"/>
      </w:r>
    </w:p>
    <w:p w14:paraId="39A583D5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bookmarkStart w:id="2" w:name="_Hlk145425839"/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2 </w:t>
      </w:r>
      <w:bookmarkEnd w:id="2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>Comparison of a stair and trees reproduced from different photography angles</w:t>
      </w:r>
    </w:p>
    <w:tbl>
      <w:tblPr>
        <w:tblOverlap w:val="never"/>
        <w:tblW w:w="100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006"/>
        <w:gridCol w:w="2006"/>
        <w:gridCol w:w="2006"/>
        <w:gridCol w:w="2007"/>
      </w:tblGrid>
      <w:tr w:rsidR="00EA4173" w:rsidRPr="00EA4173" w14:paraId="50057EDC" w14:textId="77777777" w:rsidTr="003B5AAF">
        <w:trPr>
          <w:trHeight w:val="20"/>
          <w:jc w:val="center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F61B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Case</w:t>
            </w:r>
          </w:p>
        </w:tc>
        <w:tc>
          <w:tcPr>
            <w:tcW w:w="8025" w:type="dxa"/>
            <w:gridSpan w:val="4"/>
            <w:tcBorders>
              <w:top w:val="single" w:sz="8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13789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Photography angles</w:t>
            </w:r>
          </w:p>
        </w:tc>
      </w:tr>
      <w:tr w:rsidR="00EA4173" w:rsidRPr="00EA4173" w14:paraId="632E4AA0" w14:textId="77777777" w:rsidTr="003B5AAF">
        <w:trPr>
          <w:trHeight w:val="46"/>
          <w:jc w:val="center"/>
        </w:trPr>
        <w:tc>
          <w:tcPr>
            <w:tcW w:w="1985" w:type="dxa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DE0A77E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</w:p>
        </w:tc>
        <w:tc>
          <w:tcPr>
            <w:tcW w:w="2006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868A5B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45°</w:t>
            </w:r>
          </w:p>
        </w:tc>
        <w:tc>
          <w:tcPr>
            <w:tcW w:w="2006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6890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55°</w:t>
            </w:r>
          </w:p>
        </w:tc>
        <w:tc>
          <w:tcPr>
            <w:tcW w:w="2006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7354FE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65°</w:t>
            </w:r>
          </w:p>
        </w:tc>
        <w:tc>
          <w:tcPr>
            <w:tcW w:w="2007" w:type="dxa"/>
            <w:tcBorders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05589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75°</w:t>
            </w:r>
          </w:p>
        </w:tc>
      </w:tr>
      <w:tr w:rsidR="00EA4173" w:rsidRPr="00EA4173" w14:paraId="0C9FA1E8" w14:textId="77777777" w:rsidTr="003B5AAF">
        <w:trPr>
          <w:trHeight w:hRule="exact" w:val="2155"/>
          <w:jc w:val="center"/>
        </w:trPr>
        <w:tc>
          <w:tcPr>
            <w:tcW w:w="1985" w:type="dxa"/>
            <w:tcBorders>
              <w:top w:val="single" w:sz="12" w:space="0" w:color="auto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1BE83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  <w:t>Staircase</w:t>
            </w:r>
          </w:p>
        </w:tc>
        <w:tc>
          <w:tcPr>
            <w:tcW w:w="2006" w:type="dxa"/>
            <w:tcBorders>
              <w:top w:val="single" w:sz="12" w:space="0" w:color="auto"/>
            </w:tcBorders>
            <w:vAlign w:val="center"/>
            <w:hideMark/>
          </w:tcPr>
          <w:p w14:paraId="322647A9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1D06CA7B" wp14:editId="28928416">
                  <wp:extent cx="1240328" cy="1374775"/>
                  <wp:effectExtent l="0" t="0" r="0" b="0"/>
                  <wp:docPr id="257" name="그림 257" descr="물, 야외, 공중의이(가) 표시된 사진  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그림 257" descr="물, 야외, 공중의이(가) 표시된 사진  자동 생성된 설명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328" cy="137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Borders>
              <w:top w:val="single" w:sz="12" w:space="0" w:color="auto"/>
            </w:tcBorders>
            <w:vAlign w:val="center"/>
            <w:hideMark/>
          </w:tcPr>
          <w:p w14:paraId="0197EE59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17E20AB3" wp14:editId="55C12C2C">
                  <wp:extent cx="1242060" cy="1370965"/>
                  <wp:effectExtent l="0" t="0" r="0" b="635"/>
                  <wp:docPr id="265" name="그림 265" descr="물, 공중의, 야외이(가) 표시된 사진  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그림 265" descr="물, 공중의, 야외이(가) 표시된 사진  자동 생성된 설명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137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Borders>
              <w:top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F8F8B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6EC88832" wp14:editId="1E1DDBCE">
                  <wp:extent cx="1250431" cy="1374775"/>
                  <wp:effectExtent l="0" t="0" r="6985" b="0"/>
                  <wp:docPr id="261" name="그림 261" descr="물, 야외, 공중의이(가) 표시된 사진  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그림 261" descr="물, 야외, 공중의이(가) 표시된 사진  자동 생성된 설명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431" cy="137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7" w:type="dxa"/>
            <w:tcBorders>
              <w:top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29EB7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7A862834" wp14:editId="07C13FD7">
                  <wp:extent cx="1235618" cy="1371272"/>
                  <wp:effectExtent l="0" t="0" r="3175" b="635"/>
                  <wp:docPr id="263" name="그림 263" descr="스크린샷, 공중의이(가) 표시된 사진  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그림 263" descr="스크린샷, 공중의이(가) 표시된 사진  자동 생성된 설명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618" cy="137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173" w:rsidRPr="00EA4173" w14:paraId="1C0990AD" w14:textId="77777777" w:rsidTr="003B5AAF">
        <w:trPr>
          <w:trHeight w:hRule="exact" w:val="1588"/>
          <w:jc w:val="center"/>
        </w:trPr>
        <w:tc>
          <w:tcPr>
            <w:tcW w:w="1985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13096F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  <w:t>Tree B</w:t>
            </w:r>
          </w:p>
        </w:tc>
        <w:tc>
          <w:tcPr>
            <w:tcW w:w="20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DE474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1BBAD2C8" wp14:editId="6934F48E">
                  <wp:extent cx="1240155" cy="1009650"/>
                  <wp:effectExtent l="0" t="0" r="0" b="0"/>
                  <wp:docPr id="409" name="그림 409" descr="C:\Users\MSSEL HYUK\Documents\oCam\캡처_2020_06_10_10_36_23_6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C:\Users\MSSEL HYUK\Documents\oCam\캡처_2020_06_10_10_36_23_6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21D04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2F96EABE" wp14:editId="4BB837DD">
                  <wp:extent cx="1242060" cy="999490"/>
                  <wp:effectExtent l="0" t="0" r="0" b="0"/>
                  <wp:docPr id="412" name="그림 412" descr="C:\Users\MSSEL HYUK\Documents\oCam\캡처_2020_06_10_10_03_03_9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C:\Users\MSSEL HYUK\Documents\oCam\캡처_2020_06_10_10_03_03_9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F00B6D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75440601" wp14:editId="4DA743B5">
                  <wp:extent cx="1240266" cy="1017556"/>
                  <wp:effectExtent l="0" t="0" r="0" b="0"/>
                  <wp:docPr id="411" name="그림 411" descr="C:\Users\MSSEL HYUK\Documents\oCam\캡처_2020_06_10_10_36_32_4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C:\Users\MSSEL HYUK\Documents\oCam\캡처_2020_06_10_10_36_32_4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434" cy="102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7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340CB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24DD4D99" wp14:editId="58F6AE10">
                  <wp:extent cx="1242060" cy="1009650"/>
                  <wp:effectExtent l="0" t="0" r="0" b="0"/>
                  <wp:docPr id="289" name="그림 289" descr="물, 스크린샷, 나무, 지도이(가) 표시된 사진  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그림 289" descr="물, 스크린샷, 나무, 지도이(가) 표시된 사진  자동 생성된 설명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173" w:rsidRPr="00EA4173" w14:paraId="049E4DAA" w14:textId="77777777" w:rsidTr="003B5AAF">
        <w:trPr>
          <w:trHeight w:hRule="exact" w:val="1754"/>
          <w:jc w:val="center"/>
        </w:trPr>
        <w:tc>
          <w:tcPr>
            <w:tcW w:w="1985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00A1A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  <w:t>Tree C</w:t>
            </w:r>
          </w:p>
        </w:tc>
        <w:tc>
          <w:tcPr>
            <w:tcW w:w="20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04556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0A808098" wp14:editId="7ED20674">
                  <wp:extent cx="1243330" cy="1135380"/>
                  <wp:effectExtent l="0" t="0" r="0" b="7620"/>
                  <wp:docPr id="413" name="그림 413" descr="C:\Users\MSSEL HYUK\Documents\oCam\캡처_2020_06_10_10_28_34_6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 descr="C:\Users\MSSEL HYUK\Documents\oCam\캡처_2020_06_10_10_28_34_6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3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0CF6E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5A4E9C08" wp14:editId="14C4BD8B">
                  <wp:extent cx="1250950" cy="1127760"/>
                  <wp:effectExtent l="0" t="0" r="6350" b="0"/>
                  <wp:docPr id="414" name="그림 414" descr="C:\Users\MSSEL HYUK\Documents\oCam\캡처_2020_06_10_10_29_22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C:\Users\MSSEL HYUK\Documents\oCam\캡처_2020_06_10_10_29_22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28AF9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5AA840C8" wp14:editId="03CA16D8">
                  <wp:extent cx="1243965" cy="1131570"/>
                  <wp:effectExtent l="0" t="0" r="0" b="0"/>
                  <wp:docPr id="415" name="그림 415" descr="C:\Users\MSSEL HYUK\Documents\oCam\캡처_2020_06_10_10_29_29_5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 descr="C:\Users\MSSEL HYUK\Documents\oCam\캡처_2020_06_10_10_29_29_5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7" w:type="dxa"/>
            <w:tcBorders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FA4E66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7ADB1C4E" wp14:editId="42D9D33F">
                  <wp:extent cx="1224915" cy="1123315"/>
                  <wp:effectExtent l="0" t="0" r="0" b="635"/>
                  <wp:docPr id="291" name="그림 291" descr="텍스트, 지도, 스크린샷, 예술이(가) 표시된 사진  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그림 291" descr="텍스트, 지도, 스크린샷, 예술이(가) 표시된 사진  자동 생성된 설명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915" cy="112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173" w:rsidRPr="00EA4173" w14:paraId="42BACD7D" w14:textId="77777777" w:rsidTr="003B5AAF">
        <w:trPr>
          <w:trHeight w:hRule="exact" w:val="1680"/>
          <w:jc w:val="center"/>
        </w:trPr>
        <w:tc>
          <w:tcPr>
            <w:tcW w:w="1985" w:type="dxa"/>
            <w:tcBorders>
              <w:left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16257C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  <w:t>Tree D</w:t>
            </w:r>
          </w:p>
        </w:tc>
        <w:tc>
          <w:tcPr>
            <w:tcW w:w="2006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A8DEC4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3989FBEB" wp14:editId="7D922CA7">
                  <wp:extent cx="1244600" cy="1061720"/>
                  <wp:effectExtent l="0" t="0" r="0" b="5080"/>
                  <wp:docPr id="416" name="그림 416" descr="C:\Users\MSSEL HYUK\Documents\oCam\캡처_2020_06_10_10_30_05_5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C:\Users\MSSEL HYUK\Documents\oCam\캡처_2020_06_10_10_30_05_5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76BB14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6BC7EB0A" wp14:editId="6F90DFE2">
                  <wp:extent cx="1244600" cy="1068070"/>
                  <wp:effectExtent l="0" t="0" r="0" b="0"/>
                  <wp:docPr id="417" name="그림 417" descr="C:\Users\MSSEL HYUK\Documents\oCam\캡처_2020_06_10_10_30_13_7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 descr="C:\Users\MSSEL HYUK\Documents\oCam\캡처_2020_06_10_10_30_13_7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F3B8BF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23E9C7AE" wp14:editId="5A9E2B50">
                  <wp:extent cx="1238250" cy="1074420"/>
                  <wp:effectExtent l="0" t="0" r="0" b="0"/>
                  <wp:docPr id="418" name="그림 418" descr="C:\Users\MSSEL HYUK\Documents\oCam\캡처_2020_06_10_10_30_21_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C:\Users\MSSEL HYUK\Documents\oCam\캡처_2020_06_10_10_30_21_1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7" w:type="dxa"/>
            <w:tcBorders>
              <w:bottom w:val="single" w:sz="8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33FFE" w14:textId="77777777" w:rsidR="00EA4173" w:rsidRPr="00EA4173" w:rsidRDefault="00EA4173" w:rsidP="00EA4173">
            <w:pPr>
              <w:snapToGrid w:val="0"/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snapToGrid w:val="0"/>
                <w:color w:val="000000"/>
                <w:lang w:val="en-GB" w:eastAsia="ko-KR" w:bidi="en-US"/>
              </w:rPr>
            </w:pPr>
            <w:r w:rsidRPr="00EA4173">
              <w:rPr>
                <w:rFonts w:ascii="Times New Roman" w:eastAsia="함초롬바탕" w:hAnsi="Times New Roman" w:cs="Times New Roman"/>
                <w:noProof/>
                <w:snapToGrid w:val="0"/>
                <w:color w:val="000000"/>
                <w:lang w:val="en-GB" w:eastAsia="ko-KR"/>
              </w:rPr>
              <w:drawing>
                <wp:inline distT="0" distB="0" distL="0" distR="0" wp14:anchorId="00F07262" wp14:editId="2360D6AC">
                  <wp:extent cx="1228902" cy="1080198"/>
                  <wp:effectExtent l="0" t="0" r="9525" b="5715"/>
                  <wp:docPr id="293" name="그림 293" descr="분재, 나무, 식물이(가) 표시된 사진  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그림 293" descr="분재, 나무, 식물이(가) 표시된 사진  자동 생성된 설명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932" cy="1081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6A0290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14:paraId="64F11318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lang w:val="en-GB" w:eastAsia="de-DE"/>
        </w:rPr>
        <w:br w:type="page"/>
      </w:r>
    </w:p>
    <w:p w14:paraId="0F76762F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3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Results of the preliminary test for the selection of the optimal aerial photography condition</w:t>
      </w:r>
    </w:p>
    <w:tbl>
      <w:tblPr>
        <w:tblOverlap w:val="never"/>
        <w:tblW w:w="997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1856"/>
        <w:gridCol w:w="1856"/>
        <w:gridCol w:w="1856"/>
        <w:gridCol w:w="1856"/>
      </w:tblGrid>
      <w:tr w:rsidR="00EA4173" w:rsidRPr="00EA4173" w14:paraId="7B67B236" w14:textId="77777777" w:rsidTr="003B5AAF">
        <w:trPr>
          <w:trHeight w:val="23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right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0A33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Case</w:t>
            </w:r>
          </w:p>
        </w:tc>
        <w:tc>
          <w:tcPr>
            <w:tcW w:w="1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2736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Condition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3160D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Images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D546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Battery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7BB8A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Reproducibility</w:t>
            </w: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vertAlign w:val="superscript"/>
                <w:lang w:val="en-GB" w:eastAsia="ko-KR"/>
              </w:rPr>
              <w:t>*</w:t>
            </w:r>
          </w:p>
        </w:tc>
      </w:tr>
      <w:tr w:rsidR="00EA4173" w:rsidRPr="00EA4173" w14:paraId="7E0A366A" w14:textId="77777777" w:rsidTr="003B5AAF">
        <w:trPr>
          <w:trHeight w:val="235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2CAFC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Overlap</w:t>
            </w:r>
          </w:p>
          <w:p w14:paraId="515FA64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(%, based on 45˚ photography angle)</w:t>
            </w:r>
          </w:p>
        </w:tc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7AD4D9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front 70%, side 63%</w:t>
            </w:r>
          </w:p>
        </w:tc>
        <w:tc>
          <w:tcPr>
            <w:tcW w:w="1856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4679E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11</w:t>
            </w:r>
          </w:p>
        </w:tc>
        <w:tc>
          <w:tcPr>
            <w:tcW w:w="1856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7E99E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8%</w:t>
            </w:r>
          </w:p>
        </w:tc>
        <w:tc>
          <w:tcPr>
            <w:tcW w:w="1856" w:type="dxa"/>
            <w:tcBorders>
              <w:top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DA4EB5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staircase ×, trunks ×</w:t>
            </w:r>
          </w:p>
        </w:tc>
      </w:tr>
      <w:tr w:rsidR="00EA4173" w:rsidRPr="00EA4173" w14:paraId="577DC8EE" w14:textId="77777777" w:rsidTr="003B5AAF">
        <w:trPr>
          <w:trHeight w:val="235"/>
          <w:jc w:val="center"/>
        </w:trPr>
        <w:tc>
          <w:tcPr>
            <w:tcW w:w="2552" w:type="dxa"/>
            <w:vMerge/>
            <w:tcBorders>
              <w:left w:val="nil"/>
              <w:right w:val="single" w:sz="12" w:space="0" w:color="auto"/>
            </w:tcBorders>
            <w:vAlign w:val="center"/>
            <w:hideMark/>
          </w:tcPr>
          <w:p w14:paraId="68D6775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</w:p>
        </w:tc>
        <w:tc>
          <w:tcPr>
            <w:tcW w:w="1856" w:type="dxa"/>
            <w:tcBorders>
              <w:lef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AD481C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front 80%, side 72%</w:t>
            </w:r>
          </w:p>
        </w:tc>
        <w:tc>
          <w:tcPr>
            <w:tcW w:w="18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4052E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18</w:t>
            </w:r>
          </w:p>
        </w:tc>
        <w:tc>
          <w:tcPr>
            <w:tcW w:w="18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79997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11%</w:t>
            </w:r>
          </w:p>
        </w:tc>
        <w:tc>
          <w:tcPr>
            <w:tcW w:w="1856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10C1490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staircase </w:t>
            </w:r>
            <w:r w:rsidRPr="00EA4173">
              <w:rPr>
                <w:rFonts w:ascii="Cambria Math" w:eastAsia="Times New Roman" w:hAnsi="Cambria Math" w:cs="Cambria Math"/>
                <w:color w:val="000000"/>
                <w:sz w:val="20"/>
                <w:lang w:val="en-GB" w:eastAsia="ko-KR"/>
              </w:rPr>
              <w:t>▽</w:t>
            </w: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, trunks </w:t>
            </w:r>
            <w:r w:rsidRPr="00EA4173">
              <w:rPr>
                <w:rFonts w:ascii="Cambria Math" w:eastAsia="Times New Roman" w:hAnsi="Cambria Math" w:cs="Cambria Math"/>
                <w:color w:val="000000"/>
                <w:sz w:val="20"/>
                <w:lang w:val="en-GB" w:eastAsia="ko-KR"/>
              </w:rPr>
              <w:t>△</w:t>
            </w:r>
          </w:p>
        </w:tc>
      </w:tr>
      <w:tr w:rsidR="00EA4173" w:rsidRPr="00EA4173" w14:paraId="22C04D03" w14:textId="77777777" w:rsidTr="003B5AAF">
        <w:trPr>
          <w:trHeight w:val="235"/>
          <w:jc w:val="center"/>
        </w:trPr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22C8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</w:p>
        </w:tc>
        <w:tc>
          <w:tcPr>
            <w:tcW w:w="1856" w:type="dxa"/>
            <w:tcBorders>
              <w:left w:val="single" w:sz="12" w:space="0" w:color="auto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2F741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front 90%, side 81%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46C01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41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0031B7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18%</w:t>
            </w:r>
          </w:p>
        </w:tc>
        <w:tc>
          <w:tcPr>
            <w:tcW w:w="1856" w:type="dxa"/>
            <w:tcBorders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27FFAAC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staircase ○, trunks ○</w:t>
            </w:r>
          </w:p>
        </w:tc>
      </w:tr>
      <w:tr w:rsidR="00EA4173" w:rsidRPr="00EA4173" w14:paraId="11C2EC38" w14:textId="77777777" w:rsidTr="003B5AAF">
        <w:trPr>
          <w:trHeight w:val="235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  <w:hideMark/>
          </w:tcPr>
          <w:p w14:paraId="46573A0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Photography angle </w:t>
            </w: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br/>
              <w:t>(˚, based on front 80%, side 72% overlap)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981B3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45</w:t>
            </w:r>
          </w:p>
        </w:tc>
        <w:tc>
          <w:tcPr>
            <w:tcW w:w="1856" w:type="dxa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D16620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22</w:t>
            </w:r>
          </w:p>
        </w:tc>
        <w:tc>
          <w:tcPr>
            <w:tcW w:w="1856" w:type="dxa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7B903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12%</w:t>
            </w:r>
          </w:p>
        </w:tc>
        <w:tc>
          <w:tcPr>
            <w:tcW w:w="1856" w:type="dxa"/>
            <w:tcBorders>
              <w:top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916456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staircase </w:t>
            </w:r>
            <w:r w:rsidRPr="00EA4173">
              <w:rPr>
                <w:rFonts w:ascii="Cambria Math" w:eastAsia="Times New Roman" w:hAnsi="Cambria Math" w:cs="Cambria Math"/>
                <w:color w:val="000000"/>
                <w:sz w:val="20"/>
                <w:lang w:val="en-GB" w:eastAsia="ko-KR"/>
              </w:rPr>
              <w:t>▽</w:t>
            </w: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, trunks </w:t>
            </w:r>
            <w:r w:rsidRPr="00EA4173">
              <w:rPr>
                <w:rFonts w:ascii="Cambria Math" w:eastAsia="Times New Roman" w:hAnsi="Cambria Math" w:cs="Cambria Math"/>
                <w:color w:val="000000"/>
                <w:sz w:val="20"/>
                <w:lang w:val="en-GB" w:eastAsia="ko-KR"/>
              </w:rPr>
              <w:t>△</w:t>
            </w:r>
          </w:p>
        </w:tc>
      </w:tr>
      <w:tr w:rsidR="00EA4173" w:rsidRPr="00EA4173" w14:paraId="7914C781" w14:textId="77777777" w:rsidTr="003B5AAF">
        <w:trPr>
          <w:trHeight w:val="235"/>
          <w:jc w:val="center"/>
        </w:trPr>
        <w:tc>
          <w:tcPr>
            <w:tcW w:w="2552" w:type="dxa"/>
            <w:vMerge/>
            <w:tcBorders>
              <w:left w:val="nil"/>
              <w:right w:val="single" w:sz="12" w:space="0" w:color="auto"/>
            </w:tcBorders>
            <w:vAlign w:val="center"/>
            <w:hideMark/>
          </w:tcPr>
          <w:p w14:paraId="7DECE3E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</w:p>
        </w:tc>
        <w:tc>
          <w:tcPr>
            <w:tcW w:w="1856" w:type="dxa"/>
            <w:tcBorders>
              <w:lef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F0F529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55</w:t>
            </w:r>
          </w:p>
        </w:tc>
        <w:tc>
          <w:tcPr>
            <w:tcW w:w="18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9D553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22</w:t>
            </w:r>
          </w:p>
        </w:tc>
        <w:tc>
          <w:tcPr>
            <w:tcW w:w="18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79AA2C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12%</w:t>
            </w:r>
          </w:p>
        </w:tc>
        <w:tc>
          <w:tcPr>
            <w:tcW w:w="1856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A82055E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staircase ○, trunks ○</w:t>
            </w:r>
          </w:p>
        </w:tc>
      </w:tr>
      <w:tr w:rsidR="00EA4173" w:rsidRPr="00EA4173" w14:paraId="15C975A2" w14:textId="77777777" w:rsidTr="003B5AAF">
        <w:trPr>
          <w:trHeight w:val="235"/>
          <w:jc w:val="center"/>
        </w:trPr>
        <w:tc>
          <w:tcPr>
            <w:tcW w:w="2552" w:type="dxa"/>
            <w:vMerge/>
            <w:tcBorders>
              <w:left w:val="nil"/>
              <w:right w:val="single" w:sz="12" w:space="0" w:color="auto"/>
            </w:tcBorders>
            <w:vAlign w:val="center"/>
            <w:hideMark/>
          </w:tcPr>
          <w:p w14:paraId="2D369055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</w:p>
        </w:tc>
        <w:tc>
          <w:tcPr>
            <w:tcW w:w="1856" w:type="dxa"/>
            <w:tcBorders>
              <w:lef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4BD915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65</w:t>
            </w:r>
          </w:p>
        </w:tc>
        <w:tc>
          <w:tcPr>
            <w:tcW w:w="18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D3CA0D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22</w:t>
            </w:r>
          </w:p>
        </w:tc>
        <w:tc>
          <w:tcPr>
            <w:tcW w:w="18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B433E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12%</w:t>
            </w:r>
          </w:p>
        </w:tc>
        <w:tc>
          <w:tcPr>
            <w:tcW w:w="1856" w:type="dxa"/>
            <w:tcBorders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A4F785E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staircase ○, trunks </w:t>
            </w:r>
            <w:r w:rsidRPr="00EA4173">
              <w:rPr>
                <w:rFonts w:ascii="Cambria Math" w:eastAsia="Times New Roman" w:hAnsi="Cambria Math" w:cs="Cambria Math"/>
                <w:color w:val="000000"/>
                <w:sz w:val="20"/>
                <w:lang w:val="en-GB" w:eastAsia="ko-KR"/>
              </w:rPr>
              <w:t>▽</w:t>
            </w:r>
          </w:p>
        </w:tc>
      </w:tr>
      <w:tr w:rsidR="00EA4173" w:rsidRPr="00EA4173" w14:paraId="0299B9DB" w14:textId="77777777" w:rsidTr="003B5AAF">
        <w:trPr>
          <w:trHeight w:val="235"/>
          <w:jc w:val="center"/>
        </w:trPr>
        <w:tc>
          <w:tcPr>
            <w:tcW w:w="2552" w:type="dxa"/>
            <w:vMerge/>
            <w:tcBorders>
              <w:left w:val="nil"/>
              <w:right w:val="single" w:sz="12" w:space="0" w:color="auto"/>
            </w:tcBorders>
            <w:vAlign w:val="center"/>
            <w:hideMark/>
          </w:tcPr>
          <w:p w14:paraId="6CB2864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</w:p>
        </w:tc>
        <w:tc>
          <w:tcPr>
            <w:tcW w:w="1856" w:type="dxa"/>
            <w:tcBorders>
              <w:left w:val="single" w:sz="12" w:space="0" w:color="auto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D5C44F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75</w:t>
            </w:r>
          </w:p>
        </w:tc>
        <w:tc>
          <w:tcPr>
            <w:tcW w:w="1856" w:type="dxa"/>
            <w:tcBorders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8C9DC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22</w:t>
            </w:r>
          </w:p>
        </w:tc>
        <w:tc>
          <w:tcPr>
            <w:tcW w:w="1856" w:type="dxa"/>
            <w:tcBorders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501D8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11%</w:t>
            </w:r>
          </w:p>
        </w:tc>
        <w:tc>
          <w:tcPr>
            <w:tcW w:w="1856" w:type="dxa"/>
            <w:tcBorders>
              <w:bottom w:val="single" w:sz="8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9E49E4C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stair</w:t>
            </w:r>
            <w:r w:rsidRPr="00EA4173">
              <w:rPr>
                <w:rFonts w:ascii="Times New Roman" w:eastAsia="맑은 고딕" w:hAnsi="Times New Roman" w:cs="Times New Roman"/>
                <w:color w:val="000000"/>
                <w:sz w:val="20"/>
                <w:lang w:val="en-GB" w:eastAsia="ko-KR"/>
              </w:rPr>
              <w:t>case</w:t>
            </w: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 ○, trunks </w:t>
            </w:r>
            <w:r w:rsidRPr="00EA4173">
              <w:rPr>
                <w:rFonts w:ascii="Cambria Math" w:eastAsia="Times New Roman" w:hAnsi="Cambria Math" w:cs="Cambria Math"/>
                <w:color w:val="000000"/>
                <w:sz w:val="20"/>
                <w:lang w:val="en-GB" w:eastAsia="ko-KR"/>
              </w:rPr>
              <w:t>▽</w:t>
            </w:r>
          </w:p>
        </w:tc>
      </w:tr>
      <w:tr w:rsidR="00EA4173" w:rsidRPr="00EA4173" w14:paraId="4C2C767A" w14:textId="77777777" w:rsidTr="003B5AAF">
        <w:trPr>
          <w:trHeight w:val="426"/>
          <w:jc w:val="center"/>
        </w:trPr>
        <w:tc>
          <w:tcPr>
            <w:tcW w:w="997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BBDC7" w14:textId="77777777" w:rsidR="00EA4173" w:rsidRPr="00EA4173" w:rsidRDefault="00EA4173" w:rsidP="00EA4173">
            <w:pPr>
              <w:widowControl w:val="0"/>
              <w:autoSpaceDE w:val="0"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굴림" w:hAnsi="Times New Roman" w:cs="Times New Roman"/>
                <w:color w:val="000000"/>
                <w:sz w:val="20"/>
                <w:lang w:val="en-GB" w:eastAsia="ko-KR"/>
              </w:rPr>
            </w:pPr>
            <w:r w:rsidRPr="00EA4173">
              <w:rPr>
                <w:rFonts w:ascii="Times New Roman" w:eastAsia="한양신명조" w:hAnsi="Times New Roman" w:cs="Times New Roman"/>
                <w:color w:val="000000"/>
                <w:sz w:val="20"/>
                <w:lang w:val="en-GB" w:eastAsia="ko-KR"/>
              </w:rPr>
              <w:t xml:space="preserve">* Reproducibility rate: </w:t>
            </w: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>○</w:t>
            </w:r>
            <w:r w:rsidRPr="00EA4173">
              <w:rPr>
                <w:rFonts w:ascii="Times New Roman" w:eastAsia="한양신명조" w:hAnsi="Times New Roman" w:cs="Times New Roman"/>
                <w:color w:val="000000"/>
                <w:sz w:val="20"/>
                <w:lang w:val="en-GB" w:eastAsia="ko-KR"/>
              </w:rPr>
              <w:t xml:space="preserve"> = upper 90%, </w:t>
            </w:r>
            <w:r w:rsidRPr="00EA4173">
              <w:rPr>
                <w:rFonts w:ascii="Cambria Math" w:eastAsia="Times New Roman" w:hAnsi="Cambria Math" w:cs="Cambria Math"/>
                <w:color w:val="000000"/>
                <w:sz w:val="20"/>
                <w:lang w:val="en-GB" w:eastAsia="ko-KR"/>
              </w:rPr>
              <w:t>△</w:t>
            </w:r>
            <w:r w:rsidRPr="00EA4173">
              <w:rPr>
                <w:rFonts w:ascii="Times New Roman" w:eastAsia="한양신명조" w:hAnsi="Times New Roman" w:cs="Times New Roman"/>
                <w:color w:val="000000"/>
                <w:sz w:val="20"/>
                <w:lang w:val="en-GB" w:eastAsia="ko-KR"/>
              </w:rPr>
              <w:t xml:space="preserve"> = 70 ~ 90%, </w:t>
            </w:r>
            <w:r w:rsidRPr="00EA4173">
              <w:rPr>
                <w:rFonts w:ascii="Cambria Math" w:eastAsia="Times New Roman" w:hAnsi="Cambria Math" w:cs="Cambria Math"/>
                <w:color w:val="000000"/>
                <w:sz w:val="20"/>
                <w:lang w:val="en-GB" w:eastAsia="ko-KR"/>
              </w:rPr>
              <w:t>▽</w:t>
            </w: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 </w:t>
            </w:r>
            <w:r w:rsidRPr="00EA4173">
              <w:rPr>
                <w:rFonts w:ascii="Times New Roman" w:eastAsia="한양신명조" w:hAnsi="Times New Roman" w:cs="Times New Roman"/>
                <w:color w:val="000000"/>
                <w:sz w:val="20"/>
                <w:lang w:val="en-GB" w:eastAsia="ko-KR"/>
              </w:rPr>
              <w:t xml:space="preserve">= 50 ~ 70%, </w:t>
            </w:r>
            <w:r w:rsidRPr="00EA4173">
              <w:rPr>
                <w:rFonts w:ascii="Times New Roman" w:eastAsia="Times New Roman" w:hAnsi="Times New Roman" w:cs="Times New Roman"/>
                <w:color w:val="000000"/>
                <w:sz w:val="20"/>
                <w:lang w:val="en-GB" w:eastAsia="ko-KR"/>
              </w:rPr>
              <w:t xml:space="preserve">× </w:t>
            </w:r>
            <w:r w:rsidRPr="00EA4173">
              <w:rPr>
                <w:rFonts w:ascii="Times New Roman" w:eastAsia="한양신명조" w:hAnsi="Times New Roman" w:cs="Times New Roman"/>
                <w:color w:val="000000"/>
                <w:sz w:val="20"/>
                <w:lang w:val="en-GB" w:eastAsia="ko-KR"/>
              </w:rPr>
              <w:t>= under 50%</w:t>
            </w:r>
          </w:p>
        </w:tc>
      </w:tr>
    </w:tbl>
    <w:p w14:paraId="60CA087A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lang w:val="en-GB" w:eastAsia="de-DE"/>
        </w:rPr>
        <w:br w:type="page"/>
      </w:r>
    </w:p>
    <w:p w14:paraId="41B40836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굴림" w:hAnsi="Times New Roman" w:cs="Times New Roman"/>
          <w:b/>
          <w:bCs/>
          <w:lang w:val="en-GB" w:eastAsia="ko-KR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4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The relative coordinate accuracy of the point cloud model of the target site</w:t>
      </w:r>
    </w:p>
    <w:tbl>
      <w:tblPr>
        <w:tblOverlap w:val="never"/>
        <w:tblW w:w="0" w:type="auto"/>
        <w:jc w:val="center"/>
        <w:tblBorders>
          <w:top w:val="single" w:sz="12" w:space="0" w:color="000000"/>
          <w:bottom w:val="single" w:sz="12" w:space="0" w:color="000000"/>
          <w:insideH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2475"/>
        <w:gridCol w:w="2475"/>
        <w:gridCol w:w="2475"/>
      </w:tblGrid>
      <w:tr w:rsidR="00EA4173" w:rsidRPr="00EA4173" w14:paraId="5EFAAD65" w14:textId="77777777" w:rsidTr="003B5AAF">
        <w:trPr>
          <w:trHeight w:val="440"/>
          <w:jc w:val="center"/>
        </w:trPr>
        <w:tc>
          <w:tcPr>
            <w:tcW w:w="247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ABDBEE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Scale (m)</w:t>
            </w:r>
          </w:p>
        </w:tc>
        <w:tc>
          <w:tcPr>
            <w:tcW w:w="247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210AE9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X (%)</w:t>
            </w:r>
          </w:p>
        </w:tc>
        <w:tc>
          <w:tcPr>
            <w:tcW w:w="247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AC512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Y (%)</w:t>
            </w:r>
          </w:p>
        </w:tc>
        <w:tc>
          <w:tcPr>
            <w:tcW w:w="247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1399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Z (%)</w:t>
            </w:r>
          </w:p>
        </w:tc>
      </w:tr>
      <w:tr w:rsidR="00EA4173" w:rsidRPr="00EA4173" w14:paraId="1141567F" w14:textId="77777777" w:rsidTr="003B5AAF">
        <w:trPr>
          <w:trHeight w:val="440"/>
          <w:jc w:val="center"/>
        </w:trPr>
        <w:tc>
          <w:tcPr>
            <w:tcW w:w="2475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AD23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1.0</w:t>
            </w:r>
          </w:p>
        </w:tc>
        <w:tc>
          <w:tcPr>
            <w:tcW w:w="2475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019C5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98.42</w:t>
            </w:r>
          </w:p>
        </w:tc>
        <w:tc>
          <w:tcPr>
            <w:tcW w:w="2475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A96978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99.59</w:t>
            </w:r>
          </w:p>
        </w:tc>
        <w:tc>
          <w:tcPr>
            <w:tcW w:w="2475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FDE56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99.81</w:t>
            </w:r>
          </w:p>
        </w:tc>
      </w:tr>
      <w:tr w:rsidR="00EA4173" w:rsidRPr="00EA4173" w14:paraId="05D2332B" w14:textId="77777777" w:rsidTr="003B5AAF">
        <w:trPr>
          <w:trHeight w:val="440"/>
          <w:jc w:val="center"/>
        </w:trPr>
        <w:tc>
          <w:tcPr>
            <w:tcW w:w="2475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A0040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2.0</w:t>
            </w:r>
          </w:p>
        </w:tc>
        <w:tc>
          <w:tcPr>
            <w:tcW w:w="2475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C75BBC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100.00</w:t>
            </w:r>
          </w:p>
        </w:tc>
        <w:tc>
          <w:tcPr>
            <w:tcW w:w="2475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16F0F2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100.00</w:t>
            </w:r>
          </w:p>
        </w:tc>
        <w:tc>
          <w:tcPr>
            <w:tcW w:w="2475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264FDB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100.00</w:t>
            </w:r>
          </w:p>
        </w:tc>
      </w:tr>
      <w:tr w:rsidR="00EA4173" w:rsidRPr="00EA4173" w14:paraId="1F477492" w14:textId="77777777" w:rsidTr="003B5AAF">
        <w:trPr>
          <w:trHeight w:val="440"/>
          <w:jc w:val="center"/>
        </w:trPr>
        <w:tc>
          <w:tcPr>
            <w:tcW w:w="2475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01AB5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3.0</w:t>
            </w:r>
          </w:p>
        </w:tc>
        <w:tc>
          <w:tcPr>
            <w:tcW w:w="2475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174E0D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100.00</w:t>
            </w:r>
          </w:p>
        </w:tc>
        <w:tc>
          <w:tcPr>
            <w:tcW w:w="2475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9FE98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100.00</w:t>
            </w:r>
          </w:p>
        </w:tc>
        <w:tc>
          <w:tcPr>
            <w:tcW w:w="2475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48FE10" w14:textId="77777777" w:rsidR="00EA4173" w:rsidRPr="00EA4173" w:rsidRDefault="00EA4173" w:rsidP="00EA4173">
            <w:pPr>
              <w:spacing w:after="0" w:line="480" w:lineRule="auto"/>
              <w:ind w:left="80" w:right="500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color w:val="000000"/>
                <w:lang w:val="en-GB" w:eastAsia="ko-KR"/>
              </w:rPr>
              <w:t>100.00</w:t>
            </w:r>
          </w:p>
        </w:tc>
      </w:tr>
    </w:tbl>
    <w:p w14:paraId="134FC6D4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br w:type="page"/>
      </w:r>
    </w:p>
    <w:p w14:paraId="768B78EC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ko-KR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5 </w:t>
      </w:r>
      <w:r w:rsidRPr="00EA4173">
        <w:rPr>
          <w:rFonts w:ascii="Times New Roman" w:eastAsia="Times New Roman" w:hAnsi="Times New Roman" w:cs="Times New Roman"/>
          <w:bCs/>
          <w:lang w:val="en-GB" w:eastAsia="ko-KR"/>
        </w:rPr>
        <w:t xml:space="preserve">Status of the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 xml:space="preserve">weather stations in the </w:t>
      </w:r>
      <w:proofErr w:type="spellStart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>Mowon</w:t>
      </w:r>
      <w:proofErr w:type="spellEnd"/>
      <w:r w:rsidRPr="00EA4173">
        <w:rPr>
          <w:rFonts w:ascii="Times New Roman" w:eastAsia="Times New Roman" w:hAnsi="Times New Roman" w:cs="Times New Roman"/>
          <w:bCs/>
          <w:lang w:val="en-GB" w:eastAsia="de-DE"/>
        </w:rPr>
        <w:t xml:space="preserve"> Reservoir watershed</w:t>
      </w:r>
    </w:p>
    <w:tbl>
      <w:tblPr>
        <w:tblOverlap w:val="never"/>
        <w:tblW w:w="99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9"/>
        <w:gridCol w:w="1445"/>
        <w:gridCol w:w="1524"/>
        <w:gridCol w:w="93"/>
        <w:gridCol w:w="1617"/>
        <w:gridCol w:w="91"/>
        <w:gridCol w:w="1527"/>
        <w:gridCol w:w="1924"/>
      </w:tblGrid>
      <w:tr w:rsidR="00EA4173" w:rsidRPr="00EA4173" w14:paraId="67435C15" w14:textId="77777777" w:rsidTr="003B5AAF">
        <w:trPr>
          <w:trHeight w:val="472"/>
          <w:jc w:val="center"/>
        </w:trPr>
        <w:tc>
          <w:tcPr>
            <w:tcW w:w="1729" w:type="dxa"/>
            <w:tcBorders>
              <w:top w:val="single" w:sz="8" w:space="0" w:color="auto"/>
              <w:left w:val="nil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AAE1A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Name</w:t>
            </w:r>
          </w:p>
        </w:tc>
        <w:tc>
          <w:tcPr>
            <w:tcW w:w="1445" w:type="dxa"/>
            <w:tcBorders>
              <w:top w:val="single" w:sz="8" w:space="0" w:color="auto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9ECCE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Observatory code</w:t>
            </w:r>
          </w:p>
        </w:tc>
        <w:tc>
          <w:tcPr>
            <w:tcW w:w="1617" w:type="dxa"/>
            <w:gridSpan w:val="2"/>
            <w:tcBorders>
              <w:top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27BDF2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Latitude</w:t>
            </w:r>
          </w:p>
        </w:tc>
        <w:tc>
          <w:tcPr>
            <w:tcW w:w="16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AEA257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Longitude</w:t>
            </w:r>
          </w:p>
        </w:tc>
        <w:tc>
          <w:tcPr>
            <w:tcW w:w="1618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596AAA3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Elevation</w:t>
            </w:r>
          </w:p>
          <w:p w14:paraId="701D108B" w14:textId="77777777" w:rsidR="00EA4173" w:rsidRPr="00EA4173" w:rsidRDefault="00EA4173" w:rsidP="00EA4173">
            <w:pPr>
              <w:widowControl w:val="0"/>
              <w:autoSpaceDE w:val="0"/>
              <w:autoSpaceDN w:val="0"/>
              <w:snapToGrid w:val="0"/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(</w:t>
            </w:r>
            <w:proofErr w:type="spellStart"/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EL.m</w:t>
            </w:r>
            <w:proofErr w:type="spellEnd"/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)</w:t>
            </w:r>
          </w:p>
        </w:tc>
        <w:tc>
          <w:tcPr>
            <w:tcW w:w="1924" w:type="dxa"/>
            <w:tcBorders>
              <w:top w:val="single" w:sz="8" w:space="0" w:color="auto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0A2D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Observer type</w:t>
            </w:r>
          </w:p>
        </w:tc>
      </w:tr>
      <w:tr w:rsidR="00EA4173" w:rsidRPr="00EA4173" w14:paraId="7C07B3C9" w14:textId="77777777" w:rsidTr="003B5AAF">
        <w:trPr>
          <w:trHeight w:val="252"/>
          <w:jc w:val="center"/>
        </w:trPr>
        <w:tc>
          <w:tcPr>
            <w:tcW w:w="1729" w:type="dxa"/>
            <w:tcBorders>
              <w:top w:val="single" w:sz="12" w:space="0" w:color="auto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306CE5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proofErr w:type="spellStart"/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Jangdong</w:t>
            </w:r>
            <w:proofErr w:type="spellEnd"/>
          </w:p>
        </w:tc>
        <w:tc>
          <w:tcPr>
            <w:tcW w:w="1445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CE49CF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40074082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2620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34°46’43”</w:t>
            </w:r>
          </w:p>
        </w:tc>
        <w:tc>
          <w:tcPr>
            <w:tcW w:w="1801" w:type="dxa"/>
            <w:gridSpan w:val="3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A708C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127°00’34”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94FC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200</w:t>
            </w:r>
          </w:p>
        </w:tc>
        <w:tc>
          <w:tcPr>
            <w:tcW w:w="1924" w:type="dxa"/>
            <w:tcBorders>
              <w:top w:val="single" w:sz="12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456A3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Telemeter</w:t>
            </w:r>
          </w:p>
        </w:tc>
      </w:tr>
      <w:tr w:rsidR="00EA4173" w:rsidRPr="00EA4173" w14:paraId="19B9801D" w14:textId="77777777" w:rsidTr="003B5AAF">
        <w:trPr>
          <w:trHeight w:val="252"/>
          <w:jc w:val="center"/>
        </w:trPr>
        <w:tc>
          <w:tcPr>
            <w:tcW w:w="1729" w:type="dxa"/>
            <w:tcBorders>
              <w:left w:val="nil"/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892BFE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proofErr w:type="spellStart"/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Jangheung</w:t>
            </w:r>
            <w:proofErr w:type="spellEnd"/>
          </w:p>
        </w:tc>
        <w:tc>
          <w:tcPr>
            <w:tcW w:w="1445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9806B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51011260</w:t>
            </w:r>
          </w:p>
        </w:tc>
        <w:tc>
          <w:tcPr>
            <w:tcW w:w="1524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707E3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34°41’19”</w:t>
            </w:r>
          </w:p>
        </w:tc>
        <w:tc>
          <w:tcPr>
            <w:tcW w:w="1801" w:type="dxa"/>
            <w:gridSpan w:val="3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6A27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126°55’10”</w:t>
            </w:r>
          </w:p>
        </w:tc>
        <w:tc>
          <w:tcPr>
            <w:tcW w:w="1527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B3F96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44</w:t>
            </w:r>
          </w:p>
        </w:tc>
        <w:tc>
          <w:tcPr>
            <w:tcW w:w="1924" w:type="dxa"/>
            <w:tcBorders>
              <w:bottom w:val="single" w:sz="8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73275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Telemeter</w:t>
            </w:r>
          </w:p>
        </w:tc>
      </w:tr>
    </w:tbl>
    <w:p w14:paraId="7C7498E5" w14:textId="77777777" w:rsidR="00EA4173" w:rsidRPr="00EA4173" w:rsidRDefault="00EA4173" w:rsidP="00EA4173">
      <w:pPr>
        <w:spacing w:after="0" w:line="480" w:lineRule="auto"/>
        <w:ind w:firstLineChars="100" w:firstLine="220"/>
        <w:jc w:val="both"/>
        <w:rPr>
          <w:rFonts w:ascii="Times New Roman" w:eastAsia="Times New Roman" w:hAnsi="Times New Roman" w:cs="Times New Roman"/>
          <w:lang w:val="en-GB" w:eastAsia="ko-KR"/>
        </w:rPr>
      </w:pPr>
    </w:p>
    <w:p w14:paraId="201A8A85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lang w:val="en-GB" w:eastAsia="de-DE"/>
        </w:rPr>
        <w:br w:type="page"/>
      </w:r>
    </w:p>
    <w:p w14:paraId="3540D793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6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Hydrograph data of each watershed for the target area</w:t>
      </w:r>
    </w:p>
    <w:tbl>
      <w:tblPr>
        <w:tblW w:w="0" w:type="auto"/>
        <w:jc w:val="center"/>
        <w:tblBorders>
          <w:top w:val="single" w:sz="12" w:space="0" w:color="000000"/>
          <w:bottom w:val="single" w:sz="8" w:space="0" w:color="auto"/>
          <w:insideH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1"/>
        <w:gridCol w:w="1677"/>
        <w:gridCol w:w="1678"/>
        <w:gridCol w:w="1677"/>
        <w:gridCol w:w="1678"/>
      </w:tblGrid>
      <w:tr w:rsidR="00EA4173" w:rsidRPr="00EA4173" w14:paraId="68183FD8" w14:textId="77777777" w:rsidTr="003B5AAF">
        <w:trPr>
          <w:trHeight w:val="273"/>
          <w:jc w:val="center"/>
        </w:trPr>
        <w:tc>
          <w:tcPr>
            <w:tcW w:w="322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9AF24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Data</w:t>
            </w:r>
          </w:p>
        </w:tc>
        <w:tc>
          <w:tcPr>
            <w:tcW w:w="167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4D5965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Watershed A</w:t>
            </w:r>
          </w:p>
        </w:tc>
        <w:tc>
          <w:tcPr>
            <w:tcW w:w="167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B5C1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Watershed B</w:t>
            </w:r>
          </w:p>
        </w:tc>
        <w:tc>
          <w:tcPr>
            <w:tcW w:w="167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B8EDD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Watershed C</w:t>
            </w:r>
          </w:p>
        </w:tc>
        <w:tc>
          <w:tcPr>
            <w:tcW w:w="167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94B3E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Watershed D</w:t>
            </w:r>
          </w:p>
        </w:tc>
      </w:tr>
      <w:tr w:rsidR="00EA4173" w:rsidRPr="00EA4173" w14:paraId="70B7C965" w14:textId="77777777" w:rsidTr="003B5AAF">
        <w:trPr>
          <w:trHeight w:val="273"/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635C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Watershed area (m</w:t>
            </w:r>
            <w:r w:rsidRPr="00EA4173">
              <w:rPr>
                <w:rFonts w:ascii="Times New Roman" w:eastAsia="Times New Roman" w:hAnsi="Times New Roman" w:cs="Times New Roman"/>
                <w:vertAlign w:val="superscript"/>
                <w:lang w:val="en-GB" w:eastAsia="ko-KR"/>
              </w:rPr>
              <w:t>2</w:t>
            </w: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)</w:t>
            </w:r>
          </w:p>
        </w:tc>
        <w:tc>
          <w:tcPr>
            <w:tcW w:w="1677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5940B9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790,000</w:t>
            </w:r>
          </w:p>
        </w:tc>
        <w:tc>
          <w:tcPr>
            <w:tcW w:w="1678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4CC9B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924,000</w:t>
            </w:r>
          </w:p>
        </w:tc>
        <w:tc>
          <w:tcPr>
            <w:tcW w:w="1677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FA102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188,000</w:t>
            </w:r>
          </w:p>
        </w:tc>
        <w:tc>
          <w:tcPr>
            <w:tcW w:w="1678" w:type="dxa"/>
            <w:tcBorders>
              <w:top w:val="single" w:sz="12" w:space="0" w:color="auto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A8AB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115,000</w:t>
            </w:r>
          </w:p>
        </w:tc>
      </w:tr>
      <w:tr w:rsidR="00EA4173" w:rsidRPr="00EA4173" w14:paraId="54E6A805" w14:textId="77777777" w:rsidTr="003B5AAF">
        <w:trPr>
          <w:trHeight w:val="273"/>
          <w:jc w:val="center"/>
        </w:trPr>
        <w:tc>
          <w:tcPr>
            <w:tcW w:w="3221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615C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Flow path (km)</w:t>
            </w: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DAD3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1.570</w:t>
            </w:r>
          </w:p>
        </w:tc>
        <w:tc>
          <w:tcPr>
            <w:tcW w:w="1678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BB702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2.158</w:t>
            </w: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883E5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1.110</w:t>
            </w:r>
          </w:p>
        </w:tc>
        <w:tc>
          <w:tcPr>
            <w:tcW w:w="1678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8BC90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0.861</w:t>
            </w:r>
          </w:p>
        </w:tc>
      </w:tr>
      <w:tr w:rsidR="00EA4173" w:rsidRPr="00EA4173" w14:paraId="5E4040AD" w14:textId="77777777" w:rsidTr="003B5AAF">
        <w:trPr>
          <w:trHeight w:val="315"/>
          <w:jc w:val="center"/>
        </w:trPr>
        <w:tc>
          <w:tcPr>
            <w:tcW w:w="3221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C89B2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Curve number (</w:t>
            </w:r>
            <w:proofErr w:type="spellStart"/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CN</w:t>
            </w:r>
            <w:r w:rsidRPr="00EA4173">
              <w:rPr>
                <w:rFonts w:ascii="Times New Roman" w:eastAsia="MS Mincho" w:hAnsi="Times New Roman" w:cs="Times New Roman"/>
                <w:lang w:val="en-GB" w:eastAsia="ko-KR"/>
              </w:rPr>
              <w:t>Ⅲ</w:t>
            </w:r>
            <w:proofErr w:type="spellEnd"/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)</w:t>
            </w: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466F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86</w:t>
            </w:r>
          </w:p>
        </w:tc>
        <w:tc>
          <w:tcPr>
            <w:tcW w:w="1678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E854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86</w:t>
            </w: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C623F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88</w:t>
            </w:r>
          </w:p>
        </w:tc>
        <w:tc>
          <w:tcPr>
            <w:tcW w:w="1678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81AFC0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92</w:t>
            </w:r>
          </w:p>
        </w:tc>
      </w:tr>
      <w:tr w:rsidR="00EA4173" w:rsidRPr="00EA4173" w14:paraId="49CB6C33" w14:textId="77777777" w:rsidTr="003B5AAF">
        <w:trPr>
          <w:trHeight w:val="273"/>
          <w:jc w:val="center"/>
        </w:trPr>
        <w:tc>
          <w:tcPr>
            <w:tcW w:w="3221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E1B3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Time of concentration (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GB" w:eastAsia="ko-KR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 w:eastAsia="ko-KR"/>
                    </w:rPr>
                    <m:t>C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, h)</w:t>
            </w: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6FC2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0.138</w:t>
            </w:r>
          </w:p>
        </w:tc>
        <w:tc>
          <w:tcPr>
            <w:tcW w:w="1678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E5131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0.183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1AB4A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0.108</w:t>
            </w:r>
          </w:p>
        </w:tc>
        <w:tc>
          <w:tcPr>
            <w:tcW w:w="1678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1F75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0.105</w:t>
            </w:r>
          </w:p>
        </w:tc>
      </w:tr>
      <w:tr w:rsidR="00EA4173" w:rsidRPr="00EA4173" w14:paraId="33DA778E" w14:textId="77777777" w:rsidTr="003B5AAF">
        <w:trPr>
          <w:trHeight w:val="273"/>
          <w:jc w:val="center"/>
        </w:trPr>
        <w:tc>
          <w:tcPr>
            <w:tcW w:w="3221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02B859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Storage coefficient (K, h)</w:t>
            </w: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66DD50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0.162</w:t>
            </w:r>
          </w:p>
        </w:tc>
        <w:tc>
          <w:tcPr>
            <w:tcW w:w="1678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51BA2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0.213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41D9F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0.125</w:t>
            </w:r>
          </w:p>
        </w:tc>
        <w:tc>
          <w:tcPr>
            <w:tcW w:w="1678" w:type="dxa"/>
            <w:tcBorders>
              <w:top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53907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0.147</w:t>
            </w:r>
          </w:p>
        </w:tc>
      </w:tr>
      <w:tr w:rsidR="00EA4173" w:rsidRPr="00EA4173" w14:paraId="520F693E" w14:textId="77777777" w:rsidTr="003B5AAF">
        <w:trPr>
          <w:trHeight w:val="273"/>
          <w:jc w:val="center"/>
        </w:trPr>
        <w:tc>
          <w:tcPr>
            <w:tcW w:w="3221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9574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Peak runoff (m³/s)</w:t>
            </w:r>
          </w:p>
        </w:tc>
        <w:tc>
          <w:tcPr>
            <w:tcW w:w="1677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053C3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12.0</w:t>
            </w:r>
          </w:p>
        </w:tc>
        <w:tc>
          <w:tcPr>
            <w:tcW w:w="1678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E30CFF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13.9</w:t>
            </w:r>
          </w:p>
        </w:tc>
        <w:tc>
          <w:tcPr>
            <w:tcW w:w="1677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7693B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2.9</w:t>
            </w:r>
          </w:p>
        </w:tc>
        <w:tc>
          <w:tcPr>
            <w:tcW w:w="1678" w:type="dxa"/>
            <w:tcBorders>
              <w:top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E924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lang w:val="en-GB" w:eastAsia="ko-KR"/>
              </w:rPr>
              <w:t>1.8</w:t>
            </w:r>
          </w:p>
        </w:tc>
      </w:tr>
    </w:tbl>
    <w:p w14:paraId="34453E20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14:paraId="5F6D19DB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lang w:val="en-GB" w:eastAsia="de-DE"/>
        </w:rPr>
        <w:br w:type="page"/>
      </w:r>
    </w:p>
    <w:p w14:paraId="7785C44A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7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Setup of the two-dimensional hydraulic modelling for the bridge</w:t>
      </w:r>
    </w:p>
    <w:tbl>
      <w:tblPr>
        <w:tblOverlap w:val="never"/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425"/>
        <w:gridCol w:w="3969"/>
      </w:tblGrid>
      <w:tr w:rsidR="00EA4173" w:rsidRPr="00EA4173" w14:paraId="09E7FEF2" w14:textId="77777777" w:rsidTr="003B5AAF">
        <w:trPr>
          <w:trHeight w:val="267"/>
          <w:jc w:val="center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C85400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Modelling for the bridge flow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4B6D6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Beams upper flow</w:t>
            </w:r>
          </w:p>
        </w:tc>
        <w:tc>
          <w:tcPr>
            <w:tcW w:w="3969" w:type="dxa"/>
            <w:tcBorders>
              <w:top w:val="single" w:sz="1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B1B7E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Piers</w:t>
            </w:r>
          </w:p>
        </w:tc>
      </w:tr>
      <w:tr w:rsidR="00EA4173" w:rsidRPr="00EA4173" w14:paraId="19FD025F" w14:textId="77777777" w:rsidTr="003B5AAF">
        <w:trPr>
          <w:trHeight w:val="267"/>
          <w:jc w:val="center"/>
        </w:trPr>
        <w:tc>
          <w:tcPr>
            <w:tcW w:w="1843" w:type="dxa"/>
            <w:vMerge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42C32FA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</w:p>
        </w:tc>
        <w:tc>
          <w:tcPr>
            <w:tcW w:w="4111" w:type="dxa"/>
            <w:gridSpan w:val="3"/>
            <w:tcBorders>
              <w:top w:val="single" w:sz="2" w:space="0" w:color="000000"/>
              <w:bottom w:val="single" w:sz="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C68F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2D numerical analysis (DWE or SWE)</w:t>
            </w:r>
          </w:p>
        </w:tc>
        <w:tc>
          <w:tcPr>
            <w:tcW w:w="3969" w:type="dxa"/>
            <w:tcBorders>
              <w:top w:val="single" w:sz="2" w:space="0" w:color="000000"/>
              <w:bottom w:val="single" w:sz="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4159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Culvert option</w:t>
            </w:r>
          </w:p>
        </w:tc>
      </w:tr>
      <w:tr w:rsidR="00EA4173" w:rsidRPr="00EA4173" w14:paraId="6D002E4C" w14:textId="77777777" w:rsidTr="003B5AAF">
        <w:trPr>
          <w:trHeight w:val="267"/>
          <w:jc w:val="center"/>
        </w:trPr>
        <w:tc>
          <w:tcPr>
            <w:tcW w:w="1843" w:type="dxa"/>
            <w:vMerge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A50B90D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</w:p>
        </w:tc>
        <w:tc>
          <w:tcPr>
            <w:tcW w:w="4111" w:type="dxa"/>
            <w:gridSpan w:val="3"/>
            <w:tcBorders>
              <w:top w:val="single" w:sz="2" w:space="0" w:color="auto"/>
              <w:bottom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D7E69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Shape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B5F18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Material</w:t>
            </w:r>
          </w:p>
        </w:tc>
      </w:tr>
      <w:tr w:rsidR="00EA4173" w:rsidRPr="00EA4173" w14:paraId="59D1F7B4" w14:textId="77777777" w:rsidTr="003B5AAF">
        <w:trPr>
          <w:trHeight w:val="267"/>
          <w:jc w:val="center"/>
        </w:trPr>
        <w:tc>
          <w:tcPr>
            <w:tcW w:w="1843" w:type="dxa"/>
            <w:vMerge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3AFCFA6B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</w:p>
        </w:tc>
        <w:tc>
          <w:tcPr>
            <w:tcW w:w="4111" w:type="dxa"/>
            <w:gridSpan w:val="3"/>
            <w:tcBorders>
              <w:top w:val="single" w:sz="2" w:space="0" w:color="000000"/>
              <w:bottom w:val="single" w:sz="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FA86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Rectangular</w:t>
            </w:r>
          </w:p>
        </w:tc>
        <w:tc>
          <w:tcPr>
            <w:tcW w:w="3969" w:type="dxa"/>
            <w:tcBorders>
              <w:top w:val="single" w:sz="2" w:space="0" w:color="000000"/>
              <w:bottom w:val="single" w:sz="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D10FF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Concrete</w:t>
            </w:r>
          </w:p>
        </w:tc>
      </w:tr>
      <w:tr w:rsidR="00EA4173" w:rsidRPr="00EA4173" w14:paraId="5E4362F2" w14:textId="77777777" w:rsidTr="003B5AAF">
        <w:trPr>
          <w:trHeight w:val="297"/>
          <w:jc w:val="center"/>
        </w:trPr>
        <w:tc>
          <w:tcPr>
            <w:tcW w:w="1843" w:type="dxa"/>
            <w:vMerge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71891E6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A218C5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Entrance loss coefficient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9D0CD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Exit loss coefficient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0274B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 xml:space="preserve">Manning’s </w:t>
            </w:r>
            <w:r w:rsidRPr="00EA4173">
              <w:rPr>
                <w:rFonts w:ascii="Times New Roman" w:eastAsia="Times New Roman" w:hAnsi="Times New Roman" w:cs="Times New Roman"/>
                <w:b/>
                <w:i/>
                <w:sz w:val="20"/>
                <w:lang w:val="en-GB" w:eastAsia="ko-KR"/>
              </w:rPr>
              <w:t>n</w:t>
            </w:r>
          </w:p>
        </w:tc>
      </w:tr>
      <w:tr w:rsidR="00EA4173" w:rsidRPr="00EA4173" w14:paraId="6269F2C7" w14:textId="77777777" w:rsidTr="003B5AAF">
        <w:trPr>
          <w:trHeight w:val="267"/>
          <w:jc w:val="center"/>
        </w:trPr>
        <w:tc>
          <w:tcPr>
            <w:tcW w:w="1843" w:type="dxa"/>
            <w:vMerge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A37C40A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</w:p>
        </w:tc>
        <w:tc>
          <w:tcPr>
            <w:tcW w:w="1985" w:type="dxa"/>
            <w:tcBorders>
              <w:top w:val="single" w:sz="2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8A39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0.5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8267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1.0</w:t>
            </w:r>
          </w:p>
        </w:tc>
        <w:tc>
          <w:tcPr>
            <w:tcW w:w="4394" w:type="dxa"/>
            <w:gridSpan w:val="2"/>
            <w:tcBorders>
              <w:top w:val="single" w:sz="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C8FBA0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0.011</w:t>
            </w:r>
          </w:p>
        </w:tc>
      </w:tr>
      <w:tr w:rsidR="00EA4173" w:rsidRPr="00EA4173" w14:paraId="7847A3E1" w14:textId="77777777" w:rsidTr="003B5AAF">
        <w:trPr>
          <w:trHeight w:val="267"/>
          <w:jc w:val="center"/>
        </w:trPr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93AB57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>The flow under the bridge calculation method (Brunner, 2016)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20E36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Inlet control headwater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C196A0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Unsubmerged</w:t>
            </w:r>
          </w:p>
        </w:tc>
        <w:tc>
          <w:tcPr>
            <w:tcW w:w="4394" w:type="dxa"/>
            <w:gridSpan w:val="2"/>
            <w:tcBorders>
              <w:top w:val="single" w:sz="1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BC63A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+K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lang w:val="en-GB" w:eastAsia="ko-KR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0"/>
                                    <w:lang w:val="en-GB" w:eastAsia="ko-K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b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0"/>
                                    <w:lang w:val="en-GB" w:eastAsia="ko-K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b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0"/>
                                    <w:lang w:val="en-GB" w:eastAsia="ko-KR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0.5</m:t>
                                </m:r>
                              </m:sup>
                            </m:sSub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M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-0.5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b</m:t>
                    </m:r>
                  </m:sub>
                </m:sSub>
              </m:oMath>
            </m:oMathPara>
          </w:p>
        </w:tc>
      </w:tr>
      <w:tr w:rsidR="00EA4173" w:rsidRPr="00EA4173" w14:paraId="0CD697EA" w14:textId="77777777" w:rsidTr="003B5AAF">
        <w:trPr>
          <w:trHeight w:val="267"/>
          <w:jc w:val="center"/>
        </w:trPr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66E100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D2BD5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B7056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Submerged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56325B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=c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0"/>
                                <w:lang w:val="en-GB" w:eastAsia="ko-KR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0"/>
                                    <w:lang w:val="en-GB" w:eastAsia="ko-K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b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0"/>
                                    <w:lang w:val="en-GB" w:eastAsia="ko-K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b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0"/>
                                    <w:lang w:val="en-GB" w:eastAsia="ko-KR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sz w:val="20"/>
                                    <w:lang w:val="en-GB" w:eastAsia="ko-KR"/>
                                  </w:rPr>
                                  <m:t>0.5</m:t>
                                </m:r>
                              </m:sup>
                            </m:sSubSup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+Y-0.5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b</m:t>
                    </m:r>
                  </m:sub>
                </m:sSub>
              </m:oMath>
            </m:oMathPara>
          </w:p>
        </w:tc>
      </w:tr>
      <w:tr w:rsidR="00EA4173" w:rsidRPr="00EA4173" w14:paraId="2AD0D8AC" w14:textId="77777777" w:rsidTr="003B5AAF">
        <w:trPr>
          <w:trHeight w:val="267"/>
          <w:jc w:val="center"/>
        </w:trPr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14:paraId="1F8EB118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2CAB5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b/>
                <w:sz w:val="20"/>
                <w:lang w:val="en-GB" w:eastAsia="ko-KR"/>
              </w:rPr>
              <w:t>Outlet control headwater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B5858B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Z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3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2g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Z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lang w:val="en-GB" w:eastAsia="ko-KR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lang w:val="en-GB" w:eastAsia="ko-KR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2g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lang w:val="en-GB" w:eastAsia="ko-KR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lang w:val="en-GB" w:eastAsia="ko-K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lang w:val="en-GB" w:eastAsia="ko-KR"/>
                      </w:rPr>
                      <m:t>L</m:t>
                    </m:r>
                  </m:sub>
                </m:sSub>
              </m:oMath>
            </m:oMathPara>
          </w:p>
        </w:tc>
      </w:tr>
      <w:tr w:rsidR="00EA4173" w:rsidRPr="00EA4173" w14:paraId="29AC15D1" w14:textId="77777777" w:rsidTr="003B5AAF">
        <w:trPr>
          <w:trHeight w:val="267"/>
          <w:jc w:val="center"/>
        </w:trPr>
        <w:tc>
          <w:tcPr>
            <w:tcW w:w="9923" w:type="dxa"/>
            <w:gridSpan w:val="5"/>
            <w:tcBorders>
              <w:top w:val="single" w:sz="12" w:space="0" w:color="000000"/>
              <w:left w:val="nil"/>
            </w:tcBorders>
            <w:shd w:val="clear" w:color="auto" w:fill="auto"/>
            <w:vAlign w:val="center"/>
          </w:tcPr>
          <w:p w14:paraId="29151AA6" w14:textId="77777777" w:rsidR="00EA4173" w:rsidRPr="00EA4173" w:rsidRDefault="00EA4173" w:rsidP="00EA417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where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i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headwater energy depth above the invert of the bridge inlet (m);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i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interior height of the bridge barrel (m);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b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discharge through the bridge (cm);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MS Mincho" w:hAnsi="Cambria Math" w:cs="Times New Roman"/>
                      <w:sz w:val="20"/>
                      <w:lang w:val="en-GB" w:eastAsia="ko-KR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c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specific head at critical depth (m);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b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full cross-sectional area of the bridge barrel (m</w:t>
            </w:r>
            <w:r w:rsidRPr="00EA4173">
              <w:rPr>
                <w:rFonts w:ascii="Times New Roman" w:eastAsia="Times New Roman" w:hAnsi="Times New Roman" w:cs="Times New Roman"/>
                <w:sz w:val="20"/>
                <w:vertAlign w:val="superscript"/>
                <w:lang w:val="en-GB" w:eastAsia="ko-KR"/>
              </w:rPr>
              <w:t>2</w:t>
            </w:r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);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MS Mincho" w:hAnsi="Cambria Math" w:cs="Times New Roman"/>
                      <w:sz w:val="20"/>
                      <w:lang w:val="en-GB" w:eastAsia="ko-KR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b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bridge barrel slope (m/m); </w:t>
            </w:r>
            <m:oMath>
              <m:r>
                <w:rPr>
                  <w:rFonts w:ascii="Cambria Math" w:eastAsia="Times New Roman" w:hAnsi="Cambria Math" w:cs="Times New Roman"/>
                  <w:sz w:val="20"/>
                  <w:lang w:val="en-GB" w:eastAsia="ko-KR"/>
                </w:rPr>
                <m:t>K, M, c, Y</m:t>
              </m:r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are the equation constants, which vary depending on the bridge shape and entrance conditions;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3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upstream invert elevation of the bridge;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Y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3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depth of water above the upstream bridge inlet;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V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3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average velocity upstream of the bridge;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3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velocity weighting coefficient upstream of the bridge;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2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downstream invert elevation of the bridge;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Y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2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depth of water above the downstream bridge inlet;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V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2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average velocity downstream of the bridge;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 w:val="20"/>
                      <w:lang w:val="en-GB" w:eastAsia="ko-KR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 w:val="20"/>
                      <w:lang w:val="en-GB" w:eastAsia="ko-KR"/>
                    </w:rPr>
                    <m:t>2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velocity weighting coefficient downstream of the bridge; and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lang w:val="en-GB" w:eastAsia="ko-KR"/>
                    </w:rPr>
                    <m:t>L</m:t>
                  </m:r>
                </m:sub>
              </m:sSub>
            </m:oMath>
            <w:r w:rsidRPr="00EA4173">
              <w:rPr>
                <w:rFonts w:ascii="Times New Roman" w:eastAsia="Times New Roman" w:hAnsi="Times New Roman" w:cs="Times New Roman"/>
                <w:sz w:val="20"/>
                <w:lang w:val="en-GB" w:eastAsia="ko-KR"/>
              </w:rPr>
              <w:t xml:space="preserve"> is the total energy loss through the bridge.</w:t>
            </w:r>
          </w:p>
        </w:tc>
      </w:tr>
    </w:tbl>
    <w:p w14:paraId="753E4381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lang w:val="en-GB" w:eastAsia="de-DE"/>
        </w:rPr>
        <w:br w:type="page"/>
      </w:r>
    </w:p>
    <w:p w14:paraId="70B0A3E5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color w:val="000000" w:themeColor="text1"/>
          <w:lang w:val="en-GB" w:eastAsia="de-DE"/>
        </w:rPr>
        <w:lastRenderedPageBreak/>
        <w:t xml:space="preserve">Table 8 </w:t>
      </w:r>
      <w:r w:rsidRPr="00EA4173">
        <w:rPr>
          <w:rFonts w:ascii="Times New Roman" w:eastAsia="Times New Roman" w:hAnsi="Times New Roman" w:cs="Times New Roman"/>
          <w:bCs/>
          <w:color w:val="000000" w:themeColor="text1"/>
          <w:lang w:val="en-GB" w:eastAsia="de-DE"/>
        </w:rPr>
        <w:t>The computer resources used for flood wave analysis in this study</w:t>
      </w:r>
    </w:p>
    <w:tbl>
      <w:tblPr>
        <w:tblOverlap w:val="never"/>
        <w:tblW w:w="97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3"/>
        <w:gridCol w:w="7017"/>
      </w:tblGrid>
      <w:tr w:rsidR="00EA4173" w:rsidRPr="00EA4173" w14:paraId="23226D7C" w14:textId="77777777" w:rsidTr="003B5AAF">
        <w:trPr>
          <w:trHeight w:val="227"/>
          <w:jc w:val="center"/>
        </w:trPr>
        <w:tc>
          <w:tcPr>
            <w:tcW w:w="2743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C881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Resources</w:t>
            </w:r>
          </w:p>
        </w:tc>
        <w:tc>
          <w:tcPr>
            <w:tcW w:w="701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4DDCF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Name</w:t>
            </w:r>
          </w:p>
        </w:tc>
      </w:tr>
      <w:tr w:rsidR="00EA4173" w:rsidRPr="00EA4173" w14:paraId="5B076E70" w14:textId="77777777" w:rsidTr="003B5AAF">
        <w:trPr>
          <w:trHeight w:val="268"/>
          <w:jc w:val="center"/>
        </w:trPr>
        <w:tc>
          <w:tcPr>
            <w:tcW w:w="2743" w:type="dxa"/>
            <w:tcBorders>
              <w:top w:val="single" w:sz="12" w:space="0" w:color="auto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EF6A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CPU</w:t>
            </w:r>
          </w:p>
        </w:tc>
        <w:tc>
          <w:tcPr>
            <w:tcW w:w="7017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94A6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Intel® Core™ i7-8700 @ 3.20 GHz</w:t>
            </w:r>
          </w:p>
        </w:tc>
      </w:tr>
      <w:tr w:rsidR="00EA4173" w:rsidRPr="00EA4173" w14:paraId="35988ECF" w14:textId="77777777" w:rsidTr="003B5AAF">
        <w:trPr>
          <w:trHeight w:val="268"/>
          <w:jc w:val="center"/>
        </w:trPr>
        <w:tc>
          <w:tcPr>
            <w:tcW w:w="2743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249AA0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RAM</w:t>
            </w:r>
          </w:p>
        </w:tc>
        <w:tc>
          <w:tcPr>
            <w:tcW w:w="7017" w:type="dxa"/>
            <w:vAlign w:val="center"/>
            <w:hideMark/>
          </w:tcPr>
          <w:p w14:paraId="624CC11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SAMSUNG DDR4 PC-19200 32GB</w:t>
            </w:r>
          </w:p>
        </w:tc>
      </w:tr>
      <w:tr w:rsidR="00EA4173" w:rsidRPr="00EA4173" w14:paraId="78319F5D" w14:textId="77777777" w:rsidTr="003B5AAF">
        <w:trPr>
          <w:trHeight w:val="268"/>
          <w:jc w:val="center"/>
        </w:trPr>
        <w:tc>
          <w:tcPr>
            <w:tcW w:w="2743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AB73E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Graphic</w:t>
            </w:r>
          </w:p>
        </w:tc>
        <w:tc>
          <w:tcPr>
            <w:tcW w:w="7017" w:type="dxa"/>
            <w:vAlign w:val="center"/>
          </w:tcPr>
          <w:p w14:paraId="248AB43F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NVIDIA GeForce GTX 1060 3GB</w:t>
            </w:r>
          </w:p>
        </w:tc>
      </w:tr>
      <w:tr w:rsidR="00EA4173" w:rsidRPr="00EA4173" w14:paraId="16DB9B8A" w14:textId="77777777" w:rsidTr="003B5AAF">
        <w:trPr>
          <w:trHeight w:val="268"/>
          <w:jc w:val="center"/>
        </w:trPr>
        <w:tc>
          <w:tcPr>
            <w:tcW w:w="2743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BBA1C2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Storage</w:t>
            </w:r>
          </w:p>
        </w:tc>
        <w:tc>
          <w:tcPr>
            <w:tcW w:w="7017" w:type="dxa"/>
            <w:vAlign w:val="center"/>
          </w:tcPr>
          <w:p w14:paraId="1339436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Western Digital WD Black 3D M.2 2280</w:t>
            </w:r>
          </w:p>
        </w:tc>
      </w:tr>
      <w:tr w:rsidR="00EA4173" w:rsidRPr="00EA4173" w14:paraId="3C49301E" w14:textId="77777777" w:rsidTr="003B5AAF">
        <w:trPr>
          <w:trHeight w:val="268"/>
          <w:jc w:val="center"/>
        </w:trPr>
        <w:tc>
          <w:tcPr>
            <w:tcW w:w="2743" w:type="dxa"/>
            <w:tcBorders>
              <w:left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EABDC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Operating system</w:t>
            </w:r>
          </w:p>
        </w:tc>
        <w:tc>
          <w:tcPr>
            <w:tcW w:w="7017" w:type="dxa"/>
            <w:tcBorders>
              <w:bottom w:val="single" w:sz="8" w:space="0" w:color="auto"/>
            </w:tcBorders>
            <w:vAlign w:val="center"/>
          </w:tcPr>
          <w:p w14:paraId="25800B9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color w:val="000000" w:themeColor="text1"/>
                <w:lang w:val="en-GB" w:eastAsia="ko-KR"/>
              </w:rPr>
              <w:t>Windows 10 pro x64</w:t>
            </w:r>
          </w:p>
        </w:tc>
      </w:tr>
    </w:tbl>
    <w:p w14:paraId="5EC7C956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GB" w:eastAsia="de-DE"/>
        </w:rPr>
      </w:pPr>
    </w:p>
    <w:p w14:paraId="3183CB4C" w14:textId="77777777" w:rsidR="00EA4173" w:rsidRPr="00EA4173" w:rsidRDefault="00EA4173" w:rsidP="00EA41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color w:val="000000" w:themeColor="text1"/>
          <w:lang w:val="en-GB" w:eastAsia="de-DE"/>
        </w:rPr>
        <w:br w:type="page"/>
      </w:r>
    </w:p>
    <w:p w14:paraId="281B0165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9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Comparison of the peak runoff arrival times for each bridge</w:t>
      </w:r>
    </w:p>
    <w:tbl>
      <w:tblPr>
        <w:tblOverlap w:val="never"/>
        <w:tblW w:w="97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3"/>
        <w:gridCol w:w="2636"/>
        <w:gridCol w:w="2162"/>
        <w:gridCol w:w="2219"/>
      </w:tblGrid>
      <w:tr w:rsidR="00EA4173" w:rsidRPr="00EA4173" w14:paraId="43435F4B" w14:textId="77777777" w:rsidTr="003B5AAF">
        <w:trPr>
          <w:trHeight w:val="227"/>
          <w:jc w:val="center"/>
        </w:trPr>
        <w:tc>
          <w:tcPr>
            <w:tcW w:w="2743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150E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Case</w:t>
            </w:r>
          </w:p>
        </w:tc>
        <w:tc>
          <w:tcPr>
            <w:tcW w:w="263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59F6F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Bridge 1 (s)</w:t>
            </w:r>
          </w:p>
        </w:tc>
        <w:tc>
          <w:tcPr>
            <w:tcW w:w="2162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3AF3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Bridge 2 (s)</w:t>
            </w:r>
          </w:p>
        </w:tc>
        <w:tc>
          <w:tcPr>
            <w:tcW w:w="2219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4633EF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Bridge 3 (s)</w:t>
            </w:r>
          </w:p>
        </w:tc>
      </w:tr>
      <w:tr w:rsidR="00EA4173" w:rsidRPr="00EA4173" w14:paraId="21DDD148" w14:textId="77777777" w:rsidTr="003B5AAF">
        <w:trPr>
          <w:trHeight w:val="268"/>
          <w:jc w:val="center"/>
        </w:trPr>
        <w:tc>
          <w:tcPr>
            <w:tcW w:w="2743" w:type="dxa"/>
            <w:tcBorders>
              <w:top w:val="single" w:sz="12" w:space="0" w:color="auto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BA9A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DWE</w:t>
            </w:r>
          </w:p>
        </w:tc>
        <w:tc>
          <w:tcPr>
            <w:tcW w:w="2636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98F4C3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49</w:t>
            </w:r>
          </w:p>
        </w:tc>
        <w:tc>
          <w:tcPr>
            <w:tcW w:w="2162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F2CF67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138</w:t>
            </w:r>
          </w:p>
        </w:tc>
        <w:tc>
          <w:tcPr>
            <w:tcW w:w="2219" w:type="dxa"/>
            <w:tcBorders>
              <w:top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0B984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168</w:t>
            </w:r>
          </w:p>
        </w:tc>
      </w:tr>
      <w:tr w:rsidR="00EA4173" w:rsidRPr="00EA4173" w14:paraId="7A828474" w14:textId="77777777" w:rsidTr="003B5AAF">
        <w:trPr>
          <w:trHeight w:val="268"/>
          <w:jc w:val="center"/>
        </w:trPr>
        <w:tc>
          <w:tcPr>
            <w:tcW w:w="2743" w:type="dxa"/>
            <w:tcBorders>
              <w:left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289C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SWE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3D5D64B9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52</w:t>
            </w:r>
          </w:p>
        </w:tc>
        <w:tc>
          <w:tcPr>
            <w:tcW w:w="2162" w:type="dxa"/>
            <w:tcBorders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EDF29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181</w:t>
            </w:r>
          </w:p>
        </w:tc>
        <w:tc>
          <w:tcPr>
            <w:tcW w:w="2219" w:type="dxa"/>
            <w:tcBorders>
              <w:bottom w:val="single" w:sz="8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80351E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227</w:t>
            </w:r>
          </w:p>
        </w:tc>
      </w:tr>
    </w:tbl>
    <w:p w14:paraId="7C205E0F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14:paraId="00C55279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lang w:val="en-GB" w:eastAsia="de-DE"/>
        </w:rPr>
        <w:br w:type="page"/>
      </w:r>
    </w:p>
    <w:p w14:paraId="2CF9AA86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10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Comparison of the water depth, peak runoff, and flow velocity at Bridge 1</w:t>
      </w:r>
    </w:p>
    <w:tbl>
      <w:tblPr>
        <w:tblOverlap w:val="never"/>
        <w:tblW w:w="10035" w:type="dxa"/>
        <w:jc w:val="center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2943"/>
        <w:gridCol w:w="2272"/>
      </w:tblGrid>
      <w:tr w:rsidR="00EA4173" w:rsidRPr="00EA4173" w14:paraId="75161431" w14:textId="77777777" w:rsidTr="003B5AAF">
        <w:trPr>
          <w:trHeight w:val="613"/>
          <w:jc w:val="center"/>
        </w:trPr>
        <w:tc>
          <w:tcPr>
            <w:tcW w:w="226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FA3D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Case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00DF158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 xml:space="preserve">Water depth </w:t>
            </w: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br/>
              <w:t>(m)</w:t>
            </w:r>
          </w:p>
        </w:tc>
        <w:tc>
          <w:tcPr>
            <w:tcW w:w="294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F0AAE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Peak flow (beams upper flow)</w:t>
            </w: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br/>
              <w:t>(m</w:t>
            </w:r>
            <w:r w:rsidRPr="00EA4173">
              <w:rPr>
                <w:rFonts w:ascii="Times New Roman" w:eastAsia="함초롬바탕" w:hAnsi="Times New Roman" w:cs="Times New Roman"/>
                <w:vertAlign w:val="superscript"/>
                <w:lang w:val="en-GB" w:eastAsia="ko-KR"/>
              </w:rPr>
              <w:t>3</w:t>
            </w: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/s)</w:t>
            </w:r>
          </w:p>
        </w:tc>
        <w:tc>
          <w:tcPr>
            <w:tcW w:w="2272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DA2DA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 xml:space="preserve">Velocity </w:t>
            </w: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br/>
              <w:t>(m/s)</w:t>
            </w:r>
          </w:p>
        </w:tc>
      </w:tr>
      <w:tr w:rsidR="00EA4173" w:rsidRPr="00EA4173" w14:paraId="44DEECD7" w14:textId="77777777" w:rsidTr="003B5AAF">
        <w:trPr>
          <w:trHeight w:val="222"/>
          <w:jc w:val="center"/>
        </w:trPr>
        <w:tc>
          <w:tcPr>
            <w:tcW w:w="2268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11824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DWE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19C0B06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2.70</w:t>
            </w:r>
          </w:p>
        </w:tc>
        <w:tc>
          <w:tcPr>
            <w:tcW w:w="2943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3BE63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42.34 (0.00)</w:t>
            </w:r>
          </w:p>
        </w:tc>
        <w:tc>
          <w:tcPr>
            <w:tcW w:w="2272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FC79F1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2.36</w:t>
            </w:r>
          </w:p>
        </w:tc>
      </w:tr>
      <w:tr w:rsidR="00EA4173" w:rsidRPr="00EA4173" w14:paraId="17B3CF19" w14:textId="77777777" w:rsidTr="003B5AAF">
        <w:trPr>
          <w:trHeight w:val="222"/>
          <w:jc w:val="center"/>
        </w:trPr>
        <w:tc>
          <w:tcPr>
            <w:tcW w:w="226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0C93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SWE</w:t>
            </w:r>
          </w:p>
        </w:tc>
        <w:tc>
          <w:tcPr>
            <w:tcW w:w="2552" w:type="dxa"/>
          </w:tcPr>
          <w:p w14:paraId="65A476BB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2.96</w:t>
            </w:r>
          </w:p>
        </w:tc>
        <w:tc>
          <w:tcPr>
            <w:tcW w:w="2943" w:type="dxa"/>
            <w:vAlign w:val="center"/>
          </w:tcPr>
          <w:p w14:paraId="716BDAC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35.90 (1.34)</w:t>
            </w:r>
          </w:p>
        </w:tc>
        <w:tc>
          <w:tcPr>
            <w:tcW w:w="227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B4948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4.29</w:t>
            </w:r>
          </w:p>
        </w:tc>
      </w:tr>
    </w:tbl>
    <w:p w14:paraId="681CBECE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14:paraId="31D0E50A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  <w:r w:rsidRPr="00EA4173">
        <w:rPr>
          <w:rFonts w:ascii="Times New Roman" w:eastAsia="Times New Roman" w:hAnsi="Times New Roman" w:cs="Times New Roman"/>
          <w:lang w:val="en-GB" w:eastAsia="de-DE"/>
        </w:rPr>
        <w:br w:type="page"/>
      </w:r>
    </w:p>
    <w:p w14:paraId="35EF824E" w14:textId="77777777" w:rsidR="00EA4173" w:rsidRPr="00EA4173" w:rsidRDefault="00EA4173" w:rsidP="00EA4173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lang w:val="en-GB" w:eastAsia="de-DE"/>
        </w:rPr>
      </w:pPr>
      <w:r w:rsidRPr="00EA4173">
        <w:rPr>
          <w:rFonts w:ascii="Times New Roman" w:eastAsia="Times New Roman" w:hAnsi="Times New Roman" w:cs="Times New Roman"/>
          <w:b/>
          <w:bCs/>
          <w:lang w:val="en-GB" w:eastAsia="de-DE"/>
        </w:rPr>
        <w:lastRenderedPageBreak/>
        <w:t xml:space="preserve">Table 11 </w:t>
      </w:r>
      <w:r w:rsidRPr="00EA4173">
        <w:rPr>
          <w:rFonts w:ascii="Times New Roman" w:eastAsia="Times New Roman" w:hAnsi="Times New Roman" w:cs="Times New Roman"/>
          <w:bCs/>
          <w:lang w:val="en-GB" w:eastAsia="de-DE"/>
        </w:rPr>
        <w:t>Comparison of the estimated flood wave propagation area</w:t>
      </w:r>
    </w:p>
    <w:tbl>
      <w:tblPr>
        <w:tblOverlap w:val="never"/>
        <w:tblW w:w="1017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1953"/>
        <w:gridCol w:w="1272"/>
        <w:gridCol w:w="1405"/>
        <w:gridCol w:w="1134"/>
        <w:gridCol w:w="1779"/>
        <w:gridCol w:w="1370"/>
      </w:tblGrid>
      <w:tr w:rsidR="00EA4173" w:rsidRPr="00EA4173" w14:paraId="40D9A6DF" w14:textId="77777777" w:rsidTr="003B5AAF">
        <w:trPr>
          <w:trHeight w:val="665"/>
          <w:jc w:val="center"/>
        </w:trPr>
        <w:tc>
          <w:tcPr>
            <w:tcW w:w="1264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66C3BA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Case</w:t>
            </w:r>
          </w:p>
        </w:tc>
        <w:tc>
          <w:tcPr>
            <w:tcW w:w="195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F84C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Actual flood wave propagation area</w:t>
            </w: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br/>
              <w:t>(A, m²)</w:t>
            </w:r>
          </w:p>
        </w:tc>
        <w:tc>
          <w:tcPr>
            <w:tcW w:w="1272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4651DC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Simulation results</w:t>
            </w: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br/>
              <w:t>(B, m²)</w:t>
            </w:r>
          </w:p>
        </w:tc>
        <w:tc>
          <w:tcPr>
            <w:tcW w:w="1405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BF574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 xml:space="preserve">Difference of </w:t>
            </w: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br/>
              <w:t>A and B</w:t>
            </w:r>
          </w:p>
          <w:p w14:paraId="3983865F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(B–A, m²)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5C6CCF9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Overlapping area</w:t>
            </w:r>
          </w:p>
          <w:p w14:paraId="36B2137F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(A</w:t>
            </w:r>
            <m:oMath>
              <m:r>
                <m:rPr>
                  <m:sty m:val="p"/>
                </m:rPr>
                <w:rPr>
                  <w:rFonts w:ascii="Cambria Math" w:eastAsia="함초롬바탕" w:hAnsi="Cambria Math" w:cs="Times New Roman"/>
                  <w:lang w:val="en-GB" w:eastAsia="ko-KR"/>
                </w:rPr>
                <m:t>∩</m:t>
              </m:r>
            </m:oMath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B, m²)</w:t>
            </w:r>
          </w:p>
        </w:tc>
        <w:tc>
          <w:tcPr>
            <w:tcW w:w="1779" w:type="dxa"/>
            <w:tcBorders>
              <w:top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68A2BAF6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Estimation accuracy</w:t>
            </w:r>
          </w:p>
          <w:p w14:paraId="45EB68AD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((A</w:t>
            </w:r>
            <m:oMath>
              <m:r>
                <m:rPr>
                  <m:sty m:val="p"/>
                </m:rPr>
                <w:rPr>
                  <w:rFonts w:ascii="Cambria Math" w:eastAsia="함초롬바탕" w:hAnsi="Cambria Math" w:cs="Times New Roman"/>
                  <w:lang w:val="en-GB" w:eastAsia="ko-KR"/>
                </w:rPr>
                <m:t>∩</m:t>
              </m:r>
            </m:oMath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B/A)</w:t>
            </w:r>
            <m:oMath>
              <m:r>
                <m:rPr>
                  <m:sty m:val="p"/>
                </m:rPr>
                <w:rPr>
                  <w:rFonts w:ascii="Cambria Math" w:eastAsia="함초롬바탕" w:hAnsi="Cambria Math" w:cs="Times New Roman"/>
                  <w:lang w:val="en-GB" w:eastAsia="ko-KR"/>
                </w:rPr>
                <m:t>×</m:t>
              </m:r>
            </m:oMath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100, %)</w:t>
            </w:r>
          </w:p>
        </w:tc>
        <w:tc>
          <w:tcPr>
            <w:tcW w:w="1370" w:type="dxa"/>
            <w:tcBorders>
              <w:top w:val="single" w:sz="8" w:space="0" w:color="auto"/>
              <w:bottom w:val="single" w:sz="12" w:space="0" w:color="auto"/>
              <w:right w:val="nil"/>
            </w:tcBorders>
          </w:tcPr>
          <w:p w14:paraId="731B919B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Total analysis time</w:t>
            </w:r>
          </w:p>
          <w:p w14:paraId="03ADE292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(</w:t>
            </w:r>
            <w:proofErr w:type="spellStart"/>
            <w:proofErr w:type="gramStart"/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hour:min</w:t>
            </w:r>
            <w:proofErr w:type="spellEnd"/>
            <w:proofErr w:type="gramEnd"/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)</w:t>
            </w:r>
          </w:p>
        </w:tc>
      </w:tr>
      <w:tr w:rsidR="00EA4173" w:rsidRPr="00EA4173" w14:paraId="0BC0E2BC" w14:textId="77777777" w:rsidTr="003B5AAF">
        <w:trPr>
          <w:trHeight w:val="47"/>
          <w:jc w:val="center"/>
        </w:trPr>
        <w:tc>
          <w:tcPr>
            <w:tcW w:w="1264" w:type="dxa"/>
            <w:tcBorders>
              <w:top w:val="single" w:sz="12" w:space="0" w:color="auto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39CD0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DWE</w:t>
            </w:r>
          </w:p>
        </w:tc>
        <w:tc>
          <w:tcPr>
            <w:tcW w:w="1953" w:type="dxa"/>
            <w:vMerge w:val="restart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03D5AB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19,422.006</w:t>
            </w:r>
          </w:p>
        </w:tc>
        <w:tc>
          <w:tcPr>
            <w:tcW w:w="1272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28CF92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18,135.371</w:t>
            </w:r>
          </w:p>
        </w:tc>
        <w:tc>
          <w:tcPr>
            <w:tcW w:w="1405" w:type="dxa"/>
            <w:tcBorders>
              <w:top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AFF4B2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–1,286.634</w:t>
            </w:r>
          </w:p>
        </w:tc>
        <w:tc>
          <w:tcPr>
            <w:tcW w:w="1134" w:type="dxa"/>
            <w:tcBorders>
              <w:top w:val="single" w:sz="12" w:space="0" w:color="auto"/>
              <w:right w:val="nil"/>
            </w:tcBorders>
            <w:vAlign w:val="center"/>
          </w:tcPr>
          <w:p w14:paraId="7A4B36A3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9,487.657</w:t>
            </w:r>
          </w:p>
        </w:tc>
        <w:tc>
          <w:tcPr>
            <w:tcW w:w="1779" w:type="dxa"/>
            <w:tcBorders>
              <w:top w:val="single" w:sz="12" w:space="0" w:color="auto"/>
              <w:right w:val="nil"/>
            </w:tcBorders>
            <w:vAlign w:val="center"/>
          </w:tcPr>
          <w:p w14:paraId="327C13A9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48.9</w:t>
            </w:r>
          </w:p>
        </w:tc>
        <w:tc>
          <w:tcPr>
            <w:tcW w:w="1370" w:type="dxa"/>
            <w:tcBorders>
              <w:top w:val="single" w:sz="12" w:space="0" w:color="auto"/>
              <w:right w:val="nil"/>
            </w:tcBorders>
          </w:tcPr>
          <w:p w14:paraId="5D0B0B64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52:06</w:t>
            </w:r>
          </w:p>
        </w:tc>
      </w:tr>
      <w:tr w:rsidR="00EA4173" w:rsidRPr="00EA4173" w14:paraId="03B0DC29" w14:textId="77777777" w:rsidTr="003B5AAF">
        <w:trPr>
          <w:trHeight w:val="47"/>
          <w:jc w:val="center"/>
        </w:trPr>
        <w:tc>
          <w:tcPr>
            <w:tcW w:w="1264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6ECE4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SWE</w:t>
            </w:r>
          </w:p>
        </w:tc>
        <w:tc>
          <w:tcPr>
            <w:tcW w:w="1953" w:type="dxa"/>
            <w:vMerge/>
            <w:vAlign w:val="center"/>
            <w:hideMark/>
          </w:tcPr>
          <w:p w14:paraId="477A88D8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</w:p>
        </w:tc>
        <w:tc>
          <w:tcPr>
            <w:tcW w:w="1272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E0B225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25,501.029</w:t>
            </w:r>
          </w:p>
        </w:tc>
        <w:tc>
          <w:tcPr>
            <w:tcW w:w="1405" w:type="dxa"/>
            <w:tcBorders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1F0098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6,079.024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D66A82D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13,074.712</w:t>
            </w:r>
          </w:p>
        </w:tc>
        <w:tc>
          <w:tcPr>
            <w:tcW w:w="1779" w:type="dxa"/>
            <w:tcBorders>
              <w:right w:val="nil"/>
            </w:tcBorders>
            <w:vAlign w:val="center"/>
          </w:tcPr>
          <w:p w14:paraId="464EA1D6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67.3</w:t>
            </w:r>
          </w:p>
        </w:tc>
        <w:tc>
          <w:tcPr>
            <w:tcW w:w="1370" w:type="dxa"/>
            <w:tcBorders>
              <w:right w:val="nil"/>
            </w:tcBorders>
          </w:tcPr>
          <w:p w14:paraId="51A36043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63:21</w:t>
            </w:r>
          </w:p>
        </w:tc>
      </w:tr>
      <w:tr w:rsidR="00EA4173" w:rsidRPr="00EA4173" w14:paraId="116CEEC1" w14:textId="77777777" w:rsidTr="003B5AAF">
        <w:trPr>
          <w:trHeight w:val="47"/>
          <w:jc w:val="center"/>
        </w:trPr>
        <w:tc>
          <w:tcPr>
            <w:tcW w:w="1264" w:type="dxa"/>
            <w:tcBorders>
              <w:left w:val="nil"/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AC100" w14:textId="77777777" w:rsidR="00EA4173" w:rsidRPr="00EA4173" w:rsidRDefault="00EA4173" w:rsidP="00EA4173">
            <w:pPr>
              <w:spacing w:after="0" w:line="480" w:lineRule="auto"/>
              <w:jc w:val="center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3D method</w:t>
            </w:r>
          </w:p>
        </w:tc>
        <w:tc>
          <w:tcPr>
            <w:tcW w:w="1953" w:type="dxa"/>
            <w:vMerge/>
            <w:tcBorders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AE801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</w:p>
        </w:tc>
        <w:tc>
          <w:tcPr>
            <w:tcW w:w="1272" w:type="dxa"/>
            <w:tcBorders>
              <w:bottom w:val="single" w:sz="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334161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28,387.809</w:t>
            </w:r>
          </w:p>
        </w:tc>
        <w:tc>
          <w:tcPr>
            <w:tcW w:w="1405" w:type="dxa"/>
            <w:tcBorders>
              <w:bottom w:val="single" w:sz="8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603054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8,965.804</w:t>
            </w:r>
          </w:p>
        </w:tc>
        <w:tc>
          <w:tcPr>
            <w:tcW w:w="1134" w:type="dxa"/>
            <w:tcBorders>
              <w:bottom w:val="single" w:sz="8" w:space="0" w:color="auto"/>
              <w:right w:val="nil"/>
            </w:tcBorders>
            <w:vAlign w:val="center"/>
          </w:tcPr>
          <w:p w14:paraId="1D2AFDBB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16,383.704</w:t>
            </w:r>
          </w:p>
        </w:tc>
        <w:tc>
          <w:tcPr>
            <w:tcW w:w="1779" w:type="dxa"/>
            <w:tcBorders>
              <w:bottom w:val="single" w:sz="8" w:space="0" w:color="auto"/>
              <w:right w:val="nil"/>
            </w:tcBorders>
            <w:vAlign w:val="center"/>
          </w:tcPr>
          <w:p w14:paraId="1554A21D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84.4</w:t>
            </w:r>
          </w:p>
        </w:tc>
        <w:tc>
          <w:tcPr>
            <w:tcW w:w="1370" w:type="dxa"/>
            <w:tcBorders>
              <w:bottom w:val="single" w:sz="8" w:space="0" w:color="auto"/>
              <w:right w:val="nil"/>
            </w:tcBorders>
          </w:tcPr>
          <w:p w14:paraId="6ADBE855" w14:textId="77777777" w:rsidR="00EA4173" w:rsidRPr="00EA4173" w:rsidRDefault="00EA4173" w:rsidP="00EA4173">
            <w:pPr>
              <w:spacing w:after="0" w:line="480" w:lineRule="auto"/>
              <w:jc w:val="right"/>
              <w:rPr>
                <w:rFonts w:ascii="Times New Roman" w:eastAsia="함초롬바탕" w:hAnsi="Times New Roman" w:cs="Times New Roman"/>
                <w:lang w:val="en-GB" w:eastAsia="ko-KR"/>
              </w:rPr>
            </w:pPr>
            <w:r w:rsidRPr="00EA4173">
              <w:rPr>
                <w:rFonts w:ascii="Times New Roman" w:eastAsia="함초롬바탕" w:hAnsi="Times New Roman" w:cs="Times New Roman"/>
                <w:lang w:val="en-GB" w:eastAsia="ko-KR"/>
              </w:rPr>
              <w:t>174:32</w:t>
            </w:r>
          </w:p>
        </w:tc>
      </w:tr>
    </w:tbl>
    <w:p w14:paraId="1B102EEB" w14:textId="77777777" w:rsidR="00EA4173" w:rsidRPr="00EA4173" w:rsidRDefault="00EA4173" w:rsidP="00EA4173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de-DE"/>
        </w:rPr>
      </w:pPr>
    </w:p>
    <w:p w14:paraId="56E4A7D0" w14:textId="77777777" w:rsidR="00EA4173" w:rsidRPr="00EA4173" w:rsidRDefault="00EA4173" w:rsidP="00EA4173">
      <w:pPr>
        <w:spacing w:after="0" w:line="240" w:lineRule="auto"/>
        <w:rPr>
          <w:rFonts w:ascii="Times New Roman" w:eastAsia="Times New Roman" w:hAnsi="Times New Roman" w:cs="Times New Roman"/>
          <w:lang w:val="en-GB" w:eastAsia="de-DE"/>
        </w:rPr>
      </w:pPr>
    </w:p>
    <w:p w14:paraId="1CA0A52C" w14:textId="77777777" w:rsidR="0088537C" w:rsidRPr="00EA4173" w:rsidRDefault="0088537C" w:rsidP="00EA4173"/>
    <w:sectPr w:rsidR="0088537C" w:rsidRPr="00EA4173" w:rsidSect="004E70D4">
      <w:footerReference w:type="default" r:id="rId25"/>
      <w:pgSz w:w="11907" w:h="13608"/>
      <w:pgMar w:top="567" w:right="936" w:bottom="1338" w:left="936" w:header="0" w:footer="737" w:gutter="0"/>
      <w:lnNumType w:countBy="1" w:distance="227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B3F57" w14:textId="77777777" w:rsidR="00ED6969" w:rsidRDefault="00ED6969" w:rsidP="00FF4197">
      <w:pPr>
        <w:spacing w:after="0" w:line="240" w:lineRule="auto"/>
      </w:pPr>
      <w:r>
        <w:separator/>
      </w:r>
    </w:p>
  </w:endnote>
  <w:endnote w:type="continuationSeparator" w:id="0">
    <w:p w14:paraId="42902F44" w14:textId="77777777" w:rsidR="00ED6969" w:rsidRDefault="00ED6969" w:rsidP="00FF4197">
      <w:pPr>
        <w:spacing w:after="0" w:line="240" w:lineRule="auto"/>
      </w:pPr>
      <w:r>
        <w:continuationSeparator/>
      </w:r>
    </w:p>
  </w:endnote>
  <w:endnote w:type="continuationNotice" w:id="1">
    <w:p w14:paraId="25CA24D3" w14:textId="77777777" w:rsidR="00ED6969" w:rsidRDefault="00ED69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Malgun Gothic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7788171"/>
      <w:docPartObj>
        <w:docPartGallery w:val="Page Numbers (Bottom of Page)"/>
        <w:docPartUnique/>
      </w:docPartObj>
    </w:sdtPr>
    <w:sdtEndPr/>
    <w:sdtContent>
      <w:p w14:paraId="55183962" w14:textId="77777777" w:rsidR="00CF37F2" w:rsidRPr="00D439B8" w:rsidRDefault="00EA4173">
        <w:pPr>
          <w:pStyle w:val="a8"/>
          <w:jc w:val="center"/>
        </w:pPr>
        <w:r w:rsidRPr="00271B82">
          <w:fldChar w:fldCharType="begin"/>
        </w:r>
        <w:r w:rsidRPr="00D439B8">
          <w:instrText xml:space="preserve"> PAGE   \* MERGEFORMAT </w:instrText>
        </w:r>
        <w:r w:rsidRPr="00271B82">
          <w:fldChar w:fldCharType="separate"/>
        </w:r>
        <w:r w:rsidRPr="00271B82">
          <w:t>19</w:t>
        </w:r>
        <w:r w:rsidRPr="00271B82">
          <w:fldChar w:fldCharType="end"/>
        </w:r>
      </w:p>
    </w:sdtContent>
  </w:sdt>
  <w:p w14:paraId="1D5E5316" w14:textId="77777777" w:rsidR="00CF37F2" w:rsidRPr="00D439B8" w:rsidRDefault="00EA417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5ED8E" w14:textId="77777777" w:rsidR="00ED6969" w:rsidRDefault="00ED6969" w:rsidP="00FF4197">
      <w:pPr>
        <w:spacing w:after="0" w:line="240" w:lineRule="auto"/>
      </w:pPr>
      <w:r>
        <w:separator/>
      </w:r>
    </w:p>
  </w:footnote>
  <w:footnote w:type="continuationSeparator" w:id="0">
    <w:p w14:paraId="778CD194" w14:textId="77777777" w:rsidR="00ED6969" w:rsidRDefault="00ED6969" w:rsidP="00FF4197">
      <w:pPr>
        <w:spacing w:after="0" w:line="240" w:lineRule="auto"/>
      </w:pPr>
      <w:r>
        <w:continuationSeparator/>
      </w:r>
    </w:p>
  </w:footnote>
  <w:footnote w:type="continuationNotice" w:id="1">
    <w:p w14:paraId="7392A1AE" w14:textId="77777777" w:rsidR="00ED6969" w:rsidRDefault="00ED696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activeWritingStyle w:appName="MSWord" w:lang="en-BZ" w:vendorID="64" w:dllVersion="6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BZ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BZ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37C"/>
    <w:rsid w:val="00172AE2"/>
    <w:rsid w:val="001A6FA5"/>
    <w:rsid w:val="001C7AAD"/>
    <w:rsid w:val="001D043B"/>
    <w:rsid w:val="001F0462"/>
    <w:rsid w:val="00267CAD"/>
    <w:rsid w:val="0027638B"/>
    <w:rsid w:val="003D08DB"/>
    <w:rsid w:val="004033EF"/>
    <w:rsid w:val="00432D90"/>
    <w:rsid w:val="00451DEF"/>
    <w:rsid w:val="005744ED"/>
    <w:rsid w:val="005E7CF0"/>
    <w:rsid w:val="006221D7"/>
    <w:rsid w:val="00630A4A"/>
    <w:rsid w:val="0067128B"/>
    <w:rsid w:val="00677C35"/>
    <w:rsid w:val="006849A7"/>
    <w:rsid w:val="00715EC8"/>
    <w:rsid w:val="0071789A"/>
    <w:rsid w:val="00754452"/>
    <w:rsid w:val="007725F7"/>
    <w:rsid w:val="007C06BA"/>
    <w:rsid w:val="007F1B33"/>
    <w:rsid w:val="00800212"/>
    <w:rsid w:val="0086155F"/>
    <w:rsid w:val="00881989"/>
    <w:rsid w:val="0088537C"/>
    <w:rsid w:val="008905E2"/>
    <w:rsid w:val="009126CE"/>
    <w:rsid w:val="009242FD"/>
    <w:rsid w:val="00926077"/>
    <w:rsid w:val="00931D35"/>
    <w:rsid w:val="009636FA"/>
    <w:rsid w:val="009B086D"/>
    <w:rsid w:val="009F0D13"/>
    <w:rsid w:val="00AB77BB"/>
    <w:rsid w:val="00B15D8B"/>
    <w:rsid w:val="00BA095F"/>
    <w:rsid w:val="00BC2399"/>
    <w:rsid w:val="00BD10FB"/>
    <w:rsid w:val="00BF0D99"/>
    <w:rsid w:val="00C022B5"/>
    <w:rsid w:val="00C654C4"/>
    <w:rsid w:val="00C6637F"/>
    <w:rsid w:val="00D32A16"/>
    <w:rsid w:val="00D50983"/>
    <w:rsid w:val="00EA4173"/>
    <w:rsid w:val="00EA771B"/>
    <w:rsid w:val="00ED6969"/>
    <w:rsid w:val="00EE145D"/>
    <w:rsid w:val="00F94D42"/>
    <w:rsid w:val="00FD0176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738B2"/>
  <w15:chartTrackingRefBased/>
  <w15:docId w15:val="{B37EE3B3-118D-4930-9F1A-00F7F976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바탕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022B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C022B5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C022B5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C022B5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C022B5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02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022B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FF419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FF4197"/>
  </w:style>
  <w:style w:type="paragraph" w:styleId="a8">
    <w:name w:val="footer"/>
    <w:basedOn w:val="a"/>
    <w:link w:val="Char3"/>
    <w:uiPriority w:val="99"/>
    <w:unhideWhenUsed/>
    <w:rsid w:val="00FF419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FF4197"/>
  </w:style>
  <w:style w:type="paragraph" w:customStyle="1" w:styleId="MDPI42tablebody">
    <w:name w:val="MDPI_4.2_table_body"/>
    <w:qFormat/>
    <w:rsid w:val="009242F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a9">
    <w:name w:val="caption"/>
    <w:basedOn w:val="a"/>
    <w:next w:val="a"/>
    <w:uiPriority w:val="35"/>
    <w:unhideWhenUsed/>
    <w:qFormat/>
    <w:rsid w:val="009242FD"/>
    <w:pPr>
      <w:widowControl w:val="0"/>
      <w:wordWrap w:val="0"/>
      <w:autoSpaceDE w:val="0"/>
      <w:autoSpaceDN w:val="0"/>
      <w:jc w:val="both"/>
    </w:pPr>
    <w:rPr>
      <w:rFonts w:eastAsiaTheme="minorEastAsia"/>
      <w:b/>
      <w:bCs/>
      <w:kern w:val="2"/>
      <w:sz w:val="20"/>
      <w:szCs w:val="20"/>
      <w:lang w:val="en-US" w:eastAsia="ko-KR"/>
    </w:rPr>
  </w:style>
  <w:style w:type="table" w:styleId="aa">
    <w:name w:val="Table Grid"/>
    <w:basedOn w:val="a1"/>
    <w:uiPriority w:val="59"/>
    <w:rsid w:val="007F1B33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EA4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09b155-caea-4715-b3f6-0349b8974e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D9D9734FD77214FBC98379F144AE1AC" ma:contentTypeVersion="17" ma:contentTypeDescription="새 문서를 만듭니다." ma:contentTypeScope="" ma:versionID="353d986b430c02198c76d02a3a0364fa">
  <xsd:schema xmlns:xsd="http://www.w3.org/2001/XMLSchema" xmlns:xs="http://www.w3.org/2001/XMLSchema" xmlns:p="http://schemas.microsoft.com/office/2006/metadata/properties" xmlns:ns3="4209b155-caea-4715-b3f6-0349b8974e22" xmlns:ns4="4b66ea2c-45d3-4bc2-972b-65360233e371" targetNamespace="http://schemas.microsoft.com/office/2006/metadata/properties" ma:root="true" ma:fieldsID="90235d3a6d8fc67018b97173345b1e29" ns3:_="" ns4:_="">
    <xsd:import namespace="4209b155-caea-4715-b3f6-0349b8974e22"/>
    <xsd:import namespace="4b66ea2c-45d3-4bc2-972b-65360233e3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9b155-caea-4715-b3f6-0349b8974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6ea2c-45d3-4bc2-972b-65360233e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EC237-C746-4812-A2EA-A179AF50C27B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4b66ea2c-45d3-4bc2-972b-65360233e371"/>
    <ds:schemaRef ds:uri="http://purl.org/dc/dcmitype/"/>
    <ds:schemaRef ds:uri="http://purl.org/dc/terms/"/>
    <ds:schemaRef ds:uri="4209b155-caea-4715-b3f6-0349b8974e22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0B076EE-AB3B-4B22-AD70-48B858B70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C5891-F298-41CD-9C48-EC595DF92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9b155-caea-4715-b3f6-0349b8974e22"/>
    <ds:schemaRef ds:uri="4b66ea2c-45d3-4bc2-972b-65360233e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이종혁</cp:lastModifiedBy>
  <cp:revision>2</cp:revision>
  <dcterms:created xsi:type="dcterms:W3CDTF">2023-11-02T09:51:00Z</dcterms:created>
  <dcterms:modified xsi:type="dcterms:W3CDTF">2023-11-02T09:51:00Z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fe56237d4872454def42c22780947edf7a6fe4b5737d1b5e17fb499c0aa3de3c</vt:lpwstr>
  </property>
  <property fmtid="{D5CDD505-2E9C-101B-9397-08002B2CF9AE}" pid="3" name="ContentTypeId">
    <vt:lpwstr>0x0101009D9D9734FD77214FBC98379F144AE1AC</vt:lpwstr>
  </property>
</Properties>
</file>