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A87806" w:rsidP="0022554A">
            <w:pPr>
              <w:tabs>
                <w:tab w:val="left" w:pos="5400"/>
              </w:tabs>
              <w:rPr>
                <w:sz w:val="20"/>
                <w:lang w:eastAsia="ko-KR"/>
              </w:rPr>
            </w:pPr>
            <w:r>
              <w:rPr>
                <w:rFonts w:hint="eastAsia"/>
                <w:sz w:val="20"/>
                <w:lang w:eastAsia="ko-KR"/>
              </w:rPr>
              <w:t>1</w:t>
            </w:r>
          </w:p>
        </w:tc>
        <w:tc>
          <w:tcPr>
            <w:tcW w:w="2835" w:type="dxa"/>
          </w:tcPr>
          <w:p w:rsidR="00054047" w:rsidRPr="00054047" w:rsidRDefault="00054047" w:rsidP="00054047">
            <w:pPr>
              <w:tabs>
                <w:tab w:val="left" w:pos="5400"/>
              </w:tabs>
              <w:rPr>
                <w:sz w:val="20"/>
              </w:rPr>
            </w:pPr>
            <w:r w:rsidRPr="00054047">
              <w:rPr>
                <w:sz w:val="20"/>
              </w:rPr>
              <w:t xml:space="preserve">Validity of two simplified algorithms of the Asian Working Group for </w:t>
            </w:r>
          </w:p>
          <w:p w:rsidR="00191A23" w:rsidRPr="0022554A" w:rsidRDefault="00054047" w:rsidP="00054047">
            <w:pPr>
              <w:tabs>
                <w:tab w:val="left" w:pos="5400"/>
              </w:tabs>
              <w:rPr>
                <w:sz w:val="20"/>
                <w:lang w:eastAsia="ko-KR"/>
              </w:rPr>
            </w:pPr>
            <w:proofErr w:type="spellStart"/>
            <w:r w:rsidRPr="00054047">
              <w:rPr>
                <w:sz w:val="20"/>
              </w:rPr>
              <w:t>Sarcopenia</w:t>
            </w:r>
            <w:proofErr w:type="spellEnd"/>
            <w:r w:rsidRPr="00054047">
              <w:rPr>
                <w:sz w:val="20"/>
              </w:rPr>
              <w:t xml:space="preserve"> consensus for diagnosis o</w:t>
            </w:r>
            <w:r w:rsidR="005713C7">
              <w:rPr>
                <w:sz w:val="20"/>
              </w:rPr>
              <w:t xml:space="preserve">f </w:t>
            </w:r>
            <w:proofErr w:type="spellStart"/>
            <w:r w:rsidR="005713C7">
              <w:rPr>
                <w:sz w:val="20"/>
              </w:rPr>
              <w:t>sarcopenia</w:t>
            </w:r>
            <w:proofErr w:type="spellEnd"/>
            <w:r w:rsidR="005713C7">
              <w:rPr>
                <w:sz w:val="20"/>
              </w:rPr>
              <w:t xml:space="preserve"> in rural </w:t>
            </w:r>
            <w:proofErr w:type="spellStart"/>
            <w:r w:rsidR="005713C7">
              <w:rPr>
                <w:sz w:val="20"/>
              </w:rPr>
              <w:t>community</w:t>
            </w:r>
            <w:r w:rsidRPr="00054047">
              <w:rPr>
                <w:sz w:val="20"/>
              </w:rPr>
              <w:t>dwelling</w:t>
            </w:r>
            <w:proofErr w:type="spellEnd"/>
            <w:r w:rsidRPr="00054047">
              <w:rPr>
                <w:sz w:val="20"/>
              </w:rPr>
              <w:t xml:space="preserve"> older adults in Korea</w:t>
            </w:r>
            <w:r w:rsidR="005713C7">
              <w:rPr>
                <w:rFonts w:hint="eastAsia"/>
                <w:sz w:val="20"/>
                <w:lang w:eastAsia="ko-KR"/>
              </w:rPr>
              <w:t>.</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A87806" w:rsidP="0022554A">
            <w:pPr>
              <w:tabs>
                <w:tab w:val="left" w:pos="5400"/>
              </w:tabs>
              <w:rPr>
                <w:sz w:val="20"/>
                <w:lang w:eastAsia="ko-KR"/>
              </w:rPr>
            </w:pPr>
            <w:r>
              <w:rPr>
                <w:rFonts w:hint="eastAsia"/>
                <w:sz w:val="20"/>
                <w:lang w:eastAsia="ko-KR"/>
              </w:rPr>
              <w:t>1</w:t>
            </w:r>
          </w:p>
        </w:tc>
        <w:tc>
          <w:tcPr>
            <w:tcW w:w="2835" w:type="dxa"/>
          </w:tcPr>
          <w:p w:rsidR="00A87806" w:rsidRPr="00A87806" w:rsidRDefault="00A87806" w:rsidP="00A87806">
            <w:pPr>
              <w:tabs>
                <w:tab w:val="left" w:pos="5400"/>
              </w:tabs>
              <w:rPr>
                <w:sz w:val="20"/>
              </w:rPr>
            </w:pPr>
            <w:r w:rsidRPr="00A87806">
              <w:rPr>
                <w:sz w:val="20"/>
              </w:rPr>
              <w:t xml:space="preserve">We established the prevalence of </w:t>
            </w:r>
            <w:proofErr w:type="spellStart"/>
            <w:r w:rsidRPr="00A87806">
              <w:rPr>
                <w:sz w:val="20"/>
              </w:rPr>
              <w:t>sarcopenia</w:t>
            </w:r>
            <w:proofErr w:type="spellEnd"/>
            <w:r w:rsidRPr="00A87806">
              <w:rPr>
                <w:sz w:val="20"/>
              </w:rPr>
              <w:t xml:space="preserve"> among rural community-dwelling adults </w:t>
            </w:r>
          </w:p>
          <w:p w:rsidR="00191A23" w:rsidRPr="0022554A" w:rsidRDefault="00A87806" w:rsidP="00A87806">
            <w:pPr>
              <w:tabs>
                <w:tab w:val="left" w:pos="5400"/>
              </w:tabs>
              <w:rPr>
                <w:sz w:val="20"/>
              </w:rPr>
            </w:pPr>
            <w:proofErr w:type="gramStart"/>
            <w:r w:rsidRPr="00A87806">
              <w:rPr>
                <w:sz w:val="20"/>
              </w:rPr>
              <w:t>in</w:t>
            </w:r>
            <w:proofErr w:type="gramEnd"/>
            <w:r w:rsidRPr="00A87806">
              <w:rPr>
                <w:sz w:val="20"/>
              </w:rPr>
              <w:t xml:space="preserve"> Korea and confirmed that the simplified algorithms were suitable fo</w:t>
            </w:r>
            <w:r w:rsidR="005713C7">
              <w:rPr>
                <w:sz w:val="20"/>
              </w:rPr>
              <w:t xml:space="preserve">r identification of </w:t>
            </w:r>
            <w:proofErr w:type="spellStart"/>
            <w:r w:rsidR="005713C7">
              <w:rPr>
                <w:sz w:val="20"/>
              </w:rPr>
              <w:t>sarcopenia</w:t>
            </w:r>
            <w:proofErr w:type="spellEnd"/>
            <w:r w:rsidR="005713C7">
              <w:rPr>
                <w:sz w:val="20"/>
              </w:rPr>
              <w:t xml:space="preserve"> </w:t>
            </w:r>
            <w:r w:rsidRPr="00A87806">
              <w:rPr>
                <w:sz w:val="20"/>
              </w:rPr>
              <w:t>in rural community-dwelling older adults in Korea. Further studie</w:t>
            </w:r>
            <w:r w:rsidR="005713C7">
              <w:rPr>
                <w:sz w:val="20"/>
              </w:rPr>
              <w:t xml:space="preserve">s are needed to assess whether </w:t>
            </w:r>
            <w:r w:rsidRPr="00A87806">
              <w:rPr>
                <w:sz w:val="20"/>
              </w:rPr>
              <w:t>these simplified algorithms are also applicable to older Asian</w:t>
            </w:r>
            <w:r w:rsidR="005713C7">
              <w:rPr>
                <w:sz w:val="20"/>
              </w:rPr>
              <w:t xml:space="preserve"> adults with functional and/or </w:t>
            </w:r>
            <w:r w:rsidRPr="00A87806">
              <w:rPr>
                <w:sz w:val="20"/>
              </w:rPr>
              <w:t>cognitive impairment, as well as nursing home residents.</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054047" w:rsidP="0022554A">
            <w:pPr>
              <w:tabs>
                <w:tab w:val="left" w:pos="5400"/>
              </w:tabs>
              <w:rPr>
                <w:sz w:val="20"/>
                <w:lang w:eastAsia="ko-KR"/>
              </w:rPr>
            </w:pPr>
            <w:r>
              <w:rPr>
                <w:rFonts w:hint="eastAsia"/>
                <w:sz w:val="20"/>
                <w:lang w:eastAsia="ko-KR"/>
              </w:rPr>
              <w:t>1</w:t>
            </w:r>
          </w:p>
        </w:tc>
        <w:tc>
          <w:tcPr>
            <w:tcW w:w="2835" w:type="dxa"/>
          </w:tcPr>
          <w:p w:rsidR="00054047" w:rsidRPr="00054047" w:rsidRDefault="00054047" w:rsidP="00054047">
            <w:pPr>
              <w:tabs>
                <w:tab w:val="left" w:pos="5400"/>
              </w:tabs>
              <w:rPr>
                <w:sz w:val="20"/>
              </w:rPr>
            </w:pPr>
            <w:proofErr w:type="spellStart"/>
            <w:r w:rsidRPr="00054047">
              <w:rPr>
                <w:sz w:val="20"/>
              </w:rPr>
              <w:t>Sarcopenia</w:t>
            </w:r>
            <w:proofErr w:type="spellEnd"/>
            <w:r w:rsidRPr="00054047">
              <w:rPr>
                <w:sz w:val="20"/>
              </w:rPr>
              <w:t xml:space="preserve">, i.e., the decline of skeletal muscle tissue with age, is a key cause of functional deterioration and loss of </w:t>
            </w:r>
            <w:r w:rsidRPr="00054047">
              <w:rPr>
                <w:sz w:val="20"/>
              </w:rPr>
              <w:lastRenderedPageBreak/>
              <w:t xml:space="preserve">independence in older adults, and increases the risks of fall, </w:t>
            </w:r>
          </w:p>
          <w:p w:rsidR="00054047" w:rsidRPr="00054047" w:rsidRDefault="00054047" w:rsidP="00054047">
            <w:pPr>
              <w:tabs>
                <w:tab w:val="left" w:pos="5400"/>
              </w:tabs>
              <w:rPr>
                <w:sz w:val="20"/>
              </w:rPr>
            </w:pPr>
            <w:r w:rsidRPr="00054047">
              <w:rPr>
                <w:sz w:val="20"/>
              </w:rPr>
              <w:t xml:space="preserve">hospitalization, and mortality; it requires active prevention and management of </w:t>
            </w:r>
            <w:proofErr w:type="spellStart"/>
            <w:r w:rsidRPr="00054047">
              <w:rPr>
                <w:sz w:val="20"/>
              </w:rPr>
              <w:t>sarcopenia</w:t>
            </w:r>
            <w:proofErr w:type="spellEnd"/>
            <w:r w:rsidRPr="00054047">
              <w:rPr>
                <w:sz w:val="20"/>
              </w:rPr>
              <w:t xml:space="preserve"> in </w:t>
            </w:r>
          </w:p>
          <w:p w:rsidR="00191A23" w:rsidRPr="0022554A" w:rsidRDefault="00054047" w:rsidP="00054047">
            <w:pPr>
              <w:tabs>
                <w:tab w:val="left" w:pos="5400"/>
              </w:tabs>
              <w:rPr>
                <w:sz w:val="20"/>
              </w:rPr>
            </w:pPr>
            <w:proofErr w:type="gramStart"/>
            <w:r w:rsidRPr="00054047">
              <w:rPr>
                <w:sz w:val="20"/>
              </w:rPr>
              <w:t>community-dwelling</w:t>
            </w:r>
            <w:proofErr w:type="gramEnd"/>
            <w:r w:rsidRPr="00054047">
              <w:rPr>
                <w:sz w:val="20"/>
              </w:rPr>
              <w:t xml:space="preserve"> older adults. Existing diagnostic criteria for </w:t>
            </w:r>
            <w:proofErr w:type="spellStart"/>
            <w:r w:rsidR="005713C7">
              <w:rPr>
                <w:sz w:val="20"/>
              </w:rPr>
              <w:t>sarcopenia</w:t>
            </w:r>
            <w:proofErr w:type="spellEnd"/>
            <w:r w:rsidR="005713C7">
              <w:rPr>
                <w:sz w:val="20"/>
              </w:rPr>
              <w:t xml:space="preserve"> have typically been </w:t>
            </w:r>
            <w:r w:rsidRPr="00054047">
              <w:rPr>
                <w:sz w:val="20"/>
              </w:rPr>
              <w:t xml:space="preserve">developed for European populations and may not be applicable to </w:t>
            </w:r>
            <w:r w:rsidR="005713C7">
              <w:rPr>
                <w:sz w:val="20"/>
              </w:rPr>
              <w:t xml:space="preserve">Asian populations. The present </w:t>
            </w:r>
            <w:r w:rsidRPr="00054047">
              <w:rPr>
                <w:sz w:val="20"/>
              </w:rPr>
              <w:t xml:space="preserve">study aimed to identify the prevalence of </w:t>
            </w:r>
            <w:proofErr w:type="spellStart"/>
            <w:r w:rsidRPr="00054047">
              <w:rPr>
                <w:sz w:val="20"/>
              </w:rPr>
              <w:t>sarcopenia</w:t>
            </w:r>
            <w:proofErr w:type="spellEnd"/>
            <w:r w:rsidRPr="00054047">
              <w:rPr>
                <w:sz w:val="20"/>
              </w:rPr>
              <w:t xml:space="preserve"> in community</w:t>
            </w:r>
            <w:r w:rsidR="005713C7">
              <w:rPr>
                <w:sz w:val="20"/>
              </w:rPr>
              <w:t xml:space="preserve">-dwelling Korean older adults, </w:t>
            </w:r>
            <w:r w:rsidRPr="00054047">
              <w:rPr>
                <w:sz w:val="20"/>
              </w:rPr>
              <w:t xml:space="preserve">and validate two simplified diagnostic algorithms based </w:t>
            </w:r>
            <w:r w:rsidR="005713C7">
              <w:rPr>
                <w:sz w:val="20"/>
              </w:rPr>
              <w:t xml:space="preserve">on the Asian Working Group for </w:t>
            </w:r>
            <w:proofErr w:type="spellStart"/>
            <w:r w:rsidRPr="00054047">
              <w:rPr>
                <w:sz w:val="20"/>
              </w:rPr>
              <w:t>Sarcopenia</w:t>
            </w:r>
            <w:proofErr w:type="spellEnd"/>
            <w:r w:rsidRPr="00054047">
              <w:rPr>
                <w:sz w:val="20"/>
              </w:rPr>
              <w:t xml:space="preserve"> (AWGS) algorithm for identifying </w:t>
            </w:r>
            <w:proofErr w:type="spellStart"/>
            <w:r w:rsidRPr="00054047">
              <w:rPr>
                <w:sz w:val="20"/>
              </w:rPr>
              <w:t>sarcopenia</w:t>
            </w:r>
            <w:proofErr w:type="spellEnd"/>
            <w:r w:rsidRPr="00054047">
              <w:rPr>
                <w:sz w:val="20"/>
              </w:rPr>
              <w:t>.</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lastRenderedPageBreak/>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1559" w:type="dxa"/>
          </w:tcPr>
          <w:p w:rsidR="00191A23" w:rsidRPr="0022554A" w:rsidRDefault="00054047" w:rsidP="0022554A">
            <w:pPr>
              <w:tabs>
                <w:tab w:val="left" w:pos="5400"/>
              </w:tabs>
              <w:rPr>
                <w:sz w:val="20"/>
                <w:lang w:eastAsia="ko-KR"/>
              </w:rPr>
            </w:pPr>
            <w:r>
              <w:rPr>
                <w:rFonts w:hint="eastAsia"/>
                <w:sz w:val="20"/>
                <w:lang w:eastAsia="ko-KR"/>
              </w:rPr>
              <w:t>5</w:t>
            </w:r>
          </w:p>
        </w:tc>
        <w:tc>
          <w:tcPr>
            <w:tcW w:w="2835" w:type="dxa"/>
          </w:tcPr>
          <w:p w:rsidR="00054047" w:rsidRPr="00054047" w:rsidRDefault="00054047" w:rsidP="00054047">
            <w:pPr>
              <w:tabs>
                <w:tab w:val="left" w:pos="5400"/>
              </w:tabs>
              <w:rPr>
                <w:sz w:val="20"/>
              </w:rPr>
            </w:pPr>
            <w:r w:rsidRPr="00054047">
              <w:rPr>
                <w:sz w:val="20"/>
              </w:rPr>
              <w:t>Therefore, this study sought to investigate the prevalence of</w:t>
            </w:r>
            <w:r w:rsidR="005713C7">
              <w:rPr>
                <w:sz w:val="20"/>
              </w:rPr>
              <w:t xml:space="preserve"> </w:t>
            </w:r>
            <w:proofErr w:type="spellStart"/>
            <w:r w:rsidR="005713C7">
              <w:rPr>
                <w:sz w:val="20"/>
              </w:rPr>
              <w:t>sarcopenia</w:t>
            </w:r>
            <w:proofErr w:type="spellEnd"/>
            <w:r w:rsidR="005713C7">
              <w:rPr>
                <w:sz w:val="20"/>
              </w:rPr>
              <w:t xml:space="preserve"> in Korean </w:t>
            </w:r>
            <w:proofErr w:type="spellStart"/>
            <w:r w:rsidR="005713C7">
              <w:rPr>
                <w:sz w:val="20"/>
              </w:rPr>
              <w:t>community</w:t>
            </w:r>
            <w:r w:rsidRPr="00054047">
              <w:rPr>
                <w:sz w:val="20"/>
              </w:rPr>
              <w:t>dwelling</w:t>
            </w:r>
            <w:proofErr w:type="spellEnd"/>
            <w:r w:rsidRPr="00054047">
              <w:rPr>
                <w:sz w:val="20"/>
              </w:rPr>
              <w:t xml:space="preserve"> older adults by means of these algorithms. Concurrently</w:t>
            </w:r>
            <w:r w:rsidR="005713C7">
              <w:rPr>
                <w:sz w:val="20"/>
              </w:rPr>
              <w:t xml:space="preserve">, the prevalence of </w:t>
            </w:r>
            <w:proofErr w:type="spellStart"/>
            <w:r w:rsidR="005713C7">
              <w:rPr>
                <w:sz w:val="20"/>
              </w:rPr>
              <w:t>sarcopenia</w:t>
            </w:r>
            <w:proofErr w:type="spellEnd"/>
            <w:r w:rsidR="005713C7">
              <w:rPr>
                <w:sz w:val="20"/>
              </w:rPr>
              <w:t xml:space="preserve"> </w:t>
            </w:r>
            <w:r w:rsidRPr="00054047">
              <w:rPr>
                <w:sz w:val="20"/>
              </w:rPr>
              <w:t>using the two simplified algorithms, without GS, and</w:t>
            </w:r>
            <w:r w:rsidR="005713C7">
              <w:rPr>
                <w:sz w:val="20"/>
              </w:rPr>
              <w:t xml:space="preserve"> that determined using the AWGS</w:t>
            </w:r>
            <w:r w:rsidR="005713C7">
              <w:rPr>
                <w:rFonts w:hint="eastAsia"/>
                <w:sz w:val="20"/>
                <w:lang w:eastAsia="ko-KR"/>
              </w:rPr>
              <w:t xml:space="preserve"> </w:t>
            </w:r>
            <w:r w:rsidRPr="00054047">
              <w:rPr>
                <w:sz w:val="20"/>
              </w:rPr>
              <w:t>recommended algorithm, including GS, were compared, to evaluate</w:t>
            </w:r>
            <w:r w:rsidR="005713C7">
              <w:rPr>
                <w:sz w:val="20"/>
              </w:rPr>
              <w:t xml:space="preserve"> the </w:t>
            </w:r>
            <w:r w:rsidR="005713C7">
              <w:rPr>
                <w:sz w:val="20"/>
              </w:rPr>
              <w:lastRenderedPageBreak/>
              <w:t xml:space="preserve">necessity of including GS </w:t>
            </w:r>
            <w:r w:rsidRPr="00054047">
              <w:rPr>
                <w:sz w:val="20"/>
              </w:rPr>
              <w:t xml:space="preserve">when screening for </w:t>
            </w:r>
            <w:proofErr w:type="spellStart"/>
            <w:r w:rsidRPr="00054047">
              <w:rPr>
                <w:sz w:val="20"/>
              </w:rPr>
              <w:t>sarcopenia</w:t>
            </w:r>
            <w:proofErr w:type="spellEnd"/>
            <w:r w:rsidRPr="00054047">
              <w:rPr>
                <w:sz w:val="20"/>
              </w:rPr>
              <w:t xml:space="preserve">. </w:t>
            </w:r>
          </w:p>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lastRenderedPageBreak/>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563A60" w:rsidP="0022554A">
            <w:pPr>
              <w:tabs>
                <w:tab w:val="left" w:pos="5400"/>
              </w:tabs>
              <w:rPr>
                <w:sz w:val="20"/>
                <w:lang w:eastAsia="ko-KR"/>
              </w:rPr>
            </w:pPr>
            <w:r>
              <w:rPr>
                <w:rFonts w:hint="eastAsia"/>
                <w:sz w:val="20"/>
                <w:lang w:eastAsia="ko-KR"/>
              </w:rPr>
              <w:t>5</w:t>
            </w:r>
          </w:p>
        </w:tc>
        <w:tc>
          <w:tcPr>
            <w:tcW w:w="2835" w:type="dxa"/>
          </w:tcPr>
          <w:p w:rsidR="00191A23" w:rsidRPr="0022554A" w:rsidRDefault="00563A60" w:rsidP="005713C7">
            <w:pPr>
              <w:tabs>
                <w:tab w:val="left" w:pos="5400"/>
              </w:tabs>
              <w:rPr>
                <w:sz w:val="20"/>
                <w:lang w:eastAsia="ko-KR"/>
              </w:rPr>
            </w:pPr>
            <w:r w:rsidRPr="00563A60">
              <w:rPr>
                <w:sz w:val="20"/>
              </w:rPr>
              <w:t>This investi</w:t>
            </w:r>
            <w:r w:rsidR="005713C7">
              <w:rPr>
                <w:sz w:val="20"/>
              </w:rPr>
              <w:t>gation forms part of the</w:t>
            </w:r>
            <w:r w:rsidR="005713C7">
              <w:rPr>
                <w:rFonts w:hint="eastAsia"/>
                <w:sz w:val="20"/>
                <w:lang w:eastAsia="ko-KR"/>
              </w:rPr>
              <w:t xml:space="preserve"> </w:t>
            </w:r>
            <w:proofErr w:type="spellStart"/>
            <w:r w:rsidR="005713C7">
              <w:rPr>
                <w:sz w:val="20"/>
              </w:rPr>
              <w:t>Hamyang</w:t>
            </w:r>
            <w:proofErr w:type="spellEnd"/>
            <w:r w:rsidR="005713C7">
              <w:rPr>
                <w:sz w:val="20"/>
              </w:rPr>
              <w:t xml:space="preserve">, </w:t>
            </w:r>
            <w:r w:rsidR="005713C7" w:rsidRPr="005713C7">
              <w:rPr>
                <w:sz w:val="20"/>
              </w:rPr>
              <w:t xml:space="preserve">in Korea </w:t>
            </w:r>
            <w:proofErr w:type="spellStart"/>
            <w:r w:rsidRPr="00563A60">
              <w:rPr>
                <w:sz w:val="20"/>
              </w:rPr>
              <w:t>Sarcopenia</w:t>
            </w:r>
            <w:proofErr w:type="spellEnd"/>
            <w:r w:rsidRPr="00563A60">
              <w:rPr>
                <w:sz w:val="20"/>
              </w:rPr>
              <w:t xml:space="preserve"> Study, which was designed as a cros</w:t>
            </w:r>
            <w:r w:rsidR="005713C7">
              <w:rPr>
                <w:sz w:val="20"/>
              </w:rPr>
              <w:t>s-sectional study to evaluate a</w:t>
            </w:r>
            <w:r w:rsidR="005713C7">
              <w:rPr>
                <w:rFonts w:hint="eastAsia"/>
                <w:sz w:val="20"/>
                <w:lang w:eastAsia="ko-KR"/>
              </w:rPr>
              <w:t xml:space="preserve"> </w:t>
            </w:r>
            <w:r w:rsidRPr="00563A60">
              <w:rPr>
                <w:sz w:val="20"/>
              </w:rPr>
              <w:t xml:space="preserve">representative sample of permanent residents of </w:t>
            </w:r>
            <w:r w:rsidR="005713C7">
              <w:rPr>
                <w:sz w:val="20"/>
              </w:rPr>
              <w:t>in rural community</w:t>
            </w:r>
            <w:r w:rsidR="005713C7">
              <w:rPr>
                <w:rFonts w:hint="eastAsia"/>
                <w:sz w:val="20"/>
                <w:lang w:eastAsia="ko-KR"/>
              </w:rPr>
              <w:t xml:space="preserve"> </w:t>
            </w:r>
            <w:r w:rsidR="005713C7" w:rsidRPr="005713C7">
              <w:rPr>
                <w:sz w:val="20"/>
              </w:rPr>
              <w:t>dwelling</w:t>
            </w:r>
            <w:r w:rsidR="005713C7">
              <w:rPr>
                <w:rFonts w:hint="eastAsia"/>
                <w:sz w:val="20"/>
                <w:lang w:eastAsia="ko-KR"/>
              </w:rPr>
              <w:t xml:space="preserve"> in </w:t>
            </w:r>
            <w:proofErr w:type="spellStart"/>
            <w:r w:rsidR="005713C7">
              <w:rPr>
                <w:sz w:val="20"/>
              </w:rPr>
              <w:t>Hamyang</w:t>
            </w:r>
            <w:proofErr w:type="spellEnd"/>
            <w:r w:rsidR="005713C7">
              <w:rPr>
                <w:rFonts w:hint="eastAsia"/>
                <w:sz w:val="20"/>
                <w:lang w:eastAsia="ko-KR"/>
              </w:rPr>
              <w:t>.</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1C1373" w:rsidP="0022554A">
            <w:pPr>
              <w:tabs>
                <w:tab w:val="left" w:pos="5400"/>
              </w:tabs>
              <w:rPr>
                <w:sz w:val="20"/>
                <w:lang w:eastAsia="ko-KR"/>
              </w:rPr>
            </w:pPr>
            <w:r>
              <w:rPr>
                <w:rFonts w:hint="eastAsia"/>
                <w:sz w:val="20"/>
                <w:lang w:eastAsia="ko-KR"/>
              </w:rPr>
              <w:t>5</w:t>
            </w:r>
          </w:p>
        </w:tc>
        <w:tc>
          <w:tcPr>
            <w:tcW w:w="2835" w:type="dxa"/>
          </w:tcPr>
          <w:p w:rsidR="005713C7" w:rsidRPr="005713C7" w:rsidRDefault="005713C7" w:rsidP="005713C7">
            <w:pPr>
              <w:tabs>
                <w:tab w:val="left" w:pos="5400"/>
              </w:tabs>
              <w:rPr>
                <w:sz w:val="20"/>
              </w:rPr>
            </w:pPr>
            <w:r w:rsidRPr="005713C7">
              <w:rPr>
                <w:sz w:val="20"/>
              </w:rPr>
              <w:t xml:space="preserve">Data were collected through </w:t>
            </w:r>
          </w:p>
          <w:p w:rsidR="005713C7" w:rsidRPr="005713C7" w:rsidRDefault="005713C7" w:rsidP="005713C7">
            <w:pPr>
              <w:tabs>
                <w:tab w:val="left" w:pos="5400"/>
              </w:tabs>
              <w:rPr>
                <w:sz w:val="20"/>
              </w:rPr>
            </w:pPr>
            <w:proofErr w:type="gramStart"/>
            <w:r w:rsidRPr="005713C7">
              <w:rPr>
                <w:sz w:val="20"/>
              </w:rPr>
              <w:t>questionnaires</w:t>
            </w:r>
            <w:proofErr w:type="gramEnd"/>
            <w:r w:rsidRPr="005713C7">
              <w:rPr>
                <w:sz w:val="20"/>
              </w:rPr>
              <w:t xml:space="preserve"> and physical measurements from October 2019 to March 2020. Of the 400 </w:t>
            </w:r>
          </w:p>
          <w:p w:rsidR="00191A23" w:rsidRPr="0022554A" w:rsidRDefault="005713C7" w:rsidP="005713C7">
            <w:pPr>
              <w:tabs>
                <w:tab w:val="left" w:pos="5400"/>
              </w:tabs>
              <w:rPr>
                <w:sz w:val="20"/>
              </w:rPr>
            </w:pPr>
            <w:proofErr w:type="gramStart"/>
            <w:r w:rsidRPr="005713C7">
              <w:rPr>
                <w:sz w:val="20"/>
              </w:rPr>
              <w:t>participants</w:t>
            </w:r>
            <w:proofErr w:type="gramEnd"/>
            <w:r w:rsidRPr="005713C7">
              <w:rPr>
                <w:sz w:val="20"/>
              </w:rPr>
              <w:t>, 12 of these were excluded from this study due to mis</w:t>
            </w:r>
            <w:r w:rsidR="001C1373">
              <w:rPr>
                <w:sz w:val="20"/>
              </w:rPr>
              <w:t xml:space="preserve">sing data, so we collected and </w:t>
            </w:r>
            <w:r w:rsidRPr="005713C7">
              <w:rPr>
                <w:sz w:val="20"/>
              </w:rPr>
              <w:t>analysed data for 388.</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1C1373" w:rsidP="0022554A">
            <w:pPr>
              <w:tabs>
                <w:tab w:val="left" w:pos="5400"/>
              </w:tabs>
              <w:rPr>
                <w:sz w:val="20"/>
                <w:lang w:eastAsia="ko-KR"/>
              </w:rPr>
            </w:pPr>
            <w:r>
              <w:rPr>
                <w:rFonts w:hint="eastAsia"/>
                <w:sz w:val="20"/>
                <w:lang w:eastAsia="ko-KR"/>
              </w:rPr>
              <w:t>5</w:t>
            </w:r>
          </w:p>
        </w:tc>
        <w:tc>
          <w:tcPr>
            <w:tcW w:w="2835" w:type="dxa"/>
          </w:tcPr>
          <w:p w:rsidR="001C1373" w:rsidRPr="001C1373" w:rsidRDefault="001C1373" w:rsidP="001C1373">
            <w:pPr>
              <w:tabs>
                <w:tab w:val="left" w:pos="5400"/>
              </w:tabs>
              <w:rPr>
                <w:sz w:val="20"/>
                <w:lang w:eastAsia="ko-KR"/>
              </w:rPr>
            </w:pPr>
            <w:r w:rsidRPr="001C1373">
              <w:rPr>
                <w:sz w:val="20"/>
                <w:lang w:eastAsia="ko-KR"/>
              </w:rPr>
              <w:t xml:space="preserve">The inclusion criteria were adults aged over </w:t>
            </w:r>
          </w:p>
          <w:p w:rsidR="001C1373" w:rsidRPr="001C1373" w:rsidRDefault="001C1373" w:rsidP="001C1373">
            <w:pPr>
              <w:tabs>
                <w:tab w:val="left" w:pos="5400"/>
              </w:tabs>
              <w:rPr>
                <w:sz w:val="20"/>
                <w:lang w:eastAsia="ko-KR"/>
              </w:rPr>
            </w:pPr>
            <w:r w:rsidRPr="001C1373">
              <w:rPr>
                <w:sz w:val="20"/>
                <w:lang w:eastAsia="ko-KR"/>
              </w:rPr>
              <w:t xml:space="preserve">60 years, who lived in the community, and were able to walk independently. The exclusion criteria </w:t>
            </w:r>
          </w:p>
          <w:p w:rsidR="001C1373" w:rsidRPr="001C1373" w:rsidRDefault="001C1373" w:rsidP="001C1373">
            <w:pPr>
              <w:tabs>
                <w:tab w:val="left" w:pos="5400"/>
              </w:tabs>
              <w:rPr>
                <w:sz w:val="20"/>
                <w:lang w:eastAsia="ko-KR"/>
              </w:rPr>
            </w:pPr>
            <w:r w:rsidRPr="001C1373">
              <w:rPr>
                <w:sz w:val="20"/>
                <w:lang w:eastAsia="ko-KR"/>
              </w:rPr>
              <w:t xml:space="preserve">were verified frailty status, such as wearing a pacemaker, having severe cardiac, pulmonary, or </w:t>
            </w:r>
          </w:p>
          <w:p w:rsidR="00191A23" w:rsidRPr="0022554A" w:rsidRDefault="001C1373" w:rsidP="001C1373">
            <w:pPr>
              <w:tabs>
                <w:tab w:val="left" w:pos="5400"/>
              </w:tabs>
              <w:rPr>
                <w:sz w:val="20"/>
                <w:lang w:eastAsia="ko-KR"/>
              </w:rPr>
            </w:pPr>
            <w:r w:rsidRPr="001C1373">
              <w:rPr>
                <w:sz w:val="20"/>
                <w:lang w:eastAsia="ko-KR"/>
              </w:rPr>
              <w:t xml:space="preserve">musculoskeletal disorders, or </w:t>
            </w:r>
            <w:r w:rsidRPr="001C1373">
              <w:rPr>
                <w:sz w:val="20"/>
                <w:lang w:eastAsia="ko-KR"/>
              </w:rPr>
              <w:lastRenderedPageBreak/>
              <w:t>having severe cognitive impairment</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1C1373" w:rsidP="0022554A">
            <w:pPr>
              <w:tabs>
                <w:tab w:val="left" w:pos="5400"/>
              </w:tabs>
              <w:rPr>
                <w:sz w:val="20"/>
                <w:lang w:eastAsia="ko-KR"/>
              </w:rPr>
            </w:pPr>
            <w:r>
              <w:rPr>
                <w:rFonts w:hint="eastAsia"/>
                <w:sz w:val="20"/>
                <w:lang w:eastAsia="ko-KR"/>
              </w:rPr>
              <w:t>N/A</w:t>
            </w: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1C1373" w:rsidP="0022554A">
            <w:pPr>
              <w:tabs>
                <w:tab w:val="left" w:pos="5400"/>
              </w:tabs>
              <w:rPr>
                <w:sz w:val="20"/>
                <w:lang w:eastAsia="ko-KR"/>
              </w:rPr>
            </w:pPr>
            <w:r>
              <w:rPr>
                <w:rFonts w:hint="eastAsia"/>
                <w:sz w:val="20"/>
                <w:lang w:eastAsia="ko-KR"/>
              </w:rPr>
              <w:t>6-8</w:t>
            </w:r>
          </w:p>
        </w:tc>
        <w:tc>
          <w:tcPr>
            <w:tcW w:w="2835" w:type="dxa"/>
          </w:tcPr>
          <w:p w:rsidR="001C1373" w:rsidRPr="001C1373" w:rsidRDefault="001C1373" w:rsidP="001C1373">
            <w:pPr>
              <w:tabs>
                <w:tab w:val="left" w:pos="5400"/>
              </w:tabs>
              <w:rPr>
                <w:sz w:val="20"/>
              </w:rPr>
            </w:pPr>
            <w:r w:rsidRPr="001C1373">
              <w:rPr>
                <w:sz w:val="20"/>
              </w:rPr>
              <w:t xml:space="preserve">Hand grip strength: HGS was measured with a CAMRY hand grip dynamometer (CAMRY </w:t>
            </w:r>
          </w:p>
          <w:p w:rsidR="001C1373" w:rsidRPr="001C1373" w:rsidRDefault="001C1373" w:rsidP="001C1373">
            <w:pPr>
              <w:tabs>
                <w:tab w:val="left" w:pos="5400"/>
              </w:tabs>
              <w:rPr>
                <w:sz w:val="20"/>
              </w:rPr>
            </w:pPr>
            <w:r w:rsidRPr="001C1373">
              <w:rPr>
                <w:sz w:val="20"/>
              </w:rPr>
              <w:t xml:space="preserve">EH101; </w:t>
            </w:r>
            <w:proofErr w:type="spellStart"/>
            <w:r w:rsidRPr="001C1373">
              <w:rPr>
                <w:sz w:val="20"/>
              </w:rPr>
              <w:t>Henqi</w:t>
            </w:r>
            <w:proofErr w:type="spellEnd"/>
            <w:r w:rsidRPr="001C1373">
              <w:rPr>
                <w:sz w:val="20"/>
              </w:rPr>
              <w:t xml:space="preserve">, Guangdong, China). Participants were instructed to squeeze the dynamometer as hard as they could. HGS of the dominant hand was measured twice and the highest value was used </w:t>
            </w:r>
          </w:p>
          <w:p w:rsidR="001C1373" w:rsidRPr="001C1373" w:rsidRDefault="001C1373" w:rsidP="001C1373">
            <w:pPr>
              <w:tabs>
                <w:tab w:val="left" w:pos="5400"/>
              </w:tabs>
              <w:rPr>
                <w:sz w:val="20"/>
              </w:rPr>
            </w:pPr>
            <w:proofErr w:type="gramStart"/>
            <w:r w:rsidRPr="001C1373">
              <w:rPr>
                <w:sz w:val="20"/>
              </w:rPr>
              <w:t>f</w:t>
            </w:r>
            <w:r w:rsidR="005B5538">
              <w:rPr>
                <w:sz w:val="20"/>
              </w:rPr>
              <w:t>or</w:t>
            </w:r>
            <w:proofErr w:type="gramEnd"/>
            <w:r w:rsidR="005B5538">
              <w:rPr>
                <w:sz w:val="20"/>
              </w:rPr>
              <w:t xml:space="preserve"> the analysis </w:t>
            </w:r>
            <w:r w:rsidRPr="001C1373">
              <w:rPr>
                <w:sz w:val="20"/>
              </w:rPr>
              <w:t xml:space="preserve">. Muscle strength was considered low when HGS was &lt; 26 kg in men, and &lt; 18 kg in women.  </w:t>
            </w:r>
          </w:p>
          <w:p w:rsidR="001C1373" w:rsidRPr="001C1373" w:rsidRDefault="001C1373" w:rsidP="001C1373">
            <w:pPr>
              <w:tabs>
                <w:tab w:val="left" w:pos="5400"/>
              </w:tabs>
              <w:rPr>
                <w:sz w:val="20"/>
              </w:rPr>
            </w:pPr>
            <w:r w:rsidRPr="001C1373">
              <w:rPr>
                <w:sz w:val="20"/>
              </w:rPr>
              <w:t xml:space="preserve">Gait speed: Physical performance was measured using a 4-m GS test. The participants were instructed to walk a 4-meter straight course marked on the floor. There were no obstacles and </w:t>
            </w:r>
            <w:proofErr w:type="gramStart"/>
            <w:r w:rsidRPr="001C1373">
              <w:rPr>
                <w:sz w:val="20"/>
              </w:rPr>
              <w:t xml:space="preserve">the </w:t>
            </w:r>
            <w:r w:rsidR="005B5538">
              <w:rPr>
                <w:rFonts w:hint="eastAsia"/>
                <w:sz w:val="20"/>
                <w:lang w:eastAsia="ko-KR"/>
              </w:rPr>
              <w:t xml:space="preserve"> </w:t>
            </w:r>
            <w:r w:rsidRPr="001C1373">
              <w:rPr>
                <w:sz w:val="20"/>
              </w:rPr>
              <w:t>participants</w:t>
            </w:r>
            <w:proofErr w:type="gramEnd"/>
            <w:r w:rsidRPr="001C1373">
              <w:rPr>
                <w:sz w:val="20"/>
              </w:rPr>
              <w:t xml:space="preserve"> were instructed to walk at their usual pace. They could use a walking aid, such as a cane, if necessary. Participants were given two opportunities to </w:t>
            </w:r>
            <w:r w:rsidRPr="001C1373">
              <w:rPr>
                <w:sz w:val="20"/>
              </w:rPr>
              <w:lastRenderedPageBreak/>
              <w:t xml:space="preserve">perform this test. The raw score </w:t>
            </w:r>
          </w:p>
          <w:p w:rsidR="001C1373" w:rsidRPr="001C1373" w:rsidRDefault="001C1373" w:rsidP="001C1373">
            <w:pPr>
              <w:tabs>
                <w:tab w:val="left" w:pos="5400"/>
              </w:tabs>
              <w:rPr>
                <w:sz w:val="20"/>
              </w:rPr>
            </w:pPr>
            <w:proofErr w:type="gramStart"/>
            <w:r w:rsidRPr="001C1373">
              <w:rPr>
                <w:sz w:val="20"/>
              </w:rPr>
              <w:t>was</w:t>
            </w:r>
            <w:proofErr w:type="gramEnd"/>
            <w:r w:rsidRPr="001C1373">
              <w:rPr>
                <w:sz w:val="20"/>
              </w:rPr>
              <w:t xml:space="preserve"> recorded as the number of seconds required to walk 4 m in each of the two tests, and the better GS was used for scoring. The cut-off value for GS for diagnosing </w:t>
            </w:r>
            <w:proofErr w:type="spellStart"/>
            <w:r w:rsidRPr="001C1373">
              <w:rPr>
                <w:sz w:val="20"/>
              </w:rPr>
              <w:t>sarcopenia</w:t>
            </w:r>
            <w:proofErr w:type="spellEnd"/>
            <w:r w:rsidRPr="001C1373">
              <w:rPr>
                <w:sz w:val="20"/>
              </w:rPr>
              <w:t xml:space="preserve"> was &lt; 0.8 m/s in men and women.  </w:t>
            </w:r>
          </w:p>
          <w:p w:rsidR="001C1373" w:rsidRPr="001C1373" w:rsidRDefault="001C1373" w:rsidP="001C1373">
            <w:pPr>
              <w:tabs>
                <w:tab w:val="left" w:pos="5400"/>
              </w:tabs>
              <w:rPr>
                <w:sz w:val="20"/>
              </w:rPr>
            </w:pPr>
            <w:r w:rsidRPr="001C1373">
              <w:rPr>
                <w:sz w:val="20"/>
              </w:rPr>
              <w:t xml:space="preserve">Skeletal muscle mass index: To determine the SMI, bioelectrical resistance was obtained using </w:t>
            </w:r>
          </w:p>
          <w:p w:rsidR="001C1373" w:rsidRPr="001C1373" w:rsidRDefault="001C1373" w:rsidP="001C1373">
            <w:pPr>
              <w:tabs>
                <w:tab w:val="left" w:pos="5400"/>
              </w:tabs>
              <w:rPr>
                <w:sz w:val="20"/>
              </w:rPr>
            </w:pPr>
            <w:proofErr w:type="gramStart"/>
            <w:r w:rsidRPr="001C1373">
              <w:rPr>
                <w:sz w:val="20"/>
              </w:rPr>
              <w:t>an</w:t>
            </w:r>
            <w:proofErr w:type="gramEnd"/>
            <w:r w:rsidRPr="001C1373">
              <w:rPr>
                <w:sz w:val="20"/>
              </w:rPr>
              <w:t xml:space="preserve"> </w:t>
            </w:r>
            <w:proofErr w:type="spellStart"/>
            <w:r w:rsidRPr="001C1373">
              <w:rPr>
                <w:sz w:val="20"/>
              </w:rPr>
              <w:t>InBody</w:t>
            </w:r>
            <w:proofErr w:type="spellEnd"/>
            <w:r w:rsidRPr="001C1373">
              <w:rPr>
                <w:sz w:val="20"/>
              </w:rPr>
              <w:t xml:space="preserve"> 720 (</w:t>
            </w:r>
            <w:proofErr w:type="spellStart"/>
            <w:r w:rsidRPr="001C1373">
              <w:rPr>
                <w:sz w:val="20"/>
              </w:rPr>
              <w:t>Biospace</w:t>
            </w:r>
            <w:proofErr w:type="spellEnd"/>
            <w:r w:rsidRPr="001C1373">
              <w:rPr>
                <w:sz w:val="20"/>
              </w:rPr>
              <w:t xml:space="preserve"> Co., Ltd, Seoul, Korea) at frequencies of 5, 50, 250, and 500 kHz. The principle of bio-electrical impedance analysis (BIA) is a method of measuring body composition via the detected electrical resistance, by passing a very weak current through the body and </w:t>
            </w:r>
          </w:p>
          <w:p w:rsidR="001C1373" w:rsidRPr="001C1373" w:rsidRDefault="001C1373" w:rsidP="001C1373">
            <w:pPr>
              <w:tabs>
                <w:tab w:val="left" w:pos="5400"/>
              </w:tabs>
              <w:rPr>
                <w:sz w:val="20"/>
              </w:rPr>
            </w:pPr>
            <w:proofErr w:type="gramStart"/>
            <w:r w:rsidRPr="001C1373">
              <w:rPr>
                <w:sz w:val="20"/>
              </w:rPr>
              <w:t>measuring</w:t>
            </w:r>
            <w:proofErr w:type="gramEnd"/>
            <w:r w:rsidRPr="001C1373">
              <w:rPr>
                <w:sz w:val="20"/>
              </w:rPr>
              <w:t xml:space="preserve"> skeletal muscle mass and body fat mass. This device uses eight tactile electrodes, four in contact with the palm and thumb of both hands, and four in contact with the anterior and posterior aspects of the soles of both feet. The participant stands on the soles of their feet, in contact with the foot electrodes, and grips the </w:t>
            </w:r>
            <w:r w:rsidRPr="001C1373">
              <w:rPr>
                <w:sz w:val="20"/>
              </w:rPr>
              <w:lastRenderedPageBreak/>
              <w:t xml:space="preserve">hand electrodes with both hands. SMI was calculated by </w:t>
            </w:r>
          </w:p>
          <w:p w:rsidR="001C1373" w:rsidRPr="001C1373" w:rsidRDefault="001C1373" w:rsidP="001C1373">
            <w:pPr>
              <w:tabs>
                <w:tab w:val="left" w:pos="5400"/>
              </w:tabs>
              <w:rPr>
                <w:sz w:val="20"/>
              </w:rPr>
            </w:pPr>
            <w:proofErr w:type="gramStart"/>
            <w:r w:rsidRPr="001C1373">
              <w:rPr>
                <w:sz w:val="20"/>
              </w:rPr>
              <w:t>dividing</w:t>
            </w:r>
            <w:proofErr w:type="gramEnd"/>
            <w:r w:rsidRPr="001C1373">
              <w:rPr>
                <w:sz w:val="20"/>
              </w:rPr>
              <w:t xml:space="preserve"> the skeletal muscle mass by the square of the height (kg/m2) and low muscle mass was defined as an SMI &lt; 7.0 kg/m2 in men and &lt; 5.7 kg/m2 in women.  Definitions of AWGS </w:t>
            </w:r>
            <w:proofErr w:type="spellStart"/>
            <w:r w:rsidRPr="001C1373">
              <w:rPr>
                <w:sz w:val="20"/>
              </w:rPr>
              <w:t>sarcopenia</w:t>
            </w:r>
            <w:proofErr w:type="spellEnd"/>
            <w:r w:rsidRPr="001C1373">
              <w:rPr>
                <w:sz w:val="20"/>
              </w:rPr>
              <w:t xml:space="preserve">: </w:t>
            </w:r>
            <w:proofErr w:type="spellStart"/>
            <w:r w:rsidRPr="001C1373">
              <w:rPr>
                <w:sz w:val="20"/>
              </w:rPr>
              <w:t>Sarcopenia</w:t>
            </w:r>
            <w:proofErr w:type="spellEnd"/>
            <w:r w:rsidRPr="001C1373">
              <w:rPr>
                <w:sz w:val="20"/>
              </w:rPr>
              <w:t xml:space="preserve"> was </w:t>
            </w:r>
            <w:r w:rsidR="005B5538">
              <w:rPr>
                <w:sz w:val="20"/>
              </w:rPr>
              <w:t xml:space="preserve">defined according to the </w:t>
            </w:r>
            <w:proofErr w:type="gramStart"/>
            <w:r w:rsidR="005B5538">
              <w:rPr>
                <w:sz w:val="20"/>
              </w:rPr>
              <w:t xml:space="preserve">AWGS </w:t>
            </w:r>
            <w:r w:rsidRPr="001C1373">
              <w:rPr>
                <w:sz w:val="20"/>
              </w:rPr>
              <w:t>]</w:t>
            </w:r>
            <w:proofErr w:type="gramEnd"/>
            <w:r w:rsidRPr="001C1373">
              <w:rPr>
                <w:sz w:val="20"/>
              </w:rPr>
              <w:t xml:space="preserve">. The AWGS definition of </w:t>
            </w:r>
            <w:proofErr w:type="spellStart"/>
            <w:r w:rsidRPr="001C1373">
              <w:rPr>
                <w:sz w:val="20"/>
              </w:rPr>
              <w:t>sarcopenia</w:t>
            </w:r>
            <w:proofErr w:type="spellEnd"/>
            <w:r w:rsidRPr="001C1373">
              <w:rPr>
                <w:sz w:val="20"/>
              </w:rPr>
              <w:t xml:space="preserve">, combines low muscle mass and low muscle strength, and/or physical performance: HGS &lt; 26 kg in men, &lt; 18 kg in women and/or GS &lt; 0.8 m/s, SMI &lt; 7.0 </w:t>
            </w:r>
          </w:p>
          <w:p w:rsidR="00191A23" w:rsidRPr="00302222" w:rsidRDefault="001C1373" w:rsidP="0022554A">
            <w:pPr>
              <w:tabs>
                <w:tab w:val="left" w:pos="5400"/>
              </w:tabs>
              <w:rPr>
                <w:sz w:val="20"/>
                <w:lang w:eastAsia="ko-KR"/>
              </w:rPr>
            </w:pPr>
            <w:proofErr w:type="gramStart"/>
            <w:r w:rsidRPr="001C1373">
              <w:rPr>
                <w:sz w:val="20"/>
              </w:rPr>
              <w:t>kg/m2</w:t>
            </w:r>
            <w:proofErr w:type="gramEnd"/>
            <w:r w:rsidRPr="001C1373">
              <w:rPr>
                <w:sz w:val="20"/>
              </w:rPr>
              <w:t xml:space="preserve"> in men, and &lt; 5.7 kg/m2 in women.  Definitions of simplified Algorithm A and B (with no gait speed measure): Algorithm A first considers the muscle strength and then, when t</w:t>
            </w:r>
            <w:r w:rsidR="005B5538">
              <w:rPr>
                <w:sz w:val="20"/>
              </w:rPr>
              <w:t xml:space="preserve">his is low, the muscle </w:t>
            </w:r>
            <w:proofErr w:type="gramStart"/>
            <w:r w:rsidR="005B5538">
              <w:rPr>
                <w:sz w:val="20"/>
              </w:rPr>
              <w:t xml:space="preserve">mass </w:t>
            </w:r>
            <w:r w:rsidRPr="001C1373">
              <w:rPr>
                <w:sz w:val="20"/>
              </w:rPr>
              <w:t>,</w:t>
            </w:r>
            <w:proofErr w:type="gramEnd"/>
            <w:r w:rsidRPr="001C1373">
              <w:rPr>
                <w:sz w:val="20"/>
              </w:rPr>
              <w:t xml:space="preserve"> while algorithm B first considers the muscle mass and then, if t</w:t>
            </w:r>
            <w:r w:rsidR="005B5538">
              <w:rPr>
                <w:sz w:val="20"/>
              </w:rPr>
              <w:t xml:space="preserve">his low, the muscle strength </w:t>
            </w:r>
            <w:r w:rsidRPr="001C1373">
              <w:rPr>
                <w:sz w:val="20"/>
              </w:rPr>
              <w:t xml:space="preserve">. When both are applied, subjects with low muscle mass and strength are considered </w:t>
            </w:r>
            <w:proofErr w:type="spellStart"/>
            <w:r w:rsidRPr="001C1373">
              <w:rPr>
                <w:sz w:val="20"/>
              </w:rPr>
              <w:t>sarcopenic</w:t>
            </w:r>
            <w:proofErr w:type="spellEnd"/>
            <w:r w:rsidRPr="001C1373">
              <w:rPr>
                <w:sz w:val="20"/>
              </w:rPr>
              <w:t xml:space="preserve">. All three algorithms employ the same </w:t>
            </w:r>
            <w:r w:rsidRPr="001C1373">
              <w:rPr>
                <w:sz w:val="20"/>
              </w:rPr>
              <w:lastRenderedPageBreak/>
              <w:t>methods to measure muscle mass and strength, onl</w:t>
            </w:r>
            <w:r>
              <w:rPr>
                <w:sz w:val="20"/>
              </w:rPr>
              <w:t xml:space="preserve">y differing in the presence or </w:t>
            </w:r>
            <w:r w:rsidRPr="001C1373">
              <w:rPr>
                <w:sz w:val="20"/>
              </w:rPr>
              <w:t>abs</w:t>
            </w:r>
            <w:r>
              <w:rPr>
                <w:sz w:val="20"/>
              </w:rPr>
              <w:t>ence of a gait speed component</w:t>
            </w:r>
            <w:proofErr w:type="gramStart"/>
            <w:r>
              <w:rPr>
                <w:sz w:val="20"/>
              </w:rPr>
              <w:t>.</w:t>
            </w:r>
            <w:r>
              <w:rPr>
                <w:rFonts w:hint="eastAsia"/>
                <w:sz w:val="20"/>
                <w:lang w:eastAsia="ko-KR"/>
              </w:rPr>
              <w:t>.</w:t>
            </w:r>
            <w:proofErr w:type="gramEnd"/>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lastRenderedPageBreak/>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191A23" w:rsidP="0022554A">
            <w:pPr>
              <w:tabs>
                <w:tab w:val="left" w:pos="5400"/>
              </w:tabs>
              <w:rPr>
                <w:i/>
                <w:sz w:val="20"/>
              </w:rPr>
            </w:pPr>
          </w:p>
        </w:tc>
        <w:tc>
          <w:tcPr>
            <w:tcW w:w="2835" w:type="dxa"/>
          </w:tcPr>
          <w:p w:rsidR="00191A23" w:rsidRPr="0022554A" w:rsidRDefault="00CD08EC" w:rsidP="0022554A">
            <w:pPr>
              <w:tabs>
                <w:tab w:val="left" w:pos="5400"/>
              </w:tabs>
              <w:rPr>
                <w:i/>
                <w:sz w:val="20"/>
                <w:lang w:eastAsia="ko-KR"/>
              </w:rPr>
            </w:pPr>
            <w:r>
              <w:rPr>
                <w:rFonts w:hint="eastAsia"/>
                <w:i/>
                <w:sz w:val="20"/>
                <w:lang w:eastAsia="ko-KR"/>
              </w:rPr>
              <w:t>N/A</w:t>
            </w: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191A23" w:rsidP="0022554A">
            <w:pPr>
              <w:tabs>
                <w:tab w:val="left" w:pos="5400"/>
              </w:tabs>
              <w:rPr>
                <w:color w:val="000000"/>
                <w:sz w:val="20"/>
              </w:rPr>
            </w:pPr>
          </w:p>
        </w:tc>
        <w:tc>
          <w:tcPr>
            <w:tcW w:w="2835" w:type="dxa"/>
          </w:tcPr>
          <w:p w:rsidR="00191A23" w:rsidRPr="0022554A" w:rsidRDefault="00F52809" w:rsidP="0022554A">
            <w:pPr>
              <w:tabs>
                <w:tab w:val="left" w:pos="5400"/>
              </w:tabs>
              <w:rPr>
                <w:color w:val="000000"/>
                <w:sz w:val="20"/>
              </w:rPr>
            </w:pPr>
            <w:r>
              <w:rPr>
                <w:rFonts w:hint="eastAsia"/>
                <w:i/>
                <w:sz w:val="20"/>
                <w:lang w:eastAsia="ko-KR"/>
              </w:rPr>
              <w:t>N/A</w:t>
            </w: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203EAE" w:rsidP="0022554A">
            <w:pPr>
              <w:tabs>
                <w:tab w:val="left" w:pos="5400"/>
              </w:tabs>
              <w:rPr>
                <w:rFonts w:hint="eastAsia"/>
                <w:sz w:val="20"/>
                <w:lang w:eastAsia="ko-KR"/>
              </w:rPr>
            </w:pPr>
            <w:r>
              <w:rPr>
                <w:rFonts w:hint="eastAsia"/>
                <w:sz w:val="20"/>
                <w:lang w:eastAsia="ko-KR"/>
              </w:rPr>
              <w:t>5</w:t>
            </w:r>
          </w:p>
        </w:tc>
        <w:tc>
          <w:tcPr>
            <w:tcW w:w="2835" w:type="dxa"/>
          </w:tcPr>
          <w:p w:rsidR="00191A23" w:rsidRPr="0022554A" w:rsidRDefault="00F52809" w:rsidP="00F52809">
            <w:pPr>
              <w:tabs>
                <w:tab w:val="left" w:pos="5400"/>
              </w:tabs>
              <w:rPr>
                <w:sz w:val="20"/>
                <w:lang w:eastAsia="ko-KR"/>
              </w:rPr>
            </w:pPr>
            <w:proofErr w:type="gramStart"/>
            <w:r w:rsidRPr="00F52809">
              <w:rPr>
                <w:sz w:val="20"/>
              </w:rPr>
              <w:t>Of</w:t>
            </w:r>
            <w:r>
              <w:rPr>
                <w:rFonts w:hint="eastAsia"/>
                <w:sz w:val="20"/>
                <w:lang w:eastAsia="ko-KR"/>
              </w:rPr>
              <w:t xml:space="preserve"> </w:t>
            </w:r>
            <w:r w:rsidRPr="00F52809">
              <w:rPr>
                <w:sz w:val="20"/>
              </w:rPr>
              <w:t xml:space="preserve"> the</w:t>
            </w:r>
            <w:proofErr w:type="gramEnd"/>
            <w:r w:rsidRPr="00F52809">
              <w:rPr>
                <w:sz w:val="20"/>
              </w:rPr>
              <w:t xml:space="preserve"> 400 participants, 12 of these were excluded from this study due to missing data, so we collected and analysed data for 388</w:t>
            </w:r>
            <w:r>
              <w:rPr>
                <w:rFonts w:hint="eastAsia"/>
                <w:sz w:val="20"/>
                <w:lang w:eastAsia="ko-KR"/>
              </w:rPr>
              <w:t>.</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191A23" w:rsidP="00191A23">
            <w:pPr>
              <w:tabs>
                <w:tab w:val="left" w:pos="5400"/>
              </w:tabs>
              <w:rPr>
                <w:sz w:val="20"/>
              </w:rPr>
            </w:pPr>
          </w:p>
        </w:tc>
        <w:tc>
          <w:tcPr>
            <w:tcW w:w="3118" w:type="dxa"/>
          </w:tcPr>
          <w:p w:rsidR="00191A23" w:rsidRPr="005B5538" w:rsidRDefault="00B1156B" w:rsidP="00F52809">
            <w:pPr>
              <w:tabs>
                <w:tab w:val="left" w:pos="5400"/>
              </w:tabs>
              <w:rPr>
                <w:sz w:val="20"/>
                <w:lang w:eastAsia="ko-KR"/>
              </w:rPr>
            </w:pPr>
            <w:r w:rsidRPr="005B5538">
              <w:rPr>
                <w:rFonts w:hint="eastAsia"/>
                <w:sz w:val="20"/>
                <w:lang w:eastAsia="ko-KR"/>
              </w:rPr>
              <w:t>N/A</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191A23" w:rsidP="00191A23">
            <w:pPr>
              <w:tabs>
                <w:tab w:val="left" w:pos="5400"/>
              </w:tabs>
              <w:rPr>
                <w:sz w:val="20"/>
              </w:rPr>
            </w:pPr>
          </w:p>
        </w:tc>
        <w:tc>
          <w:tcPr>
            <w:tcW w:w="3118" w:type="dxa"/>
          </w:tcPr>
          <w:p w:rsidR="00191A23" w:rsidRPr="005B5538" w:rsidRDefault="00B1156B" w:rsidP="00191A23">
            <w:pPr>
              <w:tabs>
                <w:tab w:val="left" w:pos="5400"/>
              </w:tabs>
              <w:rPr>
                <w:sz w:val="20"/>
              </w:rPr>
            </w:pPr>
            <w:r w:rsidRPr="005B5538">
              <w:rPr>
                <w:rFonts w:hint="eastAsia"/>
                <w:sz w:val="20"/>
                <w:lang w:eastAsia="ko-KR"/>
              </w:rPr>
              <w:t>N/A</w:t>
            </w: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191A23" w:rsidP="00191A23">
            <w:pPr>
              <w:tabs>
                <w:tab w:val="left" w:pos="5400"/>
              </w:tabs>
              <w:rPr>
                <w:sz w:val="20"/>
              </w:rPr>
            </w:pPr>
          </w:p>
        </w:tc>
        <w:tc>
          <w:tcPr>
            <w:tcW w:w="3118" w:type="dxa"/>
          </w:tcPr>
          <w:p w:rsidR="00191A23" w:rsidRPr="005B5538" w:rsidRDefault="00B1156B" w:rsidP="00191A23">
            <w:pPr>
              <w:tabs>
                <w:tab w:val="left" w:pos="5400"/>
              </w:tabs>
              <w:rPr>
                <w:sz w:val="20"/>
              </w:rPr>
            </w:pPr>
            <w:r w:rsidRPr="005B5538">
              <w:rPr>
                <w:rFonts w:hint="eastAsia"/>
                <w:sz w:val="20"/>
                <w:lang w:eastAsia="ko-KR"/>
              </w:rPr>
              <w:t>N/A</w:t>
            </w: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302222" w:rsidP="00191A23">
            <w:pPr>
              <w:tabs>
                <w:tab w:val="left" w:pos="5400"/>
              </w:tabs>
              <w:rPr>
                <w:sz w:val="20"/>
                <w:lang w:eastAsia="ko-KR"/>
              </w:rPr>
            </w:pPr>
            <w:r>
              <w:rPr>
                <w:rFonts w:hint="eastAsia"/>
                <w:sz w:val="20"/>
                <w:lang w:eastAsia="ko-KR"/>
              </w:rPr>
              <w:t>5</w:t>
            </w:r>
          </w:p>
        </w:tc>
        <w:tc>
          <w:tcPr>
            <w:tcW w:w="3118" w:type="dxa"/>
          </w:tcPr>
          <w:p w:rsidR="00191A23" w:rsidRPr="0022554A" w:rsidRDefault="00F52809" w:rsidP="00191A23">
            <w:pPr>
              <w:tabs>
                <w:tab w:val="left" w:pos="5400"/>
              </w:tabs>
              <w:rPr>
                <w:sz w:val="20"/>
              </w:rPr>
            </w:pPr>
            <w:r w:rsidRPr="00F52809">
              <w:rPr>
                <w:sz w:val="20"/>
              </w:rPr>
              <w:t>12 of these were excluded from this study due to missing data</w:t>
            </w: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355EC0" w:rsidP="00191A23">
            <w:pPr>
              <w:tabs>
                <w:tab w:val="left" w:pos="5400"/>
              </w:tabs>
              <w:rPr>
                <w:sz w:val="20"/>
                <w:lang w:eastAsia="ko-KR"/>
              </w:rPr>
            </w:pPr>
            <w:r>
              <w:rPr>
                <w:rFonts w:hint="eastAsia"/>
                <w:sz w:val="20"/>
                <w:lang w:eastAsia="ko-KR"/>
              </w:rPr>
              <w:t>8</w:t>
            </w:r>
          </w:p>
        </w:tc>
        <w:tc>
          <w:tcPr>
            <w:tcW w:w="3118" w:type="dxa"/>
          </w:tcPr>
          <w:p w:rsidR="00191A23" w:rsidRPr="0022554A" w:rsidRDefault="00355EC0" w:rsidP="00355EC0">
            <w:pPr>
              <w:tabs>
                <w:tab w:val="left" w:pos="5400"/>
              </w:tabs>
              <w:rPr>
                <w:sz w:val="20"/>
              </w:rPr>
            </w:pPr>
            <w:r w:rsidRPr="00355EC0">
              <w:rPr>
                <w:sz w:val="20"/>
              </w:rPr>
              <w:t xml:space="preserve">Demographic characteristics of the community-dwelling older adults were analysed by frequency, percentage, mean, and standard deviation (SD), according to sex. The means with SD were calculated for continuous variables and the frequencies were calculated as percentages for categorical variables. Verification of algorithms A and B was performed as follows. First, the difference between the three algorithms were identified using the chi-square test and the prevalence of </w:t>
            </w:r>
            <w:proofErr w:type="spellStart"/>
            <w:r w:rsidRPr="00355EC0">
              <w:rPr>
                <w:sz w:val="20"/>
              </w:rPr>
              <w:t>sarcopenia</w:t>
            </w:r>
            <w:proofErr w:type="spellEnd"/>
            <w:r w:rsidRPr="00355EC0">
              <w:rPr>
                <w:sz w:val="20"/>
              </w:rPr>
              <w:t xml:space="preserve"> according to each algorithm was calculated. In addition, the specificity and sensitivity of algorithms A and B were confirmed. Statistical analyses were performed using IBM SPSS software (IBM SPSS Inc., Chicago, IL), and p &lt; .05 was considered statistically significant.</w:t>
            </w: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355EC0" w:rsidP="00191A23">
            <w:pPr>
              <w:tabs>
                <w:tab w:val="left" w:pos="5400"/>
              </w:tabs>
              <w:rPr>
                <w:sz w:val="20"/>
              </w:rPr>
            </w:pPr>
            <w:r>
              <w:rPr>
                <w:rFonts w:hint="eastAsia"/>
                <w:i/>
                <w:sz w:val="20"/>
                <w:lang w:eastAsia="ko-KR"/>
              </w:rPr>
              <w:t>N/A</w:t>
            </w: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lastRenderedPageBreak/>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Default="00355EC0" w:rsidP="00191A23">
            <w:pPr>
              <w:tabs>
                <w:tab w:val="left" w:pos="5400"/>
              </w:tabs>
              <w:rPr>
                <w:sz w:val="20"/>
                <w:lang w:eastAsia="ko-KR"/>
              </w:rPr>
            </w:pPr>
            <w:r>
              <w:rPr>
                <w:rFonts w:hint="eastAsia"/>
                <w:sz w:val="20"/>
                <w:lang w:eastAsia="ko-KR"/>
              </w:rPr>
              <w:t>8</w:t>
            </w:r>
          </w:p>
        </w:tc>
        <w:tc>
          <w:tcPr>
            <w:tcW w:w="3118" w:type="dxa"/>
          </w:tcPr>
          <w:p w:rsidR="00191A23" w:rsidRDefault="00355EC0" w:rsidP="00191A23">
            <w:pPr>
              <w:tabs>
                <w:tab w:val="left" w:pos="5400"/>
              </w:tabs>
              <w:rPr>
                <w:sz w:val="20"/>
                <w:lang w:eastAsia="ko-KR"/>
              </w:rPr>
            </w:pPr>
            <w:r>
              <w:rPr>
                <w:rFonts w:hint="eastAsia"/>
                <w:sz w:val="20"/>
                <w:lang w:eastAsia="ko-KR"/>
              </w:rPr>
              <w:t>T</w:t>
            </w:r>
            <w:r w:rsidRPr="00355EC0">
              <w:rPr>
                <w:sz w:val="20"/>
              </w:rPr>
              <w:t xml:space="preserve">he study </w:t>
            </w:r>
            <w:proofErr w:type="gramStart"/>
            <w:r w:rsidRPr="00355EC0">
              <w:rPr>
                <w:sz w:val="20"/>
              </w:rPr>
              <w:t xml:space="preserve">included </w:t>
            </w:r>
            <w:r w:rsidR="00BB1CE1">
              <w:rPr>
                <w:rFonts w:hint="eastAsia"/>
                <w:sz w:val="20"/>
                <w:lang w:eastAsia="ko-KR"/>
              </w:rPr>
              <w:t xml:space="preserve"> </w:t>
            </w:r>
            <w:r w:rsidRPr="00355EC0">
              <w:rPr>
                <w:sz w:val="20"/>
              </w:rPr>
              <w:t>388</w:t>
            </w:r>
            <w:proofErr w:type="gramEnd"/>
            <w:r w:rsidRPr="00355EC0">
              <w:rPr>
                <w:sz w:val="20"/>
              </w:rPr>
              <w:t xml:space="preserve"> community-dwelling older adults</w:t>
            </w:r>
            <w:r>
              <w:rPr>
                <w:rFonts w:hint="eastAsia"/>
                <w:sz w:val="20"/>
                <w:lang w:eastAsia="ko-KR"/>
              </w:rPr>
              <w:t>.</w:t>
            </w: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191A23" w:rsidP="00191A23">
            <w:pPr>
              <w:tabs>
                <w:tab w:val="left" w:pos="5400"/>
              </w:tabs>
              <w:rPr>
                <w:sz w:val="20"/>
              </w:rPr>
            </w:pPr>
          </w:p>
        </w:tc>
        <w:tc>
          <w:tcPr>
            <w:tcW w:w="3118" w:type="dxa"/>
          </w:tcPr>
          <w:p w:rsidR="00191A23" w:rsidRPr="005B5538" w:rsidRDefault="00355EC0" w:rsidP="00191A23">
            <w:pPr>
              <w:tabs>
                <w:tab w:val="left" w:pos="5400"/>
              </w:tabs>
              <w:rPr>
                <w:sz w:val="20"/>
              </w:rPr>
            </w:pPr>
            <w:r w:rsidRPr="005B5538">
              <w:rPr>
                <w:rFonts w:hint="eastAsia"/>
                <w:sz w:val="20"/>
                <w:lang w:eastAsia="ko-KR"/>
              </w:rPr>
              <w:t>N/A</w:t>
            </w: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191A23" w:rsidP="00191A23">
            <w:pPr>
              <w:tabs>
                <w:tab w:val="left" w:pos="5400"/>
              </w:tabs>
              <w:rPr>
                <w:sz w:val="20"/>
              </w:rPr>
            </w:pPr>
          </w:p>
        </w:tc>
        <w:tc>
          <w:tcPr>
            <w:tcW w:w="3118" w:type="dxa"/>
          </w:tcPr>
          <w:p w:rsidR="00BB1CE1" w:rsidRPr="005B5538" w:rsidRDefault="00BB1CE1" w:rsidP="00191A23">
            <w:pPr>
              <w:tabs>
                <w:tab w:val="left" w:pos="5400"/>
              </w:tabs>
              <w:rPr>
                <w:sz w:val="20"/>
                <w:lang w:eastAsia="ko-KR"/>
              </w:rPr>
            </w:pPr>
            <w:r w:rsidRPr="005B5538">
              <w:rPr>
                <w:rFonts w:hint="eastAsia"/>
                <w:sz w:val="20"/>
                <w:lang w:eastAsia="ko-KR"/>
              </w:rPr>
              <w:t>N/A</w:t>
            </w:r>
          </w:p>
          <w:p w:rsidR="00191A23" w:rsidRPr="005B5538" w:rsidRDefault="00BB1CE1" w:rsidP="00191A23">
            <w:pPr>
              <w:tabs>
                <w:tab w:val="left" w:pos="5400"/>
              </w:tabs>
              <w:rPr>
                <w:sz w:val="20"/>
                <w:lang w:eastAsia="ko-KR"/>
              </w:rPr>
            </w:pPr>
            <w:r w:rsidRPr="005B5538">
              <w:rPr>
                <w:rFonts w:hint="eastAsia"/>
                <w:sz w:val="20"/>
                <w:lang w:eastAsia="ko-KR"/>
              </w:rPr>
              <w:t xml:space="preserve"> </w:t>
            </w:r>
            <w:r w:rsidRPr="005B5538">
              <w:rPr>
                <w:sz w:val="20"/>
                <w:lang w:eastAsia="ko-KR"/>
              </w:rPr>
              <w:t>Of the 400 participants, 12 of these were excluded from this study due to missing data, so we collected and analysed data for 388.</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91A23" w:rsidRDefault="00BB1CE1" w:rsidP="00191A23">
            <w:pPr>
              <w:tabs>
                <w:tab w:val="left" w:pos="5400"/>
              </w:tabs>
              <w:rPr>
                <w:sz w:val="20"/>
                <w:lang w:eastAsia="ko-KR"/>
              </w:rPr>
            </w:pPr>
            <w:r>
              <w:rPr>
                <w:rFonts w:hint="eastAsia"/>
                <w:sz w:val="20"/>
                <w:lang w:eastAsia="ko-KR"/>
              </w:rPr>
              <w:t>8</w:t>
            </w:r>
          </w:p>
        </w:tc>
        <w:tc>
          <w:tcPr>
            <w:tcW w:w="3118" w:type="dxa"/>
          </w:tcPr>
          <w:p w:rsidR="00191A23" w:rsidRDefault="00BB1CE1" w:rsidP="00BB1CE1">
            <w:pPr>
              <w:tabs>
                <w:tab w:val="left" w:pos="5400"/>
              </w:tabs>
              <w:rPr>
                <w:sz w:val="20"/>
                <w:lang w:eastAsia="ko-KR"/>
              </w:rPr>
            </w:pPr>
            <w:r w:rsidRPr="00BB1CE1">
              <w:rPr>
                <w:sz w:val="20"/>
              </w:rPr>
              <w:t>The study included 388 community-dwelling older adults (254 women and 134 men) with a mean ± SD age of 77.8 ± 6.26 years (range, 65‒93 years) and a mean MMSE score of 19.34 points. Characteristics of the participants are reported in Table 1.</w:t>
            </w: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191A23" w:rsidP="00191A23">
            <w:pPr>
              <w:tabs>
                <w:tab w:val="left" w:pos="5400"/>
              </w:tabs>
              <w:rPr>
                <w:sz w:val="20"/>
              </w:rPr>
            </w:pPr>
          </w:p>
        </w:tc>
        <w:tc>
          <w:tcPr>
            <w:tcW w:w="3118" w:type="dxa"/>
          </w:tcPr>
          <w:p w:rsidR="00191A23" w:rsidRPr="005B5538" w:rsidRDefault="00BB1CE1" w:rsidP="00191A23">
            <w:pPr>
              <w:tabs>
                <w:tab w:val="left" w:pos="5400"/>
              </w:tabs>
              <w:rPr>
                <w:sz w:val="20"/>
              </w:rPr>
            </w:pPr>
            <w:r w:rsidRPr="005B5538">
              <w:rPr>
                <w:rFonts w:hint="eastAsia"/>
                <w:sz w:val="20"/>
                <w:lang w:eastAsia="ko-KR"/>
              </w:rPr>
              <w:t>N/A</w:t>
            </w: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91A23" w:rsidRDefault="00191A23" w:rsidP="00191A23">
            <w:pPr>
              <w:tabs>
                <w:tab w:val="left" w:pos="5400"/>
              </w:tabs>
              <w:rPr>
                <w:sz w:val="20"/>
              </w:rPr>
            </w:pPr>
          </w:p>
        </w:tc>
        <w:tc>
          <w:tcPr>
            <w:tcW w:w="3118" w:type="dxa"/>
          </w:tcPr>
          <w:p w:rsidR="00191A23" w:rsidRPr="005B5538" w:rsidRDefault="00BB1CE1" w:rsidP="00191A23">
            <w:pPr>
              <w:tabs>
                <w:tab w:val="left" w:pos="5400"/>
              </w:tabs>
              <w:rPr>
                <w:sz w:val="20"/>
              </w:rPr>
            </w:pPr>
            <w:r w:rsidRPr="005B5538">
              <w:rPr>
                <w:rFonts w:hint="eastAsia"/>
                <w:sz w:val="20"/>
                <w:lang w:eastAsia="ko-KR"/>
              </w:rPr>
              <w:t>N/A</w:t>
            </w: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Pr="00BB1CE1" w:rsidRDefault="00BB1CE1" w:rsidP="00191A23">
            <w:pPr>
              <w:tabs>
                <w:tab w:val="left" w:pos="5400"/>
              </w:tabs>
              <w:rPr>
                <w:sz w:val="20"/>
                <w:lang w:eastAsia="ko-KR"/>
              </w:rPr>
            </w:pPr>
            <w:r w:rsidRPr="00BB1CE1">
              <w:rPr>
                <w:rFonts w:hint="eastAsia"/>
                <w:sz w:val="20"/>
                <w:lang w:eastAsia="ko-KR"/>
              </w:rPr>
              <w:t>9</w:t>
            </w:r>
          </w:p>
        </w:tc>
        <w:tc>
          <w:tcPr>
            <w:tcW w:w="3118" w:type="dxa"/>
          </w:tcPr>
          <w:p w:rsidR="00191A23" w:rsidRPr="00BB1CE1" w:rsidRDefault="00BB1CE1" w:rsidP="00191A23">
            <w:pPr>
              <w:tabs>
                <w:tab w:val="left" w:pos="5400"/>
              </w:tabs>
              <w:rPr>
                <w:sz w:val="20"/>
              </w:rPr>
            </w:pPr>
            <w:r w:rsidRPr="00BB1CE1">
              <w:rPr>
                <w:sz w:val="20"/>
              </w:rPr>
              <w:t xml:space="preserve">We also calculated the prevalence of </w:t>
            </w:r>
            <w:proofErr w:type="spellStart"/>
            <w:r w:rsidRPr="00BB1CE1">
              <w:rPr>
                <w:sz w:val="20"/>
              </w:rPr>
              <w:t>sarcopenia</w:t>
            </w:r>
            <w:proofErr w:type="spellEnd"/>
            <w:r w:rsidRPr="00BB1CE1">
              <w:rPr>
                <w:sz w:val="20"/>
              </w:rPr>
              <w:t xml:space="preserve"> using the muscle mass and strength algorithm, and compared the prevalence of </w:t>
            </w:r>
            <w:proofErr w:type="spellStart"/>
            <w:r w:rsidRPr="00BB1CE1">
              <w:rPr>
                <w:sz w:val="20"/>
              </w:rPr>
              <w:t>sarcopenia</w:t>
            </w:r>
            <w:proofErr w:type="spellEnd"/>
            <w:r w:rsidRPr="00BB1CE1">
              <w:rPr>
                <w:sz w:val="20"/>
              </w:rPr>
              <w:t xml:space="preserve"> determined using the algorithm including GS. No significant difference was found (p = .223) between the prevalence of </w:t>
            </w:r>
            <w:proofErr w:type="spellStart"/>
            <w:r w:rsidRPr="00BB1CE1">
              <w:rPr>
                <w:sz w:val="20"/>
              </w:rPr>
              <w:t>sarcopenia</w:t>
            </w:r>
            <w:proofErr w:type="spellEnd"/>
            <w:r w:rsidRPr="00BB1CE1">
              <w:rPr>
                <w:sz w:val="20"/>
              </w:rPr>
              <w:t xml:space="preserve"> estimated with the AWGS-recommended algorithm </w:t>
            </w:r>
            <w:r w:rsidRPr="00BB1CE1">
              <w:rPr>
                <w:sz w:val="20"/>
              </w:rPr>
              <w:lastRenderedPageBreak/>
              <w:t xml:space="preserve">(39.2%) (Figure 1) and that estimated by algorithms A (37.6%) or B (37.6%) (Figures 2 and 3). Of the 388 subjects, 137 participants were classified as </w:t>
            </w:r>
            <w:proofErr w:type="spellStart"/>
            <w:r w:rsidRPr="00BB1CE1">
              <w:rPr>
                <w:sz w:val="20"/>
              </w:rPr>
              <w:t>sarcopenia</w:t>
            </w:r>
            <w:proofErr w:type="spellEnd"/>
            <w:r w:rsidRPr="00BB1CE1">
              <w:rPr>
                <w:sz w:val="20"/>
              </w:rPr>
              <w:t xml:space="preserve"> by all three methods.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lastRenderedPageBreak/>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91A23" w:rsidRPr="0022554A" w:rsidRDefault="00191A23" w:rsidP="00191A23">
            <w:pPr>
              <w:tabs>
                <w:tab w:val="left" w:pos="5400"/>
              </w:tabs>
              <w:rPr>
                <w:sz w:val="20"/>
              </w:rPr>
            </w:pPr>
          </w:p>
        </w:tc>
        <w:tc>
          <w:tcPr>
            <w:tcW w:w="3118" w:type="dxa"/>
          </w:tcPr>
          <w:p w:rsidR="00191A23" w:rsidRPr="005B5538" w:rsidRDefault="00BB1CE1" w:rsidP="00191A23">
            <w:pPr>
              <w:tabs>
                <w:tab w:val="left" w:pos="5400"/>
              </w:tabs>
              <w:rPr>
                <w:sz w:val="20"/>
              </w:rPr>
            </w:pPr>
            <w:r w:rsidRPr="005B5538">
              <w:rPr>
                <w:rFonts w:hint="eastAsia"/>
                <w:sz w:val="20"/>
                <w:lang w:eastAsia="ko-KR"/>
              </w:rPr>
              <w:t>N/A</w:t>
            </w: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BB1CE1" w:rsidP="00191A23">
            <w:pPr>
              <w:tabs>
                <w:tab w:val="left" w:pos="5400"/>
              </w:tabs>
              <w:rPr>
                <w:sz w:val="20"/>
                <w:lang w:eastAsia="ko-KR"/>
              </w:rPr>
            </w:pPr>
            <w:r>
              <w:rPr>
                <w:rFonts w:hint="eastAsia"/>
                <w:sz w:val="20"/>
                <w:lang w:eastAsia="ko-KR"/>
              </w:rPr>
              <w:t>6</w:t>
            </w:r>
          </w:p>
        </w:tc>
        <w:tc>
          <w:tcPr>
            <w:tcW w:w="3118" w:type="dxa"/>
          </w:tcPr>
          <w:p w:rsidR="00191A23" w:rsidRDefault="00BB1CE1" w:rsidP="00191A23">
            <w:pPr>
              <w:tabs>
                <w:tab w:val="left" w:pos="5400"/>
              </w:tabs>
              <w:rPr>
                <w:sz w:val="20"/>
                <w:lang w:eastAsia="ko-KR"/>
              </w:rPr>
            </w:pPr>
            <w:r w:rsidRPr="00BB1CE1">
              <w:rPr>
                <w:sz w:val="20"/>
              </w:rPr>
              <w:t>Muscle strength was considered low when HGS was &lt; 26 kg in men, and &lt; 18 kg in women.</w:t>
            </w:r>
          </w:p>
          <w:p w:rsidR="00BB1CE1" w:rsidRDefault="00BB1CE1" w:rsidP="00191A23">
            <w:pPr>
              <w:tabs>
                <w:tab w:val="left" w:pos="5400"/>
              </w:tabs>
              <w:rPr>
                <w:sz w:val="20"/>
                <w:lang w:eastAsia="ko-KR"/>
              </w:rPr>
            </w:pPr>
            <w:r w:rsidRPr="00BB1CE1">
              <w:rPr>
                <w:sz w:val="20"/>
                <w:lang w:eastAsia="ko-KR"/>
              </w:rPr>
              <w:t xml:space="preserve">The cut-off value for GS for diagnosing </w:t>
            </w:r>
            <w:proofErr w:type="spellStart"/>
            <w:r w:rsidRPr="00BB1CE1">
              <w:rPr>
                <w:sz w:val="20"/>
                <w:lang w:eastAsia="ko-KR"/>
              </w:rPr>
              <w:t>sarcopenia</w:t>
            </w:r>
            <w:proofErr w:type="spellEnd"/>
            <w:r w:rsidRPr="00BB1CE1">
              <w:rPr>
                <w:sz w:val="20"/>
                <w:lang w:eastAsia="ko-KR"/>
              </w:rPr>
              <w:t xml:space="preserve"> was &lt; 0.8 m/s in men and women</w:t>
            </w:r>
            <w:proofErr w:type="gramStart"/>
            <w:r w:rsidRPr="00BB1CE1">
              <w:rPr>
                <w:sz w:val="20"/>
                <w:lang w:eastAsia="ko-KR"/>
              </w:rPr>
              <w:t>.</w:t>
            </w:r>
            <w:r w:rsidR="00B83BC6">
              <w:rPr>
                <w:rFonts w:hint="eastAsia"/>
                <w:sz w:val="20"/>
                <w:lang w:eastAsia="ko-KR"/>
              </w:rPr>
              <w:t>.</w:t>
            </w:r>
            <w:proofErr w:type="gramEnd"/>
          </w:p>
          <w:p w:rsidR="00B83BC6" w:rsidRPr="0022554A" w:rsidRDefault="00B83BC6" w:rsidP="00191A23">
            <w:pPr>
              <w:tabs>
                <w:tab w:val="left" w:pos="5400"/>
              </w:tabs>
              <w:rPr>
                <w:sz w:val="20"/>
                <w:lang w:eastAsia="ko-KR"/>
              </w:rPr>
            </w:pPr>
            <w:r w:rsidRPr="00B83BC6">
              <w:rPr>
                <w:sz w:val="20"/>
                <w:lang w:eastAsia="ko-KR"/>
              </w:rPr>
              <w:t>SMI was calculated by dividing the skeletal muscle mass by the square of the height (kg/m2) and low muscle mass was defined as an SMI &lt; 7.0 kg/m2 in men and &lt; 5.7 kg/m2 in women.</w:t>
            </w: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191A23" w:rsidP="00191A23">
            <w:pPr>
              <w:tabs>
                <w:tab w:val="left" w:pos="5400"/>
              </w:tabs>
              <w:rPr>
                <w:sz w:val="20"/>
              </w:rPr>
            </w:pPr>
          </w:p>
        </w:tc>
        <w:tc>
          <w:tcPr>
            <w:tcW w:w="3118" w:type="dxa"/>
          </w:tcPr>
          <w:p w:rsidR="00191A23" w:rsidRPr="005B5538" w:rsidRDefault="00B83BC6" w:rsidP="00191A23">
            <w:pPr>
              <w:tabs>
                <w:tab w:val="left" w:pos="5400"/>
              </w:tabs>
              <w:rPr>
                <w:sz w:val="20"/>
              </w:rPr>
            </w:pPr>
            <w:r w:rsidRPr="005B5538">
              <w:rPr>
                <w:rFonts w:hint="eastAsia"/>
                <w:sz w:val="20"/>
                <w:lang w:eastAsia="ko-KR"/>
              </w:rPr>
              <w:t>N/A</w:t>
            </w: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B83BC6" w:rsidP="00191A23">
            <w:pPr>
              <w:tabs>
                <w:tab w:val="left" w:pos="5400"/>
              </w:tabs>
              <w:rPr>
                <w:sz w:val="20"/>
              </w:rPr>
            </w:pPr>
            <w:r w:rsidRPr="00B83BC6">
              <w:rPr>
                <w:sz w:val="20"/>
              </w:rPr>
              <w:t>In addition, the sensitivity of algorithms A and B was 93.8% and the specificity was 90.1%.</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B83BC6" w:rsidP="00191A23">
            <w:pPr>
              <w:tabs>
                <w:tab w:val="left" w:pos="5400"/>
              </w:tabs>
              <w:rPr>
                <w:sz w:val="20"/>
                <w:lang w:eastAsia="ko-KR"/>
              </w:rPr>
            </w:pPr>
            <w:r>
              <w:rPr>
                <w:rFonts w:hint="eastAsia"/>
                <w:sz w:val="20"/>
                <w:lang w:eastAsia="ko-KR"/>
              </w:rPr>
              <w:t>10,12</w:t>
            </w:r>
          </w:p>
        </w:tc>
        <w:tc>
          <w:tcPr>
            <w:tcW w:w="3129" w:type="dxa"/>
          </w:tcPr>
          <w:p w:rsidR="00191A23" w:rsidRDefault="00B83BC6" w:rsidP="00191A23">
            <w:pPr>
              <w:tabs>
                <w:tab w:val="left" w:pos="5400"/>
              </w:tabs>
              <w:rPr>
                <w:sz w:val="20"/>
                <w:lang w:eastAsia="ko-KR"/>
              </w:rPr>
            </w:pPr>
            <w:r w:rsidRPr="00B83BC6">
              <w:rPr>
                <w:sz w:val="20"/>
              </w:rPr>
              <w:t xml:space="preserve">In this study, the prevalence of </w:t>
            </w:r>
            <w:proofErr w:type="spellStart"/>
            <w:r w:rsidRPr="00B83BC6">
              <w:rPr>
                <w:sz w:val="20"/>
              </w:rPr>
              <w:t>sarcopenia</w:t>
            </w:r>
            <w:proofErr w:type="spellEnd"/>
            <w:r w:rsidRPr="00B83BC6">
              <w:rPr>
                <w:sz w:val="20"/>
              </w:rPr>
              <w:t>, as defined by the AWGS-recommended algorithm, in Korean rural community-dwelling older adults (mean age 77.80 ± 6.26 years) was 41.2% overall (41.7% in men, 40.3% in women).</w:t>
            </w:r>
          </w:p>
          <w:p w:rsidR="00B83BC6" w:rsidRPr="0022554A" w:rsidRDefault="00B83BC6" w:rsidP="00191A23">
            <w:pPr>
              <w:tabs>
                <w:tab w:val="left" w:pos="5400"/>
              </w:tabs>
              <w:rPr>
                <w:sz w:val="20"/>
                <w:lang w:eastAsia="ko-KR"/>
              </w:rPr>
            </w:pPr>
            <w:r w:rsidRPr="00B83BC6">
              <w:rPr>
                <w:sz w:val="20"/>
                <w:lang w:eastAsia="ko-KR"/>
              </w:rPr>
              <w:t xml:space="preserve">No significant difference was found (p = .223) between the </w:t>
            </w:r>
            <w:proofErr w:type="spellStart"/>
            <w:r w:rsidRPr="00B83BC6">
              <w:rPr>
                <w:sz w:val="20"/>
                <w:lang w:eastAsia="ko-KR"/>
              </w:rPr>
              <w:t>sarcopenia</w:t>
            </w:r>
            <w:proofErr w:type="spellEnd"/>
            <w:r w:rsidRPr="00B83BC6">
              <w:rPr>
                <w:sz w:val="20"/>
                <w:lang w:eastAsia="ko-KR"/>
              </w:rPr>
              <w:t xml:space="preserve"> prevalence determined using the AWGS-recommended algorithm (39.2%) and that estimated using algorithms A (37.6%) or B (37.6%), validating the use of these two simplified algorithms for </w:t>
            </w:r>
            <w:proofErr w:type="spellStart"/>
            <w:r w:rsidRPr="00B83BC6">
              <w:rPr>
                <w:sz w:val="20"/>
                <w:lang w:eastAsia="ko-KR"/>
              </w:rPr>
              <w:t>sarcopenia</w:t>
            </w:r>
            <w:proofErr w:type="spellEnd"/>
            <w:r w:rsidRPr="00B83BC6">
              <w:rPr>
                <w:sz w:val="20"/>
                <w:lang w:eastAsia="ko-KR"/>
              </w:rPr>
              <w:t xml:space="preserve"> diagnosis in this type of population.</w:t>
            </w: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B83BC6" w:rsidP="00191A23">
            <w:pPr>
              <w:tabs>
                <w:tab w:val="left" w:pos="5400"/>
              </w:tabs>
              <w:rPr>
                <w:sz w:val="20"/>
                <w:lang w:eastAsia="ko-KR"/>
              </w:rPr>
            </w:pPr>
            <w:r>
              <w:rPr>
                <w:rFonts w:hint="eastAsia"/>
                <w:sz w:val="20"/>
                <w:lang w:eastAsia="ko-KR"/>
              </w:rPr>
              <w:t>13</w:t>
            </w:r>
          </w:p>
        </w:tc>
        <w:tc>
          <w:tcPr>
            <w:tcW w:w="3129" w:type="dxa"/>
          </w:tcPr>
          <w:p w:rsidR="00191A23" w:rsidRPr="0022554A" w:rsidRDefault="00B83BC6" w:rsidP="00191A23">
            <w:pPr>
              <w:tabs>
                <w:tab w:val="left" w:pos="5400"/>
              </w:tabs>
              <w:rPr>
                <w:sz w:val="20"/>
              </w:rPr>
            </w:pPr>
            <w:r w:rsidRPr="00B83BC6">
              <w:rPr>
                <w:sz w:val="20"/>
              </w:rPr>
              <w:t xml:space="preserve">The study was conducted with a limited number of participants, all of whom were rural community-dwelling older adults in Korea; thus, our findings may have limited </w:t>
            </w:r>
            <w:proofErr w:type="spellStart"/>
            <w:r w:rsidRPr="00B83BC6">
              <w:rPr>
                <w:sz w:val="20"/>
              </w:rPr>
              <w:t>generalizability</w:t>
            </w:r>
            <w:proofErr w:type="spellEnd"/>
            <w:r w:rsidRPr="00B83BC6">
              <w:rPr>
                <w:sz w:val="20"/>
              </w:rPr>
              <w:t xml:space="preserve">. However, in this study, it was verified that the diagnosis of muscle </w:t>
            </w:r>
            <w:proofErr w:type="spellStart"/>
            <w:r w:rsidRPr="00B83BC6">
              <w:rPr>
                <w:sz w:val="20"/>
              </w:rPr>
              <w:t>sarcopenia</w:t>
            </w:r>
            <w:proofErr w:type="spellEnd"/>
            <w:r w:rsidRPr="00B83BC6">
              <w:rPr>
                <w:sz w:val="20"/>
              </w:rPr>
              <w:t xml:space="preserve"> can be easily performed by measuring muscle mass using a BIA device, without using X-ray imaging with a </w:t>
            </w:r>
            <w:r w:rsidRPr="00B83BC6">
              <w:rPr>
                <w:sz w:val="20"/>
              </w:rPr>
              <w:lastRenderedPageBreak/>
              <w:t>wide range of measurements being limited. BIA devices are very sensitive to changes in moisture conditions and can overestimate fat levels, but many studies [27-29] have found that this is a reasonable, reliable, and feasible way to evaluate muscle mass when diagnosing myasthenia. In addition, this study focused on adults dwelling in a single rural area in Korea; in future, it will be necessary to conduct additional research to confirm the validity of algorithms for the elderly living in various regions.</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lastRenderedPageBreak/>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B83BC6" w:rsidP="00191A23">
            <w:pPr>
              <w:tabs>
                <w:tab w:val="left" w:pos="5400"/>
              </w:tabs>
              <w:rPr>
                <w:sz w:val="20"/>
                <w:lang w:eastAsia="ko-KR"/>
              </w:rPr>
            </w:pPr>
            <w:r>
              <w:rPr>
                <w:rFonts w:hint="eastAsia"/>
                <w:sz w:val="20"/>
                <w:lang w:eastAsia="ko-KR"/>
              </w:rPr>
              <w:t>13</w:t>
            </w:r>
          </w:p>
        </w:tc>
        <w:tc>
          <w:tcPr>
            <w:tcW w:w="3129" w:type="dxa"/>
          </w:tcPr>
          <w:p w:rsidR="00191A23" w:rsidRPr="0022554A" w:rsidRDefault="00B83BC6" w:rsidP="00191A23">
            <w:pPr>
              <w:tabs>
                <w:tab w:val="left" w:pos="5400"/>
              </w:tabs>
              <w:rPr>
                <w:sz w:val="20"/>
              </w:rPr>
            </w:pPr>
            <w:r w:rsidRPr="00B83BC6">
              <w:rPr>
                <w:sz w:val="20"/>
              </w:rPr>
              <w:t xml:space="preserve">By using a questionnaire and physical measurements, this study sought to identify the prevalence of </w:t>
            </w:r>
            <w:proofErr w:type="spellStart"/>
            <w:r w:rsidRPr="00B83BC6">
              <w:rPr>
                <w:sz w:val="20"/>
              </w:rPr>
              <w:t>sarcopenia</w:t>
            </w:r>
            <w:proofErr w:type="spellEnd"/>
            <w:r w:rsidRPr="00B83BC6">
              <w:rPr>
                <w:sz w:val="20"/>
              </w:rPr>
              <w:t xml:space="preserve"> in community-dwelling Korean older adults, and concurrently to validate the use of the simplified algorithms A and B for diagnosing </w:t>
            </w:r>
            <w:proofErr w:type="spellStart"/>
            <w:r w:rsidRPr="00B83BC6">
              <w:rPr>
                <w:sz w:val="20"/>
              </w:rPr>
              <w:t>sarcopenia</w:t>
            </w:r>
            <w:proofErr w:type="spellEnd"/>
            <w:r w:rsidRPr="00B83BC6">
              <w:rPr>
                <w:sz w:val="20"/>
              </w:rPr>
              <w:t xml:space="preserve">. The overall prevalence of </w:t>
            </w:r>
            <w:proofErr w:type="spellStart"/>
            <w:r w:rsidRPr="00B83BC6">
              <w:rPr>
                <w:sz w:val="20"/>
              </w:rPr>
              <w:t>sarcopenia</w:t>
            </w:r>
            <w:proofErr w:type="spellEnd"/>
            <w:r w:rsidRPr="00B83BC6">
              <w:rPr>
                <w:sz w:val="20"/>
              </w:rPr>
              <w:t xml:space="preserve"> as determined by the AWGS-recommended algorithm and simplified algorithms A and B was highly similar (39.2%, 37.6% and 37.6%, respectively). Thus, we have confirmed that the simplified algorithms are suitable for </w:t>
            </w:r>
            <w:r w:rsidRPr="00B83BC6">
              <w:rPr>
                <w:sz w:val="20"/>
              </w:rPr>
              <w:lastRenderedPageBreak/>
              <w:t xml:space="preserve">diagnosing </w:t>
            </w:r>
            <w:proofErr w:type="spellStart"/>
            <w:r w:rsidRPr="00B83BC6">
              <w:rPr>
                <w:sz w:val="20"/>
              </w:rPr>
              <w:t>sarcopenia</w:t>
            </w:r>
            <w:proofErr w:type="spellEnd"/>
            <w:r w:rsidRPr="00B83BC6">
              <w:rPr>
                <w:sz w:val="20"/>
              </w:rPr>
              <w:t xml:space="preserve"> in community-dwelling elderly individuals residing in rural Korea. The data obtained may serve as a basis for developing a simpler and more reliable diagnosis of </w:t>
            </w:r>
            <w:proofErr w:type="spellStart"/>
            <w:r w:rsidRPr="00B83BC6">
              <w:rPr>
                <w:sz w:val="20"/>
              </w:rPr>
              <w:t>sarcopenia</w:t>
            </w:r>
            <w:proofErr w:type="spellEnd"/>
            <w:r w:rsidRPr="00B83BC6">
              <w:rPr>
                <w:sz w:val="20"/>
              </w:rPr>
              <w:t xml:space="preserve"> in older adults with functional and/or cognitive impairment, as well as in nursing home residents.</w:t>
            </w: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proofErr w:type="spellStart"/>
            <w:r w:rsidRPr="0022554A">
              <w:rPr>
                <w:bCs/>
                <w:sz w:val="20"/>
              </w:rPr>
              <w:lastRenderedPageBreak/>
              <w:t>Generalisability</w:t>
            </w:r>
            <w:proofErr w:type="spellEnd"/>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1265" w:type="dxa"/>
          </w:tcPr>
          <w:p w:rsidR="00191A23" w:rsidRPr="0022554A" w:rsidRDefault="00C978F2" w:rsidP="00191A23">
            <w:pPr>
              <w:tabs>
                <w:tab w:val="left" w:pos="5400"/>
              </w:tabs>
              <w:rPr>
                <w:sz w:val="20"/>
                <w:lang w:eastAsia="ko-KR"/>
              </w:rPr>
            </w:pPr>
            <w:r>
              <w:rPr>
                <w:rFonts w:hint="eastAsia"/>
                <w:sz w:val="20"/>
                <w:lang w:eastAsia="ko-KR"/>
              </w:rPr>
              <w:t>13</w:t>
            </w:r>
          </w:p>
        </w:tc>
        <w:tc>
          <w:tcPr>
            <w:tcW w:w="3129" w:type="dxa"/>
          </w:tcPr>
          <w:p w:rsidR="00191A23" w:rsidRPr="0022554A" w:rsidRDefault="00C978F2" w:rsidP="00191A23">
            <w:pPr>
              <w:tabs>
                <w:tab w:val="left" w:pos="5400"/>
              </w:tabs>
              <w:rPr>
                <w:sz w:val="20"/>
              </w:rPr>
            </w:pPr>
            <w:r w:rsidRPr="00C978F2">
              <w:rPr>
                <w:sz w:val="20"/>
              </w:rPr>
              <w:t>Many previous studies have excluded individuals who could not walk or had cognitive impairment, which limited the represent</w:t>
            </w:r>
            <w:r>
              <w:rPr>
                <w:sz w:val="20"/>
              </w:rPr>
              <w:t xml:space="preserve">ativeness of the </w:t>
            </w:r>
            <w:proofErr w:type="gramStart"/>
            <w:r>
              <w:rPr>
                <w:sz w:val="20"/>
              </w:rPr>
              <w:t xml:space="preserve">results </w:t>
            </w:r>
            <w:r w:rsidRPr="00C978F2">
              <w:rPr>
                <w:sz w:val="20"/>
              </w:rPr>
              <w:t>.</w:t>
            </w:r>
            <w:proofErr w:type="gramEnd"/>
            <w:r w:rsidRPr="00C978F2">
              <w:rPr>
                <w:sz w:val="20"/>
              </w:rPr>
              <w:t xml:space="preserve"> The use of GS for the diagnosis of </w:t>
            </w:r>
            <w:proofErr w:type="spellStart"/>
            <w:r w:rsidRPr="00C978F2">
              <w:rPr>
                <w:sz w:val="20"/>
              </w:rPr>
              <w:t>sarcopenia</w:t>
            </w:r>
            <w:proofErr w:type="spellEnd"/>
            <w:r w:rsidRPr="00C978F2">
              <w:rPr>
                <w:sz w:val="20"/>
              </w:rPr>
              <w:t xml:space="preserve"> is problematic, and can lead to some degree of error in diagnosis [8]. Omitting GS in algorithms A and B makes it quick and easy to diagnose </w:t>
            </w:r>
            <w:proofErr w:type="spellStart"/>
            <w:r w:rsidRPr="00C978F2">
              <w:rPr>
                <w:sz w:val="20"/>
              </w:rPr>
              <w:t>sarcopenia</w:t>
            </w:r>
            <w:proofErr w:type="spellEnd"/>
            <w:r w:rsidRPr="00C978F2">
              <w:rPr>
                <w:sz w:val="20"/>
              </w:rPr>
              <w:t xml:space="preserve"> in older community-dwelling people with marked limitations, particularly those who are not walking well, as </w:t>
            </w:r>
            <w:r>
              <w:rPr>
                <w:sz w:val="20"/>
              </w:rPr>
              <w:t xml:space="preserve">suggested by Yoshida et al. </w:t>
            </w:r>
            <w:r w:rsidRPr="00C978F2">
              <w:rPr>
                <w:sz w:val="20"/>
              </w:rPr>
              <w:t xml:space="preserve"> assumed</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C978F2" w:rsidP="00191A23">
            <w:pPr>
              <w:tabs>
                <w:tab w:val="left" w:pos="5400"/>
              </w:tabs>
              <w:rPr>
                <w:sz w:val="20"/>
                <w:lang w:eastAsia="ko-KR"/>
              </w:rPr>
            </w:pPr>
            <w:r>
              <w:rPr>
                <w:rFonts w:hint="eastAsia"/>
                <w:sz w:val="20"/>
                <w:lang w:eastAsia="ko-KR"/>
              </w:rPr>
              <w:t>15-16</w:t>
            </w:r>
          </w:p>
        </w:tc>
        <w:tc>
          <w:tcPr>
            <w:tcW w:w="3129" w:type="dxa"/>
          </w:tcPr>
          <w:p w:rsidR="00191A23" w:rsidRPr="0022554A" w:rsidRDefault="00C978F2" w:rsidP="00191A23">
            <w:pPr>
              <w:tabs>
                <w:tab w:val="left" w:pos="5400"/>
              </w:tabs>
              <w:rPr>
                <w:sz w:val="20"/>
              </w:rPr>
            </w:pPr>
            <w:r w:rsidRPr="00C978F2">
              <w:rPr>
                <w:sz w:val="20"/>
              </w:rPr>
              <w:t xml:space="preserve">This work was supported by funding from the Research Promotion Program, </w:t>
            </w:r>
            <w:proofErr w:type="spellStart"/>
            <w:r w:rsidRPr="00C978F2">
              <w:rPr>
                <w:sz w:val="20"/>
              </w:rPr>
              <w:t>Gyeongsang</w:t>
            </w:r>
            <w:proofErr w:type="spellEnd"/>
            <w:r w:rsidRPr="00C978F2">
              <w:rPr>
                <w:sz w:val="20"/>
              </w:rPr>
              <w:t xml:space="preserve"> National University, 2019. The </w:t>
            </w:r>
            <w:r w:rsidRPr="00C978F2">
              <w:rPr>
                <w:sz w:val="20"/>
              </w:rPr>
              <w:lastRenderedPageBreak/>
              <w:t>funding body had no role in the design of this study, in collection, analysis and interpretation of data, and in writing the manuscript.</w:t>
            </w: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w:t>
      </w:r>
      <w:bookmarkStart w:id="96" w:name="_GoBack"/>
      <w:bookmarkEnd w:id="96"/>
      <w:r w:rsidRPr="002602FB">
        <w:rPr>
          <w:sz w:val="20"/>
        </w:rPr>
        <w:t>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451D" w:rsidRDefault="00FB451D">
      <w:r>
        <w:separator/>
      </w:r>
    </w:p>
  </w:endnote>
  <w:endnote w:type="continuationSeparator" w:id="0">
    <w:p w:rsidR="00FB451D" w:rsidRDefault="00FB451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538" w:rsidRDefault="00344F4F" w:rsidP="00A13C96">
    <w:pPr>
      <w:pStyle w:val="a7"/>
      <w:framePr w:wrap="around" w:vAnchor="text" w:hAnchor="margin" w:xAlign="center" w:y="1"/>
      <w:rPr>
        <w:rStyle w:val="a8"/>
      </w:rPr>
    </w:pPr>
    <w:r>
      <w:rPr>
        <w:rStyle w:val="a8"/>
      </w:rPr>
      <w:fldChar w:fldCharType="begin"/>
    </w:r>
    <w:r w:rsidR="005B5538">
      <w:rPr>
        <w:rStyle w:val="a8"/>
      </w:rPr>
      <w:instrText xml:space="preserve">PAGE  </w:instrText>
    </w:r>
    <w:r>
      <w:rPr>
        <w:rStyle w:val="a8"/>
      </w:rPr>
      <w:fldChar w:fldCharType="end"/>
    </w:r>
  </w:p>
  <w:p w:rsidR="005B5538" w:rsidRDefault="005B5538" w:rsidP="005D0CFC">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538" w:rsidRDefault="00344F4F" w:rsidP="007F7FA0">
    <w:pPr>
      <w:pStyle w:val="a7"/>
      <w:framePr w:wrap="around" w:vAnchor="text" w:hAnchor="margin" w:xAlign="center" w:y="1"/>
      <w:rPr>
        <w:rStyle w:val="a8"/>
      </w:rPr>
    </w:pPr>
    <w:r>
      <w:rPr>
        <w:rStyle w:val="a8"/>
      </w:rPr>
      <w:fldChar w:fldCharType="begin"/>
    </w:r>
    <w:r w:rsidR="005B5538">
      <w:rPr>
        <w:rStyle w:val="a8"/>
      </w:rPr>
      <w:instrText xml:space="preserve">PAGE  </w:instrText>
    </w:r>
    <w:r>
      <w:rPr>
        <w:rStyle w:val="a8"/>
      </w:rPr>
      <w:fldChar w:fldCharType="separate"/>
    </w:r>
    <w:r w:rsidR="009C716D">
      <w:rPr>
        <w:rStyle w:val="a8"/>
        <w:noProof/>
      </w:rPr>
      <w:t>3</w:t>
    </w:r>
    <w:r>
      <w:rPr>
        <w:rStyle w:val="a8"/>
      </w:rPr>
      <w:fldChar w:fldCharType="end"/>
    </w:r>
  </w:p>
  <w:p w:rsidR="005B5538" w:rsidRDefault="005B5538" w:rsidP="005D0CFC">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451D" w:rsidRDefault="00FB451D">
      <w:r>
        <w:separator/>
      </w:r>
    </w:p>
  </w:footnote>
  <w:footnote w:type="continuationSeparator" w:id="0">
    <w:p w:rsidR="00FB451D" w:rsidRDefault="00FB45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attachedTemplate r:id="rId1"/>
  <w:linkStyles/>
  <w:stylePaneFormatFilter w:val="3F01"/>
  <w:defaultTabStop w:val="720"/>
  <w:drawingGridHorizontalSpacing w:val="120"/>
  <w:displayHorizontalDrawingGridEvery w:val="2"/>
  <w:noPunctuationKerning/>
  <w:characterSpacingControl w:val="doNotCompress"/>
  <w:hdrShapeDefaults>
    <o:shapedefaults v:ext="edit" spidmax="3074"/>
  </w:hdrShapeDefaults>
  <w:footnotePr>
    <w:footnote w:id="-1"/>
    <w:footnote w:id="0"/>
  </w:footnotePr>
  <w:endnotePr>
    <w:endnote w:id="-1"/>
    <w:endnote w:id="0"/>
  </w:endnotePr>
  <w:compat>
    <w:useFELayout/>
  </w:compat>
  <w:rsids>
    <w:rsidRoot w:val="002D1ABE"/>
    <w:rsid w:val="00002974"/>
    <w:rsid w:val="00005F0F"/>
    <w:rsid w:val="00023515"/>
    <w:rsid w:val="00054047"/>
    <w:rsid w:val="00093E3A"/>
    <w:rsid w:val="000B6FD4"/>
    <w:rsid w:val="000E3193"/>
    <w:rsid w:val="000E691B"/>
    <w:rsid w:val="000F26ED"/>
    <w:rsid w:val="00110BFB"/>
    <w:rsid w:val="00134AAC"/>
    <w:rsid w:val="00191A23"/>
    <w:rsid w:val="001A495C"/>
    <w:rsid w:val="001A75E9"/>
    <w:rsid w:val="001C1373"/>
    <w:rsid w:val="001E02AD"/>
    <w:rsid w:val="00203EAE"/>
    <w:rsid w:val="0021265E"/>
    <w:rsid w:val="00215E03"/>
    <w:rsid w:val="00224268"/>
    <w:rsid w:val="0022554A"/>
    <w:rsid w:val="00226A29"/>
    <w:rsid w:val="002552FD"/>
    <w:rsid w:val="002602FB"/>
    <w:rsid w:val="002B385C"/>
    <w:rsid w:val="002C731D"/>
    <w:rsid w:val="002D06D0"/>
    <w:rsid w:val="002D1ABE"/>
    <w:rsid w:val="002F1A87"/>
    <w:rsid w:val="00302222"/>
    <w:rsid w:val="003354B7"/>
    <w:rsid w:val="00344F4F"/>
    <w:rsid w:val="003508EF"/>
    <w:rsid w:val="00355EC0"/>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63A60"/>
    <w:rsid w:val="005713C7"/>
    <w:rsid w:val="00590F64"/>
    <w:rsid w:val="005923E5"/>
    <w:rsid w:val="005B5538"/>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C716D"/>
    <w:rsid w:val="009E0429"/>
    <w:rsid w:val="009F5211"/>
    <w:rsid w:val="00A13C96"/>
    <w:rsid w:val="00A42352"/>
    <w:rsid w:val="00A527E4"/>
    <w:rsid w:val="00A5640D"/>
    <w:rsid w:val="00A729D6"/>
    <w:rsid w:val="00A87806"/>
    <w:rsid w:val="00A938BF"/>
    <w:rsid w:val="00AB7BC4"/>
    <w:rsid w:val="00AE23EB"/>
    <w:rsid w:val="00AE2C57"/>
    <w:rsid w:val="00AF4615"/>
    <w:rsid w:val="00B0002C"/>
    <w:rsid w:val="00B1156B"/>
    <w:rsid w:val="00B50DF8"/>
    <w:rsid w:val="00B54EA0"/>
    <w:rsid w:val="00B60EFB"/>
    <w:rsid w:val="00B65366"/>
    <w:rsid w:val="00B77807"/>
    <w:rsid w:val="00B80EF6"/>
    <w:rsid w:val="00B83BC6"/>
    <w:rsid w:val="00B940E9"/>
    <w:rsid w:val="00BA1206"/>
    <w:rsid w:val="00BB0837"/>
    <w:rsid w:val="00BB1CE1"/>
    <w:rsid w:val="00BC7FE6"/>
    <w:rsid w:val="00BE3709"/>
    <w:rsid w:val="00C978F2"/>
    <w:rsid w:val="00CA489B"/>
    <w:rsid w:val="00CB6CC8"/>
    <w:rsid w:val="00CC4C93"/>
    <w:rsid w:val="00CD08EC"/>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52809"/>
    <w:rsid w:val="00F76A7F"/>
    <w:rsid w:val="00F838E1"/>
    <w:rsid w:val="00F842DC"/>
    <w:rsid w:val="00F876FF"/>
    <w:rsid w:val="00F93A89"/>
    <w:rsid w:val="00F970FA"/>
    <w:rsid w:val="00FA2721"/>
    <w:rsid w:val="00FA3D11"/>
    <w:rsid w:val="00FB451D"/>
    <w:rsid w:val="00FD3A31"/>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8F8379-C76B-4AA7-8385-E9A777287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202</TotalTime>
  <Pages>14</Pages>
  <Words>2395</Words>
  <Characters>13656</Characters>
  <Application>Microsoft Office Word</Application>
  <DocSecurity>0</DocSecurity>
  <Lines>113</Lines>
  <Paragraphs>32</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16019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사용자</cp:lastModifiedBy>
  <cp:revision>2</cp:revision>
  <cp:lastPrinted>2014-09-01T08:36:00Z</cp:lastPrinted>
  <dcterms:created xsi:type="dcterms:W3CDTF">2020-06-08T06:30:00Z</dcterms:created>
  <dcterms:modified xsi:type="dcterms:W3CDTF">2020-06-08T06:30:00Z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