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49A909" w14:textId="77777777" w:rsidR="00EB6092" w:rsidRDefault="00EB6092" w:rsidP="00060B83">
      <w:pPr>
        <w:jc w:val="center"/>
        <w:rPr>
          <w:rFonts w:ascii="Times New Roman" w:hAnsi="Times New Roman" w:cs="Times New Roman"/>
          <w:b/>
          <w:sz w:val="28"/>
          <w:szCs w:val="24"/>
        </w:rPr>
      </w:pPr>
    </w:p>
    <w:p w14:paraId="34E6A825" w14:textId="77777777" w:rsidR="00060B83" w:rsidRPr="00DD0FE1" w:rsidRDefault="00B73C0D" w:rsidP="00060B83">
      <w:pPr>
        <w:jc w:val="center"/>
        <w:rPr>
          <w:rFonts w:ascii="Times New Roman" w:hAnsi="Times New Roman" w:cs="Times New Roman"/>
          <w:sz w:val="32"/>
          <w:szCs w:val="24"/>
        </w:rPr>
      </w:pPr>
      <w:r w:rsidRPr="00DD0FE1">
        <w:rPr>
          <w:rFonts w:ascii="Times New Roman" w:hAnsi="Times New Roman" w:cs="Times New Roman" w:hint="eastAsia"/>
          <w:sz w:val="32"/>
          <w:szCs w:val="24"/>
        </w:rPr>
        <w:t xml:space="preserve">Supplementary </w:t>
      </w:r>
      <w:r w:rsidR="00DD0FE1" w:rsidRPr="00DD0FE1">
        <w:rPr>
          <w:rFonts w:ascii="Times New Roman" w:hAnsi="Times New Roman" w:cs="Times New Roman"/>
          <w:sz w:val="32"/>
          <w:szCs w:val="24"/>
        </w:rPr>
        <w:t>Information</w:t>
      </w:r>
      <w:r w:rsidRPr="00DD0FE1">
        <w:rPr>
          <w:rFonts w:ascii="Times New Roman" w:hAnsi="Times New Roman" w:cs="Times New Roman"/>
          <w:sz w:val="32"/>
          <w:szCs w:val="24"/>
        </w:rPr>
        <w:t xml:space="preserve"> </w:t>
      </w:r>
    </w:p>
    <w:p w14:paraId="0FCD602C" w14:textId="77777777" w:rsidR="00E642A4" w:rsidRPr="00BA388B" w:rsidRDefault="00E642A4" w:rsidP="00060B83">
      <w:pPr>
        <w:jc w:val="center"/>
        <w:rPr>
          <w:rFonts w:ascii="Times New Roman" w:hAnsi="Times New Roman" w:cs="Times New Roman"/>
          <w:sz w:val="28"/>
          <w:szCs w:val="24"/>
        </w:rPr>
      </w:pPr>
    </w:p>
    <w:p w14:paraId="54EF2B76" w14:textId="77777777" w:rsidR="00E642A4" w:rsidRPr="00BA388B" w:rsidRDefault="00F342FB" w:rsidP="00E642A4">
      <w:pPr>
        <w:rPr>
          <w:rFonts w:ascii="Times New Roman" w:hAnsi="Times New Roman" w:cs="Times New Roman"/>
          <w:sz w:val="28"/>
          <w:szCs w:val="24"/>
        </w:rPr>
      </w:pPr>
      <w:r>
        <w:rPr>
          <w:rFonts w:ascii="Times New Roman" w:hAnsi="Times New Roman" w:cs="Times New Roman" w:hint="eastAsia"/>
          <w:b/>
          <w:sz w:val="28"/>
          <w:szCs w:val="24"/>
        </w:rPr>
        <w:t>A</w:t>
      </w:r>
      <w:r w:rsidR="00DD0FE1">
        <w:rPr>
          <w:rFonts w:ascii="Times New Roman" w:hAnsi="Times New Roman" w:cs="Times New Roman"/>
          <w:b/>
          <w:sz w:val="28"/>
          <w:szCs w:val="24"/>
        </w:rPr>
        <w:t xml:space="preserve"> h</w:t>
      </w:r>
      <w:r>
        <w:rPr>
          <w:rFonts w:ascii="Times New Roman" w:hAnsi="Times New Roman" w:cs="Times New Roman"/>
          <w:b/>
          <w:sz w:val="28"/>
          <w:szCs w:val="24"/>
        </w:rPr>
        <w:t>eight-renderable morphable tactile display enabled by programmable modulation of local stiffness in photothermally-active polymer</w:t>
      </w:r>
    </w:p>
    <w:p w14:paraId="7DBD72DF" w14:textId="06A67A76" w:rsidR="000E6A3F" w:rsidRDefault="000E6A3F" w:rsidP="000E6A3F">
      <w:pPr>
        <w:spacing w:line="360" w:lineRule="auto"/>
        <w:rPr>
          <w:rFonts w:ascii="Times New Roman" w:hAnsi="Times New Roman" w:cs="Times New Roman"/>
          <w:sz w:val="24"/>
        </w:rPr>
      </w:pPr>
      <w:r w:rsidRPr="00BA388B">
        <w:rPr>
          <w:rFonts w:ascii="Times New Roman" w:hAnsi="Times New Roman" w:cs="Times New Roman"/>
          <w:sz w:val="24"/>
        </w:rPr>
        <w:t>Inwook Hwang</w:t>
      </w:r>
      <w:r w:rsidRPr="00BA388B">
        <w:rPr>
          <w:rFonts w:ascii="Times New Roman" w:hAnsi="Times New Roman" w:cs="Times New Roman"/>
          <w:sz w:val="24"/>
          <w:vertAlign w:val="superscript"/>
        </w:rPr>
        <w:t>1</w:t>
      </w:r>
      <w:r w:rsidRPr="00BA388B">
        <w:rPr>
          <w:rFonts w:ascii="Times New Roman" w:hAnsi="Times New Roman" w:cs="Times New Roman"/>
          <w:sz w:val="24"/>
        </w:rPr>
        <w:t xml:space="preserve">, </w:t>
      </w:r>
      <w:proofErr w:type="spellStart"/>
      <w:r w:rsidRPr="00BA388B">
        <w:rPr>
          <w:rFonts w:ascii="Times New Roman" w:hAnsi="Times New Roman" w:cs="Times New Roman"/>
          <w:sz w:val="24"/>
        </w:rPr>
        <w:t>S</w:t>
      </w:r>
      <w:r>
        <w:rPr>
          <w:rFonts w:ascii="Times New Roman" w:hAnsi="Times New Roman" w:cs="Times New Roman"/>
          <w:sz w:val="24"/>
        </w:rPr>
        <w:t>eo</w:t>
      </w:r>
      <w:r w:rsidRPr="00BA388B">
        <w:rPr>
          <w:rFonts w:ascii="Times New Roman" w:hAnsi="Times New Roman" w:cs="Times New Roman"/>
          <w:sz w:val="24"/>
        </w:rPr>
        <w:t>ngch</w:t>
      </w:r>
      <w:r>
        <w:rPr>
          <w:rFonts w:ascii="Times New Roman" w:hAnsi="Times New Roman" w:cs="Times New Roman"/>
          <w:sz w:val="24"/>
        </w:rPr>
        <w:t>eo</w:t>
      </w:r>
      <w:r w:rsidRPr="00BA388B">
        <w:rPr>
          <w:rFonts w:ascii="Times New Roman" w:hAnsi="Times New Roman" w:cs="Times New Roman"/>
          <w:sz w:val="24"/>
        </w:rPr>
        <w:t>l</w:t>
      </w:r>
      <w:proofErr w:type="spellEnd"/>
      <w:r w:rsidRPr="00BA388B">
        <w:rPr>
          <w:rFonts w:ascii="Times New Roman" w:hAnsi="Times New Roman" w:cs="Times New Roman"/>
          <w:sz w:val="24"/>
        </w:rPr>
        <w:t xml:space="preserve"> Mun</w:t>
      </w:r>
      <w:r w:rsidRPr="00BA388B">
        <w:rPr>
          <w:rFonts w:ascii="Times New Roman" w:hAnsi="Times New Roman" w:cs="Times New Roman"/>
          <w:sz w:val="24"/>
          <w:vertAlign w:val="superscript"/>
        </w:rPr>
        <w:t>1</w:t>
      </w:r>
      <w:r w:rsidRPr="00BA388B">
        <w:rPr>
          <w:rFonts w:ascii="Times New Roman" w:hAnsi="Times New Roman" w:cs="Times New Roman"/>
          <w:sz w:val="24"/>
        </w:rPr>
        <w:t>, Jung-Hwan Youn</w:t>
      </w:r>
      <w:r w:rsidRPr="00BA388B">
        <w:rPr>
          <w:rFonts w:ascii="Times New Roman" w:hAnsi="Times New Roman" w:cs="Times New Roman"/>
          <w:sz w:val="24"/>
          <w:vertAlign w:val="superscript"/>
        </w:rPr>
        <w:t>1</w:t>
      </w:r>
      <w:r w:rsidRPr="00BA388B">
        <w:rPr>
          <w:rFonts w:ascii="Times New Roman" w:hAnsi="Times New Roman" w:cs="Times New Roman"/>
          <w:sz w:val="24"/>
        </w:rPr>
        <w:t>, Hyeong Jun Kim</w:t>
      </w:r>
      <w:r w:rsidRPr="00BA388B">
        <w:rPr>
          <w:rFonts w:ascii="Times New Roman" w:hAnsi="Times New Roman" w:cs="Times New Roman"/>
          <w:sz w:val="24"/>
          <w:vertAlign w:val="superscript"/>
        </w:rPr>
        <w:t>2</w:t>
      </w:r>
      <w:r w:rsidRPr="00BA388B">
        <w:rPr>
          <w:rFonts w:ascii="Times New Roman" w:hAnsi="Times New Roman" w:cs="Times New Roman"/>
          <w:sz w:val="24"/>
        </w:rPr>
        <w:t>, Seung Koo Park</w:t>
      </w:r>
      <w:r w:rsidRPr="00BA388B">
        <w:rPr>
          <w:rFonts w:ascii="Times New Roman" w:hAnsi="Times New Roman" w:cs="Times New Roman"/>
          <w:sz w:val="24"/>
          <w:vertAlign w:val="superscript"/>
        </w:rPr>
        <w:t>1</w:t>
      </w:r>
      <w:r w:rsidRPr="00BA388B">
        <w:rPr>
          <w:rFonts w:ascii="Times New Roman" w:hAnsi="Times New Roman" w:cs="Times New Roman"/>
          <w:sz w:val="24"/>
        </w:rPr>
        <w:t xml:space="preserve">, </w:t>
      </w:r>
      <w:proofErr w:type="spellStart"/>
      <w:r w:rsidRPr="003E1177">
        <w:rPr>
          <w:rFonts w:ascii="Times New Roman" w:hAnsi="Times New Roman" w:cs="Times New Roman"/>
          <w:sz w:val="24"/>
        </w:rPr>
        <w:t>Meejeong</w:t>
      </w:r>
      <w:proofErr w:type="spellEnd"/>
      <w:r w:rsidRPr="003E1177">
        <w:rPr>
          <w:rFonts w:ascii="Times New Roman" w:hAnsi="Times New Roman" w:cs="Times New Roman"/>
          <w:sz w:val="24"/>
        </w:rPr>
        <w:t xml:space="preserve"> Choi</w:t>
      </w:r>
      <w:r w:rsidRPr="003E1177">
        <w:rPr>
          <w:rFonts w:ascii="Times New Roman" w:hAnsi="Times New Roman" w:cs="Times New Roman"/>
          <w:sz w:val="24"/>
          <w:vertAlign w:val="superscript"/>
        </w:rPr>
        <w:t>1</w:t>
      </w:r>
      <w:r>
        <w:rPr>
          <w:rFonts w:ascii="Times New Roman" w:hAnsi="Times New Roman" w:cs="Times New Roman"/>
          <w:sz w:val="24"/>
        </w:rPr>
        <w:t xml:space="preserve">, </w:t>
      </w:r>
      <w:r w:rsidRPr="00BA388B">
        <w:rPr>
          <w:rFonts w:ascii="Times New Roman" w:hAnsi="Times New Roman" w:cs="Times New Roman"/>
          <w:sz w:val="24"/>
        </w:rPr>
        <w:t>Tae June Kang</w:t>
      </w:r>
      <w:r w:rsidRPr="00BA388B">
        <w:rPr>
          <w:rFonts w:ascii="Times New Roman" w:hAnsi="Times New Roman" w:cs="Times New Roman"/>
          <w:sz w:val="24"/>
          <w:vertAlign w:val="superscript"/>
        </w:rPr>
        <w:t>2</w:t>
      </w:r>
      <w:r w:rsidRPr="00BA388B">
        <w:rPr>
          <w:rFonts w:ascii="Times New Roman" w:hAnsi="Times New Roman" w:cs="Times New Roman"/>
          <w:sz w:val="24"/>
        </w:rPr>
        <w:t xml:space="preserve">, </w:t>
      </w:r>
      <w:proofErr w:type="spellStart"/>
      <w:r>
        <w:rPr>
          <w:rFonts w:ascii="Times New Roman" w:hAnsi="Times New Roman" w:cs="Times New Roman"/>
          <w:sz w:val="24"/>
        </w:rPr>
        <w:t>Qibing</w:t>
      </w:r>
      <w:proofErr w:type="spellEnd"/>
      <w:r>
        <w:rPr>
          <w:rFonts w:ascii="Times New Roman" w:hAnsi="Times New Roman" w:cs="Times New Roman"/>
          <w:sz w:val="24"/>
        </w:rPr>
        <w:t xml:space="preserve"> Pei</w:t>
      </w:r>
      <w:r w:rsidRPr="00F342FB">
        <w:rPr>
          <w:rFonts w:ascii="Times New Roman" w:hAnsi="Times New Roman" w:cs="Times New Roman"/>
          <w:sz w:val="24"/>
          <w:vertAlign w:val="superscript"/>
        </w:rPr>
        <w:t>3</w:t>
      </w:r>
      <w:r>
        <w:rPr>
          <w:rFonts w:ascii="Times New Roman" w:hAnsi="Times New Roman" w:cs="Times New Roman"/>
          <w:sz w:val="24"/>
        </w:rPr>
        <w:t xml:space="preserve">, </w:t>
      </w:r>
      <w:r w:rsidRPr="00BA388B">
        <w:rPr>
          <w:rFonts w:ascii="Times New Roman" w:hAnsi="Times New Roman" w:cs="Times New Roman"/>
          <w:sz w:val="24"/>
        </w:rPr>
        <w:t>Sungryul Yun</w:t>
      </w:r>
      <w:r w:rsidRPr="00BA388B">
        <w:rPr>
          <w:rFonts w:ascii="Times New Roman" w:hAnsi="Times New Roman" w:cs="Times New Roman"/>
          <w:sz w:val="24"/>
          <w:vertAlign w:val="superscript"/>
        </w:rPr>
        <w:t>1</w:t>
      </w:r>
      <w:r w:rsidRPr="00BA388B">
        <w:rPr>
          <w:rStyle w:val="ac"/>
          <w:rFonts w:ascii="Times New Roman" w:eastAsia="HY신명조" w:hAnsi="Times New Roman" w:cs="Times New Roman"/>
          <w:sz w:val="24"/>
        </w:rPr>
        <w:t>,</w:t>
      </w:r>
      <w:r>
        <w:rPr>
          <w:rFonts w:ascii="Times New Roman" w:eastAsia="HY신명조" w:hAnsi="Times New Roman" w:cs="Times New Roman"/>
          <w:sz w:val="24"/>
        </w:rPr>
        <w:t>*</w:t>
      </w:r>
    </w:p>
    <w:p w14:paraId="53BDCA85" w14:textId="77777777" w:rsidR="00DD0FE1" w:rsidRPr="000E6A3F" w:rsidRDefault="00DD0FE1" w:rsidP="00E642A4">
      <w:pPr>
        <w:spacing w:line="360" w:lineRule="auto"/>
        <w:rPr>
          <w:rFonts w:ascii="Times New Roman" w:hAnsi="Times New Roman" w:cs="Times New Roman"/>
          <w:sz w:val="24"/>
        </w:rPr>
      </w:pPr>
    </w:p>
    <w:p w14:paraId="330F44FB" w14:textId="77777777" w:rsidR="00060B83" w:rsidRPr="00BA388B" w:rsidRDefault="00E642A4" w:rsidP="00514929">
      <w:pPr>
        <w:rPr>
          <w:rFonts w:ascii="Times New Roman" w:hAnsi="Times New Roman" w:cs="Times New Roman"/>
          <w:sz w:val="24"/>
          <w:szCs w:val="24"/>
        </w:rPr>
      </w:pPr>
      <w:r w:rsidRPr="00BA388B">
        <w:rPr>
          <w:rFonts w:ascii="Times New Roman" w:hAnsi="Times New Roman" w:cs="Times New Roman"/>
          <w:sz w:val="24"/>
          <w:szCs w:val="24"/>
          <w:vertAlign w:val="superscript"/>
        </w:rPr>
        <w:t>1</w:t>
      </w:r>
      <w:r w:rsidRPr="00BA388B">
        <w:rPr>
          <w:rFonts w:ascii="Times New Roman" w:hAnsi="Times New Roman" w:cs="Times New Roman"/>
          <w:sz w:val="24"/>
          <w:szCs w:val="24"/>
        </w:rPr>
        <w:t>T</w:t>
      </w:r>
      <w:r w:rsidRPr="00BA388B">
        <w:rPr>
          <w:rFonts w:ascii="Times New Roman" w:hAnsi="Times New Roman" w:cs="Times New Roman" w:hint="eastAsia"/>
          <w:sz w:val="24"/>
          <w:szCs w:val="24"/>
        </w:rPr>
        <w:t>angible Interface Creative Research Section, Electronics and Telecommunications Research Inst</w:t>
      </w:r>
      <w:r w:rsidRPr="00BA388B">
        <w:rPr>
          <w:rFonts w:ascii="Times New Roman" w:hAnsi="Times New Roman" w:cs="Times New Roman"/>
          <w:sz w:val="24"/>
          <w:szCs w:val="24"/>
        </w:rPr>
        <w:t>itute, Daejeon, South Korea</w:t>
      </w:r>
    </w:p>
    <w:p w14:paraId="6BD623E7" w14:textId="77777777" w:rsidR="00E642A4" w:rsidRDefault="00E642A4" w:rsidP="00514929">
      <w:pPr>
        <w:rPr>
          <w:rFonts w:ascii="Times New Roman" w:hAnsi="Times New Roman" w:cs="Times New Roman"/>
          <w:sz w:val="24"/>
          <w:szCs w:val="24"/>
        </w:rPr>
      </w:pPr>
      <w:r w:rsidRPr="00BA388B">
        <w:rPr>
          <w:rFonts w:ascii="Times New Roman" w:hAnsi="Times New Roman" w:cs="Times New Roman"/>
          <w:sz w:val="24"/>
          <w:szCs w:val="24"/>
          <w:vertAlign w:val="superscript"/>
        </w:rPr>
        <w:t>2</w:t>
      </w:r>
      <w:r w:rsidRPr="00BA388B">
        <w:rPr>
          <w:rFonts w:ascii="Times New Roman" w:hAnsi="Times New Roman" w:cs="Times New Roman"/>
          <w:sz w:val="24"/>
          <w:szCs w:val="24"/>
        </w:rPr>
        <w:t>Department of Mechanical Engineering, Inha University, Incheon, South Korea</w:t>
      </w:r>
    </w:p>
    <w:p w14:paraId="112C4324" w14:textId="77777777" w:rsidR="00F342FB" w:rsidRPr="00BA388B" w:rsidRDefault="00F342FB" w:rsidP="00514929">
      <w:pPr>
        <w:rPr>
          <w:rFonts w:ascii="Times New Roman" w:hAnsi="Times New Roman" w:cs="Times New Roman"/>
          <w:sz w:val="24"/>
          <w:szCs w:val="24"/>
        </w:rPr>
      </w:pPr>
      <w:r w:rsidRPr="00F342FB">
        <w:rPr>
          <w:rFonts w:ascii="Times New Roman" w:hAnsi="Times New Roman" w:cs="Times New Roman"/>
          <w:sz w:val="24"/>
          <w:szCs w:val="24"/>
          <w:vertAlign w:val="superscript"/>
        </w:rPr>
        <w:t>3</w:t>
      </w:r>
      <w:r>
        <w:rPr>
          <w:rFonts w:ascii="Times New Roman" w:hAnsi="Times New Roman" w:cs="Times New Roman"/>
          <w:sz w:val="24"/>
          <w:szCs w:val="24"/>
        </w:rPr>
        <w:t>Department of Materials Science and Engineering, Henry Samueli School of Engineering and Applied Science, University of California, Los Angeles, USA</w:t>
      </w:r>
    </w:p>
    <w:p w14:paraId="6A18770B" w14:textId="77777777" w:rsidR="00E642A4" w:rsidRDefault="00E642A4" w:rsidP="00514929">
      <w:pPr>
        <w:rPr>
          <w:rFonts w:ascii="Times New Roman" w:hAnsi="Times New Roman" w:cs="Times New Roman"/>
          <w:sz w:val="24"/>
          <w:szCs w:val="24"/>
        </w:rPr>
      </w:pPr>
      <w:r w:rsidRPr="00BA388B">
        <w:rPr>
          <w:rFonts w:ascii="Times New Roman" w:hAnsi="Times New Roman" w:cs="Times New Roman" w:hint="eastAsia"/>
          <w:sz w:val="24"/>
          <w:szCs w:val="24"/>
        </w:rPr>
        <w:t>Corresponding Author</w:t>
      </w:r>
      <w:r w:rsidRPr="00BA388B">
        <w:rPr>
          <w:rFonts w:ascii="Times New Roman" w:hAnsi="Times New Roman" w:cs="Times New Roman"/>
          <w:sz w:val="24"/>
          <w:szCs w:val="24"/>
        </w:rPr>
        <w:t xml:space="preserve">. E-mail: </w:t>
      </w:r>
      <w:hyperlink r:id="rId8" w:history="1">
        <w:r w:rsidR="00F342FB" w:rsidRPr="00710911">
          <w:rPr>
            <w:rStyle w:val="a9"/>
            <w:rFonts w:ascii="Times New Roman" w:hAnsi="Times New Roman" w:cs="Times New Roman"/>
            <w:sz w:val="24"/>
            <w:szCs w:val="24"/>
          </w:rPr>
          <w:t>sungryul@etri.re.kr</w:t>
        </w:r>
      </w:hyperlink>
    </w:p>
    <w:p w14:paraId="479BDF53" w14:textId="77777777" w:rsidR="00E642A4" w:rsidRPr="00BA388B" w:rsidRDefault="00E642A4" w:rsidP="00514929">
      <w:pPr>
        <w:rPr>
          <w:rFonts w:ascii="Times New Roman" w:hAnsi="Times New Roman" w:cs="Times New Roman"/>
          <w:sz w:val="24"/>
          <w:szCs w:val="24"/>
        </w:rPr>
      </w:pPr>
    </w:p>
    <w:p w14:paraId="41D3566F" w14:textId="77777777" w:rsidR="00514929" w:rsidRPr="00BA388B" w:rsidRDefault="00E642A4" w:rsidP="00514929">
      <w:pPr>
        <w:rPr>
          <w:rFonts w:ascii="Times New Roman" w:hAnsi="Times New Roman" w:cs="Times New Roman"/>
          <w:b/>
          <w:sz w:val="24"/>
          <w:szCs w:val="24"/>
        </w:rPr>
      </w:pPr>
      <w:r w:rsidRPr="00BA388B">
        <w:rPr>
          <w:rFonts w:ascii="Times New Roman" w:hAnsi="Times New Roman" w:cs="Times New Roman"/>
          <w:b/>
          <w:sz w:val="24"/>
          <w:szCs w:val="24"/>
        </w:rPr>
        <w:t xml:space="preserve">Supplementary </w:t>
      </w:r>
      <w:r w:rsidR="00514929" w:rsidRPr="00BA388B">
        <w:rPr>
          <w:rFonts w:ascii="Times New Roman" w:hAnsi="Times New Roman" w:cs="Times New Roman"/>
          <w:b/>
          <w:sz w:val="24"/>
          <w:szCs w:val="24"/>
        </w:rPr>
        <w:t xml:space="preserve">Note 1. </w:t>
      </w:r>
      <w:r w:rsidRPr="00BA388B">
        <w:rPr>
          <w:rFonts w:ascii="Times New Roman" w:hAnsi="Times New Roman" w:cs="Times New Roman"/>
          <w:b/>
          <w:sz w:val="24"/>
          <w:szCs w:val="24"/>
        </w:rPr>
        <w:t>S</w:t>
      </w:r>
      <w:r w:rsidR="00176E00" w:rsidRPr="00BA388B">
        <w:rPr>
          <w:rFonts w:ascii="Times New Roman" w:hAnsi="Times New Roman" w:cs="Times New Roman"/>
          <w:b/>
          <w:sz w:val="24"/>
          <w:szCs w:val="24"/>
        </w:rPr>
        <w:t>urface energy estimation via contact angle tests</w:t>
      </w:r>
    </w:p>
    <w:p w14:paraId="63A7ADA6" w14:textId="11137E34" w:rsidR="00D40BAC" w:rsidRPr="00BA388B" w:rsidRDefault="00D21BF7" w:rsidP="00514929">
      <w:pPr>
        <w:spacing w:line="360" w:lineRule="auto"/>
        <w:rPr>
          <w:rFonts w:ascii="Times New Roman" w:hAnsi="Times New Roman" w:cs="Times New Roman"/>
          <w:sz w:val="22"/>
        </w:rPr>
      </w:pPr>
      <w:r>
        <w:rPr>
          <w:rFonts w:ascii="Times New Roman" w:hAnsi="Times New Roman" w:cs="Times New Roman"/>
          <w:sz w:val="22"/>
        </w:rPr>
        <w:t>Contact angle test</w:t>
      </w:r>
      <w:r w:rsidR="009951C0" w:rsidRPr="00BA388B">
        <w:rPr>
          <w:rFonts w:ascii="Times New Roman" w:hAnsi="Times New Roman" w:cs="Times New Roman"/>
          <w:sz w:val="22"/>
        </w:rPr>
        <w:t xml:space="preserve"> for</w:t>
      </w:r>
      <w:r w:rsidR="00514929" w:rsidRPr="00BA388B">
        <w:rPr>
          <w:rFonts w:ascii="Times New Roman" w:hAnsi="Times New Roman" w:cs="Times New Roman"/>
          <w:sz w:val="22"/>
        </w:rPr>
        <w:t xml:space="preserve"> both P</w:t>
      </w:r>
      <w:r w:rsidR="00514929" w:rsidRPr="00BA388B">
        <w:rPr>
          <w:rFonts w:ascii="Times New Roman" w:hAnsi="Times New Roman" w:cs="Times New Roman"/>
          <w:i/>
          <w:sz w:val="22"/>
        </w:rPr>
        <w:t>t</w:t>
      </w:r>
      <w:r w:rsidR="00514929" w:rsidRPr="00BA388B">
        <w:rPr>
          <w:rFonts w:ascii="Times New Roman" w:hAnsi="Times New Roman" w:cs="Times New Roman"/>
          <w:sz w:val="22"/>
        </w:rPr>
        <w:t xml:space="preserve">BA and GNPE films </w:t>
      </w:r>
      <w:r>
        <w:rPr>
          <w:rFonts w:ascii="Times New Roman" w:hAnsi="Times New Roman" w:cs="Times New Roman"/>
          <w:sz w:val="22"/>
        </w:rPr>
        <w:t>was</w:t>
      </w:r>
      <w:r w:rsidR="00514929" w:rsidRPr="00BA388B">
        <w:rPr>
          <w:rFonts w:ascii="Times New Roman" w:hAnsi="Times New Roman" w:cs="Times New Roman"/>
          <w:sz w:val="22"/>
        </w:rPr>
        <w:t xml:space="preserve"> </w:t>
      </w:r>
      <w:r w:rsidR="00514929" w:rsidRPr="00BA388B">
        <w:rPr>
          <w:rFonts w:ascii="Times New Roman" w:hAnsi="Times New Roman" w:cs="Times New Roman" w:hint="eastAsia"/>
          <w:sz w:val="22"/>
        </w:rPr>
        <w:t xml:space="preserve">carried out </w:t>
      </w:r>
      <w:r w:rsidR="00514929" w:rsidRPr="00BA388B">
        <w:rPr>
          <w:rFonts w:ascii="Times New Roman" w:hAnsi="Times New Roman" w:cs="Times New Roman"/>
          <w:sz w:val="22"/>
        </w:rPr>
        <w:t xml:space="preserve">using a KRÜSS DSA 25S drop shape analyzer. </w:t>
      </w:r>
      <w:r w:rsidR="005917AE" w:rsidRPr="00BA388B">
        <w:rPr>
          <w:rFonts w:ascii="Times New Roman" w:hAnsi="Times New Roman" w:cs="Times New Roman"/>
          <w:sz w:val="22"/>
        </w:rPr>
        <w:t>For the test, two p</w:t>
      </w:r>
      <w:r w:rsidR="00DA47E9">
        <w:rPr>
          <w:rFonts w:ascii="Times New Roman" w:hAnsi="Times New Roman" w:cs="Times New Roman"/>
          <w:sz w:val="22"/>
        </w:rPr>
        <w:t>robe liquids, a polar liquid (D</w:t>
      </w:r>
      <w:r w:rsidR="005917AE" w:rsidRPr="00BA388B">
        <w:rPr>
          <w:rFonts w:ascii="Times New Roman" w:hAnsi="Times New Roman" w:cs="Times New Roman"/>
          <w:sz w:val="22"/>
        </w:rPr>
        <w:t xml:space="preserve">eionized water) and a non-polar liquid (Diiodomethane), were individually dropped on each polymer surface. </w:t>
      </w:r>
      <w:r w:rsidR="006A3404">
        <w:rPr>
          <w:rFonts w:ascii="Times New Roman" w:hAnsi="Times New Roman" w:cs="Times New Roman"/>
          <w:sz w:val="22"/>
        </w:rPr>
        <w:t>Contact angle of the liquid droplet formed onto the film surface is measured by a vision system of the equipment. Finally, w</w:t>
      </w:r>
      <w:r w:rsidR="00DA47E9">
        <w:rPr>
          <w:rFonts w:ascii="Times New Roman" w:hAnsi="Times New Roman" w:cs="Times New Roman"/>
          <w:sz w:val="22"/>
        </w:rPr>
        <w:t xml:space="preserve">e calculated surface energy of each film by exploiting Owens, Wendt, Rabel and </w:t>
      </w:r>
      <w:proofErr w:type="spellStart"/>
      <w:r w:rsidR="00DA47E9">
        <w:rPr>
          <w:rFonts w:ascii="Times New Roman" w:hAnsi="Times New Roman" w:cs="Times New Roman"/>
          <w:sz w:val="22"/>
        </w:rPr>
        <w:t>Kaelble</w:t>
      </w:r>
      <w:proofErr w:type="spellEnd"/>
      <w:r w:rsidR="00DA47E9">
        <w:rPr>
          <w:rFonts w:ascii="Times New Roman" w:hAnsi="Times New Roman" w:cs="Times New Roman"/>
          <w:sz w:val="22"/>
        </w:rPr>
        <w:t xml:space="preserve"> (OWRK) method</w:t>
      </w:r>
      <w:r w:rsidR="009863E7">
        <w:rPr>
          <w:rFonts w:ascii="Times New Roman" w:hAnsi="Times New Roman" w:cs="Times New Roman"/>
          <w:sz w:val="22"/>
        </w:rPr>
        <w:t xml:space="preserve"> (see equation </w:t>
      </w:r>
      <w:r w:rsidR="00FD1A99">
        <w:rPr>
          <w:rFonts w:ascii="Times New Roman" w:hAnsi="Times New Roman" w:cs="Times New Roman"/>
          <w:sz w:val="22"/>
        </w:rPr>
        <w:t>(</w:t>
      </w:r>
      <w:r w:rsidR="009863E7">
        <w:rPr>
          <w:rFonts w:ascii="Times New Roman" w:hAnsi="Times New Roman" w:cs="Times New Roman"/>
          <w:sz w:val="22"/>
        </w:rPr>
        <w:t>1</w:t>
      </w:r>
      <w:r w:rsidR="002B5607">
        <w:rPr>
          <w:rFonts w:ascii="Times New Roman" w:hAnsi="Times New Roman" w:cs="Times New Roman"/>
          <w:sz w:val="22"/>
        </w:rPr>
        <w:t>-3</w:t>
      </w:r>
      <w:r w:rsidR="00FD1A99">
        <w:rPr>
          <w:rFonts w:ascii="Times New Roman" w:hAnsi="Times New Roman" w:cs="Times New Roman"/>
          <w:sz w:val="22"/>
        </w:rPr>
        <w:t>)</w:t>
      </w:r>
      <w:r w:rsidR="009863E7">
        <w:rPr>
          <w:rFonts w:ascii="Times New Roman" w:hAnsi="Times New Roman" w:cs="Times New Roman"/>
          <w:sz w:val="22"/>
        </w:rPr>
        <w:t>)</w:t>
      </w:r>
      <w:r w:rsidR="005917AE" w:rsidRPr="00BA388B">
        <w:rPr>
          <w:rFonts w:ascii="Times New Roman" w:hAnsi="Times New Roman" w:cs="Times New Roman"/>
          <w:sz w:val="22"/>
        </w:rPr>
        <w:t xml:space="preserve"> </w:t>
      </w:r>
      <w:r w:rsidR="00903596">
        <w:rPr>
          <w:rFonts w:ascii="Times New Roman" w:hAnsi="Times New Roman" w:cs="Times New Roman"/>
          <w:sz w:val="22"/>
        </w:rPr>
        <w:t>[Ref. 39</w:t>
      </w:r>
      <w:r w:rsidR="00615407">
        <w:rPr>
          <w:rFonts w:ascii="Times New Roman" w:hAnsi="Times New Roman" w:cs="Times New Roman"/>
          <w:sz w:val="22"/>
        </w:rPr>
        <w:t xml:space="preserve"> in the main text]</w:t>
      </w:r>
    </w:p>
    <w:p w14:paraId="32BDA487" w14:textId="77777777" w:rsidR="00D40BAC" w:rsidRDefault="00000000" w:rsidP="00D40BAC">
      <w:pPr>
        <w:spacing w:line="360" w:lineRule="auto"/>
        <w:jc w:val="center"/>
        <w:rPr>
          <w:rFonts w:ascii="Times New Roman" w:hAnsi="Times New Roman" w:cs="Times New Roman"/>
          <w:sz w:val="22"/>
        </w:rPr>
      </w:pPr>
      <m:oMath>
        <m:f>
          <m:fPr>
            <m:ctrlPr>
              <w:rPr>
                <w:rFonts w:ascii="Cambria Math" w:hAnsi="Cambria Math" w:cs="Times New Roman"/>
                <w:sz w:val="22"/>
              </w:rPr>
            </m:ctrlPr>
          </m:fPr>
          <m:num>
            <m:sSub>
              <m:sSubPr>
                <m:ctrlPr>
                  <w:rPr>
                    <w:rFonts w:ascii="Cambria Math" w:hAnsi="Cambria Math" w:cs="Times New Roman"/>
                    <w:sz w:val="22"/>
                  </w:rPr>
                </m:ctrlPr>
              </m:sSubPr>
              <m:e>
                <m:r>
                  <w:rPr>
                    <w:rFonts w:ascii="Cambria Math" w:hAnsi="Cambria Math" w:cs="Times New Roman"/>
                    <w:sz w:val="22"/>
                  </w:rPr>
                  <m:t>σ</m:t>
                </m:r>
              </m:e>
              <m:sub>
                <m:r>
                  <w:rPr>
                    <w:rFonts w:ascii="Cambria Math" w:hAnsi="Cambria Math" w:cs="Times New Roman"/>
                    <w:sz w:val="22"/>
                  </w:rPr>
                  <m:t>L</m:t>
                </m:r>
              </m:sub>
            </m:sSub>
            <m:r>
              <m:rPr>
                <m:sty m:val="p"/>
              </m:rPr>
              <w:rPr>
                <w:rFonts w:ascii="Cambria Math" w:hAnsi="Cambria Math" w:cs="Times New Roman"/>
                <w:sz w:val="22"/>
              </w:rPr>
              <m:t>(1+cosθ)</m:t>
            </m:r>
          </m:num>
          <m:den>
            <m:r>
              <w:rPr>
                <w:rFonts w:ascii="Cambria Math" w:hAnsi="Cambria Math" w:cs="Times New Roman"/>
                <w:sz w:val="22"/>
              </w:rPr>
              <m:t>2</m:t>
            </m:r>
          </m:den>
        </m:f>
        <m:r>
          <m:rPr>
            <m:sty m:val="p"/>
          </m:rPr>
          <w:rPr>
            <w:rFonts w:ascii="Cambria Math" w:hAnsi="Cambria Math" w:cs="Times New Roman"/>
            <w:sz w:val="22"/>
          </w:rPr>
          <m:t xml:space="preserve">= </m:t>
        </m:r>
        <m:sSup>
          <m:sSupPr>
            <m:ctrlPr>
              <w:rPr>
                <w:rFonts w:ascii="Cambria Math" w:hAnsi="Cambria Math" w:cs="Times New Roman"/>
                <w:i/>
                <w:sz w:val="22"/>
              </w:rPr>
            </m:ctrlPr>
          </m:sSupPr>
          <m:e>
            <m:sSubSup>
              <m:sSubSupPr>
                <m:ctrlPr>
                  <w:rPr>
                    <w:rFonts w:ascii="Cambria Math" w:hAnsi="Cambria Math" w:cs="Times New Roman"/>
                    <w:sz w:val="22"/>
                  </w:rPr>
                </m:ctrlPr>
              </m:sSubSupPr>
              <m:e>
                <m:r>
                  <w:rPr>
                    <w:rFonts w:ascii="Cambria Math" w:hAnsi="Cambria Math" w:cs="Times New Roman"/>
                    <w:sz w:val="22"/>
                  </w:rPr>
                  <m:t>(σ</m:t>
                </m:r>
              </m:e>
              <m:sub>
                <m:r>
                  <w:rPr>
                    <w:rFonts w:ascii="Cambria Math" w:hAnsi="Cambria Math" w:cs="Times New Roman"/>
                    <w:sz w:val="22"/>
                  </w:rPr>
                  <m:t>s</m:t>
                </m:r>
              </m:sub>
              <m:sup>
                <m:r>
                  <w:rPr>
                    <w:rFonts w:ascii="Cambria Math" w:hAnsi="Cambria Math" w:cs="Times New Roman"/>
                    <w:sz w:val="22"/>
                  </w:rPr>
                  <m:t>D</m:t>
                </m:r>
              </m:sup>
            </m:sSubSup>
            <m:r>
              <w:rPr>
                <w:rFonts w:ascii="Cambria Math" w:hAnsi="Cambria Math" w:cs="Times New Roman"/>
                <w:sz w:val="22"/>
              </w:rPr>
              <m:t>∙</m:t>
            </m:r>
            <m:sSubSup>
              <m:sSubSupPr>
                <m:ctrlPr>
                  <w:rPr>
                    <w:rFonts w:ascii="Cambria Math" w:hAnsi="Cambria Math" w:cs="Times New Roman"/>
                    <w:sz w:val="22"/>
                  </w:rPr>
                </m:ctrlPr>
              </m:sSubSupPr>
              <m:e>
                <m:r>
                  <w:rPr>
                    <w:rFonts w:ascii="Cambria Math" w:hAnsi="Cambria Math" w:cs="Times New Roman"/>
                    <w:sz w:val="22"/>
                  </w:rPr>
                  <m:t>σ</m:t>
                </m:r>
              </m:e>
              <m:sub>
                <m:r>
                  <w:rPr>
                    <w:rFonts w:ascii="Cambria Math" w:hAnsi="Cambria Math" w:cs="Times New Roman"/>
                    <w:sz w:val="22"/>
                  </w:rPr>
                  <m:t>L</m:t>
                </m:r>
              </m:sub>
              <m:sup>
                <m:r>
                  <w:rPr>
                    <w:rFonts w:ascii="Cambria Math" w:hAnsi="Cambria Math" w:cs="Times New Roman"/>
                    <w:sz w:val="22"/>
                  </w:rPr>
                  <m:t>D</m:t>
                </m:r>
              </m:sup>
            </m:sSubSup>
            <m:r>
              <w:rPr>
                <w:rFonts w:ascii="Cambria Math" w:hAnsi="Cambria Math" w:cs="Times New Roman"/>
                <w:sz w:val="22"/>
              </w:rPr>
              <m:t>)</m:t>
            </m:r>
          </m:e>
          <m:sup>
            <m:r>
              <w:rPr>
                <w:rFonts w:ascii="Cambria Math" w:hAnsi="Cambria Math" w:cs="Times New Roman"/>
                <w:sz w:val="22"/>
              </w:rPr>
              <m:t>1/2</m:t>
            </m:r>
          </m:sup>
        </m:sSup>
        <m:r>
          <w:rPr>
            <w:rFonts w:ascii="Cambria Math" w:hAnsi="Cambria Math" w:cs="Times New Roman"/>
            <w:sz w:val="22"/>
          </w:rPr>
          <m:t>+</m:t>
        </m:r>
        <m:sSup>
          <m:sSupPr>
            <m:ctrlPr>
              <w:rPr>
                <w:rFonts w:ascii="Cambria Math" w:hAnsi="Cambria Math" w:cs="Times New Roman"/>
                <w:i/>
                <w:sz w:val="22"/>
              </w:rPr>
            </m:ctrlPr>
          </m:sSupPr>
          <m:e>
            <m:sSubSup>
              <m:sSubSupPr>
                <m:ctrlPr>
                  <w:rPr>
                    <w:rFonts w:ascii="Cambria Math" w:hAnsi="Cambria Math" w:cs="Times New Roman"/>
                    <w:sz w:val="22"/>
                  </w:rPr>
                </m:ctrlPr>
              </m:sSubSupPr>
              <m:e>
                <m:r>
                  <w:rPr>
                    <w:rFonts w:ascii="Cambria Math" w:hAnsi="Cambria Math" w:cs="Times New Roman"/>
                    <w:sz w:val="22"/>
                  </w:rPr>
                  <m:t>(σ</m:t>
                </m:r>
              </m:e>
              <m:sub>
                <m:r>
                  <w:rPr>
                    <w:rFonts w:ascii="Cambria Math" w:hAnsi="Cambria Math" w:cs="Times New Roman"/>
                    <w:sz w:val="22"/>
                  </w:rPr>
                  <m:t>s</m:t>
                </m:r>
              </m:sub>
              <m:sup>
                <m:r>
                  <w:rPr>
                    <w:rFonts w:ascii="Cambria Math" w:hAnsi="Cambria Math" w:cs="Times New Roman"/>
                    <w:sz w:val="22"/>
                  </w:rPr>
                  <m:t>P</m:t>
                </m:r>
              </m:sup>
            </m:sSubSup>
            <m:r>
              <w:rPr>
                <w:rFonts w:ascii="Cambria Math" w:hAnsi="Cambria Math" w:cs="Times New Roman"/>
                <w:sz w:val="22"/>
              </w:rPr>
              <m:t>∙</m:t>
            </m:r>
            <m:sSubSup>
              <m:sSubSupPr>
                <m:ctrlPr>
                  <w:rPr>
                    <w:rFonts w:ascii="Cambria Math" w:hAnsi="Cambria Math" w:cs="Times New Roman"/>
                    <w:sz w:val="22"/>
                  </w:rPr>
                </m:ctrlPr>
              </m:sSubSupPr>
              <m:e>
                <m:r>
                  <w:rPr>
                    <w:rFonts w:ascii="Cambria Math" w:hAnsi="Cambria Math" w:cs="Times New Roman"/>
                    <w:sz w:val="22"/>
                  </w:rPr>
                  <m:t>σ</m:t>
                </m:r>
              </m:e>
              <m:sub>
                <m:r>
                  <w:rPr>
                    <w:rFonts w:ascii="Cambria Math" w:hAnsi="Cambria Math" w:cs="Times New Roman"/>
                    <w:sz w:val="22"/>
                  </w:rPr>
                  <m:t>L</m:t>
                </m:r>
              </m:sub>
              <m:sup>
                <m:r>
                  <w:rPr>
                    <w:rFonts w:ascii="Cambria Math" w:hAnsi="Cambria Math" w:cs="Times New Roman"/>
                    <w:sz w:val="22"/>
                  </w:rPr>
                  <m:t>P</m:t>
                </m:r>
              </m:sup>
            </m:sSubSup>
            <m:r>
              <w:rPr>
                <w:rFonts w:ascii="Cambria Math" w:hAnsi="Cambria Math" w:cs="Times New Roman"/>
                <w:sz w:val="22"/>
              </w:rPr>
              <m:t>)</m:t>
            </m:r>
          </m:e>
          <m:sup>
            <m:r>
              <w:rPr>
                <w:rFonts w:ascii="Cambria Math" w:hAnsi="Cambria Math" w:cs="Times New Roman"/>
                <w:sz w:val="22"/>
              </w:rPr>
              <m:t>1/2</m:t>
            </m:r>
          </m:sup>
        </m:sSup>
      </m:oMath>
      <w:r w:rsidR="00D40BAC" w:rsidRPr="00240930">
        <w:rPr>
          <w:rFonts w:ascii="Times New Roman" w:hAnsi="Times New Roman" w:cs="Times New Roman" w:hint="eastAsia"/>
          <w:sz w:val="24"/>
        </w:rPr>
        <w:t xml:space="preserve"> </w:t>
      </w:r>
      <w:r w:rsidR="00FD1A99">
        <w:rPr>
          <w:rFonts w:ascii="Times New Roman" w:hAnsi="Times New Roman" w:cs="Times New Roman" w:hint="eastAsia"/>
          <w:sz w:val="22"/>
        </w:rPr>
        <w:t>(1</w:t>
      </w:r>
      <w:r w:rsidR="00FD1A99">
        <w:rPr>
          <w:rFonts w:ascii="Times New Roman" w:hAnsi="Times New Roman" w:cs="Times New Roman"/>
          <w:sz w:val="22"/>
        </w:rPr>
        <w:t>),</w:t>
      </w:r>
    </w:p>
    <w:p w14:paraId="305DA61C" w14:textId="77777777" w:rsidR="00FD1A99" w:rsidRDefault="00000000" w:rsidP="00D40BAC">
      <w:pPr>
        <w:spacing w:line="360" w:lineRule="auto"/>
        <w:jc w:val="center"/>
        <w:rPr>
          <w:rFonts w:ascii="Times New Roman" w:hAnsi="Times New Roman" w:cs="Times New Roman"/>
          <w:sz w:val="24"/>
        </w:rPr>
      </w:pPr>
      <m:oMath>
        <m:sSubSup>
          <m:sSubSupPr>
            <m:ctrlPr>
              <w:rPr>
                <w:rFonts w:ascii="Cambria Math" w:hAnsi="Cambria Math" w:cs="Times New Roman"/>
                <w:sz w:val="22"/>
              </w:rPr>
            </m:ctrlPr>
          </m:sSubSupPr>
          <m:e>
            <m:r>
              <w:rPr>
                <w:rFonts w:ascii="Cambria Math" w:hAnsi="Cambria Math" w:cs="Times New Roman"/>
                <w:sz w:val="22"/>
              </w:rPr>
              <m:t>σ</m:t>
            </m:r>
          </m:e>
          <m:sub>
            <m:r>
              <w:rPr>
                <w:rFonts w:ascii="Cambria Math" w:hAnsi="Cambria Math" w:cs="Times New Roman"/>
                <w:sz w:val="22"/>
              </w:rPr>
              <m:t>S</m:t>
            </m:r>
          </m:sub>
          <m:sup>
            <m:r>
              <w:rPr>
                <w:rFonts w:ascii="Cambria Math" w:hAnsi="Cambria Math" w:cs="Times New Roman"/>
                <w:sz w:val="22"/>
              </w:rPr>
              <m:t>D</m:t>
            </m:r>
          </m:sup>
        </m:sSubSup>
        <m:r>
          <w:rPr>
            <w:rFonts w:ascii="Cambria Math" w:hAnsi="Cambria Math" w:cs="Times New Roman"/>
            <w:sz w:val="22"/>
          </w:rPr>
          <m:t>=</m:t>
        </m:r>
        <m:f>
          <m:fPr>
            <m:ctrlPr>
              <w:rPr>
                <w:rFonts w:ascii="Cambria Math" w:hAnsi="Cambria Math" w:cs="Times New Roman"/>
                <w:i/>
                <w:sz w:val="22"/>
              </w:rPr>
            </m:ctrlPr>
          </m:fPr>
          <m:num>
            <m:sSup>
              <m:sSupPr>
                <m:ctrlPr>
                  <w:rPr>
                    <w:rFonts w:ascii="Cambria Math" w:hAnsi="Cambria Math" w:cs="Times New Roman"/>
                    <w:i/>
                    <w:sz w:val="22"/>
                  </w:rPr>
                </m:ctrlPr>
              </m:sSupPr>
              <m:e>
                <m:sSubSup>
                  <m:sSubSupPr>
                    <m:ctrlPr>
                      <w:rPr>
                        <w:rFonts w:ascii="Cambria Math" w:hAnsi="Cambria Math" w:cs="Times New Roman"/>
                        <w:i/>
                        <w:sz w:val="22"/>
                      </w:rPr>
                    </m:ctrlPr>
                  </m:sSubSupPr>
                  <m:e>
                    <m:r>
                      <w:rPr>
                        <w:rFonts w:ascii="Cambria Math" w:hAnsi="Cambria Math" w:cs="Times New Roman"/>
                        <w:sz w:val="22"/>
                      </w:rPr>
                      <m:t>σ</m:t>
                    </m:r>
                  </m:e>
                  <m:sub>
                    <m:r>
                      <w:rPr>
                        <w:rFonts w:ascii="Cambria Math" w:hAnsi="Cambria Math" w:cs="Times New Roman"/>
                        <w:sz w:val="22"/>
                      </w:rPr>
                      <m:t>L</m:t>
                    </m:r>
                  </m:sub>
                  <m:sup>
                    <m:r>
                      <w:rPr>
                        <w:rFonts w:ascii="Cambria Math" w:hAnsi="Cambria Math" w:cs="Times New Roman"/>
                        <w:sz w:val="22"/>
                      </w:rPr>
                      <m:t>D</m:t>
                    </m:r>
                  </m:sup>
                </m:sSubSup>
                <m:r>
                  <w:rPr>
                    <w:rFonts w:ascii="Cambria Math" w:hAnsi="Cambria Math" w:cs="Times New Roman"/>
                    <w:sz w:val="22"/>
                  </w:rPr>
                  <m:t>(1+</m:t>
                </m:r>
                <m:func>
                  <m:funcPr>
                    <m:ctrlPr>
                      <w:rPr>
                        <w:rFonts w:ascii="Cambria Math" w:hAnsi="Cambria Math" w:cs="Times New Roman"/>
                        <w:i/>
                        <w:sz w:val="22"/>
                      </w:rPr>
                    </m:ctrlPr>
                  </m:funcPr>
                  <m:fName>
                    <m:r>
                      <m:rPr>
                        <m:sty m:val="p"/>
                      </m:rPr>
                      <w:rPr>
                        <w:rFonts w:ascii="Cambria Math" w:hAnsi="Cambria Math" w:cs="Times New Roman"/>
                        <w:sz w:val="22"/>
                      </w:rPr>
                      <m:t>cos</m:t>
                    </m:r>
                  </m:fName>
                  <m:e>
                    <m:r>
                      <w:rPr>
                        <w:rFonts w:ascii="Cambria Math" w:hAnsi="Cambria Math" w:cs="Times New Roman"/>
                        <w:sz w:val="22"/>
                      </w:rPr>
                      <m:t>θ</m:t>
                    </m:r>
                  </m:e>
                </m:func>
                <m:r>
                  <w:rPr>
                    <w:rFonts w:ascii="Cambria Math" w:hAnsi="Cambria Math" w:cs="Times New Roman"/>
                    <w:sz w:val="22"/>
                  </w:rPr>
                  <m:t>)</m:t>
                </m:r>
              </m:e>
              <m:sup>
                <m:r>
                  <w:rPr>
                    <w:rFonts w:ascii="Cambria Math" w:hAnsi="Cambria Math" w:cs="Times New Roman"/>
                    <w:sz w:val="22"/>
                  </w:rPr>
                  <m:t>2</m:t>
                </m:r>
              </m:sup>
            </m:sSup>
          </m:num>
          <m:den>
            <m:r>
              <w:rPr>
                <w:rFonts w:ascii="Cambria Math" w:hAnsi="Cambria Math" w:cs="Times New Roman"/>
                <w:sz w:val="22"/>
              </w:rPr>
              <m:t>4</m:t>
            </m:r>
          </m:den>
        </m:f>
      </m:oMath>
      <w:r w:rsidR="00240930">
        <w:rPr>
          <w:rFonts w:ascii="Times New Roman" w:hAnsi="Times New Roman" w:cs="Times New Roman" w:hint="eastAsia"/>
          <w:sz w:val="22"/>
        </w:rPr>
        <w:t xml:space="preserve">, </w:t>
      </w:r>
      <m:oMath>
        <m:sSubSup>
          <m:sSubSupPr>
            <m:ctrlPr>
              <w:rPr>
                <w:rFonts w:ascii="Cambria Math" w:hAnsi="Cambria Math" w:cs="Times New Roman"/>
                <w:sz w:val="22"/>
              </w:rPr>
            </m:ctrlPr>
          </m:sSubSupPr>
          <m:e>
            <m:r>
              <w:rPr>
                <w:rFonts w:ascii="Cambria Math" w:hAnsi="Cambria Math" w:cs="Times New Roman"/>
                <w:sz w:val="22"/>
              </w:rPr>
              <m:t>σ</m:t>
            </m:r>
          </m:e>
          <m:sub>
            <m:r>
              <w:rPr>
                <w:rFonts w:ascii="Cambria Math" w:hAnsi="Cambria Math" w:cs="Times New Roman"/>
                <w:sz w:val="22"/>
              </w:rPr>
              <m:t>S</m:t>
            </m:r>
          </m:sub>
          <m:sup>
            <m:r>
              <w:rPr>
                <w:rFonts w:ascii="Cambria Math" w:hAnsi="Cambria Math" w:cs="Times New Roman"/>
                <w:sz w:val="22"/>
              </w:rPr>
              <m:t>P</m:t>
            </m:r>
          </m:sup>
        </m:sSubSup>
        <m:r>
          <w:rPr>
            <w:rFonts w:ascii="Cambria Math" w:hAnsi="Cambria Math" w:cs="Times New Roman"/>
            <w:sz w:val="22"/>
          </w:rPr>
          <m:t>=</m:t>
        </m:r>
        <m:f>
          <m:fPr>
            <m:ctrlPr>
              <w:rPr>
                <w:rFonts w:ascii="Cambria Math" w:hAnsi="Cambria Math" w:cs="Times New Roman"/>
                <w:i/>
                <w:sz w:val="22"/>
              </w:rPr>
            </m:ctrlPr>
          </m:fPr>
          <m:num>
            <m:sSup>
              <m:sSupPr>
                <m:ctrlPr>
                  <w:rPr>
                    <w:rFonts w:ascii="Cambria Math" w:hAnsi="Cambria Math" w:cs="Times New Roman"/>
                    <w:i/>
                    <w:sz w:val="22"/>
                  </w:rPr>
                </m:ctrlPr>
              </m:sSupPr>
              <m:e>
                <m:sSubSup>
                  <m:sSubSupPr>
                    <m:ctrlPr>
                      <w:rPr>
                        <w:rFonts w:ascii="Cambria Math" w:hAnsi="Cambria Math" w:cs="Times New Roman"/>
                        <w:i/>
                        <w:sz w:val="22"/>
                      </w:rPr>
                    </m:ctrlPr>
                  </m:sSubSupPr>
                  <m:e>
                    <m:r>
                      <w:rPr>
                        <w:rFonts w:ascii="Cambria Math" w:hAnsi="Cambria Math" w:cs="Times New Roman"/>
                        <w:sz w:val="22"/>
                      </w:rPr>
                      <m:t>σ</m:t>
                    </m:r>
                  </m:e>
                  <m:sub>
                    <m:r>
                      <w:rPr>
                        <w:rFonts w:ascii="Cambria Math" w:hAnsi="Cambria Math" w:cs="Times New Roman"/>
                        <w:sz w:val="22"/>
                      </w:rPr>
                      <m:t>L</m:t>
                    </m:r>
                  </m:sub>
                  <m:sup>
                    <m:r>
                      <w:rPr>
                        <w:rFonts w:ascii="Cambria Math" w:hAnsi="Cambria Math" w:cs="Times New Roman"/>
                        <w:sz w:val="22"/>
                      </w:rPr>
                      <m:t>P</m:t>
                    </m:r>
                  </m:sup>
                </m:sSubSup>
                <m:r>
                  <w:rPr>
                    <w:rFonts w:ascii="Cambria Math" w:hAnsi="Cambria Math" w:cs="Times New Roman"/>
                    <w:sz w:val="22"/>
                  </w:rPr>
                  <m:t>(1+</m:t>
                </m:r>
                <m:func>
                  <m:funcPr>
                    <m:ctrlPr>
                      <w:rPr>
                        <w:rFonts w:ascii="Cambria Math" w:hAnsi="Cambria Math" w:cs="Times New Roman"/>
                        <w:i/>
                        <w:sz w:val="22"/>
                      </w:rPr>
                    </m:ctrlPr>
                  </m:funcPr>
                  <m:fName>
                    <m:r>
                      <m:rPr>
                        <m:sty m:val="p"/>
                      </m:rPr>
                      <w:rPr>
                        <w:rFonts w:ascii="Cambria Math" w:hAnsi="Cambria Math" w:cs="Times New Roman"/>
                        <w:sz w:val="22"/>
                      </w:rPr>
                      <m:t>cos</m:t>
                    </m:r>
                  </m:fName>
                  <m:e>
                    <m:r>
                      <w:rPr>
                        <w:rFonts w:ascii="Cambria Math" w:hAnsi="Cambria Math" w:cs="Times New Roman"/>
                        <w:sz w:val="22"/>
                      </w:rPr>
                      <m:t>θ</m:t>
                    </m:r>
                  </m:e>
                </m:func>
                <m:r>
                  <w:rPr>
                    <w:rFonts w:ascii="Cambria Math" w:hAnsi="Cambria Math" w:cs="Times New Roman"/>
                    <w:sz w:val="22"/>
                  </w:rPr>
                  <m:t>)</m:t>
                </m:r>
              </m:e>
              <m:sup>
                <m:r>
                  <w:rPr>
                    <w:rFonts w:ascii="Cambria Math" w:hAnsi="Cambria Math" w:cs="Times New Roman"/>
                    <w:sz w:val="22"/>
                  </w:rPr>
                  <m:t>2</m:t>
                </m:r>
              </m:sup>
            </m:sSup>
          </m:num>
          <m:den>
            <m:r>
              <w:rPr>
                <w:rFonts w:ascii="Cambria Math" w:hAnsi="Cambria Math" w:cs="Times New Roman"/>
                <w:sz w:val="22"/>
              </w:rPr>
              <m:t>4</m:t>
            </m:r>
          </m:den>
        </m:f>
      </m:oMath>
      <w:r w:rsidR="00FD1A99">
        <w:rPr>
          <w:rFonts w:ascii="Times New Roman" w:hAnsi="Times New Roman" w:cs="Times New Roman" w:hint="eastAsia"/>
          <w:sz w:val="24"/>
        </w:rPr>
        <w:t xml:space="preserve"> (2)</w:t>
      </w:r>
      <w:r w:rsidR="00240930">
        <w:rPr>
          <w:rFonts w:ascii="Times New Roman" w:hAnsi="Times New Roman" w:cs="Times New Roman"/>
          <w:sz w:val="24"/>
        </w:rPr>
        <w:t>,</w:t>
      </w:r>
    </w:p>
    <w:p w14:paraId="13BA5C90" w14:textId="77777777" w:rsidR="002B5607" w:rsidRPr="00BA388B" w:rsidRDefault="00240930" w:rsidP="00D40BAC">
      <w:pPr>
        <w:spacing w:line="360" w:lineRule="auto"/>
        <w:jc w:val="center"/>
        <w:rPr>
          <w:rFonts w:ascii="Times New Roman" w:hAnsi="Times New Roman" w:cs="Times New Roman"/>
          <w:sz w:val="22"/>
        </w:rPr>
      </w:pPr>
      <w:r>
        <w:rPr>
          <w:rFonts w:ascii="Times New Roman" w:hAnsi="Times New Roman" w:cs="Times New Roman"/>
          <w:sz w:val="24"/>
        </w:rPr>
        <w:t xml:space="preserve"> </w:t>
      </w:r>
      <m:oMath>
        <m:sSub>
          <m:sSubPr>
            <m:ctrlPr>
              <w:rPr>
                <w:rFonts w:ascii="Cambria Math" w:hAnsi="Cambria Math" w:cs="Times New Roman"/>
                <w:sz w:val="22"/>
              </w:rPr>
            </m:ctrlPr>
          </m:sSubPr>
          <m:e>
            <m:r>
              <w:rPr>
                <w:rFonts w:ascii="Cambria Math" w:hAnsi="Cambria Math" w:cs="Times New Roman"/>
                <w:sz w:val="22"/>
              </w:rPr>
              <m:t>σ</m:t>
            </m:r>
          </m:e>
          <m:sub>
            <m:r>
              <w:rPr>
                <w:rFonts w:ascii="Cambria Math" w:hAnsi="Cambria Math" w:cs="Times New Roman"/>
                <w:sz w:val="22"/>
              </w:rPr>
              <m:t>S</m:t>
            </m:r>
          </m:sub>
        </m:sSub>
        <m:r>
          <m:rPr>
            <m:sty m:val="p"/>
          </m:rPr>
          <w:rPr>
            <w:rFonts w:ascii="Cambria Math" w:hAnsi="Cambria Math" w:cs="Times New Roman"/>
            <w:sz w:val="22"/>
          </w:rPr>
          <m:t xml:space="preserve">= </m:t>
        </m:r>
        <m:sSubSup>
          <m:sSubSupPr>
            <m:ctrlPr>
              <w:rPr>
                <w:rFonts w:ascii="Cambria Math" w:hAnsi="Cambria Math" w:cs="Times New Roman"/>
                <w:sz w:val="22"/>
              </w:rPr>
            </m:ctrlPr>
          </m:sSubSupPr>
          <m:e>
            <m:r>
              <w:rPr>
                <w:rFonts w:ascii="Cambria Math" w:hAnsi="Cambria Math" w:cs="Times New Roman"/>
                <w:sz w:val="22"/>
              </w:rPr>
              <m:t>σ</m:t>
            </m:r>
          </m:e>
          <m:sub>
            <m:r>
              <w:rPr>
                <w:rFonts w:ascii="Cambria Math" w:hAnsi="Cambria Math" w:cs="Times New Roman"/>
                <w:sz w:val="22"/>
              </w:rPr>
              <m:t>S</m:t>
            </m:r>
          </m:sub>
          <m:sup>
            <m:r>
              <w:rPr>
                <w:rFonts w:ascii="Cambria Math" w:hAnsi="Cambria Math" w:cs="Times New Roman"/>
                <w:sz w:val="22"/>
              </w:rPr>
              <m:t>D</m:t>
            </m:r>
          </m:sup>
        </m:sSubSup>
        <m:r>
          <w:rPr>
            <w:rFonts w:ascii="Cambria Math" w:hAnsi="Cambria Math" w:cs="Times New Roman"/>
            <w:sz w:val="22"/>
          </w:rPr>
          <m:t>+</m:t>
        </m:r>
        <m:sSubSup>
          <m:sSubSupPr>
            <m:ctrlPr>
              <w:rPr>
                <w:rFonts w:ascii="Cambria Math" w:hAnsi="Cambria Math" w:cs="Times New Roman"/>
                <w:sz w:val="22"/>
              </w:rPr>
            </m:ctrlPr>
          </m:sSubSupPr>
          <m:e>
            <m:r>
              <w:rPr>
                <w:rFonts w:ascii="Cambria Math" w:hAnsi="Cambria Math" w:cs="Times New Roman"/>
                <w:sz w:val="22"/>
              </w:rPr>
              <m:t>σ</m:t>
            </m:r>
          </m:e>
          <m:sub>
            <m:r>
              <w:rPr>
                <w:rFonts w:ascii="Cambria Math" w:hAnsi="Cambria Math" w:cs="Times New Roman"/>
                <w:sz w:val="22"/>
              </w:rPr>
              <m:t>S</m:t>
            </m:r>
          </m:sub>
          <m:sup>
            <m:r>
              <w:rPr>
                <w:rFonts w:ascii="Cambria Math" w:hAnsi="Cambria Math" w:cs="Times New Roman"/>
                <w:sz w:val="22"/>
              </w:rPr>
              <m:t>P</m:t>
            </m:r>
          </m:sup>
        </m:sSubSup>
      </m:oMath>
      <w:r w:rsidR="00FD1A99" w:rsidRPr="00FD1A99">
        <w:rPr>
          <w:rFonts w:ascii="Times New Roman" w:hAnsi="Times New Roman" w:cs="Times New Roman" w:hint="eastAsia"/>
          <w:sz w:val="22"/>
        </w:rPr>
        <w:t xml:space="preserve"> (</w:t>
      </w:r>
      <w:r w:rsidR="00FD1A99">
        <w:rPr>
          <w:rFonts w:ascii="Times New Roman" w:hAnsi="Times New Roman" w:cs="Times New Roman" w:hint="eastAsia"/>
          <w:sz w:val="24"/>
        </w:rPr>
        <w:t>3</w:t>
      </w:r>
      <w:r w:rsidR="00FD1A99">
        <w:rPr>
          <w:rFonts w:ascii="Times New Roman" w:hAnsi="Times New Roman" w:cs="Times New Roman"/>
          <w:sz w:val="24"/>
        </w:rPr>
        <w:t>)</w:t>
      </w:r>
    </w:p>
    <w:p w14:paraId="6F7DB25D" w14:textId="77777777" w:rsidR="00FD1A99" w:rsidRDefault="00D21BF7" w:rsidP="00514929">
      <w:pPr>
        <w:spacing w:line="360" w:lineRule="auto"/>
        <w:rPr>
          <w:rFonts w:ascii="Times New Roman" w:hAnsi="Times New Roman" w:cs="Times New Roman"/>
          <w:sz w:val="22"/>
        </w:rPr>
      </w:pPr>
      <w:r w:rsidRPr="00BA388B">
        <w:rPr>
          <w:rFonts w:ascii="Times New Roman" w:hAnsi="Times New Roman" w:cs="Times New Roman"/>
          <w:sz w:val="22"/>
        </w:rPr>
        <w:t>W</w:t>
      </w:r>
      <w:r w:rsidR="00D40BAC" w:rsidRPr="00BA388B">
        <w:rPr>
          <w:rFonts w:ascii="Times New Roman" w:hAnsi="Times New Roman" w:cs="Times New Roman" w:hint="eastAsia"/>
          <w:sz w:val="22"/>
        </w:rPr>
        <w:t>here</w:t>
      </w:r>
      <w:r>
        <w:rPr>
          <w:rFonts w:ascii="Times New Roman" w:hAnsi="Times New Roman" w:cs="Times New Roman"/>
          <w:sz w:val="22"/>
        </w:rPr>
        <w:t xml:space="preserve"> </w:t>
      </w:r>
      <m:oMath>
        <m:sSub>
          <m:sSubPr>
            <m:ctrlPr>
              <w:rPr>
                <w:rFonts w:ascii="Cambria Math" w:hAnsi="Cambria Math" w:cs="Times New Roman"/>
                <w:sz w:val="22"/>
              </w:rPr>
            </m:ctrlPr>
          </m:sSubPr>
          <m:e>
            <m:r>
              <w:rPr>
                <w:rFonts w:ascii="Cambria Math" w:hAnsi="Cambria Math" w:cs="Times New Roman"/>
                <w:sz w:val="22"/>
              </w:rPr>
              <m:t>σ</m:t>
            </m:r>
          </m:e>
          <m:sub>
            <m:r>
              <w:rPr>
                <w:rFonts w:ascii="Cambria Math" w:hAnsi="Cambria Math" w:cs="Times New Roman"/>
                <w:sz w:val="22"/>
              </w:rPr>
              <m:t>S</m:t>
            </m:r>
          </m:sub>
        </m:sSub>
      </m:oMath>
      <w:r>
        <w:rPr>
          <w:rFonts w:ascii="Times New Roman" w:hAnsi="Times New Roman" w:cs="Times New Roman"/>
          <w:sz w:val="22"/>
        </w:rPr>
        <w:t xml:space="preserve"> is</w:t>
      </w:r>
      <w:r w:rsidR="00FD1A99">
        <w:rPr>
          <w:rFonts w:ascii="Times New Roman" w:hAnsi="Times New Roman" w:cs="Times New Roman"/>
          <w:sz w:val="22"/>
        </w:rPr>
        <w:t xml:space="preserve"> surface energy of solid (S), </w:t>
      </w:r>
      <m:oMath>
        <m:r>
          <w:rPr>
            <w:rFonts w:ascii="Cambria Math" w:hAnsi="Cambria Math" w:cs="Times New Roman"/>
            <w:sz w:val="22"/>
          </w:rPr>
          <m:t>θ</m:t>
        </m:r>
      </m:oMath>
      <w:r w:rsidR="00FD1A99" w:rsidRPr="00FD1A99">
        <w:rPr>
          <w:rFonts w:ascii="Times New Roman" w:hAnsi="Times New Roman" w:cs="Times New Roman"/>
          <w:i/>
          <w:sz w:val="22"/>
        </w:rPr>
        <w:t xml:space="preserve"> </w:t>
      </w:r>
      <w:r w:rsidR="00FD1A99">
        <w:rPr>
          <w:rFonts w:ascii="Times New Roman" w:hAnsi="Times New Roman" w:cs="Times New Roman"/>
          <w:sz w:val="22"/>
        </w:rPr>
        <w:t>is contact angle with each liquid drop, and</w:t>
      </w:r>
      <w:r>
        <w:rPr>
          <w:rFonts w:ascii="Times New Roman" w:hAnsi="Times New Roman" w:cs="Times New Roman"/>
          <w:sz w:val="22"/>
        </w:rPr>
        <w:t xml:space="preserve"> </w:t>
      </w:r>
      <m:oMath>
        <m:sSubSup>
          <m:sSubSupPr>
            <m:ctrlPr>
              <w:rPr>
                <w:rFonts w:ascii="Cambria Math" w:hAnsi="Cambria Math" w:cs="Times New Roman"/>
                <w:sz w:val="22"/>
              </w:rPr>
            </m:ctrlPr>
          </m:sSubSupPr>
          <m:e>
            <m:r>
              <w:rPr>
                <w:rFonts w:ascii="Cambria Math" w:hAnsi="Cambria Math" w:cs="Times New Roman"/>
                <w:sz w:val="22"/>
              </w:rPr>
              <m:t>σ</m:t>
            </m:r>
          </m:e>
          <m:sub>
            <m:r>
              <w:rPr>
                <w:rFonts w:ascii="Cambria Math" w:hAnsi="Cambria Math" w:cs="Times New Roman"/>
                <w:sz w:val="22"/>
              </w:rPr>
              <m:t>s</m:t>
            </m:r>
          </m:sub>
          <m:sup>
            <m:r>
              <w:rPr>
                <w:rFonts w:ascii="Cambria Math" w:hAnsi="Cambria Math" w:cs="Times New Roman"/>
                <w:sz w:val="22"/>
              </w:rPr>
              <m:t>D</m:t>
            </m:r>
          </m:sup>
        </m:sSubSup>
      </m:oMath>
      <w:r>
        <w:rPr>
          <w:rFonts w:ascii="Times New Roman" w:hAnsi="Times New Roman" w:cs="Times New Roman" w:hint="eastAsia"/>
          <w:sz w:val="22"/>
        </w:rPr>
        <w:t>,</w:t>
      </w:r>
      <w:r w:rsidR="002B5607">
        <w:rPr>
          <w:rFonts w:ascii="Times New Roman" w:hAnsi="Times New Roman" w:cs="Times New Roman"/>
          <w:sz w:val="22"/>
        </w:rPr>
        <w:t xml:space="preserve"> </w:t>
      </w:r>
      <m:oMath>
        <m:sSubSup>
          <m:sSubSupPr>
            <m:ctrlPr>
              <w:rPr>
                <w:rFonts w:ascii="Cambria Math" w:hAnsi="Cambria Math" w:cs="Times New Roman"/>
                <w:sz w:val="22"/>
              </w:rPr>
            </m:ctrlPr>
          </m:sSubSupPr>
          <m:e>
            <m:r>
              <w:rPr>
                <w:rFonts w:ascii="Cambria Math" w:hAnsi="Cambria Math" w:cs="Times New Roman"/>
                <w:sz w:val="22"/>
              </w:rPr>
              <m:t>σ</m:t>
            </m:r>
          </m:e>
          <m:sub>
            <m:r>
              <w:rPr>
                <w:rFonts w:ascii="Cambria Math" w:hAnsi="Cambria Math" w:cs="Times New Roman"/>
                <w:sz w:val="22"/>
              </w:rPr>
              <m:t>s</m:t>
            </m:r>
          </m:sub>
          <m:sup>
            <m:r>
              <w:rPr>
                <w:rFonts w:ascii="Cambria Math" w:hAnsi="Cambria Math" w:cs="Times New Roman"/>
                <w:sz w:val="22"/>
              </w:rPr>
              <m:t>P</m:t>
            </m:r>
          </m:sup>
        </m:sSubSup>
      </m:oMath>
      <w:r>
        <w:rPr>
          <w:rFonts w:ascii="Times New Roman" w:hAnsi="Times New Roman" w:cs="Times New Roman" w:hint="eastAsia"/>
          <w:sz w:val="22"/>
        </w:rPr>
        <w:t>,</w:t>
      </w:r>
      <w:r w:rsidR="002B5607">
        <w:rPr>
          <w:rFonts w:ascii="Times New Roman" w:hAnsi="Times New Roman" w:cs="Times New Roman"/>
          <w:sz w:val="22"/>
        </w:rPr>
        <w:t xml:space="preserve"> </w:t>
      </w:r>
      <m:oMath>
        <m:sSubSup>
          <m:sSubSupPr>
            <m:ctrlPr>
              <w:rPr>
                <w:rFonts w:ascii="Cambria Math" w:hAnsi="Cambria Math" w:cs="Times New Roman"/>
                <w:sz w:val="22"/>
              </w:rPr>
            </m:ctrlPr>
          </m:sSubSupPr>
          <m:e>
            <m:r>
              <w:rPr>
                <w:rFonts w:ascii="Cambria Math" w:hAnsi="Cambria Math" w:cs="Times New Roman"/>
                <w:sz w:val="22"/>
              </w:rPr>
              <m:t>σ</m:t>
            </m:r>
          </m:e>
          <m:sub>
            <m:r>
              <w:rPr>
                <w:rFonts w:ascii="Cambria Math" w:hAnsi="Cambria Math" w:cs="Times New Roman"/>
                <w:sz w:val="22"/>
              </w:rPr>
              <m:t>L</m:t>
            </m:r>
          </m:sub>
          <m:sup>
            <m:r>
              <w:rPr>
                <w:rFonts w:ascii="Cambria Math" w:hAnsi="Cambria Math" w:cs="Times New Roman"/>
                <w:sz w:val="22"/>
              </w:rPr>
              <m:t>D</m:t>
            </m:r>
          </m:sup>
        </m:sSubSup>
      </m:oMath>
      <w:r>
        <w:rPr>
          <w:rFonts w:ascii="Times New Roman" w:hAnsi="Times New Roman" w:cs="Times New Roman"/>
          <w:sz w:val="22"/>
        </w:rPr>
        <w:t xml:space="preserve"> and</w:t>
      </w:r>
      <w:r w:rsidRPr="00BA388B">
        <w:rPr>
          <w:rFonts w:ascii="Times New Roman" w:hAnsi="Times New Roman" w:cs="Times New Roman"/>
          <w:sz w:val="22"/>
        </w:rPr>
        <w:t xml:space="preserve"> </w:t>
      </w:r>
      <m:oMath>
        <m:sSubSup>
          <m:sSubSupPr>
            <m:ctrlPr>
              <w:rPr>
                <w:rFonts w:ascii="Cambria Math" w:hAnsi="Cambria Math" w:cs="Times New Roman"/>
                <w:sz w:val="22"/>
              </w:rPr>
            </m:ctrlPr>
          </m:sSubSupPr>
          <m:e>
            <m:r>
              <w:rPr>
                <w:rFonts w:ascii="Cambria Math" w:hAnsi="Cambria Math" w:cs="Times New Roman"/>
                <w:sz w:val="22"/>
              </w:rPr>
              <m:t>σ</m:t>
            </m:r>
          </m:e>
          <m:sub>
            <m:r>
              <w:rPr>
                <w:rFonts w:ascii="Cambria Math" w:hAnsi="Cambria Math" w:cs="Times New Roman"/>
                <w:sz w:val="22"/>
              </w:rPr>
              <m:t>L</m:t>
            </m:r>
          </m:sub>
          <m:sup>
            <m:r>
              <w:rPr>
                <w:rFonts w:ascii="Cambria Math" w:hAnsi="Cambria Math" w:cs="Times New Roman"/>
                <w:sz w:val="22"/>
              </w:rPr>
              <m:t>P</m:t>
            </m:r>
          </m:sup>
        </m:sSubSup>
      </m:oMath>
      <w:r>
        <w:rPr>
          <w:rFonts w:ascii="Times New Roman" w:hAnsi="Times New Roman" w:cs="Times New Roman"/>
          <w:sz w:val="22"/>
        </w:rPr>
        <w:t xml:space="preserve"> </w:t>
      </w:r>
      <w:r w:rsidR="00BE68EF" w:rsidRPr="00BA388B">
        <w:rPr>
          <w:rFonts w:ascii="Times New Roman" w:hAnsi="Times New Roman" w:cs="Times New Roman"/>
          <w:sz w:val="22"/>
        </w:rPr>
        <w:t>are dispersive and polar components of surface energy</w:t>
      </w:r>
      <w:r w:rsidR="0064398A">
        <w:rPr>
          <w:rFonts w:ascii="Times New Roman" w:hAnsi="Times New Roman" w:cs="Times New Roman"/>
          <w:sz w:val="22"/>
        </w:rPr>
        <w:t xml:space="preserve"> for solid</w:t>
      </w:r>
      <w:r w:rsidR="00FD1A99">
        <w:rPr>
          <w:rFonts w:ascii="Times New Roman" w:hAnsi="Times New Roman" w:cs="Times New Roman"/>
          <w:sz w:val="22"/>
        </w:rPr>
        <w:t xml:space="preserve"> and liquid</w:t>
      </w:r>
      <w:r w:rsidR="007455CE">
        <w:rPr>
          <w:rFonts w:ascii="Times New Roman" w:hAnsi="Times New Roman" w:cs="Times New Roman"/>
          <w:sz w:val="22"/>
        </w:rPr>
        <w:t>,</w:t>
      </w:r>
      <w:r w:rsidR="002B5607">
        <w:rPr>
          <w:rFonts w:ascii="Times New Roman" w:hAnsi="Times New Roman" w:cs="Times New Roman"/>
          <w:sz w:val="22"/>
        </w:rPr>
        <w:t xml:space="preserve"> respectively.</w:t>
      </w:r>
      <w:r w:rsidR="00BE68EF" w:rsidRPr="00BA388B">
        <w:rPr>
          <w:rFonts w:ascii="Times New Roman" w:hAnsi="Times New Roman" w:cs="Times New Roman"/>
          <w:sz w:val="22"/>
        </w:rPr>
        <w:t xml:space="preserve"> </w:t>
      </w:r>
    </w:p>
    <w:p w14:paraId="44308083" w14:textId="77777777" w:rsidR="00FD1A99" w:rsidRDefault="00FD1A99" w:rsidP="00514929">
      <w:pPr>
        <w:spacing w:line="360" w:lineRule="auto"/>
        <w:rPr>
          <w:rFonts w:ascii="Times New Roman" w:hAnsi="Times New Roman" w:cs="Times New Roman"/>
          <w:sz w:val="22"/>
        </w:rPr>
      </w:pPr>
    </w:p>
    <w:p w14:paraId="13BEFCA1" w14:textId="77777777" w:rsidR="005B0C03" w:rsidRDefault="005B0C03" w:rsidP="00514929">
      <w:pPr>
        <w:spacing w:line="360" w:lineRule="auto"/>
        <w:rPr>
          <w:rFonts w:ascii="Times New Roman" w:hAnsi="Times New Roman" w:cs="Times New Roman"/>
          <w:sz w:val="22"/>
        </w:rPr>
      </w:pPr>
    </w:p>
    <w:p w14:paraId="20EE7A91" w14:textId="77777777" w:rsidR="00DD0FE1" w:rsidRDefault="00DD0FE1" w:rsidP="00514929">
      <w:pPr>
        <w:spacing w:line="360" w:lineRule="auto"/>
        <w:rPr>
          <w:rFonts w:ascii="Times New Roman" w:hAnsi="Times New Roman" w:cs="Times New Roman"/>
          <w:sz w:val="22"/>
        </w:rPr>
      </w:pPr>
    </w:p>
    <w:p w14:paraId="77E0CA7D" w14:textId="77777777" w:rsidR="005B0C03" w:rsidRPr="00BA388B" w:rsidRDefault="00176E00" w:rsidP="005B0C03">
      <w:pPr>
        <w:rPr>
          <w:rFonts w:ascii="Times New Roman" w:hAnsi="Times New Roman" w:cs="Times New Roman"/>
          <w:b/>
          <w:sz w:val="24"/>
          <w:szCs w:val="24"/>
        </w:rPr>
      </w:pPr>
      <w:r w:rsidRPr="00BA388B">
        <w:rPr>
          <w:rFonts w:ascii="Times New Roman" w:hAnsi="Times New Roman" w:cs="Times New Roman"/>
          <w:b/>
          <w:sz w:val="24"/>
          <w:szCs w:val="24"/>
        </w:rPr>
        <w:lastRenderedPageBreak/>
        <w:t xml:space="preserve">Supplementary </w:t>
      </w:r>
      <w:r w:rsidR="005B0C03" w:rsidRPr="00BA388B">
        <w:rPr>
          <w:rFonts w:ascii="Times New Roman" w:hAnsi="Times New Roman" w:cs="Times New Roman"/>
          <w:b/>
          <w:sz w:val="24"/>
          <w:szCs w:val="24"/>
        </w:rPr>
        <w:t>Note 2. Load-bearing test of the morphed shape</w:t>
      </w:r>
    </w:p>
    <w:p w14:paraId="05C517FF" w14:textId="5E8D4F7B" w:rsidR="009E3E55" w:rsidRPr="00BA388B" w:rsidRDefault="00323E43" w:rsidP="0036757F">
      <w:pPr>
        <w:spacing w:line="360" w:lineRule="auto"/>
        <w:rPr>
          <w:rFonts w:ascii="Times New Roman" w:hAnsi="Times New Roman" w:cs="Times New Roman"/>
          <w:sz w:val="24"/>
          <w:szCs w:val="24"/>
        </w:rPr>
      </w:pPr>
      <w:r w:rsidRPr="00BA388B">
        <w:rPr>
          <w:rFonts w:ascii="Times New Roman" w:hAnsi="Times New Roman" w:cs="Times New Roman"/>
          <w:sz w:val="24"/>
          <w:szCs w:val="24"/>
        </w:rPr>
        <w:t xml:space="preserve">In our tactile display, each localized area </w:t>
      </w:r>
      <w:r w:rsidR="00146BCE">
        <w:rPr>
          <w:rFonts w:ascii="Times New Roman" w:hAnsi="Times New Roman" w:cs="Times New Roman"/>
          <w:sz w:val="24"/>
          <w:szCs w:val="24"/>
        </w:rPr>
        <w:t>is</w:t>
      </w:r>
      <w:r w:rsidRPr="00BA388B">
        <w:rPr>
          <w:rFonts w:ascii="Times New Roman" w:hAnsi="Times New Roman" w:cs="Times New Roman"/>
          <w:sz w:val="24"/>
          <w:szCs w:val="24"/>
        </w:rPr>
        <w:t xml:space="preserve"> </w:t>
      </w:r>
      <w:r w:rsidR="0036757F">
        <w:rPr>
          <w:rFonts w:ascii="Times New Roman" w:hAnsi="Times New Roman" w:cs="Times New Roman"/>
          <w:sz w:val="24"/>
          <w:szCs w:val="24"/>
        </w:rPr>
        <w:t>morphed into</w:t>
      </w:r>
      <w:r w:rsidRPr="00BA388B">
        <w:rPr>
          <w:rFonts w:ascii="Times New Roman" w:hAnsi="Times New Roman" w:cs="Times New Roman"/>
          <w:sz w:val="24"/>
          <w:szCs w:val="24"/>
        </w:rPr>
        <w:t xml:space="preserve"> </w:t>
      </w:r>
      <w:r w:rsidR="00146BCE">
        <w:rPr>
          <w:rFonts w:ascii="Times New Roman" w:hAnsi="Times New Roman" w:cs="Times New Roman"/>
          <w:sz w:val="24"/>
          <w:szCs w:val="24"/>
        </w:rPr>
        <w:t>curved</w:t>
      </w:r>
      <w:r w:rsidRPr="00BA388B">
        <w:rPr>
          <w:rFonts w:ascii="Times New Roman" w:hAnsi="Times New Roman" w:cs="Times New Roman"/>
          <w:sz w:val="24"/>
          <w:szCs w:val="24"/>
        </w:rPr>
        <w:t xml:space="preserve"> shape. Due to the geometrical feature, </w:t>
      </w:r>
      <w:r w:rsidR="0036757F">
        <w:rPr>
          <w:rFonts w:ascii="Times New Roman" w:hAnsi="Times New Roman" w:cs="Times New Roman"/>
          <w:sz w:val="24"/>
          <w:szCs w:val="24"/>
        </w:rPr>
        <w:t>only for</w:t>
      </w:r>
      <w:r w:rsidR="00F515B3">
        <w:rPr>
          <w:rFonts w:ascii="Times New Roman" w:hAnsi="Times New Roman" w:cs="Times New Roman"/>
          <w:sz w:val="24"/>
          <w:szCs w:val="24"/>
        </w:rPr>
        <w:t xml:space="preserve"> </w:t>
      </w:r>
      <w:r w:rsidR="0036757F">
        <w:rPr>
          <w:rFonts w:ascii="Times New Roman" w:hAnsi="Times New Roman" w:cs="Times New Roman"/>
          <w:sz w:val="24"/>
          <w:szCs w:val="24"/>
        </w:rPr>
        <w:t xml:space="preserve">a </w:t>
      </w:r>
      <w:r w:rsidR="00F515B3">
        <w:rPr>
          <w:rFonts w:ascii="Times New Roman" w:hAnsi="Times New Roman" w:cs="Times New Roman"/>
          <w:sz w:val="24"/>
          <w:szCs w:val="24"/>
        </w:rPr>
        <w:t>single tactile cell,</w:t>
      </w:r>
      <w:r w:rsidR="0036757F">
        <w:rPr>
          <w:rFonts w:ascii="Times New Roman" w:hAnsi="Times New Roman" w:cs="Times New Roman" w:hint="eastAsia"/>
          <w:sz w:val="24"/>
          <w:szCs w:val="24"/>
        </w:rPr>
        <w:t xml:space="preserve"> it</w:t>
      </w:r>
      <w:r w:rsidR="0036757F">
        <w:rPr>
          <w:rFonts w:ascii="Times New Roman" w:hAnsi="Times New Roman" w:cs="Times New Roman"/>
          <w:sz w:val="24"/>
          <w:szCs w:val="24"/>
        </w:rPr>
        <w:t xml:space="preserve"> is difficult to stably put a weight on the morphed </w:t>
      </w:r>
      <w:r w:rsidR="005327A6" w:rsidRPr="00BA388B">
        <w:rPr>
          <w:rFonts w:ascii="Times New Roman" w:hAnsi="Times New Roman" w:cs="Times New Roman"/>
          <w:sz w:val="24"/>
          <w:szCs w:val="24"/>
        </w:rPr>
        <w:t xml:space="preserve">area for </w:t>
      </w:r>
      <w:r w:rsidR="009E3E55" w:rsidRPr="00BA388B">
        <w:rPr>
          <w:rFonts w:ascii="Times New Roman" w:hAnsi="Times New Roman" w:cs="Times New Roman" w:hint="eastAsia"/>
          <w:sz w:val="24"/>
          <w:szCs w:val="24"/>
        </w:rPr>
        <w:t>the load-bearing test</w:t>
      </w:r>
      <w:r w:rsidR="005327A6" w:rsidRPr="00BA388B">
        <w:rPr>
          <w:rFonts w:ascii="Times New Roman" w:hAnsi="Times New Roman" w:cs="Times New Roman"/>
          <w:sz w:val="24"/>
          <w:szCs w:val="24"/>
        </w:rPr>
        <w:t>. Therefore</w:t>
      </w:r>
      <w:r w:rsidR="009E3E55" w:rsidRPr="00BA388B">
        <w:rPr>
          <w:rFonts w:ascii="Times New Roman" w:hAnsi="Times New Roman" w:cs="Times New Roman" w:hint="eastAsia"/>
          <w:sz w:val="24"/>
          <w:szCs w:val="24"/>
        </w:rPr>
        <w:t xml:space="preserve">, </w:t>
      </w:r>
      <w:r w:rsidR="009E3E55" w:rsidRPr="00BA388B">
        <w:rPr>
          <w:rFonts w:ascii="Times New Roman" w:hAnsi="Times New Roman" w:cs="Times New Roman"/>
          <w:sz w:val="24"/>
          <w:szCs w:val="24"/>
        </w:rPr>
        <w:t>w</w:t>
      </w:r>
      <w:r w:rsidR="005B0C03" w:rsidRPr="00BA388B">
        <w:rPr>
          <w:rFonts w:ascii="Times New Roman" w:hAnsi="Times New Roman" w:cs="Times New Roman" w:hint="eastAsia"/>
          <w:sz w:val="24"/>
          <w:szCs w:val="24"/>
        </w:rPr>
        <w:t xml:space="preserve">e </w:t>
      </w:r>
      <w:r w:rsidR="005B0C03" w:rsidRPr="00BA388B">
        <w:rPr>
          <w:rFonts w:ascii="Times New Roman" w:hAnsi="Times New Roman" w:cs="Times New Roman"/>
          <w:sz w:val="24"/>
          <w:szCs w:val="24"/>
        </w:rPr>
        <w:t>first made out-of-plane deformation (deformation height: around 1</w:t>
      </w:r>
      <w:r w:rsidR="00146BCE">
        <w:rPr>
          <w:rFonts w:ascii="Times New Roman" w:hAnsi="Times New Roman" w:cs="Times New Roman"/>
          <w:sz w:val="24"/>
          <w:szCs w:val="24"/>
        </w:rPr>
        <w:t>25</w:t>
      </w:r>
      <w:r w:rsidR="005B0C03" w:rsidRPr="00BA388B">
        <w:rPr>
          <w:rFonts w:ascii="Times New Roman" w:hAnsi="Times New Roman" w:cs="Times New Roman"/>
          <w:sz w:val="24"/>
          <w:szCs w:val="24"/>
        </w:rPr>
        <w:t>0 µm) at four</w:t>
      </w:r>
      <w:r w:rsidR="005B0C03" w:rsidRPr="00BA388B">
        <w:rPr>
          <w:rFonts w:ascii="Times New Roman" w:hAnsi="Times New Roman" w:cs="Times New Roman" w:hint="eastAsia"/>
          <w:sz w:val="24"/>
          <w:szCs w:val="24"/>
        </w:rPr>
        <w:t xml:space="preserve"> </w:t>
      </w:r>
      <w:r w:rsidR="00146BCE">
        <w:rPr>
          <w:rFonts w:ascii="Times New Roman" w:hAnsi="Times New Roman" w:cs="Times New Roman"/>
          <w:sz w:val="24"/>
          <w:szCs w:val="24"/>
        </w:rPr>
        <w:t xml:space="preserve">different </w:t>
      </w:r>
      <w:r w:rsidR="005B0C03" w:rsidRPr="00BA388B">
        <w:rPr>
          <w:rFonts w:ascii="Times New Roman" w:hAnsi="Times New Roman" w:cs="Times New Roman"/>
          <w:sz w:val="24"/>
          <w:szCs w:val="24"/>
        </w:rPr>
        <w:t>areas</w:t>
      </w:r>
      <w:r w:rsidR="00D92D35" w:rsidRPr="00BA388B">
        <w:rPr>
          <w:rFonts w:ascii="Times New Roman" w:hAnsi="Times New Roman" w:cs="Times New Roman"/>
          <w:sz w:val="24"/>
          <w:szCs w:val="24"/>
        </w:rPr>
        <w:t xml:space="preserve"> by locally irradiating the NIR-LED </w:t>
      </w:r>
      <w:r w:rsidR="00545A38" w:rsidRPr="00BA388B">
        <w:rPr>
          <w:rFonts w:ascii="Times New Roman" w:hAnsi="Times New Roman" w:cs="Times New Roman"/>
          <w:sz w:val="24"/>
          <w:szCs w:val="24"/>
        </w:rPr>
        <w:t xml:space="preserve">light (light power: 1.1 W) under a pneumatic pressure of 18 kPa. </w:t>
      </w:r>
      <w:r w:rsidR="00D92D35" w:rsidRPr="00BA388B">
        <w:rPr>
          <w:rFonts w:ascii="Times New Roman" w:hAnsi="Times New Roman" w:cs="Times New Roman"/>
          <w:sz w:val="24"/>
          <w:szCs w:val="24"/>
        </w:rPr>
        <w:t xml:space="preserve">The deformed areas, which were 12 </w:t>
      </w:r>
      <w:r w:rsidR="00D92D35" w:rsidRPr="00BA388B">
        <w:rPr>
          <w:rFonts w:ascii="Times New Roman" w:hAnsi="Times New Roman" w:cs="Times New Roman" w:hint="eastAsia"/>
          <w:sz w:val="24"/>
          <w:szCs w:val="24"/>
        </w:rPr>
        <w:t>mm distant from each other</w:t>
      </w:r>
      <w:r w:rsidRPr="00BA388B">
        <w:rPr>
          <w:rFonts w:ascii="Times New Roman" w:hAnsi="Times New Roman" w:cs="Times New Roman"/>
          <w:sz w:val="24"/>
          <w:szCs w:val="24"/>
        </w:rPr>
        <w:t>,</w:t>
      </w:r>
      <w:r w:rsidR="009E3E55" w:rsidRPr="00BA388B">
        <w:rPr>
          <w:rFonts w:ascii="Times New Roman" w:hAnsi="Times New Roman" w:cs="Times New Roman"/>
          <w:sz w:val="24"/>
          <w:szCs w:val="24"/>
        </w:rPr>
        <w:t xml:space="preserve"> formed</w:t>
      </w:r>
      <w:r w:rsidR="00D92D35" w:rsidRPr="00BA388B">
        <w:rPr>
          <w:rFonts w:ascii="Times New Roman" w:hAnsi="Times New Roman" w:cs="Times New Roman"/>
          <w:sz w:val="24"/>
          <w:szCs w:val="24"/>
        </w:rPr>
        <w:t xml:space="preserve"> </w:t>
      </w:r>
      <w:r w:rsidR="009E3E55" w:rsidRPr="00BA388B">
        <w:rPr>
          <w:rFonts w:ascii="Times New Roman" w:hAnsi="Times New Roman" w:cs="Times New Roman"/>
          <w:sz w:val="24"/>
          <w:szCs w:val="24"/>
        </w:rPr>
        <w:t xml:space="preserve">protrusive </w:t>
      </w:r>
      <w:r w:rsidR="00D92D35" w:rsidRPr="00BA388B">
        <w:rPr>
          <w:rFonts w:ascii="Times New Roman" w:hAnsi="Times New Roman" w:cs="Times New Roman"/>
          <w:sz w:val="24"/>
          <w:szCs w:val="24"/>
        </w:rPr>
        <w:t>vertices of a square</w:t>
      </w:r>
      <w:r w:rsidR="009E3E55" w:rsidRPr="00BA388B">
        <w:rPr>
          <w:rFonts w:ascii="Times New Roman" w:hAnsi="Times New Roman" w:cs="Times New Roman"/>
          <w:sz w:val="24"/>
          <w:szCs w:val="24"/>
        </w:rPr>
        <w:t>. After gen</w:t>
      </w:r>
      <w:r w:rsidR="00B73C0D">
        <w:rPr>
          <w:rFonts w:ascii="Times New Roman" w:hAnsi="Times New Roman" w:cs="Times New Roman"/>
          <w:sz w:val="24"/>
          <w:szCs w:val="24"/>
        </w:rPr>
        <w:t xml:space="preserve">erating the deformation, </w:t>
      </w:r>
      <w:r w:rsidR="009E3E55" w:rsidRPr="00BA388B">
        <w:rPr>
          <w:rFonts w:ascii="Times New Roman" w:hAnsi="Times New Roman" w:cs="Times New Roman"/>
          <w:sz w:val="24"/>
          <w:szCs w:val="24"/>
        </w:rPr>
        <w:t xml:space="preserve">their deformed shape </w:t>
      </w:r>
      <w:r w:rsidR="00B73C0D">
        <w:rPr>
          <w:rFonts w:ascii="Times New Roman" w:hAnsi="Times New Roman" w:cs="Times New Roman"/>
          <w:sz w:val="24"/>
          <w:szCs w:val="24"/>
        </w:rPr>
        <w:t xml:space="preserve">was latched </w:t>
      </w:r>
      <w:r w:rsidR="00545A38" w:rsidRPr="00BA388B">
        <w:rPr>
          <w:rFonts w:ascii="Times New Roman" w:hAnsi="Times New Roman" w:cs="Times New Roman"/>
          <w:sz w:val="24"/>
          <w:szCs w:val="24"/>
        </w:rPr>
        <w:t>by cooling down</w:t>
      </w:r>
      <w:r w:rsidR="009E3E55" w:rsidRPr="00BA388B">
        <w:rPr>
          <w:rFonts w:ascii="Times New Roman" w:hAnsi="Times New Roman" w:cs="Times New Roman"/>
          <w:sz w:val="24"/>
          <w:szCs w:val="24"/>
        </w:rPr>
        <w:t xml:space="preserve"> to ambient temperature under the pneumatic pressure and then reducing the pressure to atmospheric </w:t>
      </w:r>
      <w:r w:rsidR="00EB366F" w:rsidRPr="00BA388B">
        <w:rPr>
          <w:rFonts w:ascii="Times New Roman" w:hAnsi="Times New Roman" w:cs="Times New Roman"/>
          <w:sz w:val="24"/>
          <w:szCs w:val="24"/>
        </w:rPr>
        <w:t>level</w:t>
      </w:r>
      <w:r w:rsidR="009E3E55" w:rsidRPr="00BA388B">
        <w:rPr>
          <w:rFonts w:ascii="Times New Roman" w:hAnsi="Times New Roman" w:cs="Times New Roman"/>
          <w:sz w:val="24"/>
          <w:szCs w:val="24"/>
        </w:rPr>
        <w:t xml:space="preserve">. </w:t>
      </w:r>
      <w:r w:rsidR="00EB366F" w:rsidRPr="00BA388B">
        <w:rPr>
          <w:rFonts w:ascii="Times New Roman" w:hAnsi="Times New Roman" w:cs="Times New Roman"/>
          <w:sz w:val="24"/>
          <w:szCs w:val="24"/>
        </w:rPr>
        <w:t>Finally, as shown in Supplementary Fig. 10, we carried out the load-bearing test by placing a glass substrate onto the deformed areas, putting the weight onto the substrate, and then measuring change in deformation height depending on the weight</w:t>
      </w:r>
      <w:r w:rsidR="006177B0" w:rsidRPr="00BA388B">
        <w:rPr>
          <w:rFonts w:ascii="Times New Roman" w:hAnsi="Times New Roman" w:cs="Times New Roman"/>
          <w:sz w:val="24"/>
          <w:szCs w:val="24"/>
        </w:rPr>
        <w:t xml:space="preserve"> through a PSV-500 Laser scanning vibrometer.</w:t>
      </w:r>
    </w:p>
    <w:p w14:paraId="75364B67" w14:textId="77777777" w:rsidR="00514929" w:rsidRPr="00BA388B" w:rsidRDefault="00514929">
      <w:pPr>
        <w:rPr>
          <w:rFonts w:ascii="Times New Roman" w:hAnsi="Times New Roman" w:cs="Times New Roman"/>
          <w:sz w:val="24"/>
        </w:rPr>
      </w:pPr>
    </w:p>
    <w:p w14:paraId="3EF7B058" w14:textId="77777777" w:rsidR="00083812" w:rsidRPr="00BA388B" w:rsidRDefault="00176E00" w:rsidP="00083812">
      <w:pPr>
        <w:rPr>
          <w:rFonts w:ascii="Times New Roman" w:hAnsi="Times New Roman" w:cs="Times New Roman"/>
          <w:b/>
          <w:sz w:val="24"/>
          <w:szCs w:val="24"/>
        </w:rPr>
      </w:pPr>
      <w:r w:rsidRPr="00BA388B">
        <w:rPr>
          <w:rFonts w:ascii="Times New Roman" w:hAnsi="Times New Roman" w:cs="Times New Roman"/>
          <w:b/>
          <w:sz w:val="24"/>
          <w:szCs w:val="24"/>
        </w:rPr>
        <w:t xml:space="preserve">Supplementary </w:t>
      </w:r>
      <w:r w:rsidR="00083812" w:rsidRPr="00BA388B">
        <w:rPr>
          <w:rFonts w:ascii="Times New Roman" w:hAnsi="Times New Roman" w:cs="Times New Roman"/>
          <w:b/>
          <w:sz w:val="24"/>
          <w:szCs w:val="24"/>
        </w:rPr>
        <w:t xml:space="preserve">Note 3. </w:t>
      </w:r>
      <w:r w:rsidR="00083812" w:rsidRPr="00BA388B">
        <w:rPr>
          <w:rFonts w:ascii="Times New Roman" w:hAnsi="Times New Roman" w:cs="Times New Roman" w:hint="eastAsia"/>
          <w:b/>
          <w:sz w:val="24"/>
          <w:szCs w:val="24"/>
        </w:rPr>
        <w:t>Thermo-mechanical simul</w:t>
      </w:r>
      <w:r w:rsidR="00083812" w:rsidRPr="00BA388B">
        <w:rPr>
          <w:rFonts w:ascii="Times New Roman" w:hAnsi="Times New Roman" w:cs="Times New Roman"/>
          <w:b/>
          <w:sz w:val="24"/>
          <w:szCs w:val="24"/>
        </w:rPr>
        <w:t xml:space="preserve">ation of the photothermal-pneumatic actuation </w:t>
      </w:r>
    </w:p>
    <w:p w14:paraId="3F34F89C" w14:textId="77777777" w:rsidR="00083812" w:rsidRPr="00BA388B" w:rsidRDefault="00083812" w:rsidP="003D45C6">
      <w:pPr>
        <w:pStyle w:val="a3"/>
        <w:numPr>
          <w:ilvl w:val="0"/>
          <w:numId w:val="4"/>
        </w:numPr>
        <w:spacing w:after="0" w:line="360" w:lineRule="auto"/>
        <w:ind w:leftChars="0" w:left="284" w:hanging="284"/>
        <w:rPr>
          <w:rFonts w:ascii="Times New Roman" w:hAnsi="Times New Roman" w:cs="Times New Roman"/>
          <w:b/>
          <w:sz w:val="24"/>
          <w:szCs w:val="24"/>
        </w:rPr>
      </w:pPr>
      <w:r w:rsidRPr="00BA388B">
        <w:rPr>
          <w:rFonts w:ascii="Times New Roman" w:hAnsi="Times New Roman" w:cs="Times New Roman"/>
          <w:b/>
          <w:sz w:val="24"/>
          <w:szCs w:val="24"/>
        </w:rPr>
        <w:t>Simulation conditions and the material properties</w:t>
      </w:r>
    </w:p>
    <w:p w14:paraId="6E324DF0" w14:textId="6E2F0BA1" w:rsidR="00083812" w:rsidRPr="00BA388B" w:rsidRDefault="00083812" w:rsidP="003D45C6">
      <w:pPr>
        <w:spacing w:after="0" w:line="360" w:lineRule="auto"/>
        <w:rPr>
          <w:rFonts w:ascii="Times New Roman" w:hAnsi="Times New Roman" w:cs="Times New Roman"/>
          <w:sz w:val="24"/>
          <w:szCs w:val="24"/>
        </w:rPr>
      </w:pPr>
      <w:r w:rsidRPr="00BA388B">
        <w:rPr>
          <w:rFonts w:ascii="Times New Roman" w:hAnsi="Times New Roman" w:cs="Times New Roman"/>
          <w:sz w:val="24"/>
          <w:szCs w:val="24"/>
        </w:rPr>
        <w:t>We carried out a numerical analysis using the finite element method to estimate the displacement profile and maximum displacement of P</w:t>
      </w:r>
      <w:r w:rsidRPr="00767733">
        <w:rPr>
          <w:rFonts w:ascii="Times New Roman" w:hAnsi="Times New Roman" w:cs="Times New Roman"/>
          <w:i/>
          <w:sz w:val="24"/>
          <w:szCs w:val="24"/>
        </w:rPr>
        <w:t>t</w:t>
      </w:r>
      <w:r w:rsidRPr="00BA388B">
        <w:rPr>
          <w:rFonts w:ascii="Times New Roman" w:hAnsi="Times New Roman" w:cs="Times New Roman"/>
          <w:sz w:val="24"/>
          <w:szCs w:val="24"/>
        </w:rPr>
        <w:t>BA-GNPE bilayer actuators as a function of temperature while maintaining a constant air pressure. The simulation software used was ANSYS Workbench 2021 R1 and the analysis included both steady-state thermal and static structural analyses. As the material properties of the bimorph layers exhibit a strong temperature dependence, we accounted for this non-linearity by enabling the Large Deflection option in the static structural analysis. The aim of this choice was to obtain more accurate results, taking into account the significant deformations experienced by the actuators.</w:t>
      </w:r>
    </w:p>
    <w:p w14:paraId="1AE4E527" w14:textId="77777777" w:rsidR="00083812" w:rsidRPr="00BA388B" w:rsidRDefault="00083812" w:rsidP="003D45C6">
      <w:pPr>
        <w:spacing w:after="0" w:line="360" w:lineRule="auto"/>
        <w:ind w:firstLineChars="177" w:firstLine="425"/>
        <w:rPr>
          <w:rFonts w:ascii="Times New Roman" w:hAnsi="Times New Roman" w:cs="Times New Roman"/>
          <w:sz w:val="24"/>
          <w:szCs w:val="24"/>
        </w:rPr>
      </w:pPr>
      <w:r w:rsidRPr="00BA388B">
        <w:rPr>
          <w:rFonts w:ascii="Times New Roman" w:hAnsi="Times New Roman" w:cs="Times New Roman"/>
          <w:sz w:val="24"/>
          <w:szCs w:val="24"/>
        </w:rPr>
        <w:t>To improve the convergence of the simulations, we used appropriate sub-stepping techniques. Specifically, in the Step Control panel, we initialized the number of sub-steps to 20, set the minimum sub-step to 10 and allowed a maximum of 100 sub-steps. This strategy ensured better convergence and stability during the iterative solving process. In addition, a multi-zone meshing technique was used to facilitate convergence in the numerical analysis. The mesh comprised a total of 363,432 nodes and 65,618 hexahedral elements, which optimized the representation of the physical system and allowed the accurate capture of complex deformations.</w:t>
      </w:r>
    </w:p>
    <w:p w14:paraId="5A37D179" w14:textId="77777777" w:rsidR="00083812" w:rsidRPr="00BA388B" w:rsidRDefault="00083812" w:rsidP="00A66CC3">
      <w:pPr>
        <w:spacing w:line="360" w:lineRule="auto"/>
        <w:ind w:firstLineChars="177" w:firstLine="425"/>
        <w:rPr>
          <w:rFonts w:ascii="Times New Roman" w:hAnsi="Times New Roman" w:cs="Times New Roman"/>
          <w:sz w:val="24"/>
          <w:szCs w:val="24"/>
        </w:rPr>
      </w:pPr>
      <w:r w:rsidRPr="00BA388B">
        <w:rPr>
          <w:rFonts w:ascii="Times New Roman" w:hAnsi="Times New Roman" w:cs="Times New Roman"/>
          <w:sz w:val="24"/>
          <w:szCs w:val="24"/>
        </w:rPr>
        <w:t>By implementing these approaches, we achieved a comprehensive analysis of the behavior of the P</w:t>
      </w:r>
      <w:r w:rsidRPr="00B73C0D">
        <w:rPr>
          <w:rFonts w:ascii="Times New Roman" w:hAnsi="Times New Roman" w:cs="Times New Roman"/>
          <w:i/>
          <w:sz w:val="24"/>
          <w:szCs w:val="24"/>
        </w:rPr>
        <w:t>t</w:t>
      </w:r>
      <w:r w:rsidRPr="00BA388B">
        <w:rPr>
          <w:rFonts w:ascii="Times New Roman" w:hAnsi="Times New Roman" w:cs="Times New Roman"/>
          <w:sz w:val="24"/>
          <w:szCs w:val="24"/>
        </w:rPr>
        <w:t xml:space="preserve">BA-GNPE bilayer actuators under varying temperatures and constant pneumatic pressure, providing valuable insights into their mechanical response and performance. The </w:t>
      </w:r>
      <w:r w:rsidRPr="00BA388B">
        <w:rPr>
          <w:rFonts w:ascii="Times New Roman" w:hAnsi="Times New Roman" w:cs="Times New Roman"/>
          <w:sz w:val="24"/>
          <w:szCs w:val="24"/>
        </w:rPr>
        <w:lastRenderedPageBreak/>
        <w:t>content of GNP in the GNPE was controlled at 0.5, 1, 2 and 5 wt%. The material properties of each sample, including Young's modulus, coefficient of thermal expansion and thermal conductivity, were determined experimentally and used for the simulations. The properties of P</w:t>
      </w:r>
      <w:r w:rsidRPr="00767733">
        <w:rPr>
          <w:rFonts w:ascii="Times New Roman" w:hAnsi="Times New Roman" w:cs="Times New Roman"/>
          <w:i/>
          <w:sz w:val="24"/>
          <w:szCs w:val="24"/>
        </w:rPr>
        <w:t>t</w:t>
      </w:r>
      <w:r w:rsidRPr="00BA388B">
        <w:rPr>
          <w:rFonts w:ascii="Times New Roman" w:hAnsi="Times New Roman" w:cs="Times New Roman"/>
          <w:sz w:val="24"/>
          <w:szCs w:val="24"/>
        </w:rPr>
        <w:t xml:space="preserve">BA and GNPEs as a function of temperature used in the simulation have been summarized and presented in </w:t>
      </w:r>
      <w:r w:rsidR="00DD0FE1">
        <w:rPr>
          <w:rFonts w:ascii="Times New Roman" w:hAnsi="Times New Roman" w:cs="Times New Roman"/>
          <w:sz w:val="24"/>
          <w:szCs w:val="24"/>
        </w:rPr>
        <w:t xml:space="preserve">Supplementary </w:t>
      </w:r>
      <w:r w:rsidR="00B73C0D" w:rsidRPr="00DD0FE1">
        <w:rPr>
          <w:rFonts w:ascii="Times New Roman" w:hAnsi="Times New Roman" w:cs="Times New Roman"/>
          <w:bCs/>
          <w:sz w:val="24"/>
          <w:szCs w:val="24"/>
        </w:rPr>
        <w:t xml:space="preserve">Table </w:t>
      </w:r>
      <w:r w:rsidRPr="00DD0FE1">
        <w:rPr>
          <w:rFonts w:ascii="Times New Roman" w:hAnsi="Times New Roman" w:cs="Times New Roman"/>
          <w:bCs/>
          <w:sz w:val="24"/>
          <w:szCs w:val="24"/>
        </w:rPr>
        <w:t>1</w:t>
      </w:r>
      <w:r w:rsidRPr="00BA388B">
        <w:rPr>
          <w:rFonts w:ascii="Times New Roman" w:hAnsi="Times New Roman" w:cs="Times New Roman"/>
          <w:sz w:val="24"/>
          <w:szCs w:val="24"/>
        </w:rPr>
        <w:t xml:space="preserve"> as follows:</w:t>
      </w:r>
    </w:p>
    <w:p w14:paraId="2A6BF3AA" w14:textId="77777777" w:rsidR="00A66CC3" w:rsidRPr="00BA388B" w:rsidRDefault="00A66CC3" w:rsidP="00A66CC3">
      <w:pPr>
        <w:spacing w:line="360" w:lineRule="auto"/>
        <w:ind w:firstLineChars="177" w:firstLine="425"/>
        <w:rPr>
          <w:rFonts w:ascii="Times New Roman" w:hAnsi="Times New Roman" w:cs="Times New Roman"/>
          <w:sz w:val="24"/>
          <w:szCs w:val="24"/>
        </w:rPr>
      </w:pPr>
    </w:p>
    <w:p w14:paraId="0A6F7908" w14:textId="77777777" w:rsidR="00083812" w:rsidRPr="00BA388B" w:rsidRDefault="00DD0FE1" w:rsidP="00A66CC3">
      <w:pPr>
        <w:spacing w:after="0" w:line="360" w:lineRule="auto"/>
        <w:ind w:firstLineChars="50" w:firstLine="120"/>
        <w:rPr>
          <w:rFonts w:ascii="Times New Roman" w:hAnsi="Times New Roman" w:cs="Times New Roman"/>
          <w:sz w:val="24"/>
          <w:szCs w:val="24"/>
        </w:rPr>
      </w:pPr>
      <w:r w:rsidRPr="00767733">
        <w:rPr>
          <w:rFonts w:ascii="Times New Roman" w:hAnsi="Times New Roman" w:cs="Times New Roman"/>
          <w:b/>
          <w:sz w:val="24"/>
          <w:szCs w:val="24"/>
        </w:rPr>
        <w:t xml:space="preserve">Supplementary </w:t>
      </w:r>
      <w:r w:rsidR="00083812" w:rsidRPr="00767733">
        <w:rPr>
          <w:rFonts w:ascii="Times New Roman" w:hAnsi="Times New Roman" w:cs="Times New Roman"/>
          <w:b/>
          <w:sz w:val="24"/>
          <w:szCs w:val="24"/>
        </w:rPr>
        <w:t xml:space="preserve">Table </w:t>
      </w:r>
      <w:r w:rsidR="00083812" w:rsidRPr="00767733">
        <w:rPr>
          <w:rFonts w:ascii="Times New Roman" w:hAnsi="Times New Roman" w:cs="Times New Roman"/>
          <w:b/>
          <w:bCs/>
          <w:sz w:val="24"/>
          <w:szCs w:val="24"/>
        </w:rPr>
        <w:fldChar w:fldCharType="begin"/>
      </w:r>
      <w:r w:rsidR="00083812" w:rsidRPr="00767733">
        <w:rPr>
          <w:rFonts w:ascii="Times New Roman" w:hAnsi="Times New Roman" w:cs="Times New Roman"/>
          <w:b/>
          <w:sz w:val="24"/>
          <w:szCs w:val="24"/>
        </w:rPr>
        <w:instrText xml:space="preserve"> SEQ Table \* ARABIC </w:instrText>
      </w:r>
      <w:r w:rsidR="00083812" w:rsidRPr="00767733">
        <w:rPr>
          <w:rFonts w:ascii="Times New Roman" w:hAnsi="Times New Roman" w:cs="Times New Roman"/>
          <w:b/>
          <w:bCs/>
          <w:sz w:val="24"/>
          <w:szCs w:val="24"/>
        </w:rPr>
        <w:fldChar w:fldCharType="separate"/>
      </w:r>
      <w:r w:rsidR="00083812" w:rsidRPr="00767733">
        <w:rPr>
          <w:rFonts w:ascii="Times New Roman" w:hAnsi="Times New Roman" w:cs="Times New Roman"/>
          <w:b/>
          <w:noProof/>
          <w:sz w:val="24"/>
          <w:szCs w:val="24"/>
        </w:rPr>
        <w:t>1</w:t>
      </w:r>
      <w:r w:rsidR="00083812" w:rsidRPr="00767733">
        <w:rPr>
          <w:rFonts w:ascii="Times New Roman" w:hAnsi="Times New Roman" w:cs="Times New Roman"/>
          <w:b/>
          <w:bCs/>
          <w:sz w:val="24"/>
          <w:szCs w:val="24"/>
        </w:rPr>
        <w:fldChar w:fldCharType="end"/>
      </w:r>
      <w:r w:rsidR="00083812" w:rsidRPr="00DD0FE1">
        <w:rPr>
          <w:rFonts w:ascii="Times New Roman" w:hAnsi="Times New Roman" w:cs="Times New Roman"/>
          <w:sz w:val="24"/>
          <w:szCs w:val="24"/>
        </w:rPr>
        <w:t>.</w:t>
      </w:r>
      <w:r w:rsidR="00083812" w:rsidRPr="00BA388B">
        <w:rPr>
          <w:rFonts w:ascii="Times New Roman" w:hAnsi="Times New Roman" w:cs="Times New Roman"/>
          <w:sz w:val="24"/>
          <w:szCs w:val="24"/>
        </w:rPr>
        <w:t xml:space="preserve"> Material properties used in the simulation </w:t>
      </w:r>
    </w:p>
    <w:tbl>
      <w:tblPr>
        <w:tblW w:w="9070" w:type="dxa"/>
        <w:tblLayout w:type="fixed"/>
        <w:tblCellMar>
          <w:left w:w="99" w:type="dxa"/>
          <w:right w:w="99" w:type="dxa"/>
        </w:tblCellMar>
        <w:tblLook w:val="04A0" w:firstRow="1" w:lastRow="0" w:firstColumn="1" w:lastColumn="0" w:noHBand="0" w:noVBand="1"/>
      </w:tblPr>
      <w:tblGrid>
        <w:gridCol w:w="1983"/>
        <w:gridCol w:w="1275"/>
        <w:gridCol w:w="1162"/>
        <w:gridCol w:w="1162"/>
        <w:gridCol w:w="1163"/>
        <w:gridCol w:w="1162"/>
        <w:gridCol w:w="1163"/>
      </w:tblGrid>
      <w:tr w:rsidR="00BA388B" w:rsidRPr="00BA388B" w14:paraId="0DB16DD4" w14:textId="77777777" w:rsidTr="00060B83">
        <w:trPr>
          <w:trHeight w:val="330"/>
        </w:trPr>
        <w:tc>
          <w:tcPr>
            <w:tcW w:w="3253" w:type="dxa"/>
            <w:gridSpan w:val="2"/>
            <w:vMerge w:val="restart"/>
            <w:tcBorders>
              <w:top w:val="single" w:sz="4" w:space="0" w:color="auto"/>
              <w:left w:val="nil"/>
              <w:bottom w:val="single" w:sz="4" w:space="0" w:color="000000"/>
              <w:right w:val="nil"/>
            </w:tcBorders>
            <w:shd w:val="clear" w:color="000000" w:fill="BFBFBF"/>
            <w:vAlign w:val="center"/>
            <w:hideMark/>
          </w:tcPr>
          <w:p w14:paraId="7182EB30" w14:textId="77777777" w:rsidR="00083812" w:rsidRPr="00BA388B" w:rsidRDefault="00083812" w:rsidP="00060B83">
            <w:pPr>
              <w:spacing w:after="0" w:line="480" w:lineRule="auto"/>
              <w:jc w:val="center"/>
              <w:rPr>
                <w:rFonts w:ascii="Times New Roman" w:eastAsia="맑은 고딕" w:hAnsi="Times New Roman" w:cs="Times New Roman"/>
                <w:kern w:val="0"/>
                <w:sz w:val="22"/>
              </w:rPr>
            </w:pPr>
            <w:r w:rsidRPr="00BA388B">
              <w:rPr>
                <w:rFonts w:ascii="Times New Roman" w:eastAsia="맑은 고딕" w:hAnsi="Times New Roman" w:cs="Times New Roman"/>
                <w:kern w:val="0"/>
                <w:sz w:val="22"/>
              </w:rPr>
              <w:t>Material property</w:t>
            </w:r>
          </w:p>
        </w:tc>
        <w:tc>
          <w:tcPr>
            <w:tcW w:w="5817" w:type="dxa"/>
            <w:gridSpan w:val="5"/>
            <w:tcBorders>
              <w:top w:val="single" w:sz="4" w:space="0" w:color="auto"/>
              <w:left w:val="nil"/>
              <w:bottom w:val="nil"/>
              <w:right w:val="nil"/>
            </w:tcBorders>
            <w:shd w:val="clear" w:color="000000" w:fill="BFBFBF"/>
            <w:vAlign w:val="center"/>
            <w:hideMark/>
          </w:tcPr>
          <w:p w14:paraId="468594FC" w14:textId="77777777" w:rsidR="00083812" w:rsidRPr="00BA388B" w:rsidRDefault="00083812" w:rsidP="00060B83">
            <w:pPr>
              <w:spacing w:after="0" w:line="480" w:lineRule="auto"/>
              <w:jc w:val="center"/>
              <w:rPr>
                <w:rFonts w:ascii="Times New Roman" w:eastAsia="맑은 고딕" w:hAnsi="Times New Roman" w:cs="Times New Roman"/>
                <w:kern w:val="0"/>
                <w:sz w:val="22"/>
              </w:rPr>
            </w:pPr>
            <w:r w:rsidRPr="00BA388B">
              <w:rPr>
                <w:rFonts w:ascii="Times New Roman" w:eastAsia="맑은 고딕" w:hAnsi="Times New Roman" w:cs="Times New Roman"/>
                <w:kern w:val="0"/>
                <w:sz w:val="22"/>
              </w:rPr>
              <w:t>Material</w:t>
            </w:r>
          </w:p>
        </w:tc>
      </w:tr>
      <w:tr w:rsidR="00BA388B" w:rsidRPr="00BA388B" w14:paraId="75D5B021" w14:textId="77777777" w:rsidTr="00060B83">
        <w:trPr>
          <w:trHeight w:val="330"/>
        </w:trPr>
        <w:tc>
          <w:tcPr>
            <w:tcW w:w="3253" w:type="dxa"/>
            <w:gridSpan w:val="2"/>
            <w:vMerge/>
            <w:tcBorders>
              <w:top w:val="single" w:sz="4" w:space="0" w:color="auto"/>
              <w:left w:val="nil"/>
              <w:bottom w:val="single" w:sz="4" w:space="0" w:color="000000"/>
              <w:right w:val="nil"/>
            </w:tcBorders>
            <w:vAlign w:val="center"/>
            <w:hideMark/>
          </w:tcPr>
          <w:p w14:paraId="6ACF0F2B" w14:textId="77777777" w:rsidR="00083812" w:rsidRPr="00BA388B" w:rsidRDefault="00083812" w:rsidP="00060B83">
            <w:pPr>
              <w:spacing w:after="0" w:line="480" w:lineRule="auto"/>
              <w:jc w:val="left"/>
              <w:rPr>
                <w:rFonts w:ascii="Times New Roman" w:eastAsia="맑은 고딕" w:hAnsi="Times New Roman" w:cs="Times New Roman"/>
                <w:kern w:val="0"/>
                <w:sz w:val="22"/>
              </w:rPr>
            </w:pPr>
          </w:p>
        </w:tc>
        <w:tc>
          <w:tcPr>
            <w:tcW w:w="1163" w:type="dxa"/>
            <w:tcBorders>
              <w:top w:val="single" w:sz="4" w:space="0" w:color="auto"/>
              <w:left w:val="nil"/>
              <w:bottom w:val="single" w:sz="4" w:space="0" w:color="auto"/>
              <w:right w:val="nil"/>
            </w:tcBorders>
            <w:shd w:val="clear" w:color="000000" w:fill="BFBFBF"/>
            <w:vAlign w:val="center"/>
            <w:hideMark/>
          </w:tcPr>
          <w:p w14:paraId="2485C475" w14:textId="77777777" w:rsidR="00083812" w:rsidRPr="00BA388B" w:rsidRDefault="00083812" w:rsidP="00060B83">
            <w:pPr>
              <w:spacing w:after="0" w:line="480" w:lineRule="auto"/>
              <w:jc w:val="center"/>
              <w:rPr>
                <w:rFonts w:ascii="Times New Roman" w:eastAsia="맑은 고딕" w:hAnsi="Times New Roman" w:cs="Times New Roman"/>
                <w:kern w:val="0"/>
                <w:sz w:val="22"/>
              </w:rPr>
            </w:pPr>
            <w:r w:rsidRPr="00BA388B">
              <w:rPr>
                <w:rFonts w:ascii="Times New Roman" w:eastAsia="맑은 고딕" w:hAnsi="Times New Roman" w:cs="Times New Roman"/>
                <w:kern w:val="0"/>
                <w:sz w:val="22"/>
              </w:rPr>
              <w:t>PtBA</w:t>
            </w:r>
          </w:p>
        </w:tc>
        <w:tc>
          <w:tcPr>
            <w:tcW w:w="1163" w:type="dxa"/>
            <w:tcBorders>
              <w:top w:val="single" w:sz="4" w:space="0" w:color="auto"/>
              <w:left w:val="nil"/>
              <w:bottom w:val="single" w:sz="4" w:space="0" w:color="auto"/>
              <w:right w:val="nil"/>
            </w:tcBorders>
            <w:shd w:val="clear" w:color="000000" w:fill="BFBFBF"/>
            <w:vAlign w:val="center"/>
            <w:hideMark/>
          </w:tcPr>
          <w:p w14:paraId="3ACE7C45" w14:textId="77777777" w:rsidR="00083812" w:rsidRPr="00BA388B" w:rsidRDefault="00083812" w:rsidP="00060B83">
            <w:pPr>
              <w:spacing w:after="0" w:line="480" w:lineRule="auto"/>
              <w:jc w:val="center"/>
              <w:rPr>
                <w:rFonts w:ascii="Times New Roman" w:eastAsia="맑은 고딕" w:hAnsi="Times New Roman" w:cs="Times New Roman"/>
                <w:kern w:val="0"/>
                <w:sz w:val="22"/>
              </w:rPr>
            </w:pPr>
            <w:r w:rsidRPr="00BA388B">
              <w:rPr>
                <w:rFonts w:ascii="Times New Roman" w:eastAsia="맑은 고딕" w:hAnsi="Times New Roman" w:cs="Times New Roman"/>
                <w:kern w:val="0"/>
                <w:sz w:val="22"/>
              </w:rPr>
              <w:t>GNPE0.5</w:t>
            </w:r>
          </w:p>
        </w:tc>
        <w:tc>
          <w:tcPr>
            <w:tcW w:w="1164" w:type="dxa"/>
            <w:tcBorders>
              <w:top w:val="single" w:sz="4" w:space="0" w:color="auto"/>
              <w:left w:val="nil"/>
              <w:bottom w:val="single" w:sz="4" w:space="0" w:color="auto"/>
              <w:right w:val="nil"/>
            </w:tcBorders>
            <w:shd w:val="clear" w:color="000000" w:fill="BFBFBF"/>
            <w:vAlign w:val="center"/>
            <w:hideMark/>
          </w:tcPr>
          <w:p w14:paraId="1E822CA6" w14:textId="77777777" w:rsidR="00083812" w:rsidRPr="00BA388B" w:rsidRDefault="00083812" w:rsidP="00060B83">
            <w:pPr>
              <w:spacing w:after="0" w:line="480" w:lineRule="auto"/>
              <w:jc w:val="center"/>
              <w:rPr>
                <w:rFonts w:ascii="Times New Roman" w:eastAsia="맑은 고딕" w:hAnsi="Times New Roman" w:cs="Times New Roman"/>
                <w:kern w:val="0"/>
                <w:sz w:val="22"/>
              </w:rPr>
            </w:pPr>
            <w:r w:rsidRPr="00BA388B">
              <w:rPr>
                <w:rFonts w:ascii="Times New Roman" w:eastAsia="맑은 고딕" w:hAnsi="Times New Roman" w:cs="Times New Roman"/>
                <w:kern w:val="0"/>
                <w:sz w:val="22"/>
              </w:rPr>
              <w:t>GNPE1.0</w:t>
            </w:r>
          </w:p>
        </w:tc>
        <w:tc>
          <w:tcPr>
            <w:tcW w:w="1163" w:type="dxa"/>
            <w:tcBorders>
              <w:top w:val="single" w:sz="4" w:space="0" w:color="auto"/>
              <w:left w:val="nil"/>
              <w:bottom w:val="single" w:sz="4" w:space="0" w:color="auto"/>
              <w:right w:val="nil"/>
            </w:tcBorders>
            <w:shd w:val="clear" w:color="000000" w:fill="BFBFBF"/>
            <w:vAlign w:val="center"/>
            <w:hideMark/>
          </w:tcPr>
          <w:p w14:paraId="02F79E05" w14:textId="77777777" w:rsidR="00083812" w:rsidRPr="00BA388B" w:rsidRDefault="00083812" w:rsidP="00060B83">
            <w:pPr>
              <w:spacing w:after="0" w:line="480" w:lineRule="auto"/>
              <w:jc w:val="center"/>
              <w:rPr>
                <w:rFonts w:ascii="Times New Roman" w:eastAsia="맑은 고딕" w:hAnsi="Times New Roman" w:cs="Times New Roman"/>
                <w:kern w:val="0"/>
                <w:sz w:val="22"/>
              </w:rPr>
            </w:pPr>
            <w:r w:rsidRPr="00BA388B">
              <w:rPr>
                <w:rFonts w:ascii="Times New Roman" w:eastAsia="맑은 고딕" w:hAnsi="Times New Roman" w:cs="Times New Roman"/>
                <w:kern w:val="0"/>
                <w:sz w:val="22"/>
              </w:rPr>
              <w:t>GNPE2.0</w:t>
            </w:r>
          </w:p>
        </w:tc>
        <w:tc>
          <w:tcPr>
            <w:tcW w:w="1164" w:type="dxa"/>
            <w:tcBorders>
              <w:top w:val="single" w:sz="4" w:space="0" w:color="auto"/>
              <w:left w:val="nil"/>
              <w:bottom w:val="single" w:sz="4" w:space="0" w:color="auto"/>
              <w:right w:val="nil"/>
            </w:tcBorders>
            <w:shd w:val="clear" w:color="000000" w:fill="BFBFBF"/>
            <w:vAlign w:val="center"/>
            <w:hideMark/>
          </w:tcPr>
          <w:p w14:paraId="7075E4C1" w14:textId="77777777" w:rsidR="00083812" w:rsidRPr="00BA388B" w:rsidRDefault="00083812" w:rsidP="00060B83">
            <w:pPr>
              <w:spacing w:after="0" w:line="480" w:lineRule="auto"/>
              <w:jc w:val="center"/>
              <w:rPr>
                <w:rFonts w:ascii="Times New Roman" w:eastAsia="맑은 고딕" w:hAnsi="Times New Roman" w:cs="Times New Roman"/>
                <w:kern w:val="0"/>
                <w:sz w:val="22"/>
              </w:rPr>
            </w:pPr>
            <w:r w:rsidRPr="00BA388B">
              <w:rPr>
                <w:rFonts w:ascii="Times New Roman" w:eastAsia="맑은 고딕" w:hAnsi="Times New Roman" w:cs="Times New Roman"/>
                <w:kern w:val="0"/>
                <w:sz w:val="22"/>
              </w:rPr>
              <w:t>GNPE5.0</w:t>
            </w:r>
          </w:p>
        </w:tc>
      </w:tr>
      <w:tr w:rsidR="00BA388B" w:rsidRPr="00BA388B" w14:paraId="7F654A94" w14:textId="77777777" w:rsidTr="00A66CC3">
        <w:trPr>
          <w:trHeight w:val="245"/>
        </w:trPr>
        <w:tc>
          <w:tcPr>
            <w:tcW w:w="1985" w:type="dxa"/>
            <w:tcBorders>
              <w:top w:val="nil"/>
              <w:left w:val="nil"/>
              <w:bottom w:val="single" w:sz="4" w:space="0" w:color="auto"/>
              <w:right w:val="nil"/>
            </w:tcBorders>
            <w:shd w:val="clear" w:color="auto" w:fill="auto"/>
            <w:vAlign w:val="bottom"/>
            <w:hideMark/>
          </w:tcPr>
          <w:p w14:paraId="21D2E80A" w14:textId="09F62B26" w:rsidR="00083812" w:rsidRPr="00BA388B" w:rsidRDefault="00083812" w:rsidP="00A66CC3">
            <w:pPr>
              <w:spacing w:after="0" w:line="240" w:lineRule="auto"/>
              <w:ind w:rightChars="85" w:right="170"/>
              <w:jc w:val="center"/>
              <w:rPr>
                <w:rFonts w:ascii="Times New Roman" w:eastAsia="맑은 고딕" w:hAnsi="Times New Roman" w:cs="Times New Roman"/>
                <w:kern w:val="0"/>
              </w:rPr>
            </w:pPr>
            <w:r w:rsidRPr="00BA388B">
              <w:rPr>
                <w:rFonts w:ascii="Times New Roman" w:eastAsia="맑은 고딕" w:hAnsi="Times New Roman" w:cs="Times New Roman"/>
                <w:kern w:val="0"/>
              </w:rPr>
              <w:t>Density (g</w:t>
            </w:r>
            <w:r w:rsidR="000E6A3F">
              <w:rPr>
                <w:rFonts w:ascii="Times New Roman" w:eastAsia="맑은 고딕" w:hAnsi="Times New Roman" w:cs="Times New Roman"/>
                <w:kern w:val="0"/>
              </w:rPr>
              <w:t> </w:t>
            </w:r>
            <w:r w:rsidRPr="00BA388B">
              <w:rPr>
                <w:rFonts w:ascii="Times New Roman" w:eastAsia="맑은 고딕" w:hAnsi="Times New Roman" w:cs="Times New Roman"/>
                <w:kern w:val="0"/>
              </w:rPr>
              <w:t>cm</w:t>
            </w:r>
            <w:r w:rsidR="000E6A3F">
              <w:rPr>
                <w:rFonts w:ascii="Times New Roman" w:eastAsia="맑은 고딕" w:hAnsi="Times New Roman" w:cs="Times New Roman"/>
                <w:kern w:val="0"/>
                <w:vertAlign w:val="superscript"/>
              </w:rPr>
              <w:t>-3</w:t>
            </w:r>
            <w:r w:rsidRPr="00BA388B">
              <w:rPr>
                <w:rFonts w:ascii="Times New Roman" w:eastAsia="맑은 고딕" w:hAnsi="Times New Roman" w:cs="Times New Roman"/>
                <w:kern w:val="0"/>
              </w:rPr>
              <w:t>)</w:t>
            </w:r>
          </w:p>
        </w:tc>
        <w:tc>
          <w:tcPr>
            <w:tcW w:w="1276" w:type="dxa"/>
            <w:tcBorders>
              <w:top w:val="nil"/>
              <w:left w:val="nil"/>
              <w:bottom w:val="single" w:sz="4" w:space="0" w:color="auto"/>
              <w:right w:val="nil"/>
            </w:tcBorders>
            <w:shd w:val="clear" w:color="auto" w:fill="auto"/>
            <w:vAlign w:val="bottom"/>
            <w:hideMark/>
          </w:tcPr>
          <w:p w14:paraId="331C7976"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 xml:space="preserve">　</w:t>
            </w:r>
          </w:p>
        </w:tc>
        <w:tc>
          <w:tcPr>
            <w:tcW w:w="1155" w:type="dxa"/>
            <w:tcBorders>
              <w:top w:val="nil"/>
              <w:left w:val="nil"/>
              <w:bottom w:val="single" w:sz="4" w:space="0" w:color="auto"/>
              <w:right w:val="nil"/>
            </w:tcBorders>
            <w:shd w:val="clear" w:color="auto" w:fill="auto"/>
            <w:vAlign w:val="bottom"/>
            <w:hideMark/>
          </w:tcPr>
          <w:p w14:paraId="666C75B0"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1.022</w:t>
            </w:r>
          </w:p>
        </w:tc>
        <w:tc>
          <w:tcPr>
            <w:tcW w:w="1163" w:type="dxa"/>
            <w:tcBorders>
              <w:top w:val="nil"/>
              <w:left w:val="nil"/>
              <w:bottom w:val="single" w:sz="4" w:space="0" w:color="auto"/>
              <w:right w:val="nil"/>
            </w:tcBorders>
            <w:shd w:val="clear" w:color="auto" w:fill="auto"/>
            <w:vAlign w:val="bottom"/>
            <w:hideMark/>
          </w:tcPr>
          <w:p w14:paraId="69EBC843"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1.05</w:t>
            </w:r>
          </w:p>
        </w:tc>
        <w:tc>
          <w:tcPr>
            <w:tcW w:w="1164" w:type="dxa"/>
            <w:tcBorders>
              <w:top w:val="nil"/>
              <w:left w:val="nil"/>
              <w:bottom w:val="single" w:sz="4" w:space="0" w:color="auto"/>
              <w:right w:val="nil"/>
            </w:tcBorders>
            <w:shd w:val="clear" w:color="auto" w:fill="auto"/>
            <w:vAlign w:val="bottom"/>
            <w:hideMark/>
          </w:tcPr>
          <w:p w14:paraId="156E9EB0"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1.053</w:t>
            </w:r>
          </w:p>
        </w:tc>
        <w:tc>
          <w:tcPr>
            <w:tcW w:w="1163" w:type="dxa"/>
            <w:tcBorders>
              <w:top w:val="nil"/>
              <w:left w:val="nil"/>
              <w:bottom w:val="single" w:sz="4" w:space="0" w:color="auto"/>
              <w:right w:val="nil"/>
            </w:tcBorders>
            <w:shd w:val="clear" w:color="auto" w:fill="auto"/>
            <w:vAlign w:val="bottom"/>
            <w:hideMark/>
          </w:tcPr>
          <w:p w14:paraId="4FCA9270"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1.054</w:t>
            </w:r>
          </w:p>
        </w:tc>
        <w:tc>
          <w:tcPr>
            <w:tcW w:w="1164" w:type="dxa"/>
            <w:tcBorders>
              <w:top w:val="nil"/>
              <w:left w:val="nil"/>
              <w:bottom w:val="single" w:sz="4" w:space="0" w:color="auto"/>
              <w:right w:val="nil"/>
            </w:tcBorders>
            <w:shd w:val="clear" w:color="auto" w:fill="auto"/>
            <w:vAlign w:val="bottom"/>
            <w:hideMark/>
          </w:tcPr>
          <w:p w14:paraId="2960BDFD"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1.096</w:t>
            </w:r>
          </w:p>
        </w:tc>
      </w:tr>
      <w:tr w:rsidR="00BA388B" w:rsidRPr="00BA388B" w14:paraId="76B5E257" w14:textId="77777777" w:rsidTr="00A66CC3">
        <w:trPr>
          <w:trHeight w:val="604"/>
        </w:trPr>
        <w:tc>
          <w:tcPr>
            <w:tcW w:w="1985" w:type="dxa"/>
            <w:tcBorders>
              <w:top w:val="nil"/>
              <w:left w:val="nil"/>
              <w:bottom w:val="nil"/>
              <w:right w:val="nil"/>
            </w:tcBorders>
            <w:shd w:val="clear" w:color="auto" w:fill="auto"/>
            <w:vAlign w:val="center"/>
            <w:hideMark/>
          </w:tcPr>
          <w:p w14:paraId="6BEB0E64" w14:textId="77777777" w:rsidR="00083812" w:rsidRPr="00BA388B" w:rsidRDefault="00083812" w:rsidP="00A66CC3">
            <w:pPr>
              <w:spacing w:after="0" w:line="480" w:lineRule="auto"/>
              <w:ind w:rightChars="85" w:right="170"/>
              <w:jc w:val="center"/>
              <w:rPr>
                <w:rFonts w:ascii="Times New Roman" w:eastAsia="맑은 고딕" w:hAnsi="Times New Roman" w:cs="Times New Roman"/>
                <w:kern w:val="0"/>
              </w:rPr>
            </w:pPr>
          </w:p>
        </w:tc>
        <w:tc>
          <w:tcPr>
            <w:tcW w:w="1276" w:type="dxa"/>
            <w:tcBorders>
              <w:top w:val="nil"/>
              <w:left w:val="nil"/>
              <w:bottom w:val="nil"/>
              <w:right w:val="nil"/>
            </w:tcBorders>
            <w:shd w:val="clear" w:color="auto" w:fill="auto"/>
            <w:vAlign w:val="center"/>
            <w:hideMark/>
          </w:tcPr>
          <w:p w14:paraId="339411A2" w14:textId="77777777" w:rsidR="00083812" w:rsidRPr="00BA388B" w:rsidRDefault="00083812" w:rsidP="00A66CC3">
            <w:pPr>
              <w:spacing w:after="0" w:line="36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Temperature (℃)</w:t>
            </w:r>
          </w:p>
        </w:tc>
        <w:tc>
          <w:tcPr>
            <w:tcW w:w="1155" w:type="dxa"/>
            <w:tcBorders>
              <w:top w:val="nil"/>
              <w:left w:val="nil"/>
              <w:bottom w:val="nil"/>
              <w:right w:val="nil"/>
            </w:tcBorders>
            <w:shd w:val="clear" w:color="auto" w:fill="auto"/>
            <w:vAlign w:val="center"/>
            <w:hideMark/>
          </w:tcPr>
          <w:p w14:paraId="52753EB4" w14:textId="77777777" w:rsidR="00083812" w:rsidRPr="00BA388B" w:rsidRDefault="00083812" w:rsidP="00060B83">
            <w:pPr>
              <w:spacing w:after="0" w:line="480" w:lineRule="auto"/>
              <w:jc w:val="center"/>
              <w:rPr>
                <w:rFonts w:ascii="Times New Roman" w:eastAsia="맑은 고딕" w:hAnsi="Times New Roman" w:cs="Times New Roman"/>
                <w:kern w:val="0"/>
              </w:rPr>
            </w:pPr>
          </w:p>
        </w:tc>
        <w:tc>
          <w:tcPr>
            <w:tcW w:w="1163" w:type="dxa"/>
            <w:tcBorders>
              <w:top w:val="nil"/>
              <w:left w:val="nil"/>
              <w:bottom w:val="nil"/>
              <w:right w:val="nil"/>
            </w:tcBorders>
            <w:shd w:val="clear" w:color="auto" w:fill="auto"/>
            <w:vAlign w:val="center"/>
            <w:hideMark/>
          </w:tcPr>
          <w:p w14:paraId="76F36AD6" w14:textId="77777777" w:rsidR="00083812" w:rsidRPr="00BA388B" w:rsidRDefault="00083812" w:rsidP="00060B83">
            <w:pPr>
              <w:spacing w:after="0" w:line="480" w:lineRule="auto"/>
              <w:jc w:val="center"/>
              <w:rPr>
                <w:rFonts w:ascii="Times New Roman" w:eastAsia="Times New Roman" w:hAnsi="Times New Roman" w:cs="Times New Roman"/>
                <w:kern w:val="0"/>
              </w:rPr>
            </w:pPr>
          </w:p>
        </w:tc>
        <w:tc>
          <w:tcPr>
            <w:tcW w:w="1164" w:type="dxa"/>
            <w:tcBorders>
              <w:top w:val="nil"/>
              <w:left w:val="nil"/>
              <w:bottom w:val="nil"/>
              <w:right w:val="nil"/>
            </w:tcBorders>
            <w:shd w:val="clear" w:color="auto" w:fill="auto"/>
            <w:vAlign w:val="center"/>
            <w:hideMark/>
          </w:tcPr>
          <w:p w14:paraId="73567FB6" w14:textId="77777777" w:rsidR="00083812" w:rsidRPr="00BA388B" w:rsidRDefault="00083812" w:rsidP="00060B83">
            <w:pPr>
              <w:spacing w:after="0" w:line="480" w:lineRule="auto"/>
              <w:jc w:val="center"/>
              <w:rPr>
                <w:rFonts w:ascii="Times New Roman" w:eastAsia="Times New Roman" w:hAnsi="Times New Roman" w:cs="Times New Roman"/>
                <w:kern w:val="0"/>
              </w:rPr>
            </w:pPr>
          </w:p>
        </w:tc>
        <w:tc>
          <w:tcPr>
            <w:tcW w:w="1163" w:type="dxa"/>
            <w:tcBorders>
              <w:top w:val="nil"/>
              <w:left w:val="nil"/>
              <w:bottom w:val="nil"/>
              <w:right w:val="nil"/>
            </w:tcBorders>
            <w:shd w:val="clear" w:color="auto" w:fill="auto"/>
            <w:vAlign w:val="center"/>
            <w:hideMark/>
          </w:tcPr>
          <w:p w14:paraId="586E5F94" w14:textId="77777777" w:rsidR="00083812" w:rsidRPr="00BA388B" w:rsidRDefault="00083812" w:rsidP="00060B83">
            <w:pPr>
              <w:spacing w:after="0" w:line="480" w:lineRule="auto"/>
              <w:jc w:val="center"/>
              <w:rPr>
                <w:rFonts w:ascii="Times New Roman" w:eastAsia="Times New Roman" w:hAnsi="Times New Roman" w:cs="Times New Roman"/>
                <w:kern w:val="0"/>
              </w:rPr>
            </w:pPr>
          </w:p>
        </w:tc>
        <w:tc>
          <w:tcPr>
            <w:tcW w:w="1164" w:type="dxa"/>
            <w:tcBorders>
              <w:top w:val="nil"/>
              <w:left w:val="nil"/>
              <w:bottom w:val="nil"/>
              <w:right w:val="nil"/>
            </w:tcBorders>
            <w:shd w:val="clear" w:color="auto" w:fill="auto"/>
            <w:vAlign w:val="center"/>
            <w:hideMark/>
          </w:tcPr>
          <w:p w14:paraId="1D55915A" w14:textId="77777777" w:rsidR="00083812" w:rsidRPr="00BA388B" w:rsidRDefault="00083812" w:rsidP="00060B83">
            <w:pPr>
              <w:spacing w:after="0" w:line="480" w:lineRule="auto"/>
              <w:jc w:val="center"/>
              <w:rPr>
                <w:rFonts w:ascii="Times New Roman" w:eastAsia="Times New Roman" w:hAnsi="Times New Roman" w:cs="Times New Roman"/>
                <w:kern w:val="0"/>
              </w:rPr>
            </w:pPr>
          </w:p>
        </w:tc>
      </w:tr>
      <w:tr w:rsidR="00BA388B" w:rsidRPr="00BA388B" w14:paraId="50BEFD81" w14:textId="77777777" w:rsidTr="00A66CC3">
        <w:trPr>
          <w:trHeight w:val="330"/>
        </w:trPr>
        <w:tc>
          <w:tcPr>
            <w:tcW w:w="1985" w:type="dxa"/>
            <w:vMerge w:val="restart"/>
            <w:tcBorders>
              <w:top w:val="single" w:sz="4" w:space="0" w:color="auto"/>
              <w:left w:val="nil"/>
              <w:bottom w:val="single" w:sz="4" w:space="0" w:color="000000"/>
              <w:right w:val="nil"/>
            </w:tcBorders>
            <w:shd w:val="clear" w:color="auto" w:fill="auto"/>
            <w:vAlign w:val="center"/>
            <w:hideMark/>
          </w:tcPr>
          <w:p w14:paraId="3AB909BC" w14:textId="5830C4A1" w:rsidR="00083812" w:rsidRPr="00BA388B" w:rsidRDefault="00083812" w:rsidP="00A66CC3">
            <w:pPr>
              <w:spacing w:after="0" w:line="240" w:lineRule="auto"/>
              <w:ind w:rightChars="85" w:right="170"/>
              <w:jc w:val="center"/>
              <w:rPr>
                <w:rFonts w:ascii="Times New Roman" w:eastAsia="맑은 고딕" w:hAnsi="Times New Roman" w:cs="Times New Roman"/>
                <w:kern w:val="0"/>
              </w:rPr>
            </w:pPr>
            <w:r w:rsidRPr="00BA388B">
              <w:rPr>
                <w:rFonts w:ascii="Times New Roman" w:eastAsia="맑은 고딕" w:hAnsi="Times New Roman" w:cs="Times New Roman"/>
                <w:kern w:val="0"/>
              </w:rPr>
              <w:t>Specific heat capacity (J</w:t>
            </w:r>
            <w:r w:rsidR="000E6A3F">
              <w:rPr>
                <w:rFonts w:ascii="Times New Roman" w:eastAsia="맑은 고딕" w:hAnsi="Times New Roman" w:cs="Times New Roman"/>
                <w:kern w:val="0"/>
              </w:rPr>
              <w:t> </w:t>
            </w:r>
            <w:r w:rsidRPr="00BA388B">
              <w:rPr>
                <w:rFonts w:ascii="Times New Roman" w:eastAsia="맑은 고딕" w:hAnsi="Times New Roman" w:cs="Times New Roman"/>
                <w:kern w:val="0"/>
              </w:rPr>
              <w:t>g</w:t>
            </w:r>
            <w:r w:rsidR="000E6A3F" w:rsidRPr="000E6A3F">
              <w:rPr>
                <w:rFonts w:ascii="Times New Roman" w:eastAsia="맑은 고딕" w:hAnsi="Times New Roman" w:cs="Times New Roman"/>
                <w:kern w:val="0"/>
                <w:vertAlign w:val="superscript"/>
              </w:rPr>
              <w:t>-1</w:t>
            </w:r>
            <w:r w:rsidRPr="00BA388B">
              <w:rPr>
                <w:rFonts w:ascii="Times New Roman" w:eastAsia="맑은 고딕" w:hAnsi="Times New Roman" w:cs="Times New Roman"/>
                <w:kern w:val="0"/>
              </w:rPr>
              <w:t>K</w:t>
            </w:r>
            <w:r w:rsidR="000E6A3F" w:rsidRPr="000E6A3F">
              <w:rPr>
                <w:rFonts w:ascii="Times New Roman" w:eastAsia="맑은 고딕" w:hAnsi="Times New Roman" w:cs="Times New Roman"/>
                <w:kern w:val="0"/>
                <w:vertAlign w:val="superscript"/>
              </w:rPr>
              <w:t>-1</w:t>
            </w:r>
            <w:r w:rsidRPr="00BA388B">
              <w:rPr>
                <w:rFonts w:ascii="Times New Roman" w:eastAsia="맑은 고딕" w:hAnsi="Times New Roman" w:cs="Times New Roman"/>
                <w:kern w:val="0"/>
              </w:rPr>
              <w:t>)</w:t>
            </w:r>
          </w:p>
        </w:tc>
        <w:tc>
          <w:tcPr>
            <w:tcW w:w="1276" w:type="dxa"/>
            <w:tcBorders>
              <w:top w:val="single" w:sz="4" w:space="0" w:color="auto"/>
              <w:left w:val="nil"/>
              <w:bottom w:val="nil"/>
              <w:right w:val="nil"/>
            </w:tcBorders>
            <w:shd w:val="clear" w:color="auto" w:fill="auto"/>
            <w:vAlign w:val="center"/>
            <w:hideMark/>
          </w:tcPr>
          <w:p w14:paraId="67B73AF3"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25</w:t>
            </w:r>
          </w:p>
        </w:tc>
        <w:tc>
          <w:tcPr>
            <w:tcW w:w="1155" w:type="dxa"/>
            <w:tcBorders>
              <w:top w:val="single" w:sz="4" w:space="0" w:color="auto"/>
              <w:left w:val="nil"/>
              <w:bottom w:val="nil"/>
              <w:right w:val="nil"/>
            </w:tcBorders>
            <w:shd w:val="clear" w:color="auto" w:fill="auto"/>
            <w:vAlign w:val="center"/>
            <w:hideMark/>
          </w:tcPr>
          <w:p w14:paraId="7B5D6B51"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1.418</w:t>
            </w:r>
          </w:p>
        </w:tc>
        <w:tc>
          <w:tcPr>
            <w:tcW w:w="1163" w:type="dxa"/>
            <w:tcBorders>
              <w:top w:val="single" w:sz="4" w:space="0" w:color="auto"/>
              <w:left w:val="nil"/>
              <w:bottom w:val="nil"/>
              <w:right w:val="nil"/>
            </w:tcBorders>
            <w:shd w:val="clear" w:color="auto" w:fill="auto"/>
            <w:vAlign w:val="center"/>
            <w:hideMark/>
          </w:tcPr>
          <w:p w14:paraId="49EB09F9"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1.486</w:t>
            </w:r>
          </w:p>
        </w:tc>
        <w:tc>
          <w:tcPr>
            <w:tcW w:w="1164" w:type="dxa"/>
            <w:tcBorders>
              <w:top w:val="single" w:sz="4" w:space="0" w:color="auto"/>
              <w:left w:val="nil"/>
              <w:bottom w:val="nil"/>
              <w:right w:val="nil"/>
            </w:tcBorders>
            <w:shd w:val="clear" w:color="auto" w:fill="auto"/>
            <w:vAlign w:val="center"/>
            <w:hideMark/>
          </w:tcPr>
          <w:p w14:paraId="58EA5F8F"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1.424</w:t>
            </w:r>
          </w:p>
        </w:tc>
        <w:tc>
          <w:tcPr>
            <w:tcW w:w="1163" w:type="dxa"/>
            <w:tcBorders>
              <w:top w:val="single" w:sz="4" w:space="0" w:color="auto"/>
              <w:left w:val="nil"/>
              <w:bottom w:val="nil"/>
              <w:right w:val="nil"/>
            </w:tcBorders>
            <w:shd w:val="clear" w:color="auto" w:fill="auto"/>
            <w:vAlign w:val="center"/>
            <w:hideMark/>
          </w:tcPr>
          <w:p w14:paraId="3260E371"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1.415</w:t>
            </w:r>
          </w:p>
        </w:tc>
        <w:tc>
          <w:tcPr>
            <w:tcW w:w="1164" w:type="dxa"/>
            <w:tcBorders>
              <w:top w:val="single" w:sz="4" w:space="0" w:color="auto"/>
              <w:left w:val="nil"/>
              <w:bottom w:val="nil"/>
              <w:right w:val="nil"/>
            </w:tcBorders>
            <w:shd w:val="clear" w:color="auto" w:fill="auto"/>
            <w:vAlign w:val="center"/>
            <w:hideMark/>
          </w:tcPr>
          <w:p w14:paraId="4A022E82"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1.293</w:t>
            </w:r>
          </w:p>
        </w:tc>
      </w:tr>
      <w:tr w:rsidR="00BA388B" w:rsidRPr="00BA388B" w14:paraId="15C198B6" w14:textId="77777777" w:rsidTr="00A66CC3">
        <w:trPr>
          <w:trHeight w:val="330"/>
        </w:trPr>
        <w:tc>
          <w:tcPr>
            <w:tcW w:w="1985" w:type="dxa"/>
            <w:vMerge/>
            <w:tcBorders>
              <w:top w:val="single" w:sz="4" w:space="0" w:color="auto"/>
              <w:left w:val="nil"/>
              <w:bottom w:val="single" w:sz="4" w:space="0" w:color="000000"/>
              <w:right w:val="nil"/>
            </w:tcBorders>
            <w:vAlign w:val="center"/>
            <w:hideMark/>
          </w:tcPr>
          <w:p w14:paraId="4A101441" w14:textId="77777777" w:rsidR="00083812" w:rsidRPr="00BA388B" w:rsidRDefault="00083812" w:rsidP="00A66CC3">
            <w:pPr>
              <w:spacing w:after="0" w:line="240" w:lineRule="auto"/>
              <w:ind w:rightChars="85" w:right="170"/>
              <w:jc w:val="left"/>
              <w:rPr>
                <w:rFonts w:ascii="Times New Roman" w:eastAsia="맑은 고딕" w:hAnsi="Times New Roman" w:cs="Times New Roman"/>
                <w:kern w:val="0"/>
              </w:rPr>
            </w:pPr>
          </w:p>
        </w:tc>
        <w:tc>
          <w:tcPr>
            <w:tcW w:w="1276" w:type="dxa"/>
            <w:tcBorders>
              <w:top w:val="nil"/>
              <w:left w:val="nil"/>
              <w:bottom w:val="nil"/>
              <w:right w:val="nil"/>
            </w:tcBorders>
            <w:shd w:val="clear" w:color="auto" w:fill="auto"/>
            <w:vAlign w:val="center"/>
            <w:hideMark/>
          </w:tcPr>
          <w:p w14:paraId="65E5EC02"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50</w:t>
            </w:r>
          </w:p>
        </w:tc>
        <w:tc>
          <w:tcPr>
            <w:tcW w:w="1155" w:type="dxa"/>
            <w:tcBorders>
              <w:top w:val="nil"/>
              <w:left w:val="nil"/>
              <w:bottom w:val="nil"/>
              <w:right w:val="nil"/>
            </w:tcBorders>
            <w:shd w:val="clear" w:color="auto" w:fill="auto"/>
            <w:vAlign w:val="center"/>
            <w:hideMark/>
          </w:tcPr>
          <w:p w14:paraId="409C063B"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1.235</w:t>
            </w:r>
          </w:p>
        </w:tc>
        <w:tc>
          <w:tcPr>
            <w:tcW w:w="1163" w:type="dxa"/>
            <w:tcBorders>
              <w:top w:val="nil"/>
              <w:left w:val="nil"/>
              <w:bottom w:val="nil"/>
              <w:right w:val="nil"/>
            </w:tcBorders>
            <w:shd w:val="clear" w:color="auto" w:fill="auto"/>
            <w:vAlign w:val="center"/>
            <w:hideMark/>
          </w:tcPr>
          <w:p w14:paraId="3CA7E8CA"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1.515</w:t>
            </w:r>
          </w:p>
        </w:tc>
        <w:tc>
          <w:tcPr>
            <w:tcW w:w="1164" w:type="dxa"/>
            <w:tcBorders>
              <w:top w:val="nil"/>
              <w:left w:val="nil"/>
              <w:bottom w:val="nil"/>
              <w:right w:val="nil"/>
            </w:tcBorders>
            <w:shd w:val="clear" w:color="auto" w:fill="auto"/>
            <w:vAlign w:val="center"/>
            <w:hideMark/>
          </w:tcPr>
          <w:p w14:paraId="109A61AE"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1.46</w:t>
            </w:r>
          </w:p>
        </w:tc>
        <w:tc>
          <w:tcPr>
            <w:tcW w:w="1163" w:type="dxa"/>
            <w:tcBorders>
              <w:top w:val="nil"/>
              <w:left w:val="nil"/>
              <w:bottom w:val="nil"/>
              <w:right w:val="nil"/>
            </w:tcBorders>
            <w:shd w:val="clear" w:color="auto" w:fill="auto"/>
            <w:vAlign w:val="center"/>
            <w:hideMark/>
          </w:tcPr>
          <w:p w14:paraId="0DA210F4"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1.448</w:t>
            </w:r>
          </w:p>
        </w:tc>
        <w:tc>
          <w:tcPr>
            <w:tcW w:w="1164" w:type="dxa"/>
            <w:tcBorders>
              <w:top w:val="nil"/>
              <w:left w:val="nil"/>
              <w:bottom w:val="nil"/>
              <w:right w:val="nil"/>
            </w:tcBorders>
            <w:shd w:val="clear" w:color="auto" w:fill="auto"/>
            <w:vAlign w:val="center"/>
            <w:hideMark/>
          </w:tcPr>
          <w:p w14:paraId="1D7111B9"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1.333</w:t>
            </w:r>
          </w:p>
        </w:tc>
      </w:tr>
      <w:tr w:rsidR="00BA388B" w:rsidRPr="00BA388B" w14:paraId="5897681C" w14:textId="77777777" w:rsidTr="00A66CC3">
        <w:trPr>
          <w:trHeight w:val="330"/>
        </w:trPr>
        <w:tc>
          <w:tcPr>
            <w:tcW w:w="1985" w:type="dxa"/>
            <w:vMerge/>
            <w:tcBorders>
              <w:top w:val="single" w:sz="4" w:space="0" w:color="auto"/>
              <w:left w:val="nil"/>
              <w:bottom w:val="single" w:sz="4" w:space="0" w:color="000000"/>
              <w:right w:val="nil"/>
            </w:tcBorders>
            <w:vAlign w:val="center"/>
            <w:hideMark/>
          </w:tcPr>
          <w:p w14:paraId="3F0C41ED" w14:textId="77777777" w:rsidR="00083812" w:rsidRPr="00BA388B" w:rsidRDefault="00083812" w:rsidP="00A66CC3">
            <w:pPr>
              <w:spacing w:after="0" w:line="240" w:lineRule="auto"/>
              <w:ind w:rightChars="85" w:right="170"/>
              <w:jc w:val="left"/>
              <w:rPr>
                <w:rFonts w:ascii="Times New Roman" w:eastAsia="맑은 고딕" w:hAnsi="Times New Roman" w:cs="Times New Roman"/>
                <w:kern w:val="0"/>
              </w:rPr>
            </w:pPr>
          </w:p>
        </w:tc>
        <w:tc>
          <w:tcPr>
            <w:tcW w:w="1276" w:type="dxa"/>
            <w:tcBorders>
              <w:top w:val="nil"/>
              <w:left w:val="nil"/>
              <w:bottom w:val="nil"/>
              <w:right w:val="nil"/>
            </w:tcBorders>
            <w:shd w:val="clear" w:color="auto" w:fill="auto"/>
            <w:vAlign w:val="center"/>
            <w:hideMark/>
          </w:tcPr>
          <w:p w14:paraId="544A09B2"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100</w:t>
            </w:r>
          </w:p>
        </w:tc>
        <w:tc>
          <w:tcPr>
            <w:tcW w:w="1155" w:type="dxa"/>
            <w:tcBorders>
              <w:top w:val="nil"/>
              <w:left w:val="nil"/>
              <w:bottom w:val="nil"/>
              <w:right w:val="nil"/>
            </w:tcBorders>
            <w:shd w:val="clear" w:color="auto" w:fill="auto"/>
            <w:vAlign w:val="center"/>
            <w:hideMark/>
          </w:tcPr>
          <w:p w14:paraId="3762E162"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1.95</w:t>
            </w:r>
          </w:p>
        </w:tc>
        <w:tc>
          <w:tcPr>
            <w:tcW w:w="1163" w:type="dxa"/>
            <w:tcBorders>
              <w:top w:val="nil"/>
              <w:left w:val="nil"/>
              <w:bottom w:val="nil"/>
              <w:right w:val="nil"/>
            </w:tcBorders>
            <w:shd w:val="clear" w:color="auto" w:fill="auto"/>
            <w:vAlign w:val="center"/>
            <w:hideMark/>
          </w:tcPr>
          <w:p w14:paraId="676D3FC5"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1.563</w:t>
            </w:r>
          </w:p>
        </w:tc>
        <w:tc>
          <w:tcPr>
            <w:tcW w:w="1164" w:type="dxa"/>
            <w:tcBorders>
              <w:top w:val="nil"/>
              <w:left w:val="nil"/>
              <w:bottom w:val="nil"/>
              <w:right w:val="nil"/>
            </w:tcBorders>
            <w:shd w:val="clear" w:color="auto" w:fill="auto"/>
            <w:vAlign w:val="center"/>
            <w:hideMark/>
          </w:tcPr>
          <w:p w14:paraId="65345A3B"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1.531</w:t>
            </w:r>
          </w:p>
        </w:tc>
        <w:tc>
          <w:tcPr>
            <w:tcW w:w="1163" w:type="dxa"/>
            <w:tcBorders>
              <w:top w:val="nil"/>
              <w:left w:val="nil"/>
              <w:bottom w:val="nil"/>
              <w:right w:val="nil"/>
            </w:tcBorders>
            <w:shd w:val="clear" w:color="auto" w:fill="auto"/>
            <w:vAlign w:val="center"/>
            <w:hideMark/>
          </w:tcPr>
          <w:p w14:paraId="24767854"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1.514</w:t>
            </w:r>
          </w:p>
        </w:tc>
        <w:tc>
          <w:tcPr>
            <w:tcW w:w="1164" w:type="dxa"/>
            <w:tcBorders>
              <w:top w:val="nil"/>
              <w:left w:val="nil"/>
              <w:bottom w:val="nil"/>
              <w:right w:val="nil"/>
            </w:tcBorders>
            <w:shd w:val="clear" w:color="auto" w:fill="auto"/>
            <w:vAlign w:val="center"/>
            <w:hideMark/>
          </w:tcPr>
          <w:p w14:paraId="6FF301C2"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1.411</w:t>
            </w:r>
          </w:p>
        </w:tc>
      </w:tr>
      <w:tr w:rsidR="00BA388B" w:rsidRPr="00BA388B" w14:paraId="4A79811F" w14:textId="77777777" w:rsidTr="00A66CC3">
        <w:trPr>
          <w:trHeight w:val="330"/>
        </w:trPr>
        <w:tc>
          <w:tcPr>
            <w:tcW w:w="1985" w:type="dxa"/>
            <w:vMerge/>
            <w:tcBorders>
              <w:top w:val="single" w:sz="4" w:space="0" w:color="auto"/>
              <w:left w:val="nil"/>
              <w:bottom w:val="single" w:sz="4" w:space="0" w:color="000000"/>
              <w:right w:val="nil"/>
            </w:tcBorders>
            <w:vAlign w:val="center"/>
            <w:hideMark/>
          </w:tcPr>
          <w:p w14:paraId="4381E518" w14:textId="77777777" w:rsidR="00083812" w:rsidRPr="00BA388B" w:rsidRDefault="00083812" w:rsidP="00A66CC3">
            <w:pPr>
              <w:spacing w:after="0" w:line="240" w:lineRule="auto"/>
              <w:ind w:rightChars="85" w:right="170"/>
              <w:jc w:val="left"/>
              <w:rPr>
                <w:rFonts w:ascii="Times New Roman" w:eastAsia="맑은 고딕" w:hAnsi="Times New Roman" w:cs="Times New Roman"/>
                <w:kern w:val="0"/>
              </w:rPr>
            </w:pPr>
          </w:p>
        </w:tc>
        <w:tc>
          <w:tcPr>
            <w:tcW w:w="1276" w:type="dxa"/>
            <w:tcBorders>
              <w:top w:val="nil"/>
              <w:left w:val="nil"/>
              <w:bottom w:val="single" w:sz="4" w:space="0" w:color="auto"/>
              <w:right w:val="nil"/>
            </w:tcBorders>
            <w:shd w:val="clear" w:color="auto" w:fill="auto"/>
            <w:vAlign w:val="center"/>
            <w:hideMark/>
          </w:tcPr>
          <w:p w14:paraId="693EAB46"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150</w:t>
            </w:r>
          </w:p>
        </w:tc>
        <w:tc>
          <w:tcPr>
            <w:tcW w:w="1155" w:type="dxa"/>
            <w:tcBorders>
              <w:top w:val="nil"/>
              <w:left w:val="nil"/>
              <w:bottom w:val="single" w:sz="4" w:space="0" w:color="auto"/>
              <w:right w:val="nil"/>
            </w:tcBorders>
            <w:shd w:val="clear" w:color="auto" w:fill="auto"/>
            <w:vAlign w:val="center"/>
            <w:hideMark/>
          </w:tcPr>
          <w:p w14:paraId="243D894D"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2.06</w:t>
            </w:r>
          </w:p>
        </w:tc>
        <w:tc>
          <w:tcPr>
            <w:tcW w:w="1163" w:type="dxa"/>
            <w:tcBorders>
              <w:top w:val="nil"/>
              <w:left w:val="nil"/>
              <w:bottom w:val="single" w:sz="4" w:space="0" w:color="auto"/>
              <w:right w:val="nil"/>
            </w:tcBorders>
            <w:shd w:val="clear" w:color="auto" w:fill="auto"/>
            <w:vAlign w:val="center"/>
            <w:hideMark/>
          </w:tcPr>
          <w:p w14:paraId="67C925E3"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1.632</w:t>
            </w:r>
          </w:p>
        </w:tc>
        <w:tc>
          <w:tcPr>
            <w:tcW w:w="1164" w:type="dxa"/>
            <w:tcBorders>
              <w:top w:val="nil"/>
              <w:left w:val="nil"/>
              <w:bottom w:val="single" w:sz="4" w:space="0" w:color="auto"/>
              <w:right w:val="nil"/>
            </w:tcBorders>
            <w:shd w:val="clear" w:color="auto" w:fill="auto"/>
            <w:vAlign w:val="center"/>
            <w:hideMark/>
          </w:tcPr>
          <w:p w14:paraId="2ABF6A48"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1.614</w:t>
            </w:r>
          </w:p>
        </w:tc>
        <w:tc>
          <w:tcPr>
            <w:tcW w:w="1163" w:type="dxa"/>
            <w:tcBorders>
              <w:top w:val="nil"/>
              <w:left w:val="nil"/>
              <w:bottom w:val="single" w:sz="4" w:space="0" w:color="auto"/>
              <w:right w:val="nil"/>
            </w:tcBorders>
            <w:shd w:val="clear" w:color="auto" w:fill="auto"/>
            <w:vAlign w:val="center"/>
            <w:hideMark/>
          </w:tcPr>
          <w:p w14:paraId="0C5D0674"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1.571</w:t>
            </w:r>
          </w:p>
        </w:tc>
        <w:tc>
          <w:tcPr>
            <w:tcW w:w="1164" w:type="dxa"/>
            <w:tcBorders>
              <w:top w:val="nil"/>
              <w:left w:val="nil"/>
              <w:bottom w:val="single" w:sz="4" w:space="0" w:color="auto"/>
              <w:right w:val="nil"/>
            </w:tcBorders>
            <w:shd w:val="clear" w:color="auto" w:fill="auto"/>
            <w:vAlign w:val="center"/>
            <w:hideMark/>
          </w:tcPr>
          <w:p w14:paraId="67CD4FC1"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1.481</w:t>
            </w:r>
          </w:p>
        </w:tc>
      </w:tr>
      <w:tr w:rsidR="00BA388B" w:rsidRPr="00BA388B" w14:paraId="41807C37" w14:textId="77777777" w:rsidTr="00A66CC3">
        <w:trPr>
          <w:trHeight w:val="330"/>
        </w:trPr>
        <w:tc>
          <w:tcPr>
            <w:tcW w:w="1985" w:type="dxa"/>
            <w:vMerge w:val="restart"/>
            <w:tcBorders>
              <w:top w:val="nil"/>
              <w:left w:val="nil"/>
              <w:bottom w:val="single" w:sz="4" w:space="0" w:color="000000"/>
              <w:right w:val="nil"/>
            </w:tcBorders>
            <w:shd w:val="clear" w:color="auto" w:fill="auto"/>
            <w:vAlign w:val="center"/>
            <w:hideMark/>
          </w:tcPr>
          <w:p w14:paraId="325B4C38" w14:textId="45F1858B" w:rsidR="00083812" w:rsidRPr="00BA388B" w:rsidRDefault="00083812" w:rsidP="00A66CC3">
            <w:pPr>
              <w:spacing w:after="0" w:line="240" w:lineRule="auto"/>
              <w:ind w:rightChars="85" w:right="170"/>
              <w:jc w:val="center"/>
              <w:rPr>
                <w:rFonts w:ascii="Times New Roman" w:eastAsia="맑은 고딕" w:hAnsi="Times New Roman" w:cs="Times New Roman"/>
                <w:kern w:val="0"/>
              </w:rPr>
            </w:pPr>
            <w:r w:rsidRPr="00BA388B">
              <w:rPr>
                <w:rFonts w:ascii="Times New Roman" w:eastAsia="맑은 고딕" w:hAnsi="Times New Roman" w:cs="Times New Roman"/>
                <w:kern w:val="0"/>
              </w:rPr>
              <w:t>Coefficient of thermal expansion (10</w:t>
            </w:r>
            <w:r w:rsidRPr="00BA388B">
              <w:rPr>
                <w:rFonts w:ascii="Times New Roman" w:eastAsia="맑은 고딕" w:hAnsi="Times New Roman" w:cs="Times New Roman"/>
                <w:kern w:val="0"/>
                <w:vertAlign w:val="superscript"/>
              </w:rPr>
              <w:t>-6</w:t>
            </w:r>
            <w:r w:rsidR="000E6A3F">
              <w:rPr>
                <w:rFonts w:ascii="Times New Roman" w:eastAsia="맑은 고딕" w:hAnsi="Times New Roman" w:cs="Times New Roman"/>
                <w:kern w:val="0"/>
              </w:rPr>
              <w:t> </w:t>
            </w:r>
            <w:r w:rsidRPr="00BA388B">
              <w:rPr>
                <w:rFonts w:ascii="Times New Roman" w:eastAsia="맑은 고딕" w:hAnsi="Times New Roman" w:cs="Times New Roman"/>
                <w:kern w:val="0"/>
              </w:rPr>
              <w:t>K</w:t>
            </w:r>
            <w:r w:rsidR="000E6A3F" w:rsidRPr="000E6A3F">
              <w:rPr>
                <w:rFonts w:ascii="Times New Roman" w:eastAsia="맑은 고딕" w:hAnsi="Times New Roman" w:cs="Times New Roman"/>
                <w:kern w:val="0"/>
                <w:vertAlign w:val="superscript"/>
              </w:rPr>
              <w:t>-1</w:t>
            </w:r>
            <w:r w:rsidRPr="00BA388B">
              <w:rPr>
                <w:rFonts w:ascii="Times New Roman" w:eastAsia="맑은 고딕" w:hAnsi="Times New Roman" w:cs="Times New Roman"/>
                <w:kern w:val="0"/>
              </w:rPr>
              <w:t>)</w:t>
            </w:r>
          </w:p>
        </w:tc>
        <w:tc>
          <w:tcPr>
            <w:tcW w:w="1276" w:type="dxa"/>
            <w:tcBorders>
              <w:top w:val="nil"/>
              <w:left w:val="nil"/>
              <w:bottom w:val="nil"/>
              <w:right w:val="nil"/>
            </w:tcBorders>
            <w:shd w:val="clear" w:color="auto" w:fill="auto"/>
            <w:vAlign w:val="center"/>
            <w:hideMark/>
          </w:tcPr>
          <w:p w14:paraId="7387BE88"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22-40</w:t>
            </w:r>
          </w:p>
        </w:tc>
        <w:tc>
          <w:tcPr>
            <w:tcW w:w="1155" w:type="dxa"/>
            <w:tcBorders>
              <w:top w:val="nil"/>
              <w:left w:val="nil"/>
              <w:bottom w:val="nil"/>
              <w:right w:val="nil"/>
            </w:tcBorders>
            <w:shd w:val="clear" w:color="auto" w:fill="auto"/>
            <w:vAlign w:val="center"/>
            <w:hideMark/>
          </w:tcPr>
          <w:p w14:paraId="39A55E78"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129.6</w:t>
            </w:r>
          </w:p>
        </w:tc>
        <w:tc>
          <w:tcPr>
            <w:tcW w:w="1163" w:type="dxa"/>
            <w:vMerge w:val="restart"/>
            <w:tcBorders>
              <w:top w:val="nil"/>
              <w:left w:val="nil"/>
              <w:bottom w:val="single" w:sz="4" w:space="0" w:color="000000"/>
              <w:right w:val="nil"/>
            </w:tcBorders>
            <w:shd w:val="clear" w:color="auto" w:fill="auto"/>
            <w:vAlign w:val="center"/>
            <w:hideMark/>
          </w:tcPr>
          <w:p w14:paraId="1825ED33"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286</w:t>
            </w:r>
          </w:p>
        </w:tc>
        <w:tc>
          <w:tcPr>
            <w:tcW w:w="1164" w:type="dxa"/>
            <w:vMerge w:val="restart"/>
            <w:tcBorders>
              <w:top w:val="nil"/>
              <w:left w:val="nil"/>
              <w:bottom w:val="single" w:sz="4" w:space="0" w:color="000000"/>
              <w:right w:val="nil"/>
            </w:tcBorders>
            <w:shd w:val="clear" w:color="auto" w:fill="auto"/>
            <w:vAlign w:val="center"/>
            <w:hideMark/>
          </w:tcPr>
          <w:p w14:paraId="02097B92"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272</w:t>
            </w:r>
          </w:p>
        </w:tc>
        <w:tc>
          <w:tcPr>
            <w:tcW w:w="1163" w:type="dxa"/>
            <w:vMerge w:val="restart"/>
            <w:tcBorders>
              <w:top w:val="nil"/>
              <w:left w:val="nil"/>
              <w:bottom w:val="single" w:sz="4" w:space="0" w:color="000000"/>
              <w:right w:val="nil"/>
            </w:tcBorders>
            <w:shd w:val="clear" w:color="auto" w:fill="auto"/>
            <w:vAlign w:val="center"/>
            <w:hideMark/>
          </w:tcPr>
          <w:p w14:paraId="40D652CD"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246</w:t>
            </w:r>
          </w:p>
        </w:tc>
        <w:tc>
          <w:tcPr>
            <w:tcW w:w="1164" w:type="dxa"/>
            <w:vMerge w:val="restart"/>
            <w:tcBorders>
              <w:top w:val="nil"/>
              <w:left w:val="nil"/>
              <w:bottom w:val="single" w:sz="4" w:space="0" w:color="000000"/>
              <w:right w:val="nil"/>
            </w:tcBorders>
            <w:shd w:val="clear" w:color="auto" w:fill="auto"/>
            <w:vAlign w:val="center"/>
            <w:hideMark/>
          </w:tcPr>
          <w:p w14:paraId="7933563E"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210</w:t>
            </w:r>
          </w:p>
        </w:tc>
      </w:tr>
      <w:tr w:rsidR="00BA388B" w:rsidRPr="00BA388B" w14:paraId="4E1A4F0D" w14:textId="77777777" w:rsidTr="00A66CC3">
        <w:trPr>
          <w:trHeight w:val="330"/>
        </w:trPr>
        <w:tc>
          <w:tcPr>
            <w:tcW w:w="1985" w:type="dxa"/>
            <w:vMerge/>
            <w:tcBorders>
              <w:top w:val="nil"/>
              <w:left w:val="nil"/>
              <w:bottom w:val="single" w:sz="4" w:space="0" w:color="000000"/>
              <w:right w:val="nil"/>
            </w:tcBorders>
            <w:vAlign w:val="center"/>
            <w:hideMark/>
          </w:tcPr>
          <w:p w14:paraId="792A0ED6" w14:textId="77777777" w:rsidR="00083812" w:rsidRPr="00BA388B" w:rsidRDefault="00083812" w:rsidP="00A66CC3">
            <w:pPr>
              <w:spacing w:after="0" w:line="240" w:lineRule="auto"/>
              <w:ind w:rightChars="85" w:right="170"/>
              <w:jc w:val="left"/>
              <w:rPr>
                <w:rFonts w:ascii="Times New Roman" w:eastAsia="맑은 고딕" w:hAnsi="Times New Roman" w:cs="Times New Roman"/>
                <w:kern w:val="0"/>
              </w:rPr>
            </w:pPr>
          </w:p>
        </w:tc>
        <w:tc>
          <w:tcPr>
            <w:tcW w:w="1276" w:type="dxa"/>
            <w:tcBorders>
              <w:top w:val="nil"/>
              <w:left w:val="nil"/>
              <w:bottom w:val="nil"/>
              <w:right w:val="nil"/>
            </w:tcBorders>
            <w:shd w:val="clear" w:color="auto" w:fill="auto"/>
            <w:vAlign w:val="center"/>
            <w:hideMark/>
          </w:tcPr>
          <w:p w14:paraId="5D88252C"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40-50</w:t>
            </w:r>
          </w:p>
        </w:tc>
        <w:tc>
          <w:tcPr>
            <w:tcW w:w="1155" w:type="dxa"/>
            <w:tcBorders>
              <w:top w:val="nil"/>
              <w:left w:val="nil"/>
              <w:bottom w:val="nil"/>
              <w:right w:val="nil"/>
            </w:tcBorders>
            <w:shd w:val="clear" w:color="auto" w:fill="auto"/>
            <w:vAlign w:val="center"/>
            <w:hideMark/>
          </w:tcPr>
          <w:p w14:paraId="4B06E585"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147.5</w:t>
            </w:r>
          </w:p>
        </w:tc>
        <w:tc>
          <w:tcPr>
            <w:tcW w:w="1163" w:type="dxa"/>
            <w:vMerge/>
            <w:tcBorders>
              <w:top w:val="nil"/>
              <w:left w:val="nil"/>
              <w:bottom w:val="single" w:sz="4" w:space="0" w:color="000000"/>
              <w:right w:val="nil"/>
            </w:tcBorders>
            <w:vAlign w:val="center"/>
            <w:hideMark/>
          </w:tcPr>
          <w:p w14:paraId="62A005AB" w14:textId="77777777" w:rsidR="00083812" w:rsidRPr="00BA388B" w:rsidRDefault="00083812" w:rsidP="00A66CC3">
            <w:pPr>
              <w:spacing w:after="0" w:line="240" w:lineRule="auto"/>
              <w:jc w:val="left"/>
              <w:rPr>
                <w:rFonts w:ascii="Times New Roman" w:eastAsia="맑은 고딕" w:hAnsi="Times New Roman" w:cs="Times New Roman"/>
                <w:kern w:val="0"/>
              </w:rPr>
            </w:pPr>
          </w:p>
        </w:tc>
        <w:tc>
          <w:tcPr>
            <w:tcW w:w="1164" w:type="dxa"/>
            <w:vMerge/>
            <w:tcBorders>
              <w:top w:val="nil"/>
              <w:left w:val="nil"/>
              <w:bottom w:val="single" w:sz="4" w:space="0" w:color="000000"/>
              <w:right w:val="nil"/>
            </w:tcBorders>
            <w:vAlign w:val="center"/>
            <w:hideMark/>
          </w:tcPr>
          <w:p w14:paraId="30064F9B" w14:textId="77777777" w:rsidR="00083812" w:rsidRPr="00BA388B" w:rsidRDefault="00083812" w:rsidP="00A66CC3">
            <w:pPr>
              <w:spacing w:after="0" w:line="240" w:lineRule="auto"/>
              <w:jc w:val="left"/>
              <w:rPr>
                <w:rFonts w:ascii="Times New Roman" w:eastAsia="맑은 고딕" w:hAnsi="Times New Roman" w:cs="Times New Roman"/>
                <w:kern w:val="0"/>
              </w:rPr>
            </w:pPr>
          </w:p>
        </w:tc>
        <w:tc>
          <w:tcPr>
            <w:tcW w:w="1163" w:type="dxa"/>
            <w:vMerge/>
            <w:tcBorders>
              <w:top w:val="nil"/>
              <w:left w:val="nil"/>
              <w:bottom w:val="single" w:sz="4" w:space="0" w:color="000000"/>
              <w:right w:val="nil"/>
            </w:tcBorders>
            <w:vAlign w:val="center"/>
            <w:hideMark/>
          </w:tcPr>
          <w:p w14:paraId="7D28C904" w14:textId="77777777" w:rsidR="00083812" w:rsidRPr="00BA388B" w:rsidRDefault="00083812" w:rsidP="00A66CC3">
            <w:pPr>
              <w:spacing w:after="0" w:line="240" w:lineRule="auto"/>
              <w:jc w:val="left"/>
              <w:rPr>
                <w:rFonts w:ascii="Times New Roman" w:eastAsia="맑은 고딕" w:hAnsi="Times New Roman" w:cs="Times New Roman"/>
                <w:kern w:val="0"/>
              </w:rPr>
            </w:pPr>
          </w:p>
        </w:tc>
        <w:tc>
          <w:tcPr>
            <w:tcW w:w="1164" w:type="dxa"/>
            <w:vMerge/>
            <w:tcBorders>
              <w:top w:val="nil"/>
              <w:left w:val="nil"/>
              <w:bottom w:val="single" w:sz="4" w:space="0" w:color="000000"/>
              <w:right w:val="nil"/>
            </w:tcBorders>
            <w:vAlign w:val="center"/>
            <w:hideMark/>
          </w:tcPr>
          <w:p w14:paraId="20B4AB3F" w14:textId="77777777" w:rsidR="00083812" w:rsidRPr="00BA388B" w:rsidRDefault="00083812" w:rsidP="00A66CC3">
            <w:pPr>
              <w:spacing w:after="0" w:line="240" w:lineRule="auto"/>
              <w:jc w:val="left"/>
              <w:rPr>
                <w:rFonts w:ascii="Times New Roman" w:eastAsia="맑은 고딕" w:hAnsi="Times New Roman" w:cs="Times New Roman"/>
                <w:kern w:val="0"/>
              </w:rPr>
            </w:pPr>
          </w:p>
        </w:tc>
      </w:tr>
      <w:tr w:rsidR="00BA388B" w:rsidRPr="00BA388B" w14:paraId="3C59823F" w14:textId="77777777" w:rsidTr="00A66CC3">
        <w:trPr>
          <w:trHeight w:val="330"/>
        </w:trPr>
        <w:tc>
          <w:tcPr>
            <w:tcW w:w="1985" w:type="dxa"/>
            <w:vMerge/>
            <w:tcBorders>
              <w:top w:val="nil"/>
              <w:left w:val="nil"/>
              <w:bottom w:val="single" w:sz="4" w:space="0" w:color="000000"/>
              <w:right w:val="nil"/>
            </w:tcBorders>
            <w:vAlign w:val="center"/>
            <w:hideMark/>
          </w:tcPr>
          <w:p w14:paraId="62578448" w14:textId="77777777" w:rsidR="00083812" w:rsidRPr="00BA388B" w:rsidRDefault="00083812" w:rsidP="00A66CC3">
            <w:pPr>
              <w:spacing w:after="0" w:line="240" w:lineRule="auto"/>
              <w:ind w:rightChars="85" w:right="170"/>
              <w:jc w:val="left"/>
              <w:rPr>
                <w:rFonts w:ascii="Times New Roman" w:eastAsia="맑은 고딕" w:hAnsi="Times New Roman" w:cs="Times New Roman"/>
                <w:kern w:val="0"/>
              </w:rPr>
            </w:pPr>
          </w:p>
        </w:tc>
        <w:tc>
          <w:tcPr>
            <w:tcW w:w="1276" w:type="dxa"/>
            <w:tcBorders>
              <w:top w:val="nil"/>
              <w:left w:val="nil"/>
              <w:bottom w:val="nil"/>
              <w:right w:val="nil"/>
            </w:tcBorders>
            <w:shd w:val="clear" w:color="auto" w:fill="auto"/>
            <w:vAlign w:val="center"/>
            <w:hideMark/>
          </w:tcPr>
          <w:p w14:paraId="527AA0D6"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50-70</w:t>
            </w:r>
          </w:p>
        </w:tc>
        <w:tc>
          <w:tcPr>
            <w:tcW w:w="1155" w:type="dxa"/>
            <w:vMerge w:val="restart"/>
            <w:tcBorders>
              <w:top w:val="nil"/>
              <w:left w:val="nil"/>
              <w:bottom w:val="single" w:sz="4" w:space="0" w:color="000000"/>
              <w:right w:val="nil"/>
            </w:tcBorders>
            <w:shd w:val="clear" w:color="auto" w:fill="auto"/>
            <w:vAlign w:val="center"/>
            <w:hideMark/>
          </w:tcPr>
          <w:p w14:paraId="4579140C"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328.9</w:t>
            </w:r>
          </w:p>
        </w:tc>
        <w:tc>
          <w:tcPr>
            <w:tcW w:w="1163" w:type="dxa"/>
            <w:vMerge/>
            <w:tcBorders>
              <w:top w:val="nil"/>
              <w:left w:val="nil"/>
              <w:bottom w:val="single" w:sz="4" w:space="0" w:color="000000"/>
              <w:right w:val="nil"/>
            </w:tcBorders>
            <w:vAlign w:val="center"/>
            <w:hideMark/>
          </w:tcPr>
          <w:p w14:paraId="5102F630" w14:textId="77777777" w:rsidR="00083812" w:rsidRPr="00BA388B" w:rsidRDefault="00083812" w:rsidP="00A66CC3">
            <w:pPr>
              <w:spacing w:after="0" w:line="240" w:lineRule="auto"/>
              <w:jc w:val="left"/>
              <w:rPr>
                <w:rFonts w:ascii="Times New Roman" w:eastAsia="맑은 고딕" w:hAnsi="Times New Roman" w:cs="Times New Roman"/>
                <w:kern w:val="0"/>
              </w:rPr>
            </w:pPr>
          </w:p>
        </w:tc>
        <w:tc>
          <w:tcPr>
            <w:tcW w:w="1164" w:type="dxa"/>
            <w:vMerge/>
            <w:tcBorders>
              <w:top w:val="nil"/>
              <w:left w:val="nil"/>
              <w:bottom w:val="single" w:sz="4" w:space="0" w:color="000000"/>
              <w:right w:val="nil"/>
            </w:tcBorders>
            <w:vAlign w:val="center"/>
            <w:hideMark/>
          </w:tcPr>
          <w:p w14:paraId="79AB6381" w14:textId="77777777" w:rsidR="00083812" w:rsidRPr="00BA388B" w:rsidRDefault="00083812" w:rsidP="00A66CC3">
            <w:pPr>
              <w:spacing w:after="0" w:line="240" w:lineRule="auto"/>
              <w:jc w:val="left"/>
              <w:rPr>
                <w:rFonts w:ascii="Times New Roman" w:eastAsia="맑은 고딕" w:hAnsi="Times New Roman" w:cs="Times New Roman"/>
                <w:kern w:val="0"/>
              </w:rPr>
            </w:pPr>
          </w:p>
        </w:tc>
        <w:tc>
          <w:tcPr>
            <w:tcW w:w="1163" w:type="dxa"/>
            <w:vMerge/>
            <w:tcBorders>
              <w:top w:val="nil"/>
              <w:left w:val="nil"/>
              <w:bottom w:val="single" w:sz="4" w:space="0" w:color="000000"/>
              <w:right w:val="nil"/>
            </w:tcBorders>
            <w:vAlign w:val="center"/>
            <w:hideMark/>
          </w:tcPr>
          <w:p w14:paraId="3F15446C" w14:textId="77777777" w:rsidR="00083812" w:rsidRPr="00BA388B" w:rsidRDefault="00083812" w:rsidP="00A66CC3">
            <w:pPr>
              <w:spacing w:after="0" w:line="240" w:lineRule="auto"/>
              <w:jc w:val="left"/>
              <w:rPr>
                <w:rFonts w:ascii="Times New Roman" w:eastAsia="맑은 고딕" w:hAnsi="Times New Roman" w:cs="Times New Roman"/>
                <w:kern w:val="0"/>
              </w:rPr>
            </w:pPr>
          </w:p>
        </w:tc>
        <w:tc>
          <w:tcPr>
            <w:tcW w:w="1164" w:type="dxa"/>
            <w:vMerge/>
            <w:tcBorders>
              <w:top w:val="nil"/>
              <w:left w:val="nil"/>
              <w:bottom w:val="single" w:sz="4" w:space="0" w:color="000000"/>
              <w:right w:val="nil"/>
            </w:tcBorders>
            <w:vAlign w:val="center"/>
            <w:hideMark/>
          </w:tcPr>
          <w:p w14:paraId="2DEEC71D" w14:textId="77777777" w:rsidR="00083812" w:rsidRPr="00BA388B" w:rsidRDefault="00083812" w:rsidP="00A66CC3">
            <w:pPr>
              <w:spacing w:after="0" w:line="240" w:lineRule="auto"/>
              <w:jc w:val="left"/>
              <w:rPr>
                <w:rFonts w:ascii="Times New Roman" w:eastAsia="맑은 고딕" w:hAnsi="Times New Roman" w:cs="Times New Roman"/>
                <w:kern w:val="0"/>
              </w:rPr>
            </w:pPr>
          </w:p>
        </w:tc>
      </w:tr>
      <w:tr w:rsidR="00BA388B" w:rsidRPr="00BA388B" w14:paraId="385B406C" w14:textId="77777777" w:rsidTr="00A66CC3">
        <w:trPr>
          <w:trHeight w:val="330"/>
        </w:trPr>
        <w:tc>
          <w:tcPr>
            <w:tcW w:w="1985" w:type="dxa"/>
            <w:vMerge/>
            <w:tcBorders>
              <w:top w:val="nil"/>
              <w:left w:val="nil"/>
              <w:bottom w:val="single" w:sz="4" w:space="0" w:color="000000"/>
              <w:right w:val="nil"/>
            </w:tcBorders>
            <w:vAlign w:val="center"/>
            <w:hideMark/>
          </w:tcPr>
          <w:p w14:paraId="50E67524" w14:textId="77777777" w:rsidR="00083812" w:rsidRPr="00BA388B" w:rsidRDefault="00083812" w:rsidP="00A66CC3">
            <w:pPr>
              <w:spacing w:after="0" w:line="240" w:lineRule="auto"/>
              <w:ind w:rightChars="85" w:right="170"/>
              <w:jc w:val="left"/>
              <w:rPr>
                <w:rFonts w:ascii="Times New Roman" w:eastAsia="맑은 고딕" w:hAnsi="Times New Roman" w:cs="Times New Roman"/>
                <w:kern w:val="0"/>
              </w:rPr>
            </w:pPr>
          </w:p>
        </w:tc>
        <w:tc>
          <w:tcPr>
            <w:tcW w:w="1276" w:type="dxa"/>
            <w:tcBorders>
              <w:top w:val="nil"/>
              <w:left w:val="nil"/>
              <w:bottom w:val="nil"/>
              <w:right w:val="nil"/>
            </w:tcBorders>
            <w:shd w:val="clear" w:color="auto" w:fill="auto"/>
            <w:vAlign w:val="center"/>
            <w:hideMark/>
          </w:tcPr>
          <w:p w14:paraId="3428C025"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70-120</w:t>
            </w:r>
          </w:p>
        </w:tc>
        <w:tc>
          <w:tcPr>
            <w:tcW w:w="1155" w:type="dxa"/>
            <w:vMerge/>
            <w:tcBorders>
              <w:top w:val="nil"/>
              <w:left w:val="nil"/>
              <w:bottom w:val="single" w:sz="4" w:space="0" w:color="000000"/>
              <w:right w:val="nil"/>
            </w:tcBorders>
            <w:vAlign w:val="center"/>
            <w:hideMark/>
          </w:tcPr>
          <w:p w14:paraId="1A600BA8" w14:textId="77777777" w:rsidR="00083812" w:rsidRPr="00BA388B" w:rsidRDefault="00083812" w:rsidP="00A66CC3">
            <w:pPr>
              <w:spacing w:after="0" w:line="240" w:lineRule="auto"/>
              <w:jc w:val="left"/>
              <w:rPr>
                <w:rFonts w:ascii="Times New Roman" w:eastAsia="맑은 고딕" w:hAnsi="Times New Roman" w:cs="Times New Roman"/>
                <w:kern w:val="0"/>
              </w:rPr>
            </w:pPr>
          </w:p>
        </w:tc>
        <w:tc>
          <w:tcPr>
            <w:tcW w:w="1163" w:type="dxa"/>
            <w:vMerge/>
            <w:tcBorders>
              <w:top w:val="nil"/>
              <w:left w:val="nil"/>
              <w:bottom w:val="single" w:sz="4" w:space="0" w:color="000000"/>
              <w:right w:val="nil"/>
            </w:tcBorders>
            <w:vAlign w:val="center"/>
            <w:hideMark/>
          </w:tcPr>
          <w:p w14:paraId="71ABF90E" w14:textId="77777777" w:rsidR="00083812" w:rsidRPr="00BA388B" w:rsidRDefault="00083812" w:rsidP="00A66CC3">
            <w:pPr>
              <w:spacing w:after="0" w:line="240" w:lineRule="auto"/>
              <w:jc w:val="left"/>
              <w:rPr>
                <w:rFonts w:ascii="Times New Roman" w:eastAsia="맑은 고딕" w:hAnsi="Times New Roman" w:cs="Times New Roman"/>
                <w:kern w:val="0"/>
              </w:rPr>
            </w:pPr>
          </w:p>
        </w:tc>
        <w:tc>
          <w:tcPr>
            <w:tcW w:w="1164" w:type="dxa"/>
            <w:vMerge/>
            <w:tcBorders>
              <w:top w:val="nil"/>
              <w:left w:val="nil"/>
              <w:bottom w:val="single" w:sz="4" w:space="0" w:color="000000"/>
              <w:right w:val="nil"/>
            </w:tcBorders>
            <w:vAlign w:val="center"/>
            <w:hideMark/>
          </w:tcPr>
          <w:p w14:paraId="6D7E83CC" w14:textId="77777777" w:rsidR="00083812" w:rsidRPr="00BA388B" w:rsidRDefault="00083812" w:rsidP="00A66CC3">
            <w:pPr>
              <w:spacing w:after="0" w:line="240" w:lineRule="auto"/>
              <w:jc w:val="left"/>
              <w:rPr>
                <w:rFonts w:ascii="Times New Roman" w:eastAsia="맑은 고딕" w:hAnsi="Times New Roman" w:cs="Times New Roman"/>
                <w:kern w:val="0"/>
              </w:rPr>
            </w:pPr>
          </w:p>
        </w:tc>
        <w:tc>
          <w:tcPr>
            <w:tcW w:w="1163" w:type="dxa"/>
            <w:vMerge/>
            <w:tcBorders>
              <w:top w:val="nil"/>
              <w:left w:val="nil"/>
              <w:bottom w:val="single" w:sz="4" w:space="0" w:color="000000"/>
              <w:right w:val="nil"/>
            </w:tcBorders>
            <w:vAlign w:val="center"/>
            <w:hideMark/>
          </w:tcPr>
          <w:p w14:paraId="299310BD" w14:textId="77777777" w:rsidR="00083812" w:rsidRPr="00BA388B" w:rsidRDefault="00083812" w:rsidP="00A66CC3">
            <w:pPr>
              <w:spacing w:after="0" w:line="240" w:lineRule="auto"/>
              <w:jc w:val="left"/>
              <w:rPr>
                <w:rFonts w:ascii="Times New Roman" w:eastAsia="맑은 고딕" w:hAnsi="Times New Roman" w:cs="Times New Roman"/>
                <w:kern w:val="0"/>
              </w:rPr>
            </w:pPr>
          </w:p>
        </w:tc>
        <w:tc>
          <w:tcPr>
            <w:tcW w:w="1164" w:type="dxa"/>
            <w:vMerge/>
            <w:tcBorders>
              <w:top w:val="nil"/>
              <w:left w:val="nil"/>
              <w:bottom w:val="single" w:sz="4" w:space="0" w:color="000000"/>
              <w:right w:val="nil"/>
            </w:tcBorders>
            <w:vAlign w:val="center"/>
            <w:hideMark/>
          </w:tcPr>
          <w:p w14:paraId="09F5DE3B" w14:textId="77777777" w:rsidR="00083812" w:rsidRPr="00BA388B" w:rsidRDefault="00083812" w:rsidP="00A66CC3">
            <w:pPr>
              <w:spacing w:after="0" w:line="240" w:lineRule="auto"/>
              <w:jc w:val="left"/>
              <w:rPr>
                <w:rFonts w:ascii="Times New Roman" w:eastAsia="맑은 고딕" w:hAnsi="Times New Roman" w:cs="Times New Roman"/>
                <w:kern w:val="0"/>
              </w:rPr>
            </w:pPr>
          </w:p>
        </w:tc>
      </w:tr>
      <w:tr w:rsidR="00BA388B" w:rsidRPr="00BA388B" w14:paraId="3BC7EF1C" w14:textId="77777777" w:rsidTr="00A66CC3">
        <w:trPr>
          <w:trHeight w:val="330"/>
        </w:trPr>
        <w:tc>
          <w:tcPr>
            <w:tcW w:w="1985" w:type="dxa"/>
            <w:vMerge/>
            <w:tcBorders>
              <w:top w:val="nil"/>
              <w:left w:val="nil"/>
              <w:bottom w:val="single" w:sz="4" w:space="0" w:color="000000"/>
              <w:right w:val="nil"/>
            </w:tcBorders>
            <w:vAlign w:val="center"/>
            <w:hideMark/>
          </w:tcPr>
          <w:p w14:paraId="1FC3318C" w14:textId="77777777" w:rsidR="00083812" w:rsidRPr="00BA388B" w:rsidRDefault="00083812" w:rsidP="00A66CC3">
            <w:pPr>
              <w:spacing w:after="0" w:line="240" w:lineRule="auto"/>
              <w:ind w:rightChars="85" w:right="170"/>
              <w:jc w:val="left"/>
              <w:rPr>
                <w:rFonts w:ascii="Times New Roman" w:eastAsia="맑은 고딕" w:hAnsi="Times New Roman" w:cs="Times New Roman"/>
                <w:kern w:val="0"/>
              </w:rPr>
            </w:pPr>
          </w:p>
        </w:tc>
        <w:tc>
          <w:tcPr>
            <w:tcW w:w="1276" w:type="dxa"/>
            <w:tcBorders>
              <w:top w:val="nil"/>
              <w:left w:val="nil"/>
              <w:bottom w:val="single" w:sz="4" w:space="0" w:color="auto"/>
              <w:right w:val="nil"/>
            </w:tcBorders>
            <w:shd w:val="clear" w:color="auto" w:fill="auto"/>
            <w:vAlign w:val="center"/>
            <w:hideMark/>
          </w:tcPr>
          <w:p w14:paraId="1E50982F"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100-150</w:t>
            </w:r>
          </w:p>
        </w:tc>
        <w:tc>
          <w:tcPr>
            <w:tcW w:w="1155" w:type="dxa"/>
            <w:vMerge/>
            <w:tcBorders>
              <w:top w:val="nil"/>
              <w:left w:val="nil"/>
              <w:bottom w:val="single" w:sz="4" w:space="0" w:color="000000"/>
              <w:right w:val="nil"/>
            </w:tcBorders>
            <w:vAlign w:val="center"/>
            <w:hideMark/>
          </w:tcPr>
          <w:p w14:paraId="14EB1220" w14:textId="77777777" w:rsidR="00083812" w:rsidRPr="00BA388B" w:rsidRDefault="00083812" w:rsidP="00A66CC3">
            <w:pPr>
              <w:spacing w:after="0" w:line="240" w:lineRule="auto"/>
              <w:jc w:val="left"/>
              <w:rPr>
                <w:rFonts w:ascii="Times New Roman" w:eastAsia="맑은 고딕" w:hAnsi="Times New Roman" w:cs="Times New Roman"/>
                <w:kern w:val="0"/>
              </w:rPr>
            </w:pPr>
          </w:p>
        </w:tc>
        <w:tc>
          <w:tcPr>
            <w:tcW w:w="1163" w:type="dxa"/>
            <w:vMerge/>
            <w:tcBorders>
              <w:top w:val="nil"/>
              <w:left w:val="nil"/>
              <w:bottom w:val="single" w:sz="4" w:space="0" w:color="000000"/>
              <w:right w:val="nil"/>
            </w:tcBorders>
            <w:vAlign w:val="center"/>
            <w:hideMark/>
          </w:tcPr>
          <w:p w14:paraId="1923214E" w14:textId="77777777" w:rsidR="00083812" w:rsidRPr="00BA388B" w:rsidRDefault="00083812" w:rsidP="00A66CC3">
            <w:pPr>
              <w:spacing w:after="0" w:line="240" w:lineRule="auto"/>
              <w:jc w:val="left"/>
              <w:rPr>
                <w:rFonts w:ascii="Times New Roman" w:eastAsia="맑은 고딕" w:hAnsi="Times New Roman" w:cs="Times New Roman"/>
                <w:kern w:val="0"/>
              </w:rPr>
            </w:pPr>
          </w:p>
        </w:tc>
        <w:tc>
          <w:tcPr>
            <w:tcW w:w="1164" w:type="dxa"/>
            <w:vMerge/>
            <w:tcBorders>
              <w:top w:val="nil"/>
              <w:left w:val="nil"/>
              <w:bottom w:val="single" w:sz="4" w:space="0" w:color="000000"/>
              <w:right w:val="nil"/>
            </w:tcBorders>
            <w:vAlign w:val="center"/>
            <w:hideMark/>
          </w:tcPr>
          <w:p w14:paraId="73C17258" w14:textId="77777777" w:rsidR="00083812" w:rsidRPr="00BA388B" w:rsidRDefault="00083812" w:rsidP="00A66CC3">
            <w:pPr>
              <w:spacing w:after="0" w:line="240" w:lineRule="auto"/>
              <w:jc w:val="left"/>
              <w:rPr>
                <w:rFonts w:ascii="Times New Roman" w:eastAsia="맑은 고딕" w:hAnsi="Times New Roman" w:cs="Times New Roman"/>
                <w:kern w:val="0"/>
              </w:rPr>
            </w:pPr>
          </w:p>
        </w:tc>
        <w:tc>
          <w:tcPr>
            <w:tcW w:w="1163" w:type="dxa"/>
            <w:vMerge/>
            <w:tcBorders>
              <w:top w:val="nil"/>
              <w:left w:val="nil"/>
              <w:bottom w:val="single" w:sz="4" w:space="0" w:color="000000"/>
              <w:right w:val="nil"/>
            </w:tcBorders>
            <w:vAlign w:val="center"/>
            <w:hideMark/>
          </w:tcPr>
          <w:p w14:paraId="5F4C7EF8" w14:textId="77777777" w:rsidR="00083812" w:rsidRPr="00BA388B" w:rsidRDefault="00083812" w:rsidP="00A66CC3">
            <w:pPr>
              <w:spacing w:after="0" w:line="240" w:lineRule="auto"/>
              <w:jc w:val="left"/>
              <w:rPr>
                <w:rFonts w:ascii="Times New Roman" w:eastAsia="맑은 고딕" w:hAnsi="Times New Roman" w:cs="Times New Roman"/>
                <w:kern w:val="0"/>
              </w:rPr>
            </w:pPr>
          </w:p>
        </w:tc>
        <w:tc>
          <w:tcPr>
            <w:tcW w:w="1164" w:type="dxa"/>
            <w:vMerge/>
            <w:tcBorders>
              <w:top w:val="nil"/>
              <w:left w:val="nil"/>
              <w:bottom w:val="single" w:sz="4" w:space="0" w:color="000000"/>
              <w:right w:val="nil"/>
            </w:tcBorders>
            <w:vAlign w:val="center"/>
            <w:hideMark/>
          </w:tcPr>
          <w:p w14:paraId="14AFEA9B" w14:textId="77777777" w:rsidR="00083812" w:rsidRPr="00BA388B" w:rsidRDefault="00083812" w:rsidP="00A66CC3">
            <w:pPr>
              <w:spacing w:after="0" w:line="240" w:lineRule="auto"/>
              <w:jc w:val="left"/>
              <w:rPr>
                <w:rFonts w:ascii="Times New Roman" w:eastAsia="맑은 고딕" w:hAnsi="Times New Roman" w:cs="Times New Roman"/>
                <w:kern w:val="0"/>
              </w:rPr>
            </w:pPr>
          </w:p>
        </w:tc>
      </w:tr>
      <w:tr w:rsidR="00BA388B" w:rsidRPr="00BA388B" w14:paraId="0A589C81" w14:textId="77777777" w:rsidTr="00A66CC3">
        <w:trPr>
          <w:trHeight w:val="330"/>
        </w:trPr>
        <w:tc>
          <w:tcPr>
            <w:tcW w:w="1985" w:type="dxa"/>
            <w:vMerge w:val="restart"/>
            <w:tcBorders>
              <w:top w:val="nil"/>
              <w:left w:val="nil"/>
              <w:bottom w:val="single" w:sz="4" w:space="0" w:color="000000"/>
              <w:right w:val="nil"/>
            </w:tcBorders>
            <w:shd w:val="clear" w:color="auto" w:fill="auto"/>
            <w:vAlign w:val="center"/>
            <w:hideMark/>
          </w:tcPr>
          <w:p w14:paraId="002CE4DC" w14:textId="61F42EDA" w:rsidR="00083812" w:rsidRPr="00BA388B" w:rsidRDefault="00083812" w:rsidP="00A66CC3">
            <w:pPr>
              <w:spacing w:after="0" w:line="240" w:lineRule="auto"/>
              <w:ind w:rightChars="85" w:right="170"/>
              <w:jc w:val="center"/>
              <w:rPr>
                <w:rFonts w:ascii="Times New Roman" w:eastAsia="맑은 고딕" w:hAnsi="Times New Roman" w:cs="Times New Roman"/>
                <w:kern w:val="0"/>
              </w:rPr>
            </w:pPr>
            <w:r w:rsidRPr="00BA388B">
              <w:rPr>
                <w:rFonts w:ascii="Times New Roman" w:eastAsia="맑은 고딕" w:hAnsi="Times New Roman" w:cs="Times New Roman"/>
                <w:kern w:val="0"/>
              </w:rPr>
              <w:t>Thermal Conductivity (</w:t>
            </w:r>
            <w:proofErr w:type="spellStart"/>
            <w:r w:rsidRPr="00BA388B">
              <w:rPr>
                <w:rFonts w:ascii="Times New Roman" w:eastAsia="맑은 고딕" w:hAnsi="Times New Roman" w:cs="Times New Roman"/>
                <w:kern w:val="0"/>
              </w:rPr>
              <w:t>mW</w:t>
            </w:r>
            <w:proofErr w:type="spellEnd"/>
            <w:r w:rsidR="000E6A3F">
              <w:rPr>
                <w:rFonts w:ascii="Times New Roman" w:eastAsia="맑은 고딕" w:hAnsi="Times New Roman" w:cs="Times New Roman"/>
                <w:kern w:val="0"/>
              </w:rPr>
              <w:t> </w:t>
            </w:r>
            <w:r w:rsidRPr="00BA388B">
              <w:rPr>
                <w:rFonts w:ascii="Times New Roman" w:eastAsia="맑은 고딕" w:hAnsi="Times New Roman" w:cs="Times New Roman"/>
                <w:kern w:val="0"/>
              </w:rPr>
              <w:t>m</w:t>
            </w:r>
            <w:r w:rsidR="000E6A3F" w:rsidRPr="000E6A3F">
              <w:rPr>
                <w:rFonts w:ascii="Times New Roman" w:eastAsia="맑은 고딕" w:hAnsi="Times New Roman" w:cs="Times New Roman"/>
                <w:kern w:val="0"/>
                <w:vertAlign w:val="superscript"/>
              </w:rPr>
              <w:t>-1</w:t>
            </w:r>
            <w:r w:rsidRPr="00BA388B">
              <w:rPr>
                <w:rFonts w:ascii="Times New Roman" w:eastAsia="맑은 고딕" w:hAnsi="Times New Roman" w:cs="Times New Roman"/>
                <w:kern w:val="0"/>
              </w:rPr>
              <w:t>K</w:t>
            </w:r>
            <w:r w:rsidR="000E6A3F" w:rsidRPr="000E6A3F">
              <w:rPr>
                <w:rFonts w:ascii="Times New Roman" w:eastAsia="맑은 고딕" w:hAnsi="Times New Roman" w:cs="Times New Roman"/>
                <w:kern w:val="0"/>
                <w:vertAlign w:val="superscript"/>
              </w:rPr>
              <w:t>-1</w:t>
            </w:r>
            <w:r w:rsidRPr="00BA388B">
              <w:rPr>
                <w:rFonts w:ascii="Times New Roman" w:eastAsia="맑은 고딕" w:hAnsi="Times New Roman" w:cs="Times New Roman"/>
                <w:kern w:val="0"/>
              </w:rPr>
              <w:t>)</w:t>
            </w:r>
          </w:p>
        </w:tc>
        <w:tc>
          <w:tcPr>
            <w:tcW w:w="1276" w:type="dxa"/>
            <w:tcBorders>
              <w:top w:val="nil"/>
              <w:left w:val="nil"/>
              <w:bottom w:val="nil"/>
              <w:right w:val="nil"/>
            </w:tcBorders>
            <w:shd w:val="clear" w:color="auto" w:fill="auto"/>
            <w:vAlign w:val="center"/>
            <w:hideMark/>
          </w:tcPr>
          <w:p w14:paraId="55547DAC"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25</w:t>
            </w:r>
          </w:p>
        </w:tc>
        <w:tc>
          <w:tcPr>
            <w:tcW w:w="1155" w:type="dxa"/>
            <w:tcBorders>
              <w:top w:val="nil"/>
              <w:left w:val="nil"/>
              <w:bottom w:val="nil"/>
              <w:right w:val="nil"/>
            </w:tcBorders>
            <w:shd w:val="clear" w:color="auto" w:fill="auto"/>
            <w:vAlign w:val="center"/>
            <w:hideMark/>
          </w:tcPr>
          <w:p w14:paraId="256620B4"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146.627</w:t>
            </w:r>
          </w:p>
        </w:tc>
        <w:tc>
          <w:tcPr>
            <w:tcW w:w="1163" w:type="dxa"/>
            <w:tcBorders>
              <w:top w:val="nil"/>
              <w:left w:val="nil"/>
              <w:bottom w:val="nil"/>
              <w:right w:val="nil"/>
            </w:tcBorders>
            <w:shd w:val="clear" w:color="auto" w:fill="auto"/>
            <w:vAlign w:val="center"/>
            <w:hideMark/>
          </w:tcPr>
          <w:p w14:paraId="5A016CDC"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163.398</w:t>
            </w:r>
          </w:p>
        </w:tc>
        <w:tc>
          <w:tcPr>
            <w:tcW w:w="1164" w:type="dxa"/>
            <w:tcBorders>
              <w:top w:val="nil"/>
              <w:left w:val="nil"/>
              <w:bottom w:val="nil"/>
              <w:right w:val="nil"/>
            </w:tcBorders>
            <w:shd w:val="clear" w:color="auto" w:fill="auto"/>
            <w:vAlign w:val="center"/>
            <w:hideMark/>
          </w:tcPr>
          <w:p w14:paraId="03BA1B1A"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185.26</w:t>
            </w:r>
          </w:p>
        </w:tc>
        <w:tc>
          <w:tcPr>
            <w:tcW w:w="1163" w:type="dxa"/>
            <w:tcBorders>
              <w:top w:val="nil"/>
              <w:left w:val="nil"/>
              <w:bottom w:val="nil"/>
              <w:right w:val="nil"/>
            </w:tcBorders>
            <w:shd w:val="clear" w:color="auto" w:fill="auto"/>
            <w:vAlign w:val="center"/>
            <w:hideMark/>
          </w:tcPr>
          <w:p w14:paraId="15AE6C7F"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195.31</w:t>
            </w:r>
          </w:p>
        </w:tc>
        <w:tc>
          <w:tcPr>
            <w:tcW w:w="1164" w:type="dxa"/>
            <w:tcBorders>
              <w:top w:val="nil"/>
              <w:left w:val="nil"/>
              <w:bottom w:val="nil"/>
              <w:right w:val="nil"/>
            </w:tcBorders>
            <w:shd w:val="clear" w:color="auto" w:fill="auto"/>
            <w:vAlign w:val="center"/>
            <w:hideMark/>
          </w:tcPr>
          <w:p w14:paraId="5F84F284"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236.04</w:t>
            </w:r>
          </w:p>
        </w:tc>
      </w:tr>
      <w:tr w:rsidR="00BA388B" w:rsidRPr="00BA388B" w14:paraId="0D2D2403" w14:textId="77777777" w:rsidTr="00A66CC3">
        <w:trPr>
          <w:trHeight w:val="330"/>
        </w:trPr>
        <w:tc>
          <w:tcPr>
            <w:tcW w:w="1985" w:type="dxa"/>
            <w:vMerge/>
            <w:tcBorders>
              <w:top w:val="nil"/>
              <w:left w:val="nil"/>
              <w:bottom w:val="single" w:sz="4" w:space="0" w:color="000000"/>
              <w:right w:val="nil"/>
            </w:tcBorders>
            <w:vAlign w:val="center"/>
            <w:hideMark/>
          </w:tcPr>
          <w:p w14:paraId="0478BF95" w14:textId="77777777" w:rsidR="00083812" w:rsidRPr="00BA388B" w:rsidRDefault="00083812" w:rsidP="00A66CC3">
            <w:pPr>
              <w:spacing w:after="0" w:line="240" w:lineRule="auto"/>
              <w:ind w:rightChars="85" w:right="170"/>
              <w:jc w:val="left"/>
              <w:rPr>
                <w:rFonts w:ascii="Times New Roman" w:eastAsia="맑은 고딕" w:hAnsi="Times New Roman" w:cs="Times New Roman"/>
                <w:kern w:val="0"/>
              </w:rPr>
            </w:pPr>
          </w:p>
        </w:tc>
        <w:tc>
          <w:tcPr>
            <w:tcW w:w="1276" w:type="dxa"/>
            <w:tcBorders>
              <w:top w:val="nil"/>
              <w:left w:val="nil"/>
              <w:bottom w:val="nil"/>
              <w:right w:val="nil"/>
            </w:tcBorders>
            <w:shd w:val="clear" w:color="auto" w:fill="auto"/>
            <w:vAlign w:val="center"/>
            <w:hideMark/>
          </w:tcPr>
          <w:p w14:paraId="275A6BE1"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50</w:t>
            </w:r>
          </w:p>
        </w:tc>
        <w:tc>
          <w:tcPr>
            <w:tcW w:w="1155" w:type="dxa"/>
            <w:tcBorders>
              <w:top w:val="nil"/>
              <w:left w:val="nil"/>
              <w:bottom w:val="nil"/>
              <w:right w:val="nil"/>
            </w:tcBorders>
            <w:shd w:val="clear" w:color="auto" w:fill="auto"/>
            <w:vAlign w:val="center"/>
            <w:hideMark/>
          </w:tcPr>
          <w:p w14:paraId="52E96BC8"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139.7058</w:t>
            </w:r>
          </w:p>
        </w:tc>
        <w:tc>
          <w:tcPr>
            <w:tcW w:w="1163" w:type="dxa"/>
            <w:tcBorders>
              <w:top w:val="nil"/>
              <w:left w:val="nil"/>
              <w:bottom w:val="nil"/>
              <w:right w:val="nil"/>
            </w:tcBorders>
            <w:shd w:val="clear" w:color="auto" w:fill="auto"/>
            <w:vAlign w:val="center"/>
            <w:hideMark/>
          </w:tcPr>
          <w:p w14:paraId="5FD8B7B6"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184.64</w:t>
            </w:r>
          </w:p>
        </w:tc>
        <w:tc>
          <w:tcPr>
            <w:tcW w:w="1164" w:type="dxa"/>
            <w:tcBorders>
              <w:top w:val="nil"/>
              <w:left w:val="nil"/>
              <w:bottom w:val="nil"/>
              <w:right w:val="nil"/>
            </w:tcBorders>
            <w:shd w:val="clear" w:color="auto" w:fill="auto"/>
            <w:vAlign w:val="center"/>
            <w:hideMark/>
          </w:tcPr>
          <w:p w14:paraId="180CBC14"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194.56</w:t>
            </w:r>
          </w:p>
        </w:tc>
        <w:tc>
          <w:tcPr>
            <w:tcW w:w="1163" w:type="dxa"/>
            <w:tcBorders>
              <w:top w:val="nil"/>
              <w:left w:val="nil"/>
              <w:bottom w:val="nil"/>
              <w:right w:val="nil"/>
            </w:tcBorders>
            <w:shd w:val="clear" w:color="auto" w:fill="auto"/>
            <w:vAlign w:val="center"/>
            <w:hideMark/>
          </w:tcPr>
          <w:p w14:paraId="3B980184"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209.375</w:t>
            </w:r>
          </w:p>
        </w:tc>
        <w:tc>
          <w:tcPr>
            <w:tcW w:w="1164" w:type="dxa"/>
            <w:tcBorders>
              <w:top w:val="nil"/>
              <w:left w:val="nil"/>
              <w:bottom w:val="nil"/>
              <w:right w:val="nil"/>
            </w:tcBorders>
            <w:shd w:val="clear" w:color="auto" w:fill="auto"/>
            <w:vAlign w:val="center"/>
            <w:hideMark/>
          </w:tcPr>
          <w:p w14:paraId="517EEBE9"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234.02</w:t>
            </w:r>
          </w:p>
        </w:tc>
      </w:tr>
      <w:tr w:rsidR="00BA388B" w:rsidRPr="00BA388B" w14:paraId="094CF09D" w14:textId="77777777" w:rsidTr="00A66CC3">
        <w:trPr>
          <w:trHeight w:val="330"/>
        </w:trPr>
        <w:tc>
          <w:tcPr>
            <w:tcW w:w="1985" w:type="dxa"/>
            <w:vMerge/>
            <w:tcBorders>
              <w:top w:val="nil"/>
              <w:left w:val="nil"/>
              <w:bottom w:val="single" w:sz="4" w:space="0" w:color="000000"/>
              <w:right w:val="nil"/>
            </w:tcBorders>
            <w:vAlign w:val="center"/>
            <w:hideMark/>
          </w:tcPr>
          <w:p w14:paraId="17CB3CD1" w14:textId="77777777" w:rsidR="00083812" w:rsidRPr="00BA388B" w:rsidRDefault="00083812" w:rsidP="00A66CC3">
            <w:pPr>
              <w:spacing w:after="0" w:line="240" w:lineRule="auto"/>
              <w:ind w:rightChars="85" w:right="170"/>
              <w:jc w:val="left"/>
              <w:rPr>
                <w:rFonts w:ascii="Times New Roman" w:eastAsia="맑은 고딕" w:hAnsi="Times New Roman" w:cs="Times New Roman"/>
                <w:kern w:val="0"/>
              </w:rPr>
            </w:pPr>
          </w:p>
        </w:tc>
        <w:tc>
          <w:tcPr>
            <w:tcW w:w="1276" w:type="dxa"/>
            <w:tcBorders>
              <w:top w:val="nil"/>
              <w:left w:val="nil"/>
              <w:bottom w:val="nil"/>
              <w:right w:val="nil"/>
            </w:tcBorders>
            <w:shd w:val="clear" w:color="auto" w:fill="auto"/>
            <w:vAlign w:val="center"/>
            <w:hideMark/>
          </w:tcPr>
          <w:p w14:paraId="6AE8DA77"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100</w:t>
            </w:r>
          </w:p>
        </w:tc>
        <w:tc>
          <w:tcPr>
            <w:tcW w:w="1155" w:type="dxa"/>
            <w:tcBorders>
              <w:top w:val="nil"/>
              <w:left w:val="nil"/>
              <w:bottom w:val="nil"/>
              <w:right w:val="nil"/>
            </w:tcBorders>
            <w:shd w:val="clear" w:color="auto" w:fill="auto"/>
            <w:vAlign w:val="center"/>
            <w:hideMark/>
          </w:tcPr>
          <w:p w14:paraId="0211FE72"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261.52</w:t>
            </w:r>
          </w:p>
        </w:tc>
        <w:tc>
          <w:tcPr>
            <w:tcW w:w="1163" w:type="dxa"/>
            <w:tcBorders>
              <w:top w:val="nil"/>
              <w:left w:val="nil"/>
              <w:bottom w:val="nil"/>
              <w:right w:val="nil"/>
            </w:tcBorders>
            <w:shd w:val="clear" w:color="auto" w:fill="auto"/>
            <w:vAlign w:val="center"/>
            <w:hideMark/>
          </w:tcPr>
          <w:p w14:paraId="075B0E98"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213.14</w:t>
            </w:r>
          </w:p>
        </w:tc>
        <w:tc>
          <w:tcPr>
            <w:tcW w:w="1164" w:type="dxa"/>
            <w:tcBorders>
              <w:top w:val="nil"/>
              <w:left w:val="nil"/>
              <w:bottom w:val="nil"/>
              <w:right w:val="nil"/>
            </w:tcBorders>
            <w:shd w:val="clear" w:color="auto" w:fill="auto"/>
            <w:vAlign w:val="center"/>
            <w:hideMark/>
          </w:tcPr>
          <w:p w14:paraId="4B4B9305"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211.91</w:t>
            </w:r>
          </w:p>
        </w:tc>
        <w:tc>
          <w:tcPr>
            <w:tcW w:w="1163" w:type="dxa"/>
            <w:tcBorders>
              <w:top w:val="nil"/>
              <w:left w:val="nil"/>
              <w:bottom w:val="nil"/>
              <w:right w:val="nil"/>
            </w:tcBorders>
            <w:shd w:val="clear" w:color="auto" w:fill="auto"/>
            <w:vAlign w:val="center"/>
            <w:hideMark/>
          </w:tcPr>
          <w:p w14:paraId="2D540152"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224.735</w:t>
            </w:r>
          </w:p>
        </w:tc>
        <w:tc>
          <w:tcPr>
            <w:tcW w:w="1164" w:type="dxa"/>
            <w:tcBorders>
              <w:top w:val="nil"/>
              <w:left w:val="nil"/>
              <w:bottom w:val="nil"/>
              <w:right w:val="nil"/>
            </w:tcBorders>
            <w:shd w:val="clear" w:color="auto" w:fill="auto"/>
            <w:vAlign w:val="center"/>
            <w:hideMark/>
          </w:tcPr>
          <w:p w14:paraId="0AC38188"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254.41</w:t>
            </w:r>
          </w:p>
        </w:tc>
      </w:tr>
      <w:tr w:rsidR="00BA388B" w:rsidRPr="00BA388B" w14:paraId="038B1FE4" w14:textId="77777777" w:rsidTr="00A66CC3">
        <w:trPr>
          <w:trHeight w:val="330"/>
        </w:trPr>
        <w:tc>
          <w:tcPr>
            <w:tcW w:w="1985" w:type="dxa"/>
            <w:vMerge/>
            <w:tcBorders>
              <w:top w:val="nil"/>
              <w:left w:val="nil"/>
              <w:bottom w:val="single" w:sz="4" w:space="0" w:color="000000"/>
              <w:right w:val="nil"/>
            </w:tcBorders>
            <w:vAlign w:val="center"/>
            <w:hideMark/>
          </w:tcPr>
          <w:p w14:paraId="67B75EF8" w14:textId="77777777" w:rsidR="00083812" w:rsidRPr="00BA388B" w:rsidRDefault="00083812" w:rsidP="00A66CC3">
            <w:pPr>
              <w:spacing w:after="0" w:line="240" w:lineRule="auto"/>
              <w:ind w:rightChars="85" w:right="170"/>
              <w:jc w:val="left"/>
              <w:rPr>
                <w:rFonts w:ascii="Times New Roman" w:eastAsia="맑은 고딕" w:hAnsi="Times New Roman" w:cs="Times New Roman"/>
                <w:kern w:val="0"/>
              </w:rPr>
            </w:pPr>
          </w:p>
        </w:tc>
        <w:tc>
          <w:tcPr>
            <w:tcW w:w="1276" w:type="dxa"/>
            <w:tcBorders>
              <w:top w:val="nil"/>
              <w:left w:val="nil"/>
              <w:bottom w:val="single" w:sz="4" w:space="0" w:color="auto"/>
              <w:right w:val="nil"/>
            </w:tcBorders>
            <w:shd w:val="clear" w:color="auto" w:fill="auto"/>
            <w:vAlign w:val="center"/>
            <w:hideMark/>
          </w:tcPr>
          <w:p w14:paraId="00C3492F"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150</w:t>
            </w:r>
          </w:p>
        </w:tc>
        <w:tc>
          <w:tcPr>
            <w:tcW w:w="1155" w:type="dxa"/>
            <w:tcBorders>
              <w:top w:val="nil"/>
              <w:left w:val="nil"/>
              <w:bottom w:val="single" w:sz="4" w:space="0" w:color="auto"/>
              <w:right w:val="nil"/>
            </w:tcBorders>
            <w:shd w:val="clear" w:color="auto" w:fill="auto"/>
            <w:vAlign w:val="center"/>
            <w:hideMark/>
          </w:tcPr>
          <w:p w14:paraId="5EDB3191"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273.809</w:t>
            </w:r>
          </w:p>
        </w:tc>
        <w:tc>
          <w:tcPr>
            <w:tcW w:w="1163" w:type="dxa"/>
            <w:tcBorders>
              <w:top w:val="nil"/>
              <w:left w:val="nil"/>
              <w:bottom w:val="single" w:sz="4" w:space="0" w:color="auto"/>
              <w:right w:val="nil"/>
            </w:tcBorders>
            <w:shd w:val="clear" w:color="auto" w:fill="auto"/>
            <w:vAlign w:val="center"/>
            <w:hideMark/>
          </w:tcPr>
          <w:p w14:paraId="1A0968F0"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241.38</w:t>
            </w:r>
          </w:p>
        </w:tc>
        <w:tc>
          <w:tcPr>
            <w:tcW w:w="1164" w:type="dxa"/>
            <w:tcBorders>
              <w:top w:val="nil"/>
              <w:left w:val="nil"/>
              <w:bottom w:val="single" w:sz="4" w:space="0" w:color="auto"/>
              <w:right w:val="nil"/>
            </w:tcBorders>
            <w:shd w:val="clear" w:color="auto" w:fill="auto"/>
            <w:vAlign w:val="center"/>
            <w:hideMark/>
          </w:tcPr>
          <w:p w14:paraId="760B7548"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253.72</w:t>
            </w:r>
          </w:p>
        </w:tc>
        <w:tc>
          <w:tcPr>
            <w:tcW w:w="1163" w:type="dxa"/>
            <w:tcBorders>
              <w:top w:val="nil"/>
              <w:left w:val="nil"/>
              <w:bottom w:val="single" w:sz="4" w:space="0" w:color="auto"/>
              <w:right w:val="nil"/>
            </w:tcBorders>
            <w:shd w:val="clear" w:color="auto" w:fill="auto"/>
            <w:vAlign w:val="center"/>
            <w:hideMark/>
          </w:tcPr>
          <w:p w14:paraId="309F50E8"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267.54</w:t>
            </w:r>
          </w:p>
        </w:tc>
        <w:tc>
          <w:tcPr>
            <w:tcW w:w="1164" w:type="dxa"/>
            <w:tcBorders>
              <w:top w:val="nil"/>
              <w:left w:val="nil"/>
              <w:bottom w:val="single" w:sz="4" w:space="0" w:color="auto"/>
              <w:right w:val="nil"/>
            </w:tcBorders>
            <w:shd w:val="clear" w:color="auto" w:fill="auto"/>
            <w:vAlign w:val="center"/>
            <w:hideMark/>
          </w:tcPr>
          <w:p w14:paraId="6AEF9099"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289.09</w:t>
            </w:r>
          </w:p>
        </w:tc>
      </w:tr>
      <w:tr w:rsidR="00BA388B" w:rsidRPr="00BA388B" w14:paraId="7DD50E7F" w14:textId="77777777" w:rsidTr="00A66CC3">
        <w:trPr>
          <w:trHeight w:val="330"/>
        </w:trPr>
        <w:tc>
          <w:tcPr>
            <w:tcW w:w="1985" w:type="dxa"/>
            <w:vMerge w:val="restart"/>
            <w:tcBorders>
              <w:top w:val="nil"/>
              <w:left w:val="nil"/>
              <w:bottom w:val="single" w:sz="4" w:space="0" w:color="000000"/>
              <w:right w:val="nil"/>
            </w:tcBorders>
            <w:shd w:val="clear" w:color="auto" w:fill="auto"/>
            <w:vAlign w:val="center"/>
            <w:hideMark/>
          </w:tcPr>
          <w:p w14:paraId="0B532D4C" w14:textId="77777777" w:rsidR="00083812" w:rsidRPr="00BA388B" w:rsidRDefault="00083812" w:rsidP="00A66CC3">
            <w:pPr>
              <w:spacing w:after="0" w:line="240" w:lineRule="auto"/>
              <w:ind w:rightChars="85" w:right="170"/>
              <w:jc w:val="center"/>
              <w:rPr>
                <w:rFonts w:ascii="Times New Roman" w:eastAsia="맑은 고딕" w:hAnsi="Times New Roman" w:cs="Times New Roman"/>
                <w:kern w:val="0"/>
              </w:rPr>
            </w:pPr>
            <w:r w:rsidRPr="00BA388B">
              <w:rPr>
                <w:rFonts w:ascii="Times New Roman" w:eastAsia="맑은 고딕" w:hAnsi="Times New Roman" w:cs="Times New Roman"/>
                <w:kern w:val="0"/>
              </w:rPr>
              <w:t>Young’s modulus (MPa)</w:t>
            </w:r>
          </w:p>
        </w:tc>
        <w:tc>
          <w:tcPr>
            <w:tcW w:w="1276" w:type="dxa"/>
            <w:tcBorders>
              <w:top w:val="nil"/>
              <w:left w:val="nil"/>
              <w:bottom w:val="nil"/>
              <w:right w:val="nil"/>
            </w:tcBorders>
            <w:shd w:val="clear" w:color="auto" w:fill="auto"/>
            <w:vAlign w:val="center"/>
            <w:hideMark/>
          </w:tcPr>
          <w:p w14:paraId="10FD6A52"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25</w:t>
            </w:r>
          </w:p>
        </w:tc>
        <w:tc>
          <w:tcPr>
            <w:tcW w:w="1155" w:type="dxa"/>
            <w:tcBorders>
              <w:top w:val="nil"/>
              <w:left w:val="nil"/>
              <w:bottom w:val="nil"/>
              <w:right w:val="nil"/>
            </w:tcBorders>
            <w:shd w:val="clear" w:color="auto" w:fill="auto"/>
            <w:vAlign w:val="center"/>
            <w:hideMark/>
          </w:tcPr>
          <w:p w14:paraId="64E4779F"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684.53</w:t>
            </w:r>
          </w:p>
        </w:tc>
        <w:tc>
          <w:tcPr>
            <w:tcW w:w="1163" w:type="dxa"/>
            <w:tcBorders>
              <w:top w:val="nil"/>
              <w:left w:val="nil"/>
              <w:bottom w:val="nil"/>
              <w:right w:val="nil"/>
            </w:tcBorders>
            <w:shd w:val="clear" w:color="auto" w:fill="auto"/>
            <w:vAlign w:val="center"/>
            <w:hideMark/>
          </w:tcPr>
          <w:p w14:paraId="2BCDF291"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0.842</w:t>
            </w:r>
          </w:p>
        </w:tc>
        <w:tc>
          <w:tcPr>
            <w:tcW w:w="1164" w:type="dxa"/>
            <w:tcBorders>
              <w:top w:val="nil"/>
              <w:left w:val="nil"/>
              <w:bottom w:val="nil"/>
              <w:right w:val="nil"/>
            </w:tcBorders>
            <w:shd w:val="clear" w:color="auto" w:fill="auto"/>
            <w:vAlign w:val="center"/>
            <w:hideMark/>
          </w:tcPr>
          <w:p w14:paraId="16DF7C6B"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0.665</w:t>
            </w:r>
          </w:p>
        </w:tc>
        <w:tc>
          <w:tcPr>
            <w:tcW w:w="1163" w:type="dxa"/>
            <w:tcBorders>
              <w:top w:val="nil"/>
              <w:left w:val="nil"/>
              <w:bottom w:val="nil"/>
              <w:right w:val="nil"/>
            </w:tcBorders>
            <w:shd w:val="clear" w:color="auto" w:fill="auto"/>
            <w:vAlign w:val="center"/>
            <w:hideMark/>
          </w:tcPr>
          <w:p w14:paraId="16B4E340"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0.4522</w:t>
            </w:r>
          </w:p>
        </w:tc>
        <w:tc>
          <w:tcPr>
            <w:tcW w:w="1164" w:type="dxa"/>
            <w:tcBorders>
              <w:top w:val="nil"/>
              <w:left w:val="nil"/>
              <w:bottom w:val="nil"/>
              <w:right w:val="nil"/>
            </w:tcBorders>
            <w:shd w:val="clear" w:color="auto" w:fill="auto"/>
            <w:vAlign w:val="center"/>
            <w:hideMark/>
          </w:tcPr>
          <w:p w14:paraId="347EC194"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0.333</w:t>
            </w:r>
          </w:p>
        </w:tc>
      </w:tr>
      <w:tr w:rsidR="00BA388B" w:rsidRPr="00BA388B" w14:paraId="1DE36704" w14:textId="77777777" w:rsidTr="00A66CC3">
        <w:trPr>
          <w:trHeight w:val="330"/>
        </w:trPr>
        <w:tc>
          <w:tcPr>
            <w:tcW w:w="1985" w:type="dxa"/>
            <w:vMerge/>
            <w:tcBorders>
              <w:top w:val="nil"/>
              <w:left w:val="nil"/>
              <w:bottom w:val="single" w:sz="4" w:space="0" w:color="000000"/>
              <w:right w:val="nil"/>
            </w:tcBorders>
            <w:vAlign w:val="center"/>
            <w:hideMark/>
          </w:tcPr>
          <w:p w14:paraId="719A2621" w14:textId="77777777" w:rsidR="00083812" w:rsidRPr="00BA388B" w:rsidRDefault="00083812" w:rsidP="00A66CC3">
            <w:pPr>
              <w:spacing w:after="0" w:line="240" w:lineRule="auto"/>
              <w:jc w:val="left"/>
              <w:rPr>
                <w:rFonts w:ascii="Times New Roman" w:eastAsia="맑은 고딕" w:hAnsi="Times New Roman" w:cs="Times New Roman"/>
                <w:kern w:val="0"/>
              </w:rPr>
            </w:pPr>
          </w:p>
        </w:tc>
        <w:tc>
          <w:tcPr>
            <w:tcW w:w="1276" w:type="dxa"/>
            <w:tcBorders>
              <w:top w:val="nil"/>
              <w:left w:val="nil"/>
              <w:bottom w:val="nil"/>
              <w:right w:val="nil"/>
            </w:tcBorders>
            <w:shd w:val="clear" w:color="auto" w:fill="auto"/>
            <w:vAlign w:val="center"/>
            <w:hideMark/>
          </w:tcPr>
          <w:p w14:paraId="41B5B3E7"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55</w:t>
            </w:r>
          </w:p>
        </w:tc>
        <w:tc>
          <w:tcPr>
            <w:tcW w:w="1155" w:type="dxa"/>
            <w:tcBorders>
              <w:top w:val="nil"/>
              <w:left w:val="nil"/>
              <w:bottom w:val="nil"/>
              <w:right w:val="nil"/>
            </w:tcBorders>
            <w:shd w:val="clear" w:color="auto" w:fill="auto"/>
            <w:vAlign w:val="center"/>
            <w:hideMark/>
          </w:tcPr>
          <w:p w14:paraId="72C37EC1"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3.315</w:t>
            </w:r>
          </w:p>
        </w:tc>
        <w:tc>
          <w:tcPr>
            <w:tcW w:w="1163" w:type="dxa"/>
            <w:tcBorders>
              <w:top w:val="nil"/>
              <w:left w:val="nil"/>
              <w:bottom w:val="nil"/>
              <w:right w:val="nil"/>
            </w:tcBorders>
            <w:shd w:val="clear" w:color="auto" w:fill="auto"/>
            <w:vAlign w:val="center"/>
            <w:hideMark/>
          </w:tcPr>
          <w:p w14:paraId="50E2AA26"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0.903</w:t>
            </w:r>
          </w:p>
        </w:tc>
        <w:tc>
          <w:tcPr>
            <w:tcW w:w="1164" w:type="dxa"/>
            <w:tcBorders>
              <w:top w:val="nil"/>
              <w:left w:val="nil"/>
              <w:bottom w:val="nil"/>
              <w:right w:val="nil"/>
            </w:tcBorders>
            <w:shd w:val="clear" w:color="auto" w:fill="auto"/>
            <w:vAlign w:val="center"/>
            <w:hideMark/>
          </w:tcPr>
          <w:p w14:paraId="22A64D59"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0.732</w:t>
            </w:r>
          </w:p>
        </w:tc>
        <w:tc>
          <w:tcPr>
            <w:tcW w:w="1163" w:type="dxa"/>
            <w:tcBorders>
              <w:top w:val="nil"/>
              <w:left w:val="nil"/>
              <w:bottom w:val="nil"/>
              <w:right w:val="nil"/>
            </w:tcBorders>
            <w:shd w:val="clear" w:color="auto" w:fill="auto"/>
            <w:vAlign w:val="center"/>
            <w:hideMark/>
          </w:tcPr>
          <w:p w14:paraId="60F20521"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0.442</w:t>
            </w:r>
          </w:p>
        </w:tc>
        <w:tc>
          <w:tcPr>
            <w:tcW w:w="1164" w:type="dxa"/>
            <w:tcBorders>
              <w:top w:val="nil"/>
              <w:left w:val="nil"/>
              <w:bottom w:val="nil"/>
              <w:right w:val="nil"/>
            </w:tcBorders>
            <w:shd w:val="clear" w:color="auto" w:fill="auto"/>
            <w:vAlign w:val="center"/>
            <w:hideMark/>
          </w:tcPr>
          <w:p w14:paraId="3FBBACDD"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0.361</w:t>
            </w:r>
          </w:p>
        </w:tc>
      </w:tr>
      <w:tr w:rsidR="00BA388B" w:rsidRPr="00BA388B" w14:paraId="3BB0B5EE" w14:textId="77777777" w:rsidTr="00A66CC3">
        <w:trPr>
          <w:trHeight w:val="330"/>
        </w:trPr>
        <w:tc>
          <w:tcPr>
            <w:tcW w:w="1985" w:type="dxa"/>
            <w:vMerge/>
            <w:tcBorders>
              <w:top w:val="nil"/>
              <w:left w:val="nil"/>
              <w:bottom w:val="single" w:sz="4" w:space="0" w:color="000000"/>
              <w:right w:val="nil"/>
            </w:tcBorders>
            <w:vAlign w:val="center"/>
            <w:hideMark/>
          </w:tcPr>
          <w:p w14:paraId="37F3B7EE" w14:textId="77777777" w:rsidR="00083812" w:rsidRPr="00BA388B" w:rsidRDefault="00083812" w:rsidP="00A66CC3">
            <w:pPr>
              <w:spacing w:after="0" w:line="240" w:lineRule="auto"/>
              <w:jc w:val="left"/>
              <w:rPr>
                <w:rFonts w:ascii="Times New Roman" w:eastAsia="맑은 고딕" w:hAnsi="Times New Roman" w:cs="Times New Roman"/>
                <w:kern w:val="0"/>
              </w:rPr>
            </w:pPr>
          </w:p>
        </w:tc>
        <w:tc>
          <w:tcPr>
            <w:tcW w:w="1276" w:type="dxa"/>
            <w:tcBorders>
              <w:top w:val="nil"/>
              <w:left w:val="nil"/>
              <w:bottom w:val="nil"/>
              <w:right w:val="nil"/>
            </w:tcBorders>
            <w:shd w:val="clear" w:color="auto" w:fill="auto"/>
            <w:vAlign w:val="center"/>
            <w:hideMark/>
          </w:tcPr>
          <w:p w14:paraId="1BE3F723"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65</w:t>
            </w:r>
          </w:p>
        </w:tc>
        <w:tc>
          <w:tcPr>
            <w:tcW w:w="1155" w:type="dxa"/>
            <w:tcBorders>
              <w:top w:val="nil"/>
              <w:left w:val="nil"/>
              <w:bottom w:val="nil"/>
              <w:right w:val="nil"/>
            </w:tcBorders>
            <w:shd w:val="clear" w:color="auto" w:fill="auto"/>
            <w:vAlign w:val="center"/>
            <w:hideMark/>
          </w:tcPr>
          <w:p w14:paraId="138CACBE"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0.925</w:t>
            </w:r>
          </w:p>
        </w:tc>
        <w:tc>
          <w:tcPr>
            <w:tcW w:w="1163" w:type="dxa"/>
            <w:tcBorders>
              <w:top w:val="nil"/>
              <w:left w:val="nil"/>
              <w:bottom w:val="nil"/>
              <w:right w:val="nil"/>
            </w:tcBorders>
            <w:shd w:val="clear" w:color="auto" w:fill="auto"/>
            <w:vAlign w:val="center"/>
            <w:hideMark/>
          </w:tcPr>
          <w:p w14:paraId="16CBC340"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0.908</w:t>
            </w:r>
          </w:p>
        </w:tc>
        <w:tc>
          <w:tcPr>
            <w:tcW w:w="1164" w:type="dxa"/>
            <w:tcBorders>
              <w:top w:val="nil"/>
              <w:left w:val="nil"/>
              <w:bottom w:val="nil"/>
              <w:right w:val="nil"/>
            </w:tcBorders>
            <w:shd w:val="clear" w:color="auto" w:fill="auto"/>
            <w:vAlign w:val="center"/>
            <w:hideMark/>
          </w:tcPr>
          <w:p w14:paraId="220E3A01"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0.714</w:t>
            </w:r>
          </w:p>
        </w:tc>
        <w:tc>
          <w:tcPr>
            <w:tcW w:w="1163" w:type="dxa"/>
            <w:tcBorders>
              <w:top w:val="nil"/>
              <w:left w:val="nil"/>
              <w:bottom w:val="nil"/>
              <w:right w:val="nil"/>
            </w:tcBorders>
            <w:shd w:val="clear" w:color="auto" w:fill="auto"/>
            <w:vAlign w:val="center"/>
            <w:hideMark/>
          </w:tcPr>
          <w:p w14:paraId="16D40458"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0.47</w:t>
            </w:r>
          </w:p>
        </w:tc>
        <w:tc>
          <w:tcPr>
            <w:tcW w:w="1164" w:type="dxa"/>
            <w:tcBorders>
              <w:top w:val="nil"/>
              <w:left w:val="nil"/>
              <w:bottom w:val="nil"/>
              <w:right w:val="nil"/>
            </w:tcBorders>
            <w:shd w:val="clear" w:color="auto" w:fill="auto"/>
            <w:vAlign w:val="center"/>
            <w:hideMark/>
          </w:tcPr>
          <w:p w14:paraId="5EB75E7C"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0.378</w:t>
            </w:r>
          </w:p>
        </w:tc>
      </w:tr>
      <w:tr w:rsidR="00BA388B" w:rsidRPr="00BA388B" w14:paraId="2DAACC08" w14:textId="77777777" w:rsidTr="00A66CC3">
        <w:trPr>
          <w:trHeight w:val="330"/>
        </w:trPr>
        <w:tc>
          <w:tcPr>
            <w:tcW w:w="1985" w:type="dxa"/>
            <w:vMerge/>
            <w:tcBorders>
              <w:top w:val="nil"/>
              <w:left w:val="nil"/>
              <w:bottom w:val="single" w:sz="4" w:space="0" w:color="000000"/>
              <w:right w:val="nil"/>
            </w:tcBorders>
            <w:vAlign w:val="center"/>
            <w:hideMark/>
          </w:tcPr>
          <w:p w14:paraId="0540411C" w14:textId="77777777" w:rsidR="00083812" w:rsidRPr="00BA388B" w:rsidRDefault="00083812" w:rsidP="00A66CC3">
            <w:pPr>
              <w:spacing w:after="0" w:line="240" w:lineRule="auto"/>
              <w:jc w:val="left"/>
              <w:rPr>
                <w:rFonts w:ascii="Times New Roman" w:eastAsia="맑은 고딕" w:hAnsi="Times New Roman" w:cs="Times New Roman"/>
                <w:kern w:val="0"/>
              </w:rPr>
            </w:pPr>
          </w:p>
        </w:tc>
        <w:tc>
          <w:tcPr>
            <w:tcW w:w="1276" w:type="dxa"/>
            <w:tcBorders>
              <w:top w:val="nil"/>
              <w:left w:val="nil"/>
              <w:bottom w:val="nil"/>
              <w:right w:val="nil"/>
            </w:tcBorders>
            <w:shd w:val="clear" w:color="auto" w:fill="auto"/>
            <w:vAlign w:val="center"/>
            <w:hideMark/>
          </w:tcPr>
          <w:p w14:paraId="0D0E73E4"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70</w:t>
            </w:r>
          </w:p>
        </w:tc>
        <w:tc>
          <w:tcPr>
            <w:tcW w:w="1155" w:type="dxa"/>
            <w:tcBorders>
              <w:top w:val="nil"/>
              <w:left w:val="nil"/>
              <w:bottom w:val="nil"/>
              <w:right w:val="nil"/>
            </w:tcBorders>
            <w:shd w:val="clear" w:color="auto" w:fill="auto"/>
            <w:vAlign w:val="center"/>
            <w:hideMark/>
          </w:tcPr>
          <w:p w14:paraId="7E80A573"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0.599</w:t>
            </w:r>
          </w:p>
        </w:tc>
        <w:tc>
          <w:tcPr>
            <w:tcW w:w="1163" w:type="dxa"/>
            <w:tcBorders>
              <w:top w:val="nil"/>
              <w:left w:val="nil"/>
              <w:bottom w:val="nil"/>
              <w:right w:val="nil"/>
            </w:tcBorders>
            <w:shd w:val="clear" w:color="auto" w:fill="auto"/>
            <w:vAlign w:val="center"/>
            <w:hideMark/>
          </w:tcPr>
          <w:p w14:paraId="285832C0"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0.924</w:t>
            </w:r>
          </w:p>
        </w:tc>
        <w:tc>
          <w:tcPr>
            <w:tcW w:w="1164" w:type="dxa"/>
            <w:tcBorders>
              <w:top w:val="nil"/>
              <w:left w:val="nil"/>
              <w:bottom w:val="nil"/>
              <w:right w:val="nil"/>
            </w:tcBorders>
            <w:shd w:val="clear" w:color="auto" w:fill="auto"/>
            <w:vAlign w:val="center"/>
            <w:hideMark/>
          </w:tcPr>
          <w:p w14:paraId="5A9FC0E5"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0.802</w:t>
            </w:r>
          </w:p>
        </w:tc>
        <w:tc>
          <w:tcPr>
            <w:tcW w:w="1163" w:type="dxa"/>
            <w:tcBorders>
              <w:top w:val="nil"/>
              <w:left w:val="nil"/>
              <w:bottom w:val="nil"/>
              <w:right w:val="nil"/>
            </w:tcBorders>
            <w:shd w:val="clear" w:color="auto" w:fill="auto"/>
            <w:vAlign w:val="center"/>
            <w:hideMark/>
          </w:tcPr>
          <w:p w14:paraId="3DB80688"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0.48</w:t>
            </w:r>
          </w:p>
        </w:tc>
        <w:tc>
          <w:tcPr>
            <w:tcW w:w="1164" w:type="dxa"/>
            <w:tcBorders>
              <w:top w:val="nil"/>
              <w:left w:val="nil"/>
              <w:bottom w:val="nil"/>
              <w:right w:val="nil"/>
            </w:tcBorders>
            <w:shd w:val="clear" w:color="auto" w:fill="auto"/>
            <w:vAlign w:val="center"/>
            <w:hideMark/>
          </w:tcPr>
          <w:p w14:paraId="57DF541D"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0.377</w:t>
            </w:r>
          </w:p>
        </w:tc>
      </w:tr>
      <w:tr w:rsidR="00BA388B" w:rsidRPr="00BA388B" w14:paraId="3887E25F" w14:textId="77777777" w:rsidTr="00A66CC3">
        <w:trPr>
          <w:trHeight w:val="330"/>
        </w:trPr>
        <w:tc>
          <w:tcPr>
            <w:tcW w:w="1985" w:type="dxa"/>
            <w:vMerge/>
            <w:tcBorders>
              <w:top w:val="nil"/>
              <w:left w:val="nil"/>
              <w:bottom w:val="single" w:sz="4" w:space="0" w:color="000000"/>
              <w:right w:val="nil"/>
            </w:tcBorders>
            <w:vAlign w:val="center"/>
            <w:hideMark/>
          </w:tcPr>
          <w:p w14:paraId="0C620D2D" w14:textId="77777777" w:rsidR="00083812" w:rsidRPr="00BA388B" w:rsidRDefault="00083812" w:rsidP="00A66CC3">
            <w:pPr>
              <w:spacing w:after="0" w:line="240" w:lineRule="auto"/>
              <w:jc w:val="left"/>
              <w:rPr>
                <w:rFonts w:ascii="Times New Roman" w:eastAsia="맑은 고딕" w:hAnsi="Times New Roman" w:cs="Times New Roman"/>
                <w:kern w:val="0"/>
              </w:rPr>
            </w:pPr>
          </w:p>
        </w:tc>
        <w:tc>
          <w:tcPr>
            <w:tcW w:w="1276" w:type="dxa"/>
            <w:tcBorders>
              <w:top w:val="nil"/>
              <w:left w:val="nil"/>
              <w:bottom w:val="nil"/>
              <w:right w:val="nil"/>
            </w:tcBorders>
            <w:shd w:val="clear" w:color="auto" w:fill="auto"/>
            <w:vAlign w:val="center"/>
            <w:hideMark/>
          </w:tcPr>
          <w:p w14:paraId="28A028A7"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75</w:t>
            </w:r>
          </w:p>
        </w:tc>
        <w:tc>
          <w:tcPr>
            <w:tcW w:w="1155" w:type="dxa"/>
            <w:tcBorders>
              <w:top w:val="nil"/>
              <w:left w:val="nil"/>
              <w:bottom w:val="nil"/>
              <w:right w:val="nil"/>
            </w:tcBorders>
            <w:shd w:val="clear" w:color="auto" w:fill="auto"/>
            <w:vAlign w:val="center"/>
            <w:hideMark/>
          </w:tcPr>
          <w:p w14:paraId="23445614"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0.4844</w:t>
            </w:r>
          </w:p>
        </w:tc>
        <w:tc>
          <w:tcPr>
            <w:tcW w:w="1163" w:type="dxa"/>
            <w:tcBorders>
              <w:top w:val="nil"/>
              <w:left w:val="nil"/>
              <w:bottom w:val="nil"/>
              <w:right w:val="nil"/>
            </w:tcBorders>
            <w:shd w:val="clear" w:color="auto" w:fill="auto"/>
            <w:vAlign w:val="center"/>
            <w:hideMark/>
          </w:tcPr>
          <w:p w14:paraId="0FA6F4B7"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0.931</w:t>
            </w:r>
          </w:p>
        </w:tc>
        <w:tc>
          <w:tcPr>
            <w:tcW w:w="1164" w:type="dxa"/>
            <w:tcBorders>
              <w:top w:val="nil"/>
              <w:left w:val="nil"/>
              <w:bottom w:val="nil"/>
              <w:right w:val="nil"/>
            </w:tcBorders>
            <w:shd w:val="clear" w:color="auto" w:fill="auto"/>
            <w:vAlign w:val="center"/>
            <w:hideMark/>
          </w:tcPr>
          <w:p w14:paraId="1306D3D8"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0.779</w:t>
            </w:r>
          </w:p>
        </w:tc>
        <w:tc>
          <w:tcPr>
            <w:tcW w:w="1163" w:type="dxa"/>
            <w:tcBorders>
              <w:top w:val="nil"/>
              <w:left w:val="nil"/>
              <w:bottom w:val="nil"/>
              <w:right w:val="nil"/>
            </w:tcBorders>
            <w:shd w:val="clear" w:color="auto" w:fill="auto"/>
            <w:vAlign w:val="center"/>
            <w:hideMark/>
          </w:tcPr>
          <w:p w14:paraId="07F9C443"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0.51</w:t>
            </w:r>
          </w:p>
        </w:tc>
        <w:tc>
          <w:tcPr>
            <w:tcW w:w="1164" w:type="dxa"/>
            <w:tcBorders>
              <w:top w:val="nil"/>
              <w:left w:val="nil"/>
              <w:bottom w:val="nil"/>
              <w:right w:val="nil"/>
            </w:tcBorders>
            <w:shd w:val="clear" w:color="auto" w:fill="auto"/>
            <w:vAlign w:val="center"/>
            <w:hideMark/>
          </w:tcPr>
          <w:p w14:paraId="13EAFA10"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0.385</w:t>
            </w:r>
          </w:p>
        </w:tc>
      </w:tr>
      <w:tr w:rsidR="00BA388B" w:rsidRPr="00BA388B" w14:paraId="19975C06" w14:textId="77777777" w:rsidTr="00A66CC3">
        <w:trPr>
          <w:trHeight w:val="330"/>
        </w:trPr>
        <w:tc>
          <w:tcPr>
            <w:tcW w:w="1985" w:type="dxa"/>
            <w:vMerge/>
            <w:tcBorders>
              <w:top w:val="nil"/>
              <w:left w:val="nil"/>
              <w:bottom w:val="single" w:sz="4" w:space="0" w:color="000000"/>
              <w:right w:val="nil"/>
            </w:tcBorders>
            <w:vAlign w:val="center"/>
            <w:hideMark/>
          </w:tcPr>
          <w:p w14:paraId="500436F2" w14:textId="77777777" w:rsidR="00083812" w:rsidRPr="00BA388B" w:rsidRDefault="00083812" w:rsidP="00A66CC3">
            <w:pPr>
              <w:spacing w:after="0" w:line="240" w:lineRule="auto"/>
              <w:jc w:val="left"/>
              <w:rPr>
                <w:rFonts w:ascii="Times New Roman" w:eastAsia="맑은 고딕" w:hAnsi="Times New Roman" w:cs="Times New Roman"/>
                <w:kern w:val="0"/>
              </w:rPr>
            </w:pPr>
          </w:p>
        </w:tc>
        <w:tc>
          <w:tcPr>
            <w:tcW w:w="1276" w:type="dxa"/>
            <w:tcBorders>
              <w:top w:val="nil"/>
              <w:left w:val="nil"/>
              <w:bottom w:val="nil"/>
              <w:right w:val="nil"/>
            </w:tcBorders>
            <w:shd w:val="clear" w:color="auto" w:fill="auto"/>
            <w:vAlign w:val="center"/>
            <w:hideMark/>
          </w:tcPr>
          <w:p w14:paraId="4CBCB2FC"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85</w:t>
            </w:r>
          </w:p>
        </w:tc>
        <w:tc>
          <w:tcPr>
            <w:tcW w:w="1155" w:type="dxa"/>
            <w:tcBorders>
              <w:top w:val="nil"/>
              <w:left w:val="nil"/>
              <w:bottom w:val="nil"/>
              <w:right w:val="nil"/>
            </w:tcBorders>
            <w:shd w:val="clear" w:color="auto" w:fill="auto"/>
            <w:vAlign w:val="center"/>
            <w:hideMark/>
          </w:tcPr>
          <w:p w14:paraId="7E2B5BEA"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0.3659</w:t>
            </w:r>
          </w:p>
        </w:tc>
        <w:tc>
          <w:tcPr>
            <w:tcW w:w="1163" w:type="dxa"/>
            <w:tcBorders>
              <w:top w:val="nil"/>
              <w:left w:val="nil"/>
              <w:bottom w:val="nil"/>
              <w:right w:val="nil"/>
            </w:tcBorders>
            <w:shd w:val="clear" w:color="auto" w:fill="auto"/>
            <w:vAlign w:val="center"/>
            <w:hideMark/>
          </w:tcPr>
          <w:p w14:paraId="60720F33"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0.922</w:t>
            </w:r>
          </w:p>
        </w:tc>
        <w:tc>
          <w:tcPr>
            <w:tcW w:w="1164" w:type="dxa"/>
            <w:tcBorders>
              <w:top w:val="nil"/>
              <w:left w:val="nil"/>
              <w:bottom w:val="nil"/>
              <w:right w:val="nil"/>
            </w:tcBorders>
            <w:shd w:val="clear" w:color="auto" w:fill="auto"/>
            <w:vAlign w:val="center"/>
            <w:hideMark/>
          </w:tcPr>
          <w:p w14:paraId="12BE06A6"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0.787</w:t>
            </w:r>
          </w:p>
        </w:tc>
        <w:tc>
          <w:tcPr>
            <w:tcW w:w="1163" w:type="dxa"/>
            <w:tcBorders>
              <w:top w:val="nil"/>
              <w:left w:val="nil"/>
              <w:bottom w:val="nil"/>
              <w:right w:val="nil"/>
            </w:tcBorders>
            <w:shd w:val="clear" w:color="auto" w:fill="auto"/>
            <w:vAlign w:val="center"/>
            <w:hideMark/>
          </w:tcPr>
          <w:p w14:paraId="1F11D018"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0.485</w:t>
            </w:r>
          </w:p>
        </w:tc>
        <w:tc>
          <w:tcPr>
            <w:tcW w:w="1164" w:type="dxa"/>
            <w:tcBorders>
              <w:top w:val="nil"/>
              <w:left w:val="nil"/>
              <w:bottom w:val="nil"/>
              <w:right w:val="nil"/>
            </w:tcBorders>
            <w:shd w:val="clear" w:color="auto" w:fill="auto"/>
            <w:vAlign w:val="center"/>
            <w:hideMark/>
          </w:tcPr>
          <w:p w14:paraId="0968EEA1"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0.378</w:t>
            </w:r>
          </w:p>
        </w:tc>
      </w:tr>
      <w:tr w:rsidR="00BA388B" w:rsidRPr="00BA388B" w14:paraId="428CDD69" w14:textId="77777777" w:rsidTr="00A66CC3">
        <w:trPr>
          <w:trHeight w:val="330"/>
        </w:trPr>
        <w:tc>
          <w:tcPr>
            <w:tcW w:w="1985" w:type="dxa"/>
            <w:vMerge/>
            <w:tcBorders>
              <w:top w:val="nil"/>
              <w:left w:val="nil"/>
              <w:bottom w:val="single" w:sz="4" w:space="0" w:color="000000"/>
              <w:right w:val="nil"/>
            </w:tcBorders>
            <w:vAlign w:val="center"/>
            <w:hideMark/>
          </w:tcPr>
          <w:p w14:paraId="5EB21B3C" w14:textId="77777777" w:rsidR="00083812" w:rsidRPr="00BA388B" w:rsidRDefault="00083812" w:rsidP="00A66CC3">
            <w:pPr>
              <w:spacing w:after="0" w:line="240" w:lineRule="auto"/>
              <w:jc w:val="left"/>
              <w:rPr>
                <w:rFonts w:ascii="Times New Roman" w:eastAsia="맑은 고딕" w:hAnsi="Times New Roman" w:cs="Times New Roman"/>
                <w:kern w:val="0"/>
              </w:rPr>
            </w:pPr>
          </w:p>
        </w:tc>
        <w:tc>
          <w:tcPr>
            <w:tcW w:w="1276" w:type="dxa"/>
            <w:tcBorders>
              <w:top w:val="nil"/>
              <w:left w:val="nil"/>
              <w:bottom w:val="nil"/>
              <w:right w:val="nil"/>
            </w:tcBorders>
            <w:shd w:val="clear" w:color="auto" w:fill="auto"/>
            <w:vAlign w:val="center"/>
            <w:hideMark/>
          </w:tcPr>
          <w:p w14:paraId="71CBAA74"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95</w:t>
            </w:r>
          </w:p>
        </w:tc>
        <w:tc>
          <w:tcPr>
            <w:tcW w:w="1155" w:type="dxa"/>
            <w:tcBorders>
              <w:top w:val="nil"/>
              <w:left w:val="nil"/>
              <w:bottom w:val="nil"/>
              <w:right w:val="nil"/>
            </w:tcBorders>
            <w:shd w:val="clear" w:color="auto" w:fill="auto"/>
            <w:vAlign w:val="center"/>
            <w:hideMark/>
          </w:tcPr>
          <w:p w14:paraId="2D57264B"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0.2914</w:t>
            </w:r>
          </w:p>
        </w:tc>
        <w:tc>
          <w:tcPr>
            <w:tcW w:w="1163" w:type="dxa"/>
            <w:tcBorders>
              <w:top w:val="nil"/>
              <w:left w:val="nil"/>
              <w:bottom w:val="nil"/>
              <w:right w:val="nil"/>
            </w:tcBorders>
            <w:shd w:val="clear" w:color="auto" w:fill="auto"/>
            <w:vAlign w:val="center"/>
            <w:hideMark/>
          </w:tcPr>
          <w:p w14:paraId="0364D25B"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1.022</w:t>
            </w:r>
          </w:p>
        </w:tc>
        <w:tc>
          <w:tcPr>
            <w:tcW w:w="1164" w:type="dxa"/>
            <w:tcBorders>
              <w:top w:val="nil"/>
              <w:left w:val="nil"/>
              <w:bottom w:val="nil"/>
              <w:right w:val="nil"/>
            </w:tcBorders>
            <w:shd w:val="clear" w:color="auto" w:fill="auto"/>
            <w:vAlign w:val="center"/>
            <w:hideMark/>
          </w:tcPr>
          <w:p w14:paraId="4DE6AEFF"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0.863</w:t>
            </w:r>
          </w:p>
        </w:tc>
        <w:tc>
          <w:tcPr>
            <w:tcW w:w="1163" w:type="dxa"/>
            <w:tcBorders>
              <w:top w:val="nil"/>
              <w:left w:val="nil"/>
              <w:bottom w:val="nil"/>
              <w:right w:val="nil"/>
            </w:tcBorders>
            <w:shd w:val="clear" w:color="auto" w:fill="auto"/>
            <w:vAlign w:val="center"/>
            <w:hideMark/>
          </w:tcPr>
          <w:p w14:paraId="25D4407C"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0.497</w:t>
            </w:r>
          </w:p>
        </w:tc>
        <w:tc>
          <w:tcPr>
            <w:tcW w:w="1164" w:type="dxa"/>
            <w:tcBorders>
              <w:top w:val="nil"/>
              <w:left w:val="nil"/>
              <w:bottom w:val="nil"/>
              <w:right w:val="nil"/>
            </w:tcBorders>
            <w:shd w:val="clear" w:color="auto" w:fill="auto"/>
            <w:vAlign w:val="center"/>
            <w:hideMark/>
          </w:tcPr>
          <w:p w14:paraId="5ABA9256"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0.377</w:t>
            </w:r>
          </w:p>
        </w:tc>
      </w:tr>
      <w:tr w:rsidR="00BA388B" w:rsidRPr="00BA388B" w14:paraId="2DFE3089" w14:textId="77777777" w:rsidTr="00A66CC3">
        <w:trPr>
          <w:trHeight w:val="330"/>
        </w:trPr>
        <w:tc>
          <w:tcPr>
            <w:tcW w:w="1985" w:type="dxa"/>
            <w:vMerge/>
            <w:tcBorders>
              <w:top w:val="nil"/>
              <w:left w:val="nil"/>
              <w:bottom w:val="single" w:sz="4" w:space="0" w:color="000000"/>
              <w:right w:val="nil"/>
            </w:tcBorders>
            <w:vAlign w:val="center"/>
            <w:hideMark/>
          </w:tcPr>
          <w:p w14:paraId="3116DBC3" w14:textId="77777777" w:rsidR="00083812" w:rsidRPr="00BA388B" w:rsidRDefault="00083812" w:rsidP="00A66CC3">
            <w:pPr>
              <w:spacing w:after="0" w:line="240" w:lineRule="auto"/>
              <w:jc w:val="left"/>
              <w:rPr>
                <w:rFonts w:ascii="Times New Roman" w:eastAsia="맑은 고딕" w:hAnsi="Times New Roman" w:cs="Times New Roman"/>
                <w:kern w:val="0"/>
              </w:rPr>
            </w:pPr>
          </w:p>
        </w:tc>
        <w:tc>
          <w:tcPr>
            <w:tcW w:w="1276" w:type="dxa"/>
            <w:tcBorders>
              <w:top w:val="nil"/>
              <w:left w:val="nil"/>
              <w:bottom w:val="nil"/>
              <w:right w:val="nil"/>
            </w:tcBorders>
            <w:shd w:val="clear" w:color="auto" w:fill="auto"/>
            <w:vAlign w:val="center"/>
            <w:hideMark/>
          </w:tcPr>
          <w:p w14:paraId="54F9A0C7"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110</w:t>
            </w:r>
          </w:p>
        </w:tc>
        <w:tc>
          <w:tcPr>
            <w:tcW w:w="1155" w:type="dxa"/>
            <w:tcBorders>
              <w:top w:val="nil"/>
              <w:left w:val="nil"/>
              <w:bottom w:val="nil"/>
              <w:right w:val="nil"/>
            </w:tcBorders>
            <w:shd w:val="clear" w:color="auto" w:fill="auto"/>
            <w:vAlign w:val="center"/>
            <w:hideMark/>
          </w:tcPr>
          <w:p w14:paraId="0799E370"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0.212</w:t>
            </w:r>
          </w:p>
        </w:tc>
        <w:tc>
          <w:tcPr>
            <w:tcW w:w="1163" w:type="dxa"/>
            <w:tcBorders>
              <w:top w:val="nil"/>
              <w:left w:val="nil"/>
              <w:bottom w:val="nil"/>
              <w:right w:val="nil"/>
            </w:tcBorders>
            <w:shd w:val="clear" w:color="auto" w:fill="auto"/>
            <w:vAlign w:val="center"/>
            <w:hideMark/>
          </w:tcPr>
          <w:p w14:paraId="35B6FDCE"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1.033</w:t>
            </w:r>
          </w:p>
        </w:tc>
        <w:tc>
          <w:tcPr>
            <w:tcW w:w="1164" w:type="dxa"/>
            <w:tcBorders>
              <w:top w:val="nil"/>
              <w:left w:val="nil"/>
              <w:bottom w:val="nil"/>
              <w:right w:val="nil"/>
            </w:tcBorders>
            <w:shd w:val="clear" w:color="auto" w:fill="auto"/>
            <w:vAlign w:val="center"/>
            <w:hideMark/>
          </w:tcPr>
          <w:p w14:paraId="48339191"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0.854</w:t>
            </w:r>
          </w:p>
        </w:tc>
        <w:tc>
          <w:tcPr>
            <w:tcW w:w="1163" w:type="dxa"/>
            <w:tcBorders>
              <w:top w:val="nil"/>
              <w:left w:val="nil"/>
              <w:bottom w:val="nil"/>
              <w:right w:val="nil"/>
            </w:tcBorders>
            <w:shd w:val="clear" w:color="auto" w:fill="auto"/>
            <w:vAlign w:val="center"/>
            <w:hideMark/>
          </w:tcPr>
          <w:p w14:paraId="7D643752"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0.526</w:t>
            </w:r>
          </w:p>
        </w:tc>
        <w:tc>
          <w:tcPr>
            <w:tcW w:w="1164" w:type="dxa"/>
            <w:tcBorders>
              <w:top w:val="nil"/>
              <w:left w:val="nil"/>
              <w:bottom w:val="nil"/>
              <w:right w:val="nil"/>
            </w:tcBorders>
            <w:shd w:val="clear" w:color="auto" w:fill="auto"/>
            <w:vAlign w:val="center"/>
            <w:hideMark/>
          </w:tcPr>
          <w:p w14:paraId="08AB4838"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0.491</w:t>
            </w:r>
          </w:p>
        </w:tc>
      </w:tr>
      <w:tr w:rsidR="00083812" w:rsidRPr="00BA388B" w14:paraId="14C4F8BE" w14:textId="77777777" w:rsidTr="00A66CC3">
        <w:trPr>
          <w:trHeight w:val="330"/>
        </w:trPr>
        <w:tc>
          <w:tcPr>
            <w:tcW w:w="1985" w:type="dxa"/>
            <w:vMerge/>
            <w:tcBorders>
              <w:top w:val="nil"/>
              <w:left w:val="nil"/>
              <w:bottom w:val="single" w:sz="4" w:space="0" w:color="000000"/>
              <w:right w:val="nil"/>
            </w:tcBorders>
            <w:vAlign w:val="center"/>
            <w:hideMark/>
          </w:tcPr>
          <w:p w14:paraId="0B98C759" w14:textId="77777777" w:rsidR="00083812" w:rsidRPr="00BA388B" w:rsidRDefault="00083812" w:rsidP="00A66CC3">
            <w:pPr>
              <w:spacing w:after="0" w:line="240" w:lineRule="auto"/>
              <w:jc w:val="left"/>
              <w:rPr>
                <w:rFonts w:ascii="Times New Roman" w:eastAsia="맑은 고딕" w:hAnsi="Times New Roman" w:cs="Times New Roman"/>
                <w:kern w:val="0"/>
                <w:sz w:val="22"/>
              </w:rPr>
            </w:pPr>
          </w:p>
        </w:tc>
        <w:tc>
          <w:tcPr>
            <w:tcW w:w="1276" w:type="dxa"/>
            <w:tcBorders>
              <w:top w:val="nil"/>
              <w:left w:val="nil"/>
              <w:bottom w:val="single" w:sz="4" w:space="0" w:color="auto"/>
              <w:right w:val="nil"/>
            </w:tcBorders>
            <w:shd w:val="clear" w:color="auto" w:fill="auto"/>
            <w:vAlign w:val="center"/>
            <w:hideMark/>
          </w:tcPr>
          <w:p w14:paraId="7F24510F"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125</w:t>
            </w:r>
          </w:p>
        </w:tc>
        <w:tc>
          <w:tcPr>
            <w:tcW w:w="1155" w:type="dxa"/>
            <w:tcBorders>
              <w:top w:val="nil"/>
              <w:left w:val="nil"/>
              <w:bottom w:val="single" w:sz="4" w:space="0" w:color="auto"/>
              <w:right w:val="nil"/>
            </w:tcBorders>
            <w:shd w:val="clear" w:color="auto" w:fill="auto"/>
            <w:vAlign w:val="center"/>
            <w:hideMark/>
          </w:tcPr>
          <w:p w14:paraId="2F46A157"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0.196</w:t>
            </w:r>
          </w:p>
        </w:tc>
        <w:tc>
          <w:tcPr>
            <w:tcW w:w="1163" w:type="dxa"/>
            <w:tcBorders>
              <w:top w:val="nil"/>
              <w:left w:val="nil"/>
              <w:bottom w:val="single" w:sz="4" w:space="0" w:color="auto"/>
              <w:right w:val="nil"/>
            </w:tcBorders>
            <w:shd w:val="clear" w:color="auto" w:fill="auto"/>
            <w:vAlign w:val="center"/>
            <w:hideMark/>
          </w:tcPr>
          <w:p w14:paraId="43A847DE"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1.107</w:t>
            </w:r>
          </w:p>
        </w:tc>
        <w:tc>
          <w:tcPr>
            <w:tcW w:w="1164" w:type="dxa"/>
            <w:tcBorders>
              <w:top w:val="nil"/>
              <w:left w:val="nil"/>
              <w:bottom w:val="single" w:sz="4" w:space="0" w:color="auto"/>
              <w:right w:val="nil"/>
            </w:tcBorders>
            <w:shd w:val="clear" w:color="auto" w:fill="auto"/>
            <w:vAlign w:val="center"/>
            <w:hideMark/>
          </w:tcPr>
          <w:p w14:paraId="29D9F182"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0.921</w:t>
            </w:r>
          </w:p>
        </w:tc>
        <w:tc>
          <w:tcPr>
            <w:tcW w:w="1163" w:type="dxa"/>
            <w:tcBorders>
              <w:top w:val="nil"/>
              <w:left w:val="nil"/>
              <w:bottom w:val="single" w:sz="4" w:space="0" w:color="auto"/>
              <w:right w:val="nil"/>
            </w:tcBorders>
            <w:shd w:val="clear" w:color="auto" w:fill="auto"/>
            <w:vAlign w:val="center"/>
            <w:hideMark/>
          </w:tcPr>
          <w:p w14:paraId="2912C43F"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0.571</w:t>
            </w:r>
          </w:p>
        </w:tc>
        <w:tc>
          <w:tcPr>
            <w:tcW w:w="1164" w:type="dxa"/>
            <w:tcBorders>
              <w:top w:val="nil"/>
              <w:left w:val="nil"/>
              <w:bottom w:val="single" w:sz="4" w:space="0" w:color="auto"/>
              <w:right w:val="nil"/>
            </w:tcBorders>
            <w:shd w:val="clear" w:color="auto" w:fill="auto"/>
            <w:vAlign w:val="center"/>
            <w:hideMark/>
          </w:tcPr>
          <w:p w14:paraId="4FFF6B52" w14:textId="77777777" w:rsidR="00083812" w:rsidRPr="00BA388B" w:rsidRDefault="00083812" w:rsidP="00A66CC3">
            <w:pPr>
              <w:spacing w:after="0" w:line="240" w:lineRule="auto"/>
              <w:jc w:val="center"/>
              <w:rPr>
                <w:rFonts w:ascii="Times New Roman" w:eastAsia="맑은 고딕" w:hAnsi="Times New Roman" w:cs="Times New Roman"/>
                <w:kern w:val="0"/>
              </w:rPr>
            </w:pPr>
            <w:r w:rsidRPr="00BA388B">
              <w:rPr>
                <w:rFonts w:ascii="Times New Roman" w:eastAsia="맑은 고딕" w:hAnsi="Times New Roman" w:cs="Times New Roman"/>
                <w:kern w:val="0"/>
              </w:rPr>
              <w:t>0.52</w:t>
            </w:r>
          </w:p>
        </w:tc>
      </w:tr>
    </w:tbl>
    <w:p w14:paraId="63873D3B" w14:textId="77777777" w:rsidR="00083812" w:rsidRPr="00BA388B" w:rsidRDefault="00083812" w:rsidP="00A66CC3">
      <w:pPr>
        <w:spacing w:line="240" w:lineRule="auto"/>
        <w:rPr>
          <w:rFonts w:ascii="Times New Roman" w:hAnsi="Times New Roman" w:cs="Times New Roman"/>
          <w:szCs w:val="20"/>
        </w:rPr>
      </w:pPr>
    </w:p>
    <w:p w14:paraId="5644E0B7" w14:textId="4D9B419B" w:rsidR="00083812" w:rsidRPr="00BA388B" w:rsidRDefault="00083812" w:rsidP="00083812">
      <w:pPr>
        <w:spacing w:line="360" w:lineRule="auto"/>
        <w:rPr>
          <w:rFonts w:ascii="Times New Roman" w:hAnsi="Times New Roman" w:cs="Times New Roman"/>
          <w:sz w:val="24"/>
          <w:szCs w:val="24"/>
        </w:rPr>
      </w:pPr>
      <w:r w:rsidRPr="00BA388B">
        <w:rPr>
          <w:rFonts w:ascii="Times New Roman" w:hAnsi="Times New Roman" w:cs="Times New Roman"/>
          <w:sz w:val="24"/>
          <w:szCs w:val="24"/>
        </w:rPr>
        <w:t>For the geometry, a bilayer of P</w:t>
      </w:r>
      <w:r w:rsidRPr="00767733">
        <w:rPr>
          <w:rFonts w:ascii="Times New Roman" w:hAnsi="Times New Roman" w:cs="Times New Roman"/>
          <w:i/>
          <w:sz w:val="24"/>
          <w:szCs w:val="24"/>
        </w:rPr>
        <w:t>t</w:t>
      </w:r>
      <w:r w:rsidRPr="00BA388B">
        <w:rPr>
          <w:rFonts w:ascii="Times New Roman" w:hAnsi="Times New Roman" w:cs="Times New Roman"/>
          <w:sz w:val="24"/>
          <w:szCs w:val="24"/>
        </w:rPr>
        <w:t>BA and GNPE, each 100</w:t>
      </w:r>
      <w:r w:rsidR="00E62F3B">
        <w:rPr>
          <w:rFonts w:ascii="Times New Roman" w:hAnsi="Times New Roman" w:cs="Times New Roman"/>
          <w:sz w:val="24"/>
          <w:szCs w:val="24"/>
        </w:rPr>
        <w:t>-</w:t>
      </w:r>
      <w:r w:rsidRPr="00BA388B">
        <w:rPr>
          <w:rFonts w:ascii="Times New Roman" w:hAnsi="Times New Roman" w:cs="Times New Roman"/>
          <w:sz w:val="24"/>
          <w:szCs w:val="24"/>
        </w:rPr>
        <w:t xml:space="preserve">micron thick, was modelled as a disc with a diameter of 20 mm. The surface heat flux was then applied to the surface of a 4 mm </w:t>
      </w:r>
      <w:r w:rsidRPr="00BA388B">
        <w:rPr>
          <w:rFonts w:ascii="Times New Roman" w:hAnsi="Times New Roman" w:cs="Times New Roman"/>
          <w:sz w:val="24"/>
          <w:szCs w:val="24"/>
        </w:rPr>
        <w:lastRenderedPageBreak/>
        <w:t xml:space="preserve">circular region on the central surface of the GNPE. A fixed boundary condition was set on the bottom surface of the GNPE except for the area where the surface heat flux was applied. The initial temperature was set at 22 </w:t>
      </w:r>
      <w:r w:rsidRPr="00BA388B">
        <w:rPr>
          <w:rFonts w:ascii="Times New Roman" w:hAnsi="Times New Roman" w:cs="Times New Roman"/>
          <w:sz w:val="24"/>
          <w:szCs w:val="24"/>
          <w:vertAlign w:val="superscript"/>
        </w:rPr>
        <w:t>o</w:t>
      </w:r>
      <w:r w:rsidRPr="00BA388B">
        <w:rPr>
          <w:rFonts w:ascii="Times New Roman" w:hAnsi="Times New Roman" w:cs="Times New Roman"/>
          <w:sz w:val="24"/>
          <w:szCs w:val="24"/>
        </w:rPr>
        <w:t>C. Convective heat transfer was applied to the outer surface area with a convective heat transfer coefficient of 10.0 W</w:t>
      </w:r>
      <w:r w:rsidR="000E6A3F">
        <w:rPr>
          <w:rFonts w:ascii="Times New Roman" w:hAnsi="Times New Roman" w:cs="Times New Roman"/>
          <w:sz w:val="24"/>
          <w:szCs w:val="24"/>
        </w:rPr>
        <w:t> </w:t>
      </w:r>
      <w:r w:rsidRPr="00BA388B">
        <w:rPr>
          <w:rFonts w:ascii="Times New Roman" w:hAnsi="Times New Roman" w:cs="Times New Roman"/>
          <w:sz w:val="24"/>
          <w:szCs w:val="24"/>
        </w:rPr>
        <w:t>m</w:t>
      </w:r>
      <w:r w:rsidR="000E6A3F">
        <w:rPr>
          <w:rFonts w:ascii="Times New Roman" w:hAnsi="Times New Roman" w:cs="Times New Roman"/>
          <w:sz w:val="24"/>
          <w:szCs w:val="24"/>
          <w:vertAlign w:val="superscript"/>
        </w:rPr>
        <w:t>-2</w:t>
      </w:r>
      <w:r w:rsidRPr="00BA388B">
        <w:rPr>
          <w:rFonts w:ascii="Times New Roman" w:hAnsi="Times New Roman" w:cs="Times New Roman"/>
          <w:sz w:val="24"/>
          <w:szCs w:val="24"/>
        </w:rPr>
        <w:t>K</w:t>
      </w:r>
      <w:r w:rsidR="000E6A3F" w:rsidRPr="000E6A3F">
        <w:rPr>
          <w:rFonts w:ascii="Times New Roman" w:eastAsia="맑은 고딕" w:hAnsi="Times New Roman" w:cs="Times New Roman"/>
          <w:kern w:val="0"/>
          <w:vertAlign w:val="superscript"/>
        </w:rPr>
        <w:t>-1</w:t>
      </w:r>
      <w:r w:rsidRPr="00BA388B">
        <w:rPr>
          <w:rFonts w:ascii="Times New Roman" w:hAnsi="Times New Roman" w:cs="Times New Roman"/>
          <w:sz w:val="24"/>
          <w:szCs w:val="24"/>
        </w:rPr>
        <w:t>. A pressure of 3 kPa was applied to the underside of the GNPE. The Ansys Parametric Design Language (APDL) code used to apply the Gaussian heat flux distribution and the material properties used for the simulation are given below:</w:t>
      </w:r>
    </w:p>
    <w:p w14:paraId="2B6DB5FB" w14:textId="77777777" w:rsidR="00083812" w:rsidRPr="00BA388B" w:rsidRDefault="00083812" w:rsidP="00083812">
      <w:pPr>
        <w:spacing w:line="480" w:lineRule="auto"/>
        <w:rPr>
          <w:rFonts w:ascii="Times New Roman" w:hAnsi="Times New Roman" w:cs="Times New Roman"/>
          <w:sz w:val="24"/>
          <w:szCs w:val="24"/>
        </w:rPr>
      </w:pPr>
    </w:p>
    <w:p w14:paraId="2AEB2E6F" w14:textId="77777777" w:rsidR="00083812" w:rsidRPr="00BA388B" w:rsidRDefault="00083812" w:rsidP="00083812">
      <w:pPr>
        <w:spacing w:line="480" w:lineRule="auto"/>
        <w:rPr>
          <w:rFonts w:ascii="Times New Roman" w:hAnsi="Times New Roman" w:cs="Times New Roman"/>
          <w:sz w:val="24"/>
          <w:szCs w:val="24"/>
        </w:rPr>
      </w:pPr>
      <w:r w:rsidRPr="00BA388B">
        <w:rPr>
          <w:rFonts w:ascii="Times New Roman" w:hAnsi="Times New Roman" w:cs="Times New Roman"/>
          <w:sz w:val="24"/>
          <w:szCs w:val="24"/>
        </w:rPr>
        <w:t>[APDL code for the application of gaussian heat flux distribution]</w:t>
      </w:r>
    </w:p>
    <w:p w14:paraId="1B612068" w14:textId="77777777" w:rsidR="00083812" w:rsidRPr="00BA388B" w:rsidRDefault="00083812" w:rsidP="00F111F1">
      <w:pPr>
        <w:spacing w:after="0" w:line="360" w:lineRule="auto"/>
        <w:rPr>
          <w:rFonts w:ascii="Times New Roman" w:hAnsi="Times New Roman" w:cs="Times New Roman"/>
          <w:sz w:val="24"/>
          <w:szCs w:val="24"/>
        </w:rPr>
      </w:pPr>
      <w:r w:rsidRPr="00BA388B">
        <w:rPr>
          <w:rFonts w:ascii="Times New Roman" w:hAnsi="Times New Roman" w:cs="Times New Roman"/>
          <w:sz w:val="24"/>
          <w:szCs w:val="24"/>
        </w:rPr>
        <w:t>c=arg1</w:t>
      </w:r>
    </w:p>
    <w:p w14:paraId="78250594" w14:textId="77777777" w:rsidR="00083812" w:rsidRPr="00BA388B" w:rsidRDefault="00083812" w:rsidP="00F111F1">
      <w:pPr>
        <w:spacing w:after="0" w:line="360" w:lineRule="auto"/>
        <w:rPr>
          <w:rFonts w:ascii="Times New Roman" w:hAnsi="Times New Roman" w:cs="Times New Roman"/>
          <w:sz w:val="24"/>
          <w:szCs w:val="24"/>
        </w:rPr>
      </w:pPr>
      <w:r w:rsidRPr="00BA388B">
        <w:rPr>
          <w:rFonts w:ascii="Times New Roman" w:hAnsi="Times New Roman" w:cs="Times New Roman"/>
          <w:sz w:val="24"/>
          <w:szCs w:val="24"/>
        </w:rPr>
        <w:t>a=1</w:t>
      </w:r>
    </w:p>
    <w:p w14:paraId="3F53E9C3" w14:textId="77777777" w:rsidR="00083812" w:rsidRPr="00BA388B" w:rsidRDefault="00083812" w:rsidP="00F111F1">
      <w:pPr>
        <w:spacing w:after="0" w:line="360" w:lineRule="auto"/>
        <w:rPr>
          <w:rFonts w:ascii="Times New Roman" w:hAnsi="Times New Roman" w:cs="Times New Roman"/>
          <w:sz w:val="24"/>
          <w:szCs w:val="24"/>
        </w:rPr>
      </w:pPr>
      <w:r w:rsidRPr="00BA388B">
        <w:rPr>
          <w:rFonts w:ascii="Times New Roman" w:hAnsi="Times New Roman" w:cs="Times New Roman"/>
          <w:sz w:val="24"/>
          <w:szCs w:val="24"/>
        </w:rPr>
        <w:t>b=1</w:t>
      </w:r>
    </w:p>
    <w:p w14:paraId="113BC65E" w14:textId="77777777" w:rsidR="00083812" w:rsidRPr="00BA388B" w:rsidRDefault="00083812" w:rsidP="00F111F1">
      <w:pPr>
        <w:spacing w:after="0" w:line="360" w:lineRule="auto"/>
        <w:rPr>
          <w:rFonts w:ascii="Times New Roman" w:hAnsi="Times New Roman" w:cs="Times New Roman"/>
          <w:sz w:val="24"/>
          <w:szCs w:val="24"/>
        </w:rPr>
      </w:pPr>
      <w:r w:rsidRPr="00BA388B">
        <w:rPr>
          <w:rFonts w:ascii="Times New Roman" w:hAnsi="Times New Roman" w:cs="Times New Roman"/>
          <w:sz w:val="24"/>
          <w:szCs w:val="24"/>
        </w:rPr>
        <w:t>d=4.714</w:t>
      </w:r>
    </w:p>
    <w:p w14:paraId="3D35C689" w14:textId="77777777" w:rsidR="00083812" w:rsidRPr="00BA388B" w:rsidRDefault="00083812" w:rsidP="00F111F1">
      <w:pPr>
        <w:spacing w:after="0" w:line="360" w:lineRule="auto"/>
        <w:rPr>
          <w:rFonts w:ascii="Times New Roman" w:hAnsi="Times New Roman" w:cs="Times New Roman"/>
          <w:sz w:val="24"/>
          <w:szCs w:val="24"/>
        </w:rPr>
      </w:pPr>
    </w:p>
    <w:p w14:paraId="530E4D0F" w14:textId="77777777" w:rsidR="00083812" w:rsidRPr="00BA388B" w:rsidRDefault="00083812" w:rsidP="00F111F1">
      <w:pPr>
        <w:spacing w:after="0" w:line="360" w:lineRule="auto"/>
        <w:rPr>
          <w:rFonts w:ascii="Times New Roman" w:hAnsi="Times New Roman" w:cs="Times New Roman"/>
          <w:sz w:val="24"/>
          <w:szCs w:val="24"/>
        </w:rPr>
      </w:pPr>
      <w:r w:rsidRPr="00BA388B">
        <w:rPr>
          <w:rFonts w:ascii="Times New Roman" w:hAnsi="Times New Roman" w:cs="Times New Roman"/>
          <w:sz w:val="24"/>
          <w:szCs w:val="24"/>
        </w:rPr>
        <w:t>*</w:t>
      </w:r>
      <w:proofErr w:type="gramStart"/>
      <w:r w:rsidRPr="00BA388B">
        <w:rPr>
          <w:rFonts w:ascii="Times New Roman" w:hAnsi="Times New Roman" w:cs="Times New Roman"/>
          <w:sz w:val="24"/>
          <w:szCs w:val="24"/>
        </w:rPr>
        <w:t>DIM,HEAT</w:t>
      </w:r>
      <w:proofErr w:type="gramEnd"/>
      <w:r w:rsidRPr="00BA388B">
        <w:rPr>
          <w:rFonts w:ascii="Times New Roman" w:hAnsi="Times New Roman" w:cs="Times New Roman"/>
          <w:sz w:val="24"/>
          <w:szCs w:val="24"/>
        </w:rPr>
        <w:t>_FLX1,TABLE,6,19,1,,,,0</w:t>
      </w:r>
    </w:p>
    <w:p w14:paraId="66AF29BD" w14:textId="77777777" w:rsidR="00083812" w:rsidRPr="00BA388B" w:rsidRDefault="00083812" w:rsidP="00F111F1">
      <w:pPr>
        <w:spacing w:after="0" w:line="360" w:lineRule="auto"/>
        <w:rPr>
          <w:rFonts w:ascii="Times New Roman" w:hAnsi="Times New Roman" w:cs="Times New Roman"/>
          <w:sz w:val="24"/>
          <w:szCs w:val="24"/>
        </w:rPr>
      </w:pPr>
      <w:r w:rsidRPr="00BA388B">
        <w:rPr>
          <w:rFonts w:ascii="Times New Roman" w:hAnsi="Times New Roman" w:cs="Times New Roman"/>
          <w:sz w:val="24"/>
          <w:szCs w:val="24"/>
        </w:rPr>
        <w:t>!</w:t>
      </w:r>
    </w:p>
    <w:p w14:paraId="68E12A13" w14:textId="77777777" w:rsidR="00083812" w:rsidRPr="00BA388B" w:rsidRDefault="00083812" w:rsidP="00F111F1">
      <w:pPr>
        <w:spacing w:after="0" w:line="360" w:lineRule="auto"/>
        <w:rPr>
          <w:rFonts w:ascii="Times New Roman" w:hAnsi="Times New Roman" w:cs="Times New Roman"/>
          <w:sz w:val="24"/>
          <w:szCs w:val="24"/>
        </w:rPr>
      </w:pPr>
      <w:r w:rsidRPr="00BA388B">
        <w:rPr>
          <w:rFonts w:ascii="Times New Roman" w:hAnsi="Times New Roman" w:cs="Times New Roman"/>
          <w:sz w:val="24"/>
          <w:szCs w:val="24"/>
        </w:rPr>
        <w:t>! Begin of equation: c*exp(-1*(({X}/</w:t>
      </w:r>
      <w:proofErr w:type="gramStart"/>
      <w:r w:rsidRPr="00BA388B">
        <w:rPr>
          <w:rFonts w:ascii="Times New Roman" w:hAnsi="Times New Roman" w:cs="Times New Roman"/>
          <w:sz w:val="24"/>
          <w:szCs w:val="24"/>
        </w:rPr>
        <w:t>a)^</w:t>
      </w:r>
      <w:proofErr w:type="gramEnd"/>
      <w:r w:rsidRPr="00BA388B">
        <w:rPr>
          <w:rFonts w:ascii="Times New Roman" w:hAnsi="Times New Roman" w:cs="Times New Roman"/>
          <w:sz w:val="24"/>
          <w:szCs w:val="24"/>
        </w:rPr>
        <w:t>2+({Y}/b)^2)/d^2)</w:t>
      </w:r>
    </w:p>
    <w:p w14:paraId="211802C1" w14:textId="77777777" w:rsidR="00083812" w:rsidRPr="00BA388B" w:rsidRDefault="00083812" w:rsidP="00F111F1">
      <w:pPr>
        <w:spacing w:after="0" w:line="360" w:lineRule="auto"/>
        <w:rPr>
          <w:rFonts w:ascii="Times New Roman" w:hAnsi="Times New Roman" w:cs="Times New Roman"/>
          <w:sz w:val="24"/>
          <w:szCs w:val="24"/>
        </w:rPr>
      </w:pPr>
      <w:r w:rsidRPr="00BA388B">
        <w:rPr>
          <w:rFonts w:ascii="Times New Roman" w:hAnsi="Times New Roman" w:cs="Times New Roman"/>
          <w:sz w:val="24"/>
          <w:szCs w:val="24"/>
        </w:rPr>
        <w:t>*</w:t>
      </w:r>
      <w:proofErr w:type="gramStart"/>
      <w:r w:rsidRPr="00BA388B">
        <w:rPr>
          <w:rFonts w:ascii="Times New Roman" w:hAnsi="Times New Roman" w:cs="Times New Roman"/>
          <w:sz w:val="24"/>
          <w:szCs w:val="24"/>
        </w:rPr>
        <w:t>SET,HEAT</w:t>
      </w:r>
      <w:proofErr w:type="gramEnd"/>
      <w:r w:rsidRPr="00BA388B">
        <w:rPr>
          <w:rFonts w:ascii="Times New Roman" w:hAnsi="Times New Roman" w:cs="Times New Roman"/>
          <w:sz w:val="24"/>
          <w:szCs w:val="24"/>
        </w:rPr>
        <w:t>_FLX1(0,0,1), 0.0, -999</w:t>
      </w:r>
    </w:p>
    <w:p w14:paraId="312E7683" w14:textId="77777777" w:rsidR="00083812" w:rsidRPr="00BA388B" w:rsidRDefault="00083812" w:rsidP="00F111F1">
      <w:pPr>
        <w:spacing w:after="0" w:line="360" w:lineRule="auto"/>
        <w:rPr>
          <w:rFonts w:ascii="Times New Roman" w:hAnsi="Times New Roman" w:cs="Times New Roman"/>
          <w:sz w:val="24"/>
          <w:szCs w:val="24"/>
        </w:rPr>
      </w:pPr>
      <w:r w:rsidRPr="00BA388B">
        <w:rPr>
          <w:rFonts w:ascii="Times New Roman" w:hAnsi="Times New Roman" w:cs="Times New Roman"/>
          <w:sz w:val="24"/>
          <w:szCs w:val="24"/>
        </w:rPr>
        <w:t>*</w:t>
      </w:r>
      <w:proofErr w:type="gramStart"/>
      <w:r w:rsidRPr="00BA388B">
        <w:rPr>
          <w:rFonts w:ascii="Times New Roman" w:hAnsi="Times New Roman" w:cs="Times New Roman"/>
          <w:sz w:val="24"/>
          <w:szCs w:val="24"/>
        </w:rPr>
        <w:t>SET,HEAT</w:t>
      </w:r>
      <w:proofErr w:type="gramEnd"/>
      <w:r w:rsidRPr="00BA388B">
        <w:rPr>
          <w:rFonts w:ascii="Times New Roman" w:hAnsi="Times New Roman" w:cs="Times New Roman"/>
          <w:sz w:val="24"/>
          <w:szCs w:val="24"/>
        </w:rPr>
        <w:t>_FLX1(2,0,1), 0.0</w:t>
      </w:r>
    </w:p>
    <w:p w14:paraId="5E85559B" w14:textId="77777777" w:rsidR="00083812" w:rsidRPr="00BA388B" w:rsidRDefault="00083812" w:rsidP="00F111F1">
      <w:pPr>
        <w:spacing w:after="0" w:line="360" w:lineRule="auto"/>
        <w:rPr>
          <w:rFonts w:ascii="Times New Roman" w:hAnsi="Times New Roman" w:cs="Times New Roman"/>
          <w:sz w:val="24"/>
          <w:szCs w:val="24"/>
        </w:rPr>
      </w:pPr>
      <w:r w:rsidRPr="00BA388B">
        <w:rPr>
          <w:rFonts w:ascii="Times New Roman" w:hAnsi="Times New Roman" w:cs="Times New Roman"/>
          <w:sz w:val="24"/>
          <w:szCs w:val="24"/>
        </w:rPr>
        <w:t>*</w:t>
      </w:r>
      <w:proofErr w:type="gramStart"/>
      <w:r w:rsidRPr="00BA388B">
        <w:rPr>
          <w:rFonts w:ascii="Times New Roman" w:hAnsi="Times New Roman" w:cs="Times New Roman"/>
          <w:sz w:val="24"/>
          <w:szCs w:val="24"/>
        </w:rPr>
        <w:t>SET,HEAT</w:t>
      </w:r>
      <w:proofErr w:type="gramEnd"/>
      <w:r w:rsidRPr="00BA388B">
        <w:rPr>
          <w:rFonts w:ascii="Times New Roman" w:hAnsi="Times New Roman" w:cs="Times New Roman"/>
          <w:sz w:val="24"/>
          <w:szCs w:val="24"/>
        </w:rPr>
        <w:t>_FLX1(3,0,1), c</w:t>
      </w:r>
    </w:p>
    <w:p w14:paraId="3C32093B" w14:textId="77777777" w:rsidR="00083812" w:rsidRPr="00BA388B" w:rsidRDefault="00083812" w:rsidP="00F111F1">
      <w:pPr>
        <w:spacing w:after="0" w:line="360" w:lineRule="auto"/>
        <w:rPr>
          <w:rFonts w:ascii="Times New Roman" w:hAnsi="Times New Roman" w:cs="Times New Roman"/>
          <w:sz w:val="24"/>
          <w:szCs w:val="24"/>
        </w:rPr>
      </w:pPr>
      <w:r w:rsidRPr="00BA388B">
        <w:rPr>
          <w:rFonts w:ascii="Times New Roman" w:hAnsi="Times New Roman" w:cs="Times New Roman"/>
          <w:sz w:val="24"/>
          <w:szCs w:val="24"/>
        </w:rPr>
        <w:t>*</w:t>
      </w:r>
      <w:proofErr w:type="gramStart"/>
      <w:r w:rsidRPr="00BA388B">
        <w:rPr>
          <w:rFonts w:ascii="Times New Roman" w:hAnsi="Times New Roman" w:cs="Times New Roman"/>
          <w:sz w:val="24"/>
          <w:szCs w:val="24"/>
        </w:rPr>
        <w:t>SET,HEAT</w:t>
      </w:r>
      <w:proofErr w:type="gramEnd"/>
      <w:r w:rsidRPr="00BA388B">
        <w:rPr>
          <w:rFonts w:ascii="Times New Roman" w:hAnsi="Times New Roman" w:cs="Times New Roman"/>
          <w:sz w:val="24"/>
          <w:szCs w:val="24"/>
        </w:rPr>
        <w:t>_FLX1(4,0,1), a</w:t>
      </w:r>
    </w:p>
    <w:p w14:paraId="6698E1D1" w14:textId="77777777" w:rsidR="00083812" w:rsidRPr="00BA388B" w:rsidRDefault="00083812" w:rsidP="00F111F1">
      <w:pPr>
        <w:spacing w:after="0" w:line="360" w:lineRule="auto"/>
        <w:rPr>
          <w:rFonts w:ascii="Times New Roman" w:hAnsi="Times New Roman" w:cs="Times New Roman"/>
          <w:sz w:val="24"/>
          <w:szCs w:val="24"/>
        </w:rPr>
      </w:pPr>
      <w:r w:rsidRPr="00BA388B">
        <w:rPr>
          <w:rFonts w:ascii="Times New Roman" w:hAnsi="Times New Roman" w:cs="Times New Roman"/>
          <w:sz w:val="24"/>
          <w:szCs w:val="24"/>
        </w:rPr>
        <w:t>*</w:t>
      </w:r>
      <w:proofErr w:type="gramStart"/>
      <w:r w:rsidRPr="00BA388B">
        <w:rPr>
          <w:rFonts w:ascii="Times New Roman" w:hAnsi="Times New Roman" w:cs="Times New Roman"/>
          <w:sz w:val="24"/>
          <w:szCs w:val="24"/>
        </w:rPr>
        <w:t>SET,HEAT</w:t>
      </w:r>
      <w:proofErr w:type="gramEnd"/>
      <w:r w:rsidRPr="00BA388B">
        <w:rPr>
          <w:rFonts w:ascii="Times New Roman" w:hAnsi="Times New Roman" w:cs="Times New Roman"/>
          <w:sz w:val="24"/>
          <w:szCs w:val="24"/>
        </w:rPr>
        <w:t>_FLX1(5,0,1), b</w:t>
      </w:r>
    </w:p>
    <w:p w14:paraId="121BF069" w14:textId="77777777" w:rsidR="00083812" w:rsidRPr="00BA388B" w:rsidRDefault="00083812" w:rsidP="00F111F1">
      <w:pPr>
        <w:spacing w:after="0" w:line="360" w:lineRule="auto"/>
        <w:rPr>
          <w:rFonts w:ascii="Times New Roman" w:hAnsi="Times New Roman" w:cs="Times New Roman"/>
          <w:sz w:val="24"/>
          <w:szCs w:val="24"/>
        </w:rPr>
      </w:pPr>
      <w:r w:rsidRPr="00BA388B">
        <w:rPr>
          <w:rFonts w:ascii="Times New Roman" w:hAnsi="Times New Roman" w:cs="Times New Roman"/>
          <w:sz w:val="24"/>
          <w:szCs w:val="24"/>
        </w:rPr>
        <w:t>*</w:t>
      </w:r>
      <w:proofErr w:type="gramStart"/>
      <w:r w:rsidRPr="00BA388B">
        <w:rPr>
          <w:rFonts w:ascii="Times New Roman" w:hAnsi="Times New Roman" w:cs="Times New Roman"/>
          <w:sz w:val="24"/>
          <w:szCs w:val="24"/>
        </w:rPr>
        <w:t>SET,HEAT</w:t>
      </w:r>
      <w:proofErr w:type="gramEnd"/>
      <w:r w:rsidRPr="00BA388B">
        <w:rPr>
          <w:rFonts w:ascii="Times New Roman" w:hAnsi="Times New Roman" w:cs="Times New Roman"/>
          <w:sz w:val="24"/>
          <w:szCs w:val="24"/>
        </w:rPr>
        <w:t>_FLX1(6,0,1), d</w:t>
      </w:r>
    </w:p>
    <w:p w14:paraId="54E2ABAF" w14:textId="77777777" w:rsidR="00083812" w:rsidRPr="00BA388B" w:rsidRDefault="00083812" w:rsidP="00F111F1">
      <w:pPr>
        <w:spacing w:after="0" w:line="360" w:lineRule="auto"/>
        <w:rPr>
          <w:rFonts w:ascii="Times New Roman" w:hAnsi="Times New Roman" w:cs="Times New Roman"/>
          <w:sz w:val="24"/>
          <w:szCs w:val="24"/>
        </w:rPr>
      </w:pPr>
      <w:r w:rsidRPr="00BA388B">
        <w:rPr>
          <w:rFonts w:ascii="Times New Roman" w:hAnsi="Times New Roman" w:cs="Times New Roman"/>
          <w:sz w:val="24"/>
          <w:szCs w:val="24"/>
        </w:rPr>
        <w:t>*</w:t>
      </w:r>
      <w:proofErr w:type="gramStart"/>
      <w:r w:rsidRPr="00BA388B">
        <w:rPr>
          <w:rFonts w:ascii="Times New Roman" w:hAnsi="Times New Roman" w:cs="Times New Roman"/>
          <w:sz w:val="24"/>
          <w:szCs w:val="24"/>
        </w:rPr>
        <w:t>SET,HEAT</w:t>
      </w:r>
      <w:proofErr w:type="gramEnd"/>
      <w:r w:rsidRPr="00BA388B">
        <w:rPr>
          <w:rFonts w:ascii="Times New Roman" w:hAnsi="Times New Roman" w:cs="Times New Roman"/>
          <w:sz w:val="24"/>
          <w:szCs w:val="24"/>
        </w:rPr>
        <w:t>_FLX1(0,1,1),</w:t>
      </w:r>
      <w:r w:rsidRPr="00BA388B">
        <w:rPr>
          <w:rFonts w:ascii="Times New Roman" w:hAnsi="Times New Roman" w:cs="Times New Roman"/>
          <w:sz w:val="24"/>
          <w:szCs w:val="24"/>
        </w:rPr>
        <w:tab/>
        <w:t>1.0,</w:t>
      </w:r>
      <w:r w:rsidRPr="00BA388B">
        <w:rPr>
          <w:rFonts w:ascii="Times New Roman" w:hAnsi="Times New Roman" w:cs="Times New Roman"/>
          <w:sz w:val="24"/>
          <w:szCs w:val="24"/>
        </w:rPr>
        <w:tab/>
        <w:t>-1, 0, 0, 0, 0, 0</w:t>
      </w:r>
    </w:p>
    <w:p w14:paraId="16E1339D" w14:textId="77777777" w:rsidR="00083812" w:rsidRPr="00BA388B" w:rsidRDefault="00083812" w:rsidP="00F111F1">
      <w:pPr>
        <w:spacing w:after="0" w:line="360" w:lineRule="auto"/>
        <w:rPr>
          <w:rFonts w:ascii="Times New Roman" w:hAnsi="Times New Roman" w:cs="Times New Roman"/>
          <w:sz w:val="24"/>
          <w:szCs w:val="24"/>
        </w:rPr>
      </w:pPr>
      <w:r w:rsidRPr="00BA388B">
        <w:rPr>
          <w:rFonts w:ascii="Times New Roman" w:hAnsi="Times New Roman" w:cs="Times New Roman"/>
          <w:sz w:val="24"/>
          <w:szCs w:val="24"/>
        </w:rPr>
        <w:t>*</w:t>
      </w:r>
      <w:proofErr w:type="gramStart"/>
      <w:r w:rsidRPr="00BA388B">
        <w:rPr>
          <w:rFonts w:ascii="Times New Roman" w:hAnsi="Times New Roman" w:cs="Times New Roman"/>
          <w:sz w:val="24"/>
          <w:szCs w:val="24"/>
        </w:rPr>
        <w:t>SET,HEAT</w:t>
      </w:r>
      <w:proofErr w:type="gramEnd"/>
      <w:r w:rsidRPr="00BA388B">
        <w:rPr>
          <w:rFonts w:ascii="Times New Roman" w:hAnsi="Times New Roman" w:cs="Times New Roman"/>
          <w:sz w:val="24"/>
          <w:szCs w:val="24"/>
        </w:rPr>
        <w:t>_FLX1(0,2,1), 0.0, -2, 0, 1, 0, 0, -1</w:t>
      </w:r>
    </w:p>
    <w:p w14:paraId="5885DC1C" w14:textId="77777777" w:rsidR="00083812" w:rsidRPr="00BA388B" w:rsidRDefault="00083812" w:rsidP="00F111F1">
      <w:pPr>
        <w:spacing w:after="0" w:line="360" w:lineRule="auto"/>
        <w:rPr>
          <w:rFonts w:ascii="Times New Roman" w:hAnsi="Times New Roman" w:cs="Times New Roman"/>
          <w:sz w:val="24"/>
          <w:szCs w:val="24"/>
        </w:rPr>
      </w:pPr>
      <w:r w:rsidRPr="00BA388B">
        <w:rPr>
          <w:rFonts w:ascii="Times New Roman" w:hAnsi="Times New Roman" w:cs="Times New Roman"/>
          <w:sz w:val="24"/>
          <w:szCs w:val="24"/>
        </w:rPr>
        <w:t>*</w:t>
      </w:r>
      <w:proofErr w:type="gramStart"/>
      <w:r w:rsidRPr="00BA388B">
        <w:rPr>
          <w:rFonts w:ascii="Times New Roman" w:hAnsi="Times New Roman" w:cs="Times New Roman"/>
          <w:sz w:val="24"/>
          <w:szCs w:val="24"/>
        </w:rPr>
        <w:t>SET,HEAT</w:t>
      </w:r>
      <w:proofErr w:type="gramEnd"/>
      <w:r w:rsidRPr="00BA388B">
        <w:rPr>
          <w:rFonts w:ascii="Times New Roman" w:hAnsi="Times New Roman" w:cs="Times New Roman"/>
          <w:sz w:val="24"/>
          <w:szCs w:val="24"/>
        </w:rPr>
        <w:t>_FLX1(0,3,1),   0, -3, 0, 1, -1, 2, -2</w:t>
      </w:r>
    </w:p>
    <w:p w14:paraId="225A025A" w14:textId="77777777" w:rsidR="00083812" w:rsidRPr="00BA388B" w:rsidRDefault="00083812" w:rsidP="00F111F1">
      <w:pPr>
        <w:spacing w:after="0" w:line="360" w:lineRule="auto"/>
        <w:rPr>
          <w:rFonts w:ascii="Times New Roman" w:hAnsi="Times New Roman" w:cs="Times New Roman"/>
          <w:sz w:val="24"/>
          <w:szCs w:val="24"/>
        </w:rPr>
      </w:pPr>
      <w:r w:rsidRPr="00BA388B">
        <w:rPr>
          <w:rFonts w:ascii="Times New Roman" w:hAnsi="Times New Roman" w:cs="Times New Roman"/>
          <w:sz w:val="24"/>
          <w:szCs w:val="24"/>
        </w:rPr>
        <w:t>*</w:t>
      </w:r>
      <w:proofErr w:type="gramStart"/>
      <w:r w:rsidRPr="00BA388B">
        <w:rPr>
          <w:rFonts w:ascii="Times New Roman" w:hAnsi="Times New Roman" w:cs="Times New Roman"/>
          <w:sz w:val="24"/>
          <w:szCs w:val="24"/>
        </w:rPr>
        <w:t>SET,HEAT</w:t>
      </w:r>
      <w:proofErr w:type="gramEnd"/>
      <w:r w:rsidRPr="00BA388B">
        <w:rPr>
          <w:rFonts w:ascii="Times New Roman" w:hAnsi="Times New Roman" w:cs="Times New Roman"/>
          <w:sz w:val="24"/>
          <w:szCs w:val="24"/>
        </w:rPr>
        <w:t>_FLX1(0,4,1), 0.0, -1, 0, 1, 0, 0, -3</w:t>
      </w:r>
    </w:p>
    <w:p w14:paraId="72190AE9" w14:textId="77777777" w:rsidR="00083812" w:rsidRPr="00BA388B" w:rsidRDefault="00083812" w:rsidP="00F111F1">
      <w:pPr>
        <w:spacing w:after="0" w:line="360" w:lineRule="auto"/>
        <w:rPr>
          <w:rFonts w:ascii="Times New Roman" w:hAnsi="Times New Roman" w:cs="Times New Roman"/>
          <w:sz w:val="24"/>
          <w:szCs w:val="24"/>
        </w:rPr>
      </w:pPr>
      <w:r w:rsidRPr="00BA388B">
        <w:rPr>
          <w:rFonts w:ascii="Times New Roman" w:hAnsi="Times New Roman" w:cs="Times New Roman"/>
          <w:sz w:val="24"/>
          <w:szCs w:val="24"/>
        </w:rPr>
        <w:t>*</w:t>
      </w:r>
      <w:proofErr w:type="gramStart"/>
      <w:r w:rsidRPr="00BA388B">
        <w:rPr>
          <w:rFonts w:ascii="Times New Roman" w:hAnsi="Times New Roman" w:cs="Times New Roman"/>
          <w:sz w:val="24"/>
          <w:szCs w:val="24"/>
        </w:rPr>
        <w:t>SET,HEAT</w:t>
      </w:r>
      <w:proofErr w:type="gramEnd"/>
      <w:r w:rsidRPr="00BA388B">
        <w:rPr>
          <w:rFonts w:ascii="Times New Roman" w:hAnsi="Times New Roman" w:cs="Times New Roman"/>
          <w:sz w:val="24"/>
          <w:szCs w:val="24"/>
        </w:rPr>
        <w:t>_FLX1(0,5,1), 0.0, -2, 0, 1, -3, 3, -1</w:t>
      </w:r>
    </w:p>
    <w:p w14:paraId="45C49324" w14:textId="77777777" w:rsidR="00083812" w:rsidRPr="00BA388B" w:rsidRDefault="00083812" w:rsidP="00F111F1">
      <w:pPr>
        <w:spacing w:after="0" w:line="360" w:lineRule="auto"/>
        <w:rPr>
          <w:rFonts w:ascii="Times New Roman" w:hAnsi="Times New Roman" w:cs="Times New Roman"/>
          <w:sz w:val="24"/>
          <w:szCs w:val="24"/>
        </w:rPr>
      </w:pPr>
      <w:r w:rsidRPr="00BA388B">
        <w:rPr>
          <w:rFonts w:ascii="Times New Roman" w:hAnsi="Times New Roman" w:cs="Times New Roman"/>
          <w:sz w:val="24"/>
          <w:szCs w:val="24"/>
        </w:rPr>
        <w:t>*</w:t>
      </w:r>
      <w:proofErr w:type="gramStart"/>
      <w:r w:rsidRPr="00BA388B">
        <w:rPr>
          <w:rFonts w:ascii="Times New Roman" w:hAnsi="Times New Roman" w:cs="Times New Roman"/>
          <w:sz w:val="24"/>
          <w:szCs w:val="24"/>
        </w:rPr>
        <w:t>SET,HEAT</w:t>
      </w:r>
      <w:proofErr w:type="gramEnd"/>
      <w:r w:rsidRPr="00BA388B">
        <w:rPr>
          <w:rFonts w:ascii="Times New Roman" w:hAnsi="Times New Roman" w:cs="Times New Roman"/>
          <w:sz w:val="24"/>
          <w:szCs w:val="24"/>
        </w:rPr>
        <w:t>_FLX1(0,6,1), 0.0, -1, 0, 1, 2, 4, 18</w:t>
      </w:r>
    </w:p>
    <w:p w14:paraId="214DA7B8" w14:textId="77777777" w:rsidR="00083812" w:rsidRPr="00BA388B" w:rsidRDefault="00083812" w:rsidP="00F111F1">
      <w:pPr>
        <w:spacing w:after="0" w:line="360" w:lineRule="auto"/>
        <w:rPr>
          <w:rFonts w:ascii="Times New Roman" w:hAnsi="Times New Roman" w:cs="Times New Roman"/>
          <w:sz w:val="24"/>
          <w:szCs w:val="24"/>
        </w:rPr>
      </w:pPr>
      <w:r w:rsidRPr="00BA388B">
        <w:rPr>
          <w:rFonts w:ascii="Times New Roman" w:hAnsi="Times New Roman" w:cs="Times New Roman"/>
          <w:sz w:val="24"/>
          <w:szCs w:val="24"/>
        </w:rPr>
        <w:t>*</w:t>
      </w:r>
      <w:proofErr w:type="gramStart"/>
      <w:r w:rsidRPr="00BA388B">
        <w:rPr>
          <w:rFonts w:ascii="Times New Roman" w:hAnsi="Times New Roman" w:cs="Times New Roman"/>
          <w:sz w:val="24"/>
          <w:szCs w:val="24"/>
        </w:rPr>
        <w:t>SET,HEAT</w:t>
      </w:r>
      <w:proofErr w:type="gramEnd"/>
      <w:r w:rsidRPr="00BA388B">
        <w:rPr>
          <w:rFonts w:ascii="Times New Roman" w:hAnsi="Times New Roman" w:cs="Times New Roman"/>
          <w:sz w:val="24"/>
          <w:szCs w:val="24"/>
        </w:rPr>
        <w:t>_FLX1(0,7,1), 0.0, -3, 0, 2, 0, 0, -1</w:t>
      </w:r>
    </w:p>
    <w:p w14:paraId="3B27F6F1" w14:textId="77777777" w:rsidR="00083812" w:rsidRPr="00BA388B" w:rsidRDefault="00083812" w:rsidP="00F111F1">
      <w:pPr>
        <w:spacing w:after="0" w:line="360" w:lineRule="auto"/>
        <w:rPr>
          <w:rFonts w:ascii="Times New Roman" w:hAnsi="Times New Roman" w:cs="Times New Roman"/>
          <w:sz w:val="24"/>
          <w:szCs w:val="24"/>
        </w:rPr>
      </w:pPr>
      <w:r w:rsidRPr="00BA388B">
        <w:rPr>
          <w:rFonts w:ascii="Times New Roman" w:hAnsi="Times New Roman" w:cs="Times New Roman"/>
          <w:sz w:val="24"/>
          <w:szCs w:val="24"/>
        </w:rPr>
        <w:t>*</w:t>
      </w:r>
      <w:proofErr w:type="gramStart"/>
      <w:r w:rsidRPr="00BA388B">
        <w:rPr>
          <w:rFonts w:ascii="Times New Roman" w:hAnsi="Times New Roman" w:cs="Times New Roman"/>
          <w:sz w:val="24"/>
          <w:szCs w:val="24"/>
        </w:rPr>
        <w:t>SET,HEAT</w:t>
      </w:r>
      <w:proofErr w:type="gramEnd"/>
      <w:r w:rsidRPr="00BA388B">
        <w:rPr>
          <w:rFonts w:ascii="Times New Roman" w:hAnsi="Times New Roman" w:cs="Times New Roman"/>
          <w:sz w:val="24"/>
          <w:szCs w:val="24"/>
        </w:rPr>
        <w:t>_FLX1(0,8,1), 0.0, -4, 0, 1, -1, 17, -3</w:t>
      </w:r>
    </w:p>
    <w:p w14:paraId="07393EC4" w14:textId="77777777" w:rsidR="00083812" w:rsidRPr="00BA388B" w:rsidRDefault="00083812" w:rsidP="00F111F1">
      <w:pPr>
        <w:spacing w:after="0" w:line="360" w:lineRule="auto"/>
        <w:rPr>
          <w:rFonts w:ascii="Times New Roman" w:hAnsi="Times New Roman" w:cs="Times New Roman"/>
          <w:sz w:val="24"/>
          <w:szCs w:val="24"/>
        </w:rPr>
      </w:pPr>
      <w:r w:rsidRPr="00BA388B">
        <w:rPr>
          <w:rFonts w:ascii="Times New Roman" w:hAnsi="Times New Roman" w:cs="Times New Roman"/>
          <w:sz w:val="24"/>
          <w:szCs w:val="24"/>
        </w:rPr>
        <w:t>*</w:t>
      </w:r>
      <w:proofErr w:type="gramStart"/>
      <w:r w:rsidRPr="00BA388B">
        <w:rPr>
          <w:rFonts w:ascii="Times New Roman" w:hAnsi="Times New Roman" w:cs="Times New Roman"/>
          <w:sz w:val="24"/>
          <w:szCs w:val="24"/>
        </w:rPr>
        <w:t>SET,HEAT</w:t>
      </w:r>
      <w:proofErr w:type="gramEnd"/>
      <w:r w:rsidRPr="00BA388B">
        <w:rPr>
          <w:rFonts w:ascii="Times New Roman" w:hAnsi="Times New Roman" w:cs="Times New Roman"/>
          <w:sz w:val="24"/>
          <w:szCs w:val="24"/>
        </w:rPr>
        <w:t>_FLX1(0,9,1), 0.0, -1, 0, 1, 3, 4, 19</w:t>
      </w:r>
    </w:p>
    <w:p w14:paraId="3A29960F" w14:textId="77777777" w:rsidR="00083812" w:rsidRPr="00BA388B" w:rsidRDefault="00083812" w:rsidP="00F111F1">
      <w:pPr>
        <w:spacing w:after="0" w:line="360" w:lineRule="auto"/>
        <w:rPr>
          <w:rFonts w:ascii="Times New Roman" w:hAnsi="Times New Roman" w:cs="Times New Roman"/>
          <w:sz w:val="24"/>
          <w:szCs w:val="24"/>
        </w:rPr>
      </w:pPr>
      <w:r w:rsidRPr="00BA388B">
        <w:rPr>
          <w:rFonts w:ascii="Times New Roman" w:hAnsi="Times New Roman" w:cs="Times New Roman"/>
          <w:sz w:val="24"/>
          <w:szCs w:val="24"/>
        </w:rPr>
        <w:lastRenderedPageBreak/>
        <w:t>*</w:t>
      </w:r>
      <w:proofErr w:type="gramStart"/>
      <w:r w:rsidRPr="00BA388B">
        <w:rPr>
          <w:rFonts w:ascii="Times New Roman" w:hAnsi="Times New Roman" w:cs="Times New Roman"/>
          <w:sz w:val="24"/>
          <w:szCs w:val="24"/>
        </w:rPr>
        <w:t>SET,HEAT</w:t>
      </w:r>
      <w:proofErr w:type="gramEnd"/>
      <w:r w:rsidRPr="00BA388B">
        <w:rPr>
          <w:rFonts w:ascii="Times New Roman" w:hAnsi="Times New Roman" w:cs="Times New Roman"/>
          <w:sz w:val="24"/>
          <w:szCs w:val="24"/>
        </w:rPr>
        <w:t>_FLX1(0,10,1), 0.0, -3, 0, 2, 0, 0, -1</w:t>
      </w:r>
    </w:p>
    <w:p w14:paraId="686E8168" w14:textId="77777777" w:rsidR="00083812" w:rsidRPr="00BA388B" w:rsidRDefault="00083812" w:rsidP="00F111F1">
      <w:pPr>
        <w:spacing w:after="0" w:line="360" w:lineRule="auto"/>
        <w:rPr>
          <w:rFonts w:ascii="Times New Roman" w:hAnsi="Times New Roman" w:cs="Times New Roman"/>
          <w:sz w:val="24"/>
          <w:szCs w:val="24"/>
        </w:rPr>
      </w:pPr>
      <w:r w:rsidRPr="00BA388B">
        <w:rPr>
          <w:rFonts w:ascii="Times New Roman" w:hAnsi="Times New Roman" w:cs="Times New Roman"/>
          <w:sz w:val="24"/>
          <w:szCs w:val="24"/>
        </w:rPr>
        <w:t>*</w:t>
      </w:r>
      <w:proofErr w:type="gramStart"/>
      <w:r w:rsidRPr="00BA388B">
        <w:rPr>
          <w:rFonts w:ascii="Times New Roman" w:hAnsi="Times New Roman" w:cs="Times New Roman"/>
          <w:sz w:val="24"/>
          <w:szCs w:val="24"/>
        </w:rPr>
        <w:t>SET,HEAT</w:t>
      </w:r>
      <w:proofErr w:type="gramEnd"/>
      <w:r w:rsidRPr="00BA388B">
        <w:rPr>
          <w:rFonts w:ascii="Times New Roman" w:hAnsi="Times New Roman" w:cs="Times New Roman"/>
          <w:sz w:val="24"/>
          <w:szCs w:val="24"/>
        </w:rPr>
        <w:t>_FLX1(0,11,1), 0.0, -5, 0, 1, -1, 17, -3</w:t>
      </w:r>
    </w:p>
    <w:p w14:paraId="72676951" w14:textId="77777777" w:rsidR="00083812" w:rsidRPr="00BA388B" w:rsidRDefault="00083812" w:rsidP="00F111F1">
      <w:pPr>
        <w:spacing w:after="0" w:line="360" w:lineRule="auto"/>
        <w:rPr>
          <w:rFonts w:ascii="Times New Roman" w:hAnsi="Times New Roman" w:cs="Times New Roman"/>
          <w:sz w:val="24"/>
          <w:szCs w:val="24"/>
        </w:rPr>
      </w:pPr>
      <w:r w:rsidRPr="00BA388B">
        <w:rPr>
          <w:rFonts w:ascii="Times New Roman" w:hAnsi="Times New Roman" w:cs="Times New Roman"/>
          <w:sz w:val="24"/>
          <w:szCs w:val="24"/>
        </w:rPr>
        <w:t>*</w:t>
      </w:r>
      <w:proofErr w:type="gramStart"/>
      <w:r w:rsidRPr="00BA388B">
        <w:rPr>
          <w:rFonts w:ascii="Times New Roman" w:hAnsi="Times New Roman" w:cs="Times New Roman"/>
          <w:sz w:val="24"/>
          <w:szCs w:val="24"/>
        </w:rPr>
        <w:t>SET,HEAT</w:t>
      </w:r>
      <w:proofErr w:type="gramEnd"/>
      <w:r w:rsidRPr="00BA388B">
        <w:rPr>
          <w:rFonts w:ascii="Times New Roman" w:hAnsi="Times New Roman" w:cs="Times New Roman"/>
          <w:sz w:val="24"/>
          <w:szCs w:val="24"/>
        </w:rPr>
        <w:t>_FLX1(0,12,1), 0.0, -1, 0, 1, -4, 1, -5</w:t>
      </w:r>
    </w:p>
    <w:p w14:paraId="04402FE8" w14:textId="77777777" w:rsidR="00083812" w:rsidRPr="00BA388B" w:rsidRDefault="00083812" w:rsidP="00F111F1">
      <w:pPr>
        <w:spacing w:after="0" w:line="360" w:lineRule="auto"/>
        <w:rPr>
          <w:rFonts w:ascii="Times New Roman" w:hAnsi="Times New Roman" w:cs="Times New Roman"/>
          <w:sz w:val="24"/>
          <w:szCs w:val="24"/>
        </w:rPr>
      </w:pPr>
      <w:r w:rsidRPr="00BA388B">
        <w:rPr>
          <w:rFonts w:ascii="Times New Roman" w:hAnsi="Times New Roman" w:cs="Times New Roman"/>
          <w:sz w:val="24"/>
          <w:szCs w:val="24"/>
        </w:rPr>
        <w:t>*</w:t>
      </w:r>
      <w:proofErr w:type="gramStart"/>
      <w:r w:rsidRPr="00BA388B">
        <w:rPr>
          <w:rFonts w:ascii="Times New Roman" w:hAnsi="Times New Roman" w:cs="Times New Roman"/>
          <w:sz w:val="24"/>
          <w:szCs w:val="24"/>
        </w:rPr>
        <w:t>SET,HEAT</w:t>
      </w:r>
      <w:proofErr w:type="gramEnd"/>
      <w:r w:rsidRPr="00BA388B">
        <w:rPr>
          <w:rFonts w:ascii="Times New Roman" w:hAnsi="Times New Roman" w:cs="Times New Roman"/>
          <w:sz w:val="24"/>
          <w:szCs w:val="24"/>
        </w:rPr>
        <w:t>_FLX1(0,13,1), 0.0, -3, 0, 1, -2, 3, -1</w:t>
      </w:r>
    </w:p>
    <w:p w14:paraId="2D7A84EA" w14:textId="77777777" w:rsidR="00083812" w:rsidRPr="00BA388B" w:rsidRDefault="00083812" w:rsidP="00F111F1">
      <w:pPr>
        <w:spacing w:after="0" w:line="360" w:lineRule="auto"/>
        <w:rPr>
          <w:rFonts w:ascii="Times New Roman" w:hAnsi="Times New Roman" w:cs="Times New Roman"/>
          <w:sz w:val="24"/>
          <w:szCs w:val="24"/>
        </w:rPr>
      </w:pPr>
      <w:r w:rsidRPr="00BA388B">
        <w:rPr>
          <w:rFonts w:ascii="Times New Roman" w:hAnsi="Times New Roman" w:cs="Times New Roman"/>
          <w:sz w:val="24"/>
          <w:szCs w:val="24"/>
        </w:rPr>
        <w:t>*</w:t>
      </w:r>
      <w:proofErr w:type="gramStart"/>
      <w:r w:rsidRPr="00BA388B">
        <w:rPr>
          <w:rFonts w:ascii="Times New Roman" w:hAnsi="Times New Roman" w:cs="Times New Roman"/>
          <w:sz w:val="24"/>
          <w:szCs w:val="24"/>
        </w:rPr>
        <w:t>SET,HEAT</w:t>
      </w:r>
      <w:proofErr w:type="gramEnd"/>
      <w:r w:rsidRPr="00BA388B">
        <w:rPr>
          <w:rFonts w:ascii="Times New Roman" w:hAnsi="Times New Roman" w:cs="Times New Roman"/>
          <w:sz w:val="24"/>
          <w:szCs w:val="24"/>
        </w:rPr>
        <w:t>_FLX1(0,14,1), 0.0, -1, 0, 2, 0, 0, 20</w:t>
      </w:r>
    </w:p>
    <w:p w14:paraId="5049D03C" w14:textId="77777777" w:rsidR="00083812" w:rsidRPr="00BA388B" w:rsidRDefault="00083812" w:rsidP="00F111F1">
      <w:pPr>
        <w:spacing w:after="0" w:line="360" w:lineRule="auto"/>
        <w:rPr>
          <w:rFonts w:ascii="Times New Roman" w:hAnsi="Times New Roman" w:cs="Times New Roman"/>
          <w:sz w:val="24"/>
          <w:szCs w:val="24"/>
        </w:rPr>
      </w:pPr>
      <w:r w:rsidRPr="00BA388B">
        <w:rPr>
          <w:rFonts w:ascii="Times New Roman" w:hAnsi="Times New Roman" w:cs="Times New Roman"/>
          <w:sz w:val="24"/>
          <w:szCs w:val="24"/>
        </w:rPr>
        <w:t>*</w:t>
      </w:r>
      <w:proofErr w:type="gramStart"/>
      <w:r w:rsidRPr="00BA388B">
        <w:rPr>
          <w:rFonts w:ascii="Times New Roman" w:hAnsi="Times New Roman" w:cs="Times New Roman"/>
          <w:sz w:val="24"/>
          <w:szCs w:val="24"/>
        </w:rPr>
        <w:t>SET,HEAT</w:t>
      </w:r>
      <w:proofErr w:type="gramEnd"/>
      <w:r w:rsidRPr="00BA388B">
        <w:rPr>
          <w:rFonts w:ascii="Times New Roman" w:hAnsi="Times New Roman" w:cs="Times New Roman"/>
          <w:sz w:val="24"/>
          <w:szCs w:val="24"/>
        </w:rPr>
        <w:t>_FLX1(0,15,1), 0.0, -2, 0, 1, 20, 17, -1</w:t>
      </w:r>
    </w:p>
    <w:p w14:paraId="3AC675B9" w14:textId="77777777" w:rsidR="00083812" w:rsidRPr="00BA388B" w:rsidRDefault="00083812" w:rsidP="00F111F1">
      <w:pPr>
        <w:spacing w:after="0" w:line="360" w:lineRule="auto"/>
        <w:rPr>
          <w:rFonts w:ascii="Times New Roman" w:hAnsi="Times New Roman" w:cs="Times New Roman"/>
          <w:sz w:val="24"/>
          <w:szCs w:val="24"/>
        </w:rPr>
      </w:pPr>
      <w:r w:rsidRPr="00BA388B">
        <w:rPr>
          <w:rFonts w:ascii="Times New Roman" w:hAnsi="Times New Roman" w:cs="Times New Roman"/>
          <w:sz w:val="24"/>
          <w:szCs w:val="24"/>
        </w:rPr>
        <w:t>*</w:t>
      </w:r>
      <w:proofErr w:type="gramStart"/>
      <w:r w:rsidRPr="00BA388B">
        <w:rPr>
          <w:rFonts w:ascii="Times New Roman" w:hAnsi="Times New Roman" w:cs="Times New Roman"/>
          <w:sz w:val="24"/>
          <w:szCs w:val="24"/>
        </w:rPr>
        <w:t>SET,HEAT</w:t>
      </w:r>
      <w:proofErr w:type="gramEnd"/>
      <w:r w:rsidRPr="00BA388B">
        <w:rPr>
          <w:rFonts w:ascii="Times New Roman" w:hAnsi="Times New Roman" w:cs="Times New Roman"/>
          <w:sz w:val="24"/>
          <w:szCs w:val="24"/>
        </w:rPr>
        <w:t>_FLX1(0,16,1), 0.0, -1, 0, 1, -3, 4, -2</w:t>
      </w:r>
    </w:p>
    <w:p w14:paraId="6A9F1192" w14:textId="77777777" w:rsidR="00083812" w:rsidRPr="00BA388B" w:rsidRDefault="00083812" w:rsidP="00F111F1">
      <w:pPr>
        <w:spacing w:after="0" w:line="360" w:lineRule="auto"/>
        <w:rPr>
          <w:rFonts w:ascii="Times New Roman" w:hAnsi="Times New Roman" w:cs="Times New Roman"/>
          <w:sz w:val="24"/>
          <w:szCs w:val="24"/>
        </w:rPr>
      </w:pPr>
      <w:r w:rsidRPr="00BA388B">
        <w:rPr>
          <w:rFonts w:ascii="Times New Roman" w:hAnsi="Times New Roman" w:cs="Times New Roman"/>
          <w:sz w:val="24"/>
          <w:szCs w:val="24"/>
        </w:rPr>
        <w:t>*</w:t>
      </w:r>
      <w:proofErr w:type="gramStart"/>
      <w:r w:rsidRPr="00BA388B">
        <w:rPr>
          <w:rFonts w:ascii="Times New Roman" w:hAnsi="Times New Roman" w:cs="Times New Roman"/>
          <w:sz w:val="24"/>
          <w:szCs w:val="24"/>
        </w:rPr>
        <w:t>SET,HEAT</w:t>
      </w:r>
      <w:proofErr w:type="gramEnd"/>
      <w:r w:rsidRPr="00BA388B">
        <w:rPr>
          <w:rFonts w:ascii="Times New Roman" w:hAnsi="Times New Roman" w:cs="Times New Roman"/>
          <w:sz w:val="24"/>
          <w:szCs w:val="24"/>
        </w:rPr>
        <w:t>_FLX1(0,17,1), 0.0, -1, 7, 1, -1, 0, 0</w:t>
      </w:r>
    </w:p>
    <w:p w14:paraId="7372064C" w14:textId="77777777" w:rsidR="00083812" w:rsidRPr="00BA388B" w:rsidRDefault="00083812" w:rsidP="00F111F1">
      <w:pPr>
        <w:spacing w:after="0" w:line="360" w:lineRule="auto"/>
        <w:rPr>
          <w:rFonts w:ascii="Times New Roman" w:hAnsi="Times New Roman" w:cs="Times New Roman"/>
          <w:sz w:val="24"/>
          <w:szCs w:val="24"/>
        </w:rPr>
      </w:pPr>
      <w:r w:rsidRPr="00BA388B">
        <w:rPr>
          <w:rFonts w:ascii="Times New Roman" w:hAnsi="Times New Roman" w:cs="Times New Roman"/>
          <w:sz w:val="24"/>
          <w:szCs w:val="24"/>
        </w:rPr>
        <w:t>*</w:t>
      </w:r>
      <w:proofErr w:type="gramStart"/>
      <w:r w:rsidRPr="00BA388B">
        <w:rPr>
          <w:rFonts w:ascii="Times New Roman" w:hAnsi="Times New Roman" w:cs="Times New Roman"/>
          <w:sz w:val="24"/>
          <w:szCs w:val="24"/>
        </w:rPr>
        <w:t>SET,HEAT</w:t>
      </w:r>
      <w:proofErr w:type="gramEnd"/>
      <w:r w:rsidRPr="00BA388B">
        <w:rPr>
          <w:rFonts w:ascii="Times New Roman" w:hAnsi="Times New Roman" w:cs="Times New Roman"/>
          <w:sz w:val="24"/>
          <w:szCs w:val="24"/>
        </w:rPr>
        <w:t>_FLX1(0,18,1), 0.0, -2, 0, 1, 17, 3, -1</w:t>
      </w:r>
    </w:p>
    <w:p w14:paraId="78687FE7" w14:textId="77777777" w:rsidR="00083812" w:rsidRPr="00BA388B" w:rsidRDefault="00083812" w:rsidP="00F111F1">
      <w:pPr>
        <w:spacing w:after="0" w:line="360" w:lineRule="auto"/>
        <w:rPr>
          <w:rFonts w:ascii="Times New Roman" w:hAnsi="Times New Roman" w:cs="Times New Roman"/>
          <w:sz w:val="24"/>
          <w:szCs w:val="24"/>
        </w:rPr>
      </w:pPr>
      <w:r w:rsidRPr="00BA388B">
        <w:rPr>
          <w:rFonts w:ascii="Times New Roman" w:hAnsi="Times New Roman" w:cs="Times New Roman"/>
          <w:sz w:val="24"/>
          <w:szCs w:val="24"/>
        </w:rPr>
        <w:t>*</w:t>
      </w:r>
      <w:proofErr w:type="gramStart"/>
      <w:r w:rsidRPr="00BA388B">
        <w:rPr>
          <w:rFonts w:ascii="Times New Roman" w:hAnsi="Times New Roman" w:cs="Times New Roman"/>
          <w:sz w:val="24"/>
          <w:szCs w:val="24"/>
        </w:rPr>
        <w:t>SET,HEAT</w:t>
      </w:r>
      <w:proofErr w:type="gramEnd"/>
      <w:r w:rsidRPr="00BA388B">
        <w:rPr>
          <w:rFonts w:ascii="Times New Roman" w:hAnsi="Times New Roman" w:cs="Times New Roman"/>
          <w:sz w:val="24"/>
          <w:szCs w:val="24"/>
        </w:rPr>
        <w:t>_FLX1(0,19,1), 0.0, 99, 0, 1, -2, 0, 0</w:t>
      </w:r>
    </w:p>
    <w:p w14:paraId="5BFFA924" w14:textId="77777777" w:rsidR="00083812" w:rsidRPr="00BA388B" w:rsidRDefault="00083812" w:rsidP="00F111F1">
      <w:pPr>
        <w:spacing w:after="0" w:line="360" w:lineRule="auto"/>
        <w:rPr>
          <w:rFonts w:ascii="Times New Roman" w:hAnsi="Times New Roman" w:cs="Times New Roman"/>
          <w:sz w:val="24"/>
          <w:szCs w:val="24"/>
        </w:rPr>
      </w:pPr>
      <w:r w:rsidRPr="00BA388B">
        <w:rPr>
          <w:rFonts w:ascii="Times New Roman" w:hAnsi="Times New Roman" w:cs="Times New Roman"/>
          <w:sz w:val="24"/>
          <w:szCs w:val="24"/>
        </w:rPr>
        <w:t>! End of equation: c*exp(-1*(({X}/</w:t>
      </w:r>
      <w:proofErr w:type="gramStart"/>
      <w:r w:rsidRPr="00BA388B">
        <w:rPr>
          <w:rFonts w:ascii="Times New Roman" w:hAnsi="Times New Roman" w:cs="Times New Roman"/>
          <w:sz w:val="24"/>
          <w:szCs w:val="24"/>
        </w:rPr>
        <w:t>a)^</w:t>
      </w:r>
      <w:proofErr w:type="gramEnd"/>
      <w:r w:rsidRPr="00BA388B">
        <w:rPr>
          <w:rFonts w:ascii="Times New Roman" w:hAnsi="Times New Roman" w:cs="Times New Roman"/>
          <w:sz w:val="24"/>
          <w:szCs w:val="24"/>
        </w:rPr>
        <w:t>2+({Y}/b)^2)/d^2)</w:t>
      </w:r>
    </w:p>
    <w:p w14:paraId="7A08BD64" w14:textId="77777777" w:rsidR="00083812" w:rsidRPr="00BA388B" w:rsidRDefault="00083812" w:rsidP="00F111F1">
      <w:pPr>
        <w:spacing w:after="0" w:line="360" w:lineRule="auto"/>
        <w:rPr>
          <w:rFonts w:ascii="Times New Roman" w:hAnsi="Times New Roman" w:cs="Times New Roman"/>
          <w:sz w:val="24"/>
          <w:szCs w:val="24"/>
        </w:rPr>
      </w:pPr>
      <w:r w:rsidRPr="00BA388B">
        <w:rPr>
          <w:rFonts w:ascii="Times New Roman" w:hAnsi="Times New Roman" w:cs="Times New Roman"/>
          <w:sz w:val="24"/>
          <w:szCs w:val="24"/>
        </w:rPr>
        <w:t>!--&gt;</w:t>
      </w:r>
    </w:p>
    <w:p w14:paraId="3C569413" w14:textId="77777777" w:rsidR="00083812" w:rsidRPr="00BA388B" w:rsidRDefault="00083812" w:rsidP="00F111F1">
      <w:pPr>
        <w:spacing w:after="0" w:line="360" w:lineRule="auto"/>
        <w:rPr>
          <w:rFonts w:ascii="Times New Roman" w:hAnsi="Times New Roman" w:cs="Times New Roman"/>
          <w:sz w:val="24"/>
          <w:szCs w:val="24"/>
        </w:rPr>
      </w:pPr>
      <w:proofErr w:type="gramStart"/>
      <w:r w:rsidRPr="00BA388B">
        <w:rPr>
          <w:rFonts w:ascii="Times New Roman" w:hAnsi="Times New Roman" w:cs="Times New Roman"/>
          <w:sz w:val="24"/>
          <w:szCs w:val="24"/>
        </w:rPr>
        <w:t>sf,s</w:t>
      </w:r>
      <w:proofErr w:type="gramEnd"/>
      <w:r w:rsidRPr="00BA388B">
        <w:rPr>
          <w:rFonts w:ascii="Times New Roman" w:hAnsi="Times New Roman" w:cs="Times New Roman"/>
          <w:sz w:val="24"/>
          <w:szCs w:val="24"/>
        </w:rPr>
        <w:t>1,hflux,%HEAT_FLX1%</w:t>
      </w:r>
    </w:p>
    <w:p w14:paraId="607B625C" w14:textId="77777777" w:rsidR="00083812" w:rsidRPr="00BA388B" w:rsidRDefault="00083812" w:rsidP="00083812">
      <w:pPr>
        <w:spacing w:line="480" w:lineRule="auto"/>
        <w:rPr>
          <w:rFonts w:ascii="Times New Roman" w:hAnsi="Times New Roman" w:cs="Times New Roman"/>
          <w:sz w:val="24"/>
          <w:szCs w:val="24"/>
        </w:rPr>
      </w:pPr>
    </w:p>
    <w:p w14:paraId="78794BDE" w14:textId="77777777" w:rsidR="00083812" w:rsidRPr="00BA388B" w:rsidRDefault="00083812" w:rsidP="00F111F1">
      <w:pPr>
        <w:pStyle w:val="a3"/>
        <w:numPr>
          <w:ilvl w:val="0"/>
          <w:numId w:val="4"/>
        </w:numPr>
        <w:spacing w:after="0" w:line="360" w:lineRule="auto"/>
        <w:ind w:leftChars="0" w:left="284" w:hanging="284"/>
        <w:rPr>
          <w:rFonts w:ascii="Times New Roman" w:hAnsi="Times New Roman" w:cs="Times New Roman"/>
          <w:b/>
          <w:sz w:val="24"/>
          <w:szCs w:val="24"/>
        </w:rPr>
      </w:pPr>
      <w:r w:rsidRPr="00BA388B">
        <w:rPr>
          <w:rFonts w:ascii="Times New Roman" w:hAnsi="Times New Roman" w:cs="Times New Roman"/>
          <w:b/>
          <w:sz w:val="24"/>
          <w:szCs w:val="24"/>
        </w:rPr>
        <w:t>Simulation results</w:t>
      </w:r>
    </w:p>
    <w:p w14:paraId="60608BCB" w14:textId="3D59D610" w:rsidR="00083812" w:rsidRPr="00BA388B" w:rsidRDefault="00DD0FE1" w:rsidP="00F111F1">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Supplementary </w:t>
      </w:r>
      <w:r w:rsidR="00083812" w:rsidRPr="00BA388B">
        <w:rPr>
          <w:rFonts w:ascii="Times New Roman" w:hAnsi="Times New Roman" w:cs="Times New Roman"/>
          <w:sz w:val="24"/>
          <w:szCs w:val="24"/>
        </w:rPr>
        <w:t>Fig.</w:t>
      </w:r>
      <w:r>
        <w:rPr>
          <w:rFonts w:ascii="Times New Roman" w:hAnsi="Times New Roman" w:cs="Times New Roman"/>
          <w:sz w:val="24"/>
          <w:szCs w:val="24"/>
        </w:rPr>
        <w:t>11a</w:t>
      </w:r>
      <w:r w:rsidR="00083812" w:rsidRPr="00BA388B">
        <w:rPr>
          <w:rFonts w:ascii="Times New Roman" w:hAnsi="Times New Roman" w:cs="Times New Roman"/>
          <w:sz w:val="24"/>
          <w:szCs w:val="24"/>
        </w:rPr>
        <w:t xml:space="preserve"> shows the deformation height of the P</w:t>
      </w:r>
      <w:r w:rsidR="00083812" w:rsidRPr="00DD0FE1">
        <w:rPr>
          <w:rFonts w:ascii="Times New Roman" w:hAnsi="Times New Roman" w:cs="Times New Roman"/>
          <w:i/>
          <w:sz w:val="24"/>
          <w:szCs w:val="24"/>
        </w:rPr>
        <w:t>t</w:t>
      </w:r>
      <w:r w:rsidR="00083812" w:rsidRPr="00BA388B">
        <w:rPr>
          <w:rFonts w:ascii="Times New Roman" w:hAnsi="Times New Roman" w:cs="Times New Roman"/>
          <w:sz w:val="24"/>
          <w:szCs w:val="24"/>
        </w:rPr>
        <w:t>BA-GNPE bilayer with different GNP contents in response to changes in temperature. As the temperature increases, the deformation rapidly increases and then gradually converges, as shown by the simulation results. It is also evident that the displacement with respect to temperature increases as the GNP content in the bilayer increases, which is mainly due to the decrease in Young's modulus of GNPE with increasi</w:t>
      </w:r>
      <w:r w:rsidR="00615407">
        <w:rPr>
          <w:rFonts w:ascii="Times New Roman" w:hAnsi="Times New Roman" w:cs="Times New Roman"/>
          <w:sz w:val="24"/>
          <w:szCs w:val="24"/>
        </w:rPr>
        <w:t>ng GNP content (as shown in Fig.</w:t>
      </w:r>
      <w:r w:rsidR="00083812" w:rsidRPr="00BA388B">
        <w:rPr>
          <w:rFonts w:ascii="Times New Roman" w:hAnsi="Times New Roman" w:cs="Times New Roman"/>
          <w:sz w:val="24"/>
          <w:szCs w:val="24"/>
        </w:rPr>
        <w:t xml:space="preserve"> 2h and 2i in the main text)</w:t>
      </w:r>
      <w:r w:rsidR="00083812" w:rsidRPr="00BA388B">
        <w:rPr>
          <w:rFonts w:ascii="Times New Roman" w:hAnsi="Times New Roman" w:cs="Times New Roman" w:hint="eastAsia"/>
          <w:sz w:val="24"/>
          <w:szCs w:val="24"/>
        </w:rPr>
        <w:t>.</w:t>
      </w:r>
      <w:r w:rsidR="00083812" w:rsidRPr="00BA388B">
        <w:rPr>
          <w:rFonts w:ascii="Times New Roman" w:hAnsi="Times New Roman" w:cs="Times New Roman"/>
          <w:sz w:val="24"/>
          <w:szCs w:val="24"/>
        </w:rPr>
        <w:t xml:space="preserve"> </w:t>
      </w:r>
    </w:p>
    <w:p w14:paraId="72DFC63B" w14:textId="695ECE7B" w:rsidR="00083812" w:rsidRPr="00BA388B" w:rsidRDefault="00DD0FE1" w:rsidP="00F111F1">
      <w:pPr>
        <w:spacing w:after="0" w:line="360" w:lineRule="auto"/>
        <w:ind w:firstLineChars="177" w:firstLine="425"/>
        <w:rPr>
          <w:rFonts w:ascii="Times New Roman" w:hAnsi="Times New Roman" w:cs="Times New Roman"/>
          <w:sz w:val="24"/>
          <w:szCs w:val="24"/>
        </w:rPr>
      </w:pPr>
      <w:r>
        <w:rPr>
          <w:rFonts w:ascii="Times New Roman" w:hAnsi="Times New Roman" w:cs="Times New Roman"/>
          <w:sz w:val="24"/>
          <w:szCs w:val="24"/>
        </w:rPr>
        <w:t xml:space="preserve">Supplementary </w:t>
      </w:r>
      <w:r w:rsidRPr="00BA388B">
        <w:rPr>
          <w:rFonts w:ascii="Times New Roman" w:hAnsi="Times New Roman" w:cs="Times New Roman"/>
          <w:sz w:val="24"/>
          <w:szCs w:val="24"/>
        </w:rPr>
        <w:t>Fig.</w:t>
      </w:r>
      <w:r>
        <w:rPr>
          <w:rFonts w:ascii="Times New Roman" w:hAnsi="Times New Roman" w:cs="Times New Roman"/>
          <w:sz w:val="24"/>
          <w:szCs w:val="24"/>
        </w:rPr>
        <w:t>11b-d</w:t>
      </w:r>
      <w:r w:rsidR="00083812" w:rsidRPr="00BA388B">
        <w:rPr>
          <w:rFonts w:ascii="Times New Roman" w:hAnsi="Times New Roman" w:cs="Times New Roman"/>
          <w:sz w:val="24"/>
          <w:szCs w:val="24"/>
        </w:rPr>
        <w:t xml:space="preserve"> show the simulation results of the deformation height of the P</w:t>
      </w:r>
      <w:r w:rsidR="00083812" w:rsidRPr="00DD0FE1">
        <w:rPr>
          <w:rFonts w:ascii="Times New Roman" w:hAnsi="Times New Roman" w:cs="Times New Roman"/>
          <w:i/>
          <w:sz w:val="24"/>
          <w:szCs w:val="24"/>
        </w:rPr>
        <w:t>t</w:t>
      </w:r>
      <w:r w:rsidR="00083812" w:rsidRPr="00BA388B">
        <w:rPr>
          <w:rFonts w:ascii="Times New Roman" w:hAnsi="Times New Roman" w:cs="Times New Roman"/>
          <w:sz w:val="24"/>
          <w:szCs w:val="24"/>
        </w:rPr>
        <w:t xml:space="preserve">BA-GNPE bilayer with 2 wt% GNP content as a function of temperature. These simulations aimed to identify the influencing factors among the </w:t>
      </w:r>
      <w:r w:rsidRPr="00BA388B">
        <w:rPr>
          <w:rFonts w:ascii="Times New Roman" w:hAnsi="Times New Roman" w:cs="Times New Roman"/>
          <w:sz w:val="24"/>
          <w:szCs w:val="24"/>
        </w:rPr>
        <w:t>P</w:t>
      </w:r>
      <w:r w:rsidRPr="00DD0FE1">
        <w:rPr>
          <w:rFonts w:ascii="Times New Roman" w:hAnsi="Times New Roman" w:cs="Times New Roman"/>
          <w:i/>
          <w:sz w:val="24"/>
          <w:szCs w:val="24"/>
        </w:rPr>
        <w:t>t</w:t>
      </w:r>
      <w:r w:rsidRPr="00BA388B">
        <w:rPr>
          <w:rFonts w:ascii="Times New Roman" w:hAnsi="Times New Roman" w:cs="Times New Roman"/>
          <w:sz w:val="24"/>
          <w:szCs w:val="24"/>
        </w:rPr>
        <w:t>BA</w:t>
      </w:r>
      <w:r w:rsidR="00083812" w:rsidRPr="00BA388B">
        <w:rPr>
          <w:rFonts w:ascii="Times New Roman" w:hAnsi="Times New Roman" w:cs="Times New Roman"/>
          <w:sz w:val="24"/>
          <w:szCs w:val="24"/>
        </w:rPr>
        <w:t xml:space="preserve"> properties, namely coefficient of thermal expansion (CTE), thermal conductivity coefficient and Young's modulus, on the deformation of the bilayer. In </w:t>
      </w:r>
      <w:r w:rsidR="000B7F98">
        <w:rPr>
          <w:rFonts w:ascii="Times New Roman" w:hAnsi="Times New Roman" w:cs="Times New Roman"/>
          <w:sz w:val="24"/>
        </w:rPr>
        <w:t>Supplementary</w:t>
      </w:r>
      <w:r w:rsidR="000B7F98" w:rsidRPr="00BA388B">
        <w:rPr>
          <w:rFonts w:ascii="Times New Roman" w:hAnsi="Times New Roman" w:cs="Times New Roman"/>
          <w:sz w:val="24"/>
          <w:szCs w:val="24"/>
        </w:rPr>
        <w:t xml:space="preserve"> </w:t>
      </w:r>
      <w:r w:rsidR="00083812" w:rsidRPr="00BA388B">
        <w:rPr>
          <w:rFonts w:ascii="Times New Roman" w:hAnsi="Times New Roman" w:cs="Times New Roman"/>
          <w:sz w:val="24"/>
          <w:szCs w:val="24"/>
        </w:rPr>
        <w:t>Fig</w:t>
      </w:r>
      <w:r w:rsidR="000B7F98">
        <w:rPr>
          <w:rFonts w:ascii="Times New Roman" w:hAnsi="Times New Roman" w:cs="Times New Roman"/>
          <w:sz w:val="24"/>
          <w:szCs w:val="24"/>
        </w:rPr>
        <w:t>. 11b</w:t>
      </w:r>
      <w:r w:rsidR="00083812" w:rsidRPr="00BA388B">
        <w:rPr>
          <w:rFonts w:ascii="Times New Roman" w:hAnsi="Times New Roman" w:cs="Times New Roman"/>
          <w:sz w:val="24"/>
          <w:szCs w:val="24"/>
        </w:rPr>
        <w:t xml:space="preserve"> and </w:t>
      </w:r>
      <w:r w:rsidR="000B7F98">
        <w:rPr>
          <w:rFonts w:ascii="Times New Roman" w:hAnsi="Times New Roman" w:cs="Times New Roman"/>
          <w:sz w:val="24"/>
          <w:szCs w:val="24"/>
        </w:rPr>
        <w:t>c,</w:t>
      </w:r>
      <w:r w:rsidR="00083812" w:rsidRPr="00BA388B">
        <w:rPr>
          <w:rFonts w:ascii="Times New Roman" w:hAnsi="Times New Roman" w:cs="Times New Roman"/>
          <w:sz w:val="24"/>
          <w:szCs w:val="24"/>
        </w:rPr>
        <w:t xml:space="preserve"> we compare the simulation results with fixed values of CTE (147.5</w:t>
      </w:r>
      <w:r w:rsidR="00F111F1" w:rsidRPr="00BA388B">
        <w:rPr>
          <w:rFonts w:ascii="Times New Roman" w:hAnsi="Times New Roman" w:cs="Times New Roman"/>
          <w:sz w:val="24"/>
          <w:szCs w:val="24"/>
        </w:rPr>
        <w:t>×</w:t>
      </w:r>
      <w:r w:rsidR="00083812" w:rsidRPr="00BA388B">
        <w:rPr>
          <w:rFonts w:ascii="Times New Roman" w:hAnsi="Times New Roman" w:cs="Times New Roman"/>
          <w:sz w:val="24"/>
          <w:szCs w:val="24"/>
        </w:rPr>
        <w:t>10</w:t>
      </w:r>
      <w:r w:rsidR="00083812" w:rsidRPr="00BA388B">
        <w:rPr>
          <w:rFonts w:ascii="Times New Roman" w:hAnsi="Times New Roman" w:cs="Times New Roman"/>
          <w:sz w:val="24"/>
          <w:szCs w:val="24"/>
          <w:vertAlign w:val="superscript"/>
        </w:rPr>
        <w:t>-6</w:t>
      </w:r>
      <w:r w:rsidR="000E6A3F">
        <w:rPr>
          <w:rFonts w:ascii="Times New Roman" w:hAnsi="Times New Roman" w:cs="Times New Roman"/>
          <w:sz w:val="24"/>
          <w:szCs w:val="24"/>
        </w:rPr>
        <w:t> </w:t>
      </w:r>
      <w:r w:rsidR="00083812" w:rsidRPr="00BA388B">
        <w:rPr>
          <w:rFonts w:ascii="Times New Roman" w:hAnsi="Times New Roman" w:cs="Times New Roman"/>
          <w:sz w:val="24"/>
          <w:szCs w:val="24"/>
        </w:rPr>
        <w:t>K</w:t>
      </w:r>
      <w:r w:rsidR="000E6A3F" w:rsidRPr="000E6A3F">
        <w:rPr>
          <w:rFonts w:ascii="Times New Roman" w:eastAsia="맑은 고딕" w:hAnsi="Times New Roman" w:cs="Times New Roman"/>
          <w:kern w:val="0"/>
          <w:vertAlign w:val="superscript"/>
        </w:rPr>
        <w:t>-1</w:t>
      </w:r>
      <w:r w:rsidR="00083812" w:rsidRPr="00BA388B">
        <w:rPr>
          <w:rFonts w:ascii="Times New Roman" w:hAnsi="Times New Roman" w:cs="Times New Roman"/>
          <w:sz w:val="24"/>
          <w:szCs w:val="24"/>
        </w:rPr>
        <w:t xml:space="preserve">) and thermal conductivity (146.627 </w:t>
      </w:r>
      <w:proofErr w:type="spellStart"/>
      <w:r w:rsidR="00083812" w:rsidRPr="00BA388B">
        <w:rPr>
          <w:rFonts w:ascii="Times New Roman" w:hAnsi="Times New Roman" w:cs="Times New Roman"/>
          <w:sz w:val="24"/>
          <w:szCs w:val="24"/>
        </w:rPr>
        <w:t>mW</w:t>
      </w:r>
      <w:proofErr w:type="spellEnd"/>
      <w:r w:rsidR="000E6A3F">
        <w:rPr>
          <w:rFonts w:ascii="Times New Roman" w:hAnsi="Times New Roman" w:cs="Times New Roman"/>
          <w:sz w:val="24"/>
          <w:szCs w:val="24"/>
        </w:rPr>
        <w:t> </w:t>
      </w:r>
      <w:r w:rsidR="00083812" w:rsidRPr="00BA388B">
        <w:rPr>
          <w:rFonts w:ascii="Times New Roman" w:hAnsi="Times New Roman" w:cs="Times New Roman"/>
          <w:sz w:val="24"/>
          <w:szCs w:val="24"/>
        </w:rPr>
        <w:t>m</w:t>
      </w:r>
      <w:r w:rsidR="000E6A3F" w:rsidRPr="000E6A3F">
        <w:rPr>
          <w:rFonts w:ascii="Times New Roman" w:eastAsia="맑은 고딕" w:hAnsi="Times New Roman" w:cs="Times New Roman"/>
          <w:kern w:val="0"/>
          <w:vertAlign w:val="superscript"/>
        </w:rPr>
        <w:t>-1</w:t>
      </w:r>
      <w:r w:rsidR="00083812" w:rsidRPr="00BA388B">
        <w:rPr>
          <w:rFonts w:ascii="Times New Roman" w:hAnsi="Times New Roman" w:cs="Times New Roman"/>
          <w:sz w:val="24"/>
          <w:szCs w:val="24"/>
        </w:rPr>
        <w:t>K</w:t>
      </w:r>
      <w:r w:rsidR="000E6A3F" w:rsidRPr="000E6A3F">
        <w:rPr>
          <w:rFonts w:ascii="Times New Roman" w:eastAsia="맑은 고딕" w:hAnsi="Times New Roman" w:cs="Times New Roman"/>
          <w:kern w:val="0"/>
          <w:vertAlign w:val="superscript"/>
        </w:rPr>
        <w:t>-1</w:t>
      </w:r>
      <w:r w:rsidR="00083812" w:rsidRPr="00BA388B">
        <w:rPr>
          <w:rFonts w:ascii="Times New Roman" w:hAnsi="Times New Roman" w:cs="Times New Roman"/>
          <w:sz w:val="24"/>
          <w:szCs w:val="24"/>
        </w:rPr>
        <w:t xml:space="preserve">) for </w:t>
      </w:r>
      <w:r w:rsidRPr="00BA388B">
        <w:rPr>
          <w:rFonts w:ascii="Times New Roman" w:hAnsi="Times New Roman" w:cs="Times New Roman"/>
          <w:sz w:val="24"/>
          <w:szCs w:val="24"/>
        </w:rPr>
        <w:t>P</w:t>
      </w:r>
      <w:r w:rsidRPr="00DD0FE1">
        <w:rPr>
          <w:rFonts w:ascii="Times New Roman" w:hAnsi="Times New Roman" w:cs="Times New Roman"/>
          <w:i/>
          <w:sz w:val="24"/>
          <w:szCs w:val="24"/>
        </w:rPr>
        <w:t>t</w:t>
      </w:r>
      <w:r w:rsidRPr="00BA388B">
        <w:rPr>
          <w:rFonts w:ascii="Times New Roman" w:hAnsi="Times New Roman" w:cs="Times New Roman"/>
          <w:sz w:val="24"/>
          <w:szCs w:val="24"/>
        </w:rPr>
        <w:t>BA</w:t>
      </w:r>
      <w:r w:rsidR="00083812" w:rsidRPr="00BA388B">
        <w:rPr>
          <w:rFonts w:ascii="Times New Roman" w:hAnsi="Times New Roman" w:cs="Times New Roman"/>
          <w:sz w:val="24"/>
          <w:szCs w:val="24"/>
        </w:rPr>
        <w:t xml:space="preserve">. As shown in the figures, variations in the CTE and thermal conductivity of </w:t>
      </w:r>
      <w:r w:rsidRPr="00BA388B">
        <w:rPr>
          <w:rFonts w:ascii="Times New Roman" w:hAnsi="Times New Roman" w:cs="Times New Roman"/>
          <w:sz w:val="24"/>
          <w:szCs w:val="24"/>
        </w:rPr>
        <w:t>P</w:t>
      </w:r>
      <w:r w:rsidRPr="00DD0FE1">
        <w:rPr>
          <w:rFonts w:ascii="Times New Roman" w:hAnsi="Times New Roman" w:cs="Times New Roman"/>
          <w:i/>
          <w:sz w:val="24"/>
          <w:szCs w:val="24"/>
        </w:rPr>
        <w:t>t</w:t>
      </w:r>
      <w:r w:rsidRPr="00BA388B">
        <w:rPr>
          <w:rFonts w:ascii="Times New Roman" w:hAnsi="Times New Roman" w:cs="Times New Roman"/>
          <w:sz w:val="24"/>
          <w:szCs w:val="24"/>
        </w:rPr>
        <w:t>BA</w:t>
      </w:r>
      <w:r w:rsidR="00083812" w:rsidRPr="00BA388B">
        <w:rPr>
          <w:rFonts w:ascii="Times New Roman" w:hAnsi="Times New Roman" w:cs="Times New Roman"/>
          <w:sz w:val="24"/>
          <w:szCs w:val="24"/>
        </w:rPr>
        <w:t xml:space="preserve"> have negligible effects on the deformation height of the bilayer. </w:t>
      </w:r>
      <w:r w:rsidR="000B7F98">
        <w:rPr>
          <w:rFonts w:ascii="Times New Roman" w:hAnsi="Times New Roman" w:cs="Times New Roman"/>
          <w:sz w:val="24"/>
        </w:rPr>
        <w:t>Supplementary</w:t>
      </w:r>
      <w:r w:rsidR="000B7F98" w:rsidRPr="00BA388B">
        <w:rPr>
          <w:rFonts w:ascii="Times New Roman" w:hAnsi="Times New Roman" w:cs="Times New Roman"/>
          <w:sz w:val="24"/>
          <w:szCs w:val="24"/>
        </w:rPr>
        <w:t xml:space="preserve"> Fig</w:t>
      </w:r>
      <w:r w:rsidR="000B7F98">
        <w:rPr>
          <w:rFonts w:ascii="Times New Roman" w:hAnsi="Times New Roman" w:cs="Times New Roman"/>
          <w:sz w:val="24"/>
          <w:szCs w:val="24"/>
        </w:rPr>
        <w:t>. 11d</w:t>
      </w:r>
      <w:r w:rsidR="000B7F98" w:rsidRPr="00BA388B">
        <w:rPr>
          <w:rFonts w:ascii="Times New Roman" w:hAnsi="Times New Roman" w:cs="Times New Roman"/>
          <w:sz w:val="24"/>
          <w:szCs w:val="24"/>
        </w:rPr>
        <w:t xml:space="preserve"> </w:t>
      </w:r>
      <w:r w:rsidR="00083812" w:rsidRPr="00BA388B">
        <w:rPr>
          <w:rFonts w:ascii="Times New Roman" w:hAnsi="Times New Roman" w:cs="Times New Roman"/>
          <w:sz w:val="24"/>
          <w:szCs w:val="24"/>
        </w:rPr>
        <w:t xml:space="preserve">shows a comparison between simulation results with a fixed value of elastic modulus for GNPE in </w:t>
      </w:r>
      <w:r w:rsidRPr="00BA388B">
        <w:rPr>
          <w:rFonts w:ascii="Times New Roman" w:hAnsi="Times New Roman" w:cs="Times New Roman"/>
          <w:sz w:val="24"/>
          <w:szCs w:val="24"/>
        </w:rPr>
        <w:t>P</w:t>
      </w:r>
      <w:r w:rsidRPr="00DD0FE1">
        <w:rPr>
          <w:rFonts w:ascii="Times New Roman" w:hAnsi="Times New Roman" w:cs="Times New Roman"/>
          <w:i/>
          <w:sz w:val="24"/>
          <w:szCs w:val="24"/>
        </w:rPr>
        <w:t>t</w:t>
      </w:r>
      <w:r w:rsidRPr="00BA388B">
        <w:rPr>
          <w:rFonts w:ascii="Times New Roman" w:hAnsi="Times New Roman" w:cs="Times New Roman"/>
          <w:sz w:val="24"/>
          <w:szCs w:val="24"/>
        </w:rPr>
        <w:t>BA</w:t>
      </w:r>
      <w:r w:rsidR="00083812" w:rsidRPr="00BA388B">
        <w:rPr>
          <w:rFonts w:ascii="Times New Roman" w:hAnsi="Times New Roman" w:cs="Times New Roman"/>
          <w:sz w:val="24"/>
          <w:szCs w:val="24"/>
        </w:rPr>
        <w:t xml:space="preserve"> (684.53 MPa) and simulation results taking into account the variation of elastic modulus with temperature. It is clear that the change in Young's modulus has a significant effect on the deformation of the bilayer.</w:t>
      </w:r>
    </w:p>
    <w:p w14:paraId="0DC4BD52" w14:textId="77777777" w:rsidR="00F111F1" w:rsidRPr="00BA388B" w:rsidRDefault="00083812" w:rsidP="00F111F1">
      <w:pPr>
        <w:spacing w:line="360" w:lineRule="auto"/>
        <w:ind w:firstLineChars="177" w:firstLine="425"/>
        <w:rPr>
          <w:rFonts w:ascii="Times New Roman" w:hAnsi="Times New Roman" w:cs="Times New Roman"/>
          <w:sz w:val="24"/>
          <w:szCs w:val="24"/>
        </w:rPr>
      </w:pPr>
      <w:r w:rsidRPr="00BA388B">
        <w:rPr>
          <w:rFonts w:ascii="Times New Roman" w:hAnsi="Times New Roman" w:cs="Times New Roman"/>
          <w:sz w:val="24"/>
          <w:szCs w:val="24"/>
        </w:rPr>
        <w:lastRenderedPageBreak/>
        <w:t>These simulations provide valuable insights into the photothermal deformation behavior of P</w:t>
      </w:r>
      <w:r w:rsidRPr="000B7F98">
        <w:rPr>
          <w:rFonts w:ascii="Times New Roman" w:hAnsi="Times New Roman" w:cs="Times New Roman"/>
          <w:i/>
          <w:sz w:val="24"/>
          <w:szCs w:val="24"/>
        </w:rPr>
        <w:t>t</w:t>
      </w:r>
      <w:r w:rsidRPr="00BA388B">
        <w:rPr>
          <w:rFonts w:ascii="Times New Roman" w:hAnsi="Times New Roman" w:cs="Times New Roman"/>
          <w:sz w:val="24"/>
          <w:szCs w:val="24"/>
        </w:rPr>
        <w:t>BA-GNPE bilayers and lay the foundation for optimizing their operational performance. Furthermore, experimental evidence supports the feasibility of maximizing the height deformation of P</w:t>
      </w:r>
      <w:r w:rsidRPr="000B7F98">
        <w:rPr>
          <w:rFonts w:ascii="Times New Roman" w:hAnsi="Times New Roman" w:cs="Times New Roman"/>
          <w:i/>
          <w:sz w:val="24"/>
          <w:szCs w:val="24"/>
        </w:rPr>
        <w:t>t</w:t>
      </w:r>
      <w:r w:rsidRPr="00BA388B">
        <w:rPr>
          <w:rFonts w:ascii="Times New Roman" w:hAnsi="Times New Roman" w:cs="Times New Roman"/>
          <w:sz w:val="24"/>
          <w:szCs w:val="24"/>
        </w:rPr>
        <w:t>BA-GNPE bilayers by tailoring the properties of GNPE, in particular its elastic modulus. By systematically evaluating the effects of P</w:t>
      </w:r>
      <w:r w:rsidRPr="000B7F98">
        <w:rPr>
          <w:rFonts w:ascii="Times New Roman" w:hAnsi="Times New Roman" w:cs="Times New Roman"/>
          <w:i/>
          <w:sz w:val="24"/>
          <w:szCs w:val="24"/>
        </w:rPr>
        <w:t>t</w:t>
      </w:r>
      <w:r w:rsidRPr="00BA388B">
        <w:rPr>
          <w:rFonts w:ascii="Times New Roman" w:hAnsi="Times New Roman" w:cs="Times New Roman"/>
          <w:sz w:val="24"/>
          <w:szCs w:val="24"/>
        </w:rPr>
        <w:t>BA and GNPE properties, these results improve our understanding of bilayer behavior and aid in the design of high performance photothermal actuators.</w:t>
      </w:r>
    </w:p>
    <w:p w14:paraId="4F9FBE3E" w14:textId="77777777" w:rsidR="00F111F1" w:rsidRPr="00BA388B" w:rsidRDefault="00F111F1">
      <w:pPr>
        <w:rPr>
          <w:rFonts w:ascii="Times New Roman" w:hAnsi="Times New Roman" w:cs="Times New Roman"/>
          <w:sz w:val="24"/>
          <w:szCs w:val="24"/>
        </w:rPr>
      </w:pPr>
      <w:r w:rsidRPr="00BA388B">
        <w:rPr>
          <w:rFonts w:ascii="Times New Roman" w:hAnsi="Times New Roman" w:cs="Times New Roman"/>
          <w:sz w:val="24"/>
          <w:szCs w:val="24"/>
        </w:rPr>
        <w:br w:type="page"/>
      </w:r>
    </w:p>
    <w:p w14:paraId="3E5226FE" w14:textId="77777777" w:rsidR="006619F6" w:rsidRPr="00BA388B" w:rsidRDefault="00AA1B98">
      <w:pPr>
        <w:rPr>
          <w:rFonts w:ascii="Times New Roman" w:hAnsi="Times New Roman" w:cs="Times New Roman"/>
          <w:sz w:val="24"/>
        </w:rPr>
      </w:pPr>
      <w:r w:rsidRPr="00BA388B">
        <w:rPr>
          <w:rFonts w:ascii="Times New Roman" w:hAnsi="Times New Roman" w:cs="Times New Roman"/>
          <w:noProof/>
          <w:sz w:val="24"/>
        </w:rPr>
        <w:lastRenderedPageBreak/>
        <w:drawing>
          <wp:inline distT="0" distB="0" distL="0" distR="0" wp14:anchorId="0D822641" wp14:editId="550235A6">
            <wp:extent cx="5721350" cy="3886200"/>
            <wp:effectExtent l="0" t="0" r="0" b="0"/>
            <wp:docPr id="12" name="그림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upplementary Figure 1_230802.tif"/>
                    <pic:cNvPicPr/>
                  </pic:nvPicPr>
                  <pic:blipFill rotWithShape="1">
                    <a:blip r:embed="rId9">
                      <a:extLst>
                        <a:ext uri="{28A0092B-C50C-407E-A947-70E740481C1C}">
                          <a14:useLocalDpi xmlns:a14="http://schemas.microsoft.com/office/drawing/2010/main" val="0"/>
                        </a:ext>
                      </a:extLst>
                    </a:blip>
                    <a:srcRect b="4941"/>
                    <a:stretch/>
                  </pic:blipFill>
                  <pic:spPr bwMode="auto">
                    <a:xfrm>
                      <a:off x="0" y="0"/>
                      <a:ext cx="5729655" cy="3891841"/>
                    </a:xfrm>
                    <a:prstGeom prst="rect">
                      <a:avLst/>
                    </a:prstGeom>
                    <a:ln>
                      <a:noFill/>
                    </a:ln>
                    <a:extLst>
                      <a:ext uri="{53640926-AAD7-44D8-BBD7-CCE9431645EC}">
                        <a14:shadowObscured xmlns:a14="http://schemas.microsoft.com/office/drawing/2010/main"/>
                      </a:ext>
                    </a:extLst>
                  </pic:spPr>
                </pic:pic>
              </a:graphicData>
            </a:graphic>
          </wp:inline>
        </w:drawing>
      </w:r>
    </w:p>
    <w:p w14:paraId="70AEA946" w14:textId="77777777" w:rsidR="006619F6" w:rsidRPr="00BA388B" w:rsidRDefault="000B7F98" w:rsidP="00235AB1">
      <w:pPr>
        <w:jc w:val="center"/>
        <w:rPr>
          <w:rFonts w:ascii="Times New Roman" w:hAnsi="Times New Roman" w:cs="Times New Roman"/>
          <w:sz w:val="24"/>
        </w:rPr>
      </w:pPr>
      <w:r w:rsidRPr="000B7F98">
        <w:rPr>
          <w:rFonts w:ascii="Times New Roman" w:hAnsi="Times New Roman" w:cs="Times New Roman"/>
          <w:b/>
          <w:sz w:val="24"/>
        </w:rPr>
        <w:t xml:space="preserve">Supplementary </w:t>
      </w:r>
      <w:r w:rsidR="00C26424" w:rsidRPr="000B7F98">
        <w:rPr>
          <w:rFonts w:ascii="Times New Roman" w:hAnsi="Times New Roman" w:cs="Times New Roman"/>
          <w:b/>
          <w:sz w:val="24"/>
        </w:rPr>
        <w:t>Fig. 1.</w:t>
      </w:r>
      <w:r w:rsidR="00C26424" w:rsidRPr="00BA388B">
        <w:rPr>
          <w:rFonts w:ascii="Times New Roman" w:hAnsi="Times New Roman" w:cs="Times New Roman"/>
          <w:sz w:val="24"/>
        </w:rPr>
        <w:t xml:space="preserve"> An illustrated fabrication process of the thin PtBA film</w:t>
      </w:r>
    </w:p>
    <w:p w14:paraId="77A0DBCF" w14:textId="77777777" w:rsidR="006619F6" w:rsidRPr="00BA388B" w:rsidRDefault="006619F6">
      <w:pPr>
        <w:rPr>
          <w:rFonts w:ascii="Times New Roman" w:hAnsi="Times New Roman" w:cs="Times New Roman"/>
          <w:sz w:val="24"/>
        </w:rPr>
      </w:pPr>
    </w:p>
    <w:p w14:paraId="711D9E4A" w14:textId="77777777" w:rsidR="00F111F1" w:rsidRPr="00BA388B" w:rsidRDefault="00F111F1">
      <w:pPr>
        <w:rPr>
          <w:rFonts w:ascii="Times New Roman" w:hAnsi="Times New Roman" w:cs="Times New Roman"/>
          <w:sz w:val="24"/>
        </w:rPr>
      </w:pPr>
    </w:p>
    <w:p w14:paraId="184E7419" w14:textId="77777777" w:rsidR="00235AB1" w:rsidRPr="00BA388B" w:rsidRDefault="00657663" w:rsidP="00657663">
      <w:pPr>
        <w:jc w:val="center"/>
        <w:rPr>
          <w:rFonts w:ascii="Times New Roman" w:hAnsi="Times New Roman" w:cs="Times New Roman"/>
          <w:sz w:val="24"/>
        </w:rPr>
      </w:pPr>
      <w:r w:rsidRPr="00BA388B">
        <w:rPr>
          <w:rFonts w:ascii="Times New Roman" w:hAnsi="Times New Roman" w:cs="Times New Roman"/>
          <w:noProof/>
          <w:sz w:val="24"/>
        </w:rPr>
        <w:drawing>
          <wp:inline distT="0" distB="0" distL="0" distR="0" wp14:anchorId="50D0F752" wp14:editId="7BACF2B5">
            <wp:extent cx="5759450" cy="2863215"/>
            <wp:effectExtent l="0" t="0" r="0" b="0"/>
            <wp:docPr id="7"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upporting information figure 2_230611.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59450" cy="2863215"/>
                    </a:xfrm>
                    <a:prstGeom prst="rect">
                      <a:avLst/>
                    </a:prstGeom>
                  </pic:spPr>
                </pic:pic>
              </a:graphicData>
            </a:graphic>
          </wp:inline>
        </w:drawing>
      </w:r>
    </w:p>
    <w:p w14:paraId="14C89643" w14:textId="75242FE7" w:rsidR="006619F6" w:rsidRPr="00BA388B" w:rsidRDefault="000B7F98">
      <w:pPr>
        <w:rPr>
          <w:rFonts w:ascii="Times New Roman" w:hAnsi="Times New Roman" w:cs="Times New Roman"/>
          <w:sz w:val="24"/>
        </w:rPr>
      </w:pPr>
      <w:r w:rsidRPr="000B7F98">
        <w:rPr>
          <w:rFonts w:ascii="Times New Roman" w:hAnsi="Times New Roman" w:cs="Times New Roman"/>
          <w:b/>
          <w:sz w:val="24"/>
        </w:rPr>
        <w:t>Supplementary</w:t>
      </w:r>
      <w:r w:rsidRPr="000B7F98">
        <w:rPr>
          <w:rFonts w:ascii="Times New Roman" w:hAnsi="Times New Roman" w:cs="Times New Roman" w:hint="eastAsia"/>
          <w:b/>
          <w:sz w:val="24"/>
        </w:rPr>
        <w:t xml:space="preserve"> </w:t>
      </w:r>
      <w:r w:rsidR="00C26424" w:rsidRPr="000B7F98">
        <w:rPr>
          <w:rFonts w:ascii="Times New Roman" w:hAnsi="Times New Roman" w:cs="Times New Roman" w:hint="eastAsia"/>
          <w:b/>
          <w:sz w:val="24"/>
        </w:rPr>
        <w:t xml:space="preserve">Fig. 2. </w:t>
      </w:r>
      <w:r w:rsidR="00657663" w:rsidRPr="000B7F98">
        <w:rPr>
          <w:rFonts w:ascii="Times New Roman" w:hAnsi="Times New Roman" w:cs="Times New Roman" w:hint="eastAsia"/>
          <w:b/>
          <w:sz w:val="24"/>
        </w:rPr>
        <w:t>Photographs</w:t>
      </w:r>
      <w:r w:rsidR="00657663" w:rsidRPr="000B7F98">
        <w:rPr>
          <w:rFonts w:ascii="Times New Roman" w:hAnsi="Times New Roman" w:cs="Times New Roman"/>
          <w:b/>
          <w:sz w:val="24"/>
        </w:rPr>
        <w:t xml:space="preserve"> </w:t>
      </w:r>
      <w:r w:rsidR="00657663" w:rsidRPr="000B7F98">
        <w:rPr>
          <w:rFonts w:ascii="Times New Roman" w:hAnsi="Times New Roman" w:cs="Times New Roman" w:hint="eastAsia"/>
          <w:b/>
          <w:sz w:val="24"/>
        </w:rPr>
        <w:t>of</w:t>
      </w:r>
      <w:r w:rsidR="00657663" w:rsidRPr="000B7F98">
        <w:rPr>
          <w:rFonts w:ascii="Times New Roman" w:hAnsi="Times New Roman" w:cs="Times New Roman"/>
          <w:b/>
          <w:sz w:val="24"/>
        </w:rPr>
        <w:t xml:space="preserve"> </w:t>
      </w:r>
      <w:r w:rsidR="00657663" w:rsidRPr="000B7F98">
        <w:rPr>
          <w:rFonts w:ascii="Times New Roman" w:hAnsi="Times New Roman" w:cs="Times New Roman" w:hint="eastAsia"/>
          <w:b/>
          <w:sz w:val="24"/>
        </w:rPr>
        <w:t>the</w:t>
      </w:r>
      <w:r w:rsidR="00657663" w:rsidRPr="000B7F98">
        <w:rPr>
          <w:rFonts w:ascii="Times New Roman" w:hAnsi="Times New Roman" w:cs="Times New Roman"/>
          <w:b/>
          <w:sz w:val="24"/>
        </w:rPr>
        <w:t xml:space="preserve"> </w:t>
      </w:r>
      <w:proofErr w:type="spellStart"/>
      <w:r w:rsidR="00C26424" w:rsidRPr="000B7F98">
        <w:rPr>
          <w:rFonts w:ascii="Times New Roman" w:hAnsi="Times New Roman" w:cs="Times New Roman"/>
          <w:b/>
          <w:sz w:val="24"/>
        </w:rPr>
        <w:t>AgNWs</w:t>
      </w:r>
      <w:proofErr w:type="spellEnd"/>
      <w:r w:rsidR="00C26424" w:rsidRPr="000B7F98">
        <w:rPr>
          <w:rFonts w:ascii="Times New Roman" w:hAnsi="Times New Roman" w:cs="Times New Roman"/>
          <w:b/>
          <w:sz w:val="24"/>
        </w:rPr>
        <w:t xml:space="preserve"> </w:t>
      </w:r>
      <w:r w:rsidR="00657663" w:rsidRPr="000B7F98">
        <w:rPr>
          <w:rFonts w:ascii="Times New Roman" w:hAnsi="Times New Roman" w:cs="Times New Roman" w:hint="eastAsia"/>
          <w:b/>
          <w:sz w:val="24"/>
        </w:rPr>
        <w:t>and</w:t>
      </w:r>
      <w:r w:rsidR="00657663" w:rsidRPr="000B7F98">
        <w:rPr>
          <w:rFonts w:ascii="Times New Roman" w:hAnsi="Times New Roman" w:cs="Times New Roman"/>
          <w:b/>
          <w:sz w:val="24"/>
        </w:rPr>
        <w:t xml:space="preserve"> Tosylated PEDOT </w:t>
      </w:r>
      <w:r w:rsidR="00C26424" w:rsidRPr="000B7F98">
        <w:rPr>
          <w:rFonts w:ascii="Times New Roman" w:hAnsi="Times New Roman" w:cs="Times New Roman"/>
          <w:b/>
          <w:sz w:val="24"/>
        </w:rPr>
        <w:t>embedded PtBA film</w:t>
      </w:r>
      <w:r w:rsidR="00657663" w:rsidRPr="000B7F98">
        <w:rPr>
          <w:rFonts w:ascii="Times New Roman" w:hAnsi="Times New Roman" w:cs="Times New Roman" w:hint="eastAsia"/>
          <w:b/>
          <w:sz w:val="24"/>
        </w:rPr>
        <w:t>s</w:t>
      </w:r>
      <w:r>
        <w:rPr>
          <w:rFonts w:ascii="Times New Roman" w:hAnsi="Times New Roman" w:cs="Times New Roman"/>
          <w:b/>
          <w:sz w:val="24"/>
        </w:rPr>
        <w:t>.</w:t>
      </w:r>
      <w:r w:rsidR="00C26424" w:rsidRPr="00BA388B">
        <w:rPr>
          <w:rFonts w:ascii="Times New Roman" w:hAnsi="Times New Roman" w:cs="Times New Roman"/>
          <w:sz w:val="24"/>
        </w:rPr>
        <w:t xml:space="preserve"> </w:t>
      </w:r>
      <w:r w:rsidR="00C26424" w:rsidRPr="000B7F98">
        <w:rPr>
          <w:rFonts w:ascii="Times New Roman" w:hAnsi="Times New Roman" w:cs="Times New Roman"/>
          <w:b/>
          <w:sz w:val="24"/>
        </w:rPr>
        <w:t>a and b</w:t>
      </w:r>
      <w:r w:rsidRPr="000B7F98">
        <w:rPr>
          <w:rFonts w:ascii="Times New Roman" w:hAnsi="Times New Roman" w:cs="Times New Roman"/>
          <w:b/>
          <w:sz w:val="24"/>
        </w:rPr>
        <w:t>,</w:t>
      </w:r>
      <w:r w:rsidR="00C26424" w:rsidRPr="00BA388B">
        <w:rPr>
          <w:rFonts w:ascii="Times New Roman" w:hAnsi="Times New Roman" w:cs="Times New Roman"/>
          <w:sz w:val="24"/>
        </w:rPr>
        <w:t xml:space="preserve"> Photothermal heating performance of tosylated PEDOT and </w:t>
      </w:r>
      <w:proofErr w:type="spellStart"/>
      <w:r w:rsidR="00C26424" w:rsidRPr="00BA388B">
        <w:rPr>
          <w:rFonts w:ascii="Times New Roman" w:hAnsi="Times New Roman" w:cs="Times New Roman"/>
          <w:sz w:val="24"/>
        </w:rPr>
        <w:t>AgNWs</w:t>
      </w:r>
      <w:proofErr w:type="spellEnd"/>
      <w:r w:rsidR="00C26424" w:rsidRPr="00BA388B">
        <w:rPr>
          <w:rFonts w:ascii="Times New Roman" w:hAnsi="Times New Roman" w:cs="Times New Roman"/>
          <w:sz w:val="24"/>
        </w:rPr>
        <w:t xml:space="preserve"> dur</w:t>
      </w:r>
      <w:r>
        <w:rPr>
          <w:rFonts w:ascii="Times New Roman" w:hAnsi="Times New Roman" w:cs="Times New Roman"/>
          <w:sz w:val="24"/>
        </w:rPr>
        <w:t>ing irradiation of NIR light.</w:t>
      </w:r>
      <w:r w:rsidR="00C26424" w:rsidRPr="00BA388B">
        <w:rPr>
          <w:rFonts w:ascii="Times New Roman" w:hAnsi="Times New Roman" w:cs="Times New Roman"/>
          <w:sz w:val="24"/>
        </w:rPr>
        <w:t xml:space="preserve"> </w:t>
      </w:r>
      <w:r w:rsidR="00C26424" w:rsidRPr="000B7F98">
        <w:rPr>
          <w:rFonts w:ascii="Times New Roman" w:hAnsi="Times New Roman" w:cs="Times New Roman"/>
          <w:b/>
          <w:sz w:val="24"/>
        </w:rPr>
        <w:t>c and d</w:t>
      </w:r>
      <w:r w:rsidRPr="000B7F98">
        <w:rPr>
          <w:rFonts w:ascii="Times New Roman" w:hAnsi="Times New Roman" w:cs="Times New Roman"/>
          <w:b/>
          <w:sz w:val="24"/>
        </w:rPr>
        <w:t>,</w:t>
      </w:r>
      <w:r w:rsidR="00C26424" w:rsidRPr="00BA388B">
        <w:rPr>
          <w:rFonts w:ascii="Times New Roman" w:hAnsi="Times New Roman" w:cs="Times New Roman"/>
          <w:sz w:val="24"/>
        </w:rPr>
        <w:t xml:space="preserve"> </w:t>
      </w:r>
      <w:proofErr w:type="gramStart"/>
      <w:r w:rsidR="00C26424" w:rsidRPr="00BA388B">
        <w:rPr>
          <w:rFonts w:ascii="Times New Roman" w:hAnsi="Times New Roman" w:cs="Times New Roman"/>
          <w:sz w:val="24"/>
        </w:rPr>
        <w:t>Microscopic</w:t>
      </w:r>
      <w:proofErr w:type="gramEnd"/>
      <w:r w:rsidR="00C26424" w:rsidRPr="00BA388B">
        <w:rPr>
          <w:rFonts w:ascii="Times New Roman" w:hAnsi="Times New Roman" w:cs="Times New Roman"/>
          <w:sz w:val="24"/>
        </w:rPr>
        <w:t xml:space="preserve"> observation of their surface after out-of-plane deformation under a pneumatic pressure of 6 </w:t>
      </w:r>
      <w:r w:rsidR="00C26424" w:rsidRPr="00BA388B">
        <w:rPr>
          <w:rFonts w:ascii="Times New Roman" w:hAnsi="Times New Roman" w:cs="Times New Roman" w:hint="eastAsia"/>
          <w:sz w:val="24"/>
        </w:rPr>
        <w:t>kPa</w:t>
      </w:r>
      <w:r>
        <w:rPr>
          <w:rFonts w:ascii="Times New Roman" w:hAnsi="Times New Roman" w:cs="Times New Roman"/>
          <w:sz w:val="24"/>
        </w:rPr>
        <w:t>.</w:t>
      </w:r>
    </w:p>
    <w:p w14:paraId="6E393E23" w14:textId="77777777" w:rsidR="006177B0" w:rsidRPr="00BA388B" w:rsidRDefault="006177B0">
      <w:pPr>
        <w:rPr>
          <w:rFonts w:ascii="Times New Roman" w:hAnsi="Times New Roman" w:cs="Times New Roman"/>
          <w:sz w:val="24"/>
        </w:rPr>
      </w:pPr>
    </w:p>
    <w:p w14:paraId="2511AE97" w14:textId="77777777" w:rsidR="006619F6" w:rsidRPr="00BA388B" w:rsidRDefault="00AA1B98" w:rsidP="00AA1B98">
      <w:pPr>
        <w:jc w:val="center"/>
        <w:rPr>
          <w:rFonts w:ascii="Times New Roman" w:hAnsi="Times New Roman" w:cs="Times New Roman"/>
          <w:sz w:val="24"/>
        </w:rPr>
      </w:pPr>
      <w:r w:rsidRPr="00BA388B">
        <w:rPr>
          <w:rFonts w:ascii="Times New Roman" w:hAnsi="Times New Roman" w:cs="Times New Roman"/>
          <w:noProof/>
          <w:sz w:val="24"/>
        </w:rPr>
        <w:lastRenderedPageBreak/>
        <w:drawing>
          <wp:inline distT="0" distB="0" distL="0" distR="0" wp14:anchorId="34E7F580" wp14:editId="41C21122">
            <wp:extent cx="5491632" cy="3781425"/>
            <wp:effectExtent l="0" t="0" r="0" b="0"/>
            <wp:docPr id="11" name="그림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upplementary Figure 3_230802.tif"/>
                    <pic:cNvPicPr/>
                  </pic:nvPicPr>
                  <pic:blipFill rotWithShape="1">
                    <a:blip r:embed="rId11">
                      <a:extLst>
                        <a:ext uri="{28A0092B-C50C-407E-A947-70E740481C1C}">
                          <a14:useLocalDpi xmlns:a14="http://schemas.microsoft.com/office/drawing/2010/main" val="0"/>
                        </a:ext>
                      </a:extLst>
                    </a:blip>
                    <a:srcRect t="1848"/>
                    <a:stretch/>
                  </pic:blipFill>
                  <pic:spPr bwMode="auto">
                    <a:xfrm>
                      <a:off x="0" y="0"/>
                      <a:ext cx="5509646" cy="3793829"/>
                    </a:xfrm>
                    <a:prstGeom prst="rect">
                      <a:avLst/>
                    </a:prstGeom>
                    <a:ln>
                      <a:noFill/>
                    </a:ln>
                    <a:extLst>
                      <a:ext uri="{53640926-AAD7-44D8-BBD7-CCE9431645EC}">
                        <a14:shadowObscured xmlns:a14="http://schemas.microsoft.com/office/drawing/2010/main"/>
                      </a:ext>
                    </a:extLst>
                  </pic:spPr>
                </pic:pic>
              </a:graphicData>
            </a:graphic>
          </wp:inline>
        </w:drawing>
      </w:r>
    </w:p>
    <w:p w14:paraId="3263A3A8" w14:textId="77777777" w:rsidR="00F111F1" w:rsidRPr="00BA388B" w:rsidRDefault="000B7F98" w:rsidP="00FD2B24">
      <w:pPr>
        <w:jc w:val="center"/>
        <w:rPr>
          <w:rFonts w:ascii="Times New Roman" w:hAnsi="Times New Roman" w:cs="Times New Roman"/>
          <w:sz w:val="24"/>
        </w:rPr>
      </w:pPr>
      <w:r w:rsidRPr="000B7F98">
        <w:rPr>
          <w:rFonts w:ascii="Times New Roman" w:hAnsi="Times New Roman" w:cs="Times New Roman"/>
          <w:b/>
          <w:sz w:val="24"/>
        </w:rPr>
        <w:t xml:space="preserve">Supplementary </w:t>
      </w:r>
      <w:r w:rsidR="00C26424" w:rsidRPr="000B7F98">
        <w:rPr>
          <w:rFonts w:ascii="Times New Roman" w:hAnsi="Times New Roman" w:cs="Times New Roman"/>
          <w:b/>
          <w:sz w:val="24"/>
        </w:rPr>
        <w:t>Fig. 3.</w:t>
      </w:r>
      <w:r w:rsidR="00C26424" w:rsidRPr="00BA388B">
        <w:rPr>
          <w:rFonts w:ascii="Times New Roman" w:hAnsi="Times New Roman" w:cs="Times New Roman"/>
          <w:sz w:val="24"/>
        </w:rPr>
        <w:t xml:space="preserve"> An illustrated </w:t>
      </w:r>
      <w:r w:rsidR="00DB4A4A" w:rsidRPr="00BA388B">
        <w:rPr>
          <w:rFonts w:ascii="Times New Roman" w:hAnsi="Times New Roman" w:cs="Times New Roman"/>
          <w:sz w:val="24"/>
        </w:rPr>
        <w:t>fabrication process of the GNPE film</w:t>
      </w:r>
    </w:p>
    <w:p w14:paraId="338A44D7" w14:textId="77777777" w:rsidR="00F111F1" w:rsidRPr="00BA388B" w:rsidRDefault="00F111F1">
      <w:pPr>
        <w:rPr>
          <w:rFonts w:ascii="Times New Roman" w:hAnsi="Times New Roman" w:cs="Times New Roman"/>
          <w:sz w:val="24"/>
        </w:rPr>
      </w:pPr>
      <w:r w:rsidRPr="00BA388B">
        <w:rPr>
          <w:rFonts w:ascii="Times New Roman" w:hAnsi="Times New Roman" w:cs="Times New Roman"/>
          <w:sz w:val="24"/>
        </w:rPr>
        <w:br w:type="page"/>
      </w:r>
    </w:p>
    <w:p w14:paraId="5A7FB9A8" w14:textId="77777777" w:rsidR="006619F6" w:rsidRPr="00BA388B" w:rsidRDefault="006619F6" w:rsidP="00FD2B24">
      <w:pPr>
        <w:jc w:val="center"/>
        <w:rPr>
          <w:rFonts w:ascii="Times New Roman" w:hAnsi="Times New Roman" w:cs="Times New Roman"/>
          <w:sz w:val="24"/>
        </w:rPr>
      </w:pPr>
    </w:p>
    <w:p w14:paraId="71023BCB" w14:textId="77777777" w:rsidR="00235AB1" w:rsidRPr="00BA388B" w:rsidRDefault="00C33970" w:rsidP="00C33970">
      <w:pPr>
        <w:jc w:val="center"/>
        <w:rPr>
          <w:rFonts w:ascii="Times New Roman" w:hAnsi="Times New Roman" w:cs="Times New Roman"/>
          <w:sz w:val="24"/>
        </w:rPr>
      </w:pPr>
      <w:r w:rsidRPr="00BA388B">
        <w:rPr>
          <w:rFonts w:ascii="Times New Roman" w:hAnsi="Times New Roman" w:cs="Times New Roman" w:hint="eastAsia"/>
          <w:noProof/>
          <w:sz w:val="24"/>
        </w:rPr>
        <w:drawing>
          <wp:inline distT="0" distB="0" distL="0" distR="0" wp14:anchorId="4D1812D4" wp14:editId="2F9721D0">
            <wp:extent cx="4400550" cy="5443088"/>
            <wp:effectExtent l="0" t="0" r="0" b="5715"/>
            <wp:docPr id="5"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upplementary figure 4.tif"/>
                    <pic:cNvPicPr/>
                  </pic:nvPicPr>
                  <pic:blipFill>
                    <a:blip r:embed="rId12">
                      <a:extLst>
                        <a:ext uri="{28A0092B-C50C-407E-A947-70E740481C1C}">
                          <a14:useLocalDpi xmlns:a14="http://schemas.microsoft.com/office/drawing/2010/main" val="0"/>
                        </a:ext>
                      </a:extLst>
                    </a:blip>
                    <a:stretch>
                      <a:fillRect/>
                    </a:stretch>
                  </pic:blipFill>
                  <pic:spPr>
                    <a:xfrm>
                      <a:off x="0" y="0"/>
                      <a:ext cx="4412170" cy="5457460"/>
                    </a:xfrm>
                    <a:prstGeom prst="rect">
                      <a:avLst/>
                    </a:prstGeom>
                  </pic:spPr>
                </pic:pic>
              </a:graphicData>
            </a:graphic>
          </wp:inline>
        </w:drawing>
      </w:r>
    </w:p>
    <w:p w14:paraId="7DBCCBCF" w14:textId="77777777" w:rsidR="006619F6" w:rsidRPr="00BA388B" w:rsidRDefault="000B7F98">
      <w:pPr>
        <w:rPr>
          <w:rFonts w:ascii="Times New Roman" w:hAnsi="Times New Roman" w:cs="Times New Roman"/>
          <w:sz w:val="24"/>
        </w:rPr>
      </w:pPr>
      <w:r w:rsidRPr="000B7F98">
        <w:rPr>
          <w:rFonts w:ascii="Times New Roman" w:hAnsi="Times New Roman" w:cs="Times New Roman"/>
          <w:b/>
          <w:sz w:val="24"/>
        </w:rPr>
        <w:t xml:space="preserve">Supplementary </w:t>
      </w:r>
      <w:r w:rsidR="00C26424" w:rsidRPr="000B7F98">
        <w:rPr>
          <w:rFonts w:ascii="Times New Roman" w:hAnsi="Times New Roman" w:cs="Times New Roman"/>
          <w:b/>
          <w:sz w:val="24"/>
        </w:rPr>
        <w:t>Fig. 4.</w:t>
      </w:r>
      <w:r w:rsidR="00C26424" w:rsidRPr="00BA388B">
        <w:rPr>
          <w:rFonts w:ascii="Times New Roman" w:hAnsi="Times New Roman" w:cs="Times New Roman"/>
          <w:sz w:val="24"/>
        </w:rPr>
        <w:t xml:space="preserve"> </w:t>
      </w:r>
      <w:proofErr w:type="gramStart"/>
      <w:r w:rsidR="00FF54CA" w:rsidRPr="00FF54CA">
        <w:rPr>
          <w:rFonts w:ascii="Times New Roman" w:hAnsi="Times New Roman" w:cs="Times New Roman"/>
          <w:b/>
          <w:sz w:val="24"/>
        </w:rPr>
        <w:t>a,</w:t>
      </w:r>
      <w:proofErr w:type="gramEnd"/>
      <w:r w:rsidR="00FF54CA">
        <w:rPr>
          <w:rFonts w:ascii="Times New Roman" w:hAnsi="Times New Roman" w:cs="Times New Roman"/>
          <w:sz w:val="24"/>
        </w:rPr>
        <w:t xml:space="preserve"> Photograph comparing transparency of the GNPEs with different GNP wt%. </w:t>
      </w:r>
      <w:r w:rsidR="00FF54CA" w:rsidRPr="00FF54CA">
        <w:rPr>
          <w:rFonts w:ascii="Times New Roman" w:hAnsi="Times New Roman" w:cs="Times New Roman"/>
          <w:b/>
          <w:sz w:val="24"/>
        </w:rPr>
        <w:t>b and c,</w:t>
      </w:r>
      <w:r w:rsidR="00FF54CA">
        <w:rPr>
          <w:rFonts w:ascii="Times New Roman" w:hAnsi="Times New Roman" w:cs="Times New Roman"/>
          <w:sz w:val="24"/>
        </w:rPr>
        <w:t xml:space="preserve"> Photographs</w:t>
      </w:r>
      <w:r w:rsidR="00C26424" w:rsidRPr="00BA388B">
        <w:rPr>
          <w:rFonts w:ascii="Times New Roman" w:hAnsi="Times New Roman" w:cs="Times New Roman"/>
          <w:sz w:val="24"/>
        </w:rPr>
        <w:t xml:space="preserve"> of elongation-recovery test of the GNPE membranes with different</w:t>
      </w:r>
      <w:r w:rsidR="00FF54CA">
        <w:rPr>
          <w:rFonts w:ascii="Times New Roman" w:hAnsi="Times New Roman" w:cs="Times New Roman" w:hint="eastAsia"/>
          <w:sz w:val="24"/>
        </w:rPr>
        <w:t xml:space="preserve"> GNP wt%: </w:t>
      </w:r>
      <w:r w:rsidR="00FF54CA">
        <w:rPr>
          <w:rFonts w:ascii="Times New Roman" w:hAnsi="Times New Roman" w:cs="Times New Roman"/>
          <w:sz w:val="24"/>
        </w:rPr>
        <w:t>b</w:t>
      </w:r>
      <w:r w:rsidR="00FF54CA">
        <w:rPr>
          <w:rFonts w:ascii="Times New Roman" w:hAnsi="Times New Roman" w:cs="Times New Roman" w:hint="eastAsia"/>
          <w:sz w:val="24"/>
        </w:rPr>
        <w:t>,</w:t>
      </w:r>
      <w:r w:rsidR="00C26424" w:rsidRPr="00BA388B">
        <w:rPr>
          <w:rFonts w:ascii="Times New Roman" w:hAnsi="Times New Roman" w:cs="Times New Roman" w:hint="eastAsia"/>
          <w:sz w:val="24"/>
        </w:rPr>
        <w:t xml:space="preserve"> </w:t>
      </w:r>
      <w:r w:rsidR="00C26424" w:rsidRPr="00BA388B">
        <w:rPr>
          <w:rFonts w:ascii="Times New Roman" w:hAnsi="Times New Roman" w:cs="Times New Roman"/>
          <w:sz w:val="24"/>
        </w:rPr>
        <w:t xml:space="preserve">GNPE </w:t>
      </w:r>
      <w:r w:rsidR="00C26424" w:rsidRPr="00BA388B">
        <w:rPr>
          <w:rFonts w:ascii="Times New Roman" w:hAnsi="Times New Roman" w:cs="Times New Roman" w:hint="eastAsia"/>
          <w:sz w:val="24"/>
        </w:rPr>
        <w:t xml:space="preserve">0.5 </w:t>
      </w:r>
      <w:r w:rsidR="00C26424" w:rsidRPr="00BA388B">
        <w:rPr>
          <w:rFonts w:ascii="Times New Roman" w:hAnsi="Times New Roman" w:cs="Times New Roman"/>
          <w:sz w:val="24"/>
        </w:rPr>
        <w:t xml:space="preserve">(GNP: 0.5 wt%) and </w:t>
      </w:r>
      <w:r w:rsidR="00FF54CA">
        <w:rPr>
          <w:rFonts w:ascii="Times New Roman" w:hAnsi="Times New Roman" w:cs="Times New Roman"/>
          <w:sz w:val="24"/>
        </w:rPr>
        <w:t>c,</w:t>
      </w:r>
      <w:r w:rsidR="00C26424" w:rsidRPr="00BA388B">
        <w:rPr>
          <w:rFonts w:ascii="Times New Roman" w:hAnsi="Times New Roman" w:cs="Times New Roman"/>
          <w:sz w:val="24"/>
        </w:rPr>
        <w:t xml:space="preserve"> GNPE 5.0 (GNP: 5.0 </w:t>
      </w:r>
      <w:r w:rsidR="00C26424" w:rsidRPr="00BA388B">
        <w:rPr>
          <w:rFonts w:ascii="Times New Roman" w:hAnsi="Times New Roman" w:cs="Times New Roman" w:hint="eastAsia"/>
          <w:sz w:val="24"/>
        </w:rPr>
        <w:t>wt%</w:t>
      </w:r>
      <w:r w:rsidR="00C26424" w:rsidRPr="00BA388B">
        <w:rPr>
          <w:rFonts w:ascii="Times New Roman" w:hAnsi="Times New Roman" w:cs="Times New Roman"/>
          <w:sz w:val="24"/>
        </w:rPr>
        <w:t>)</w:t>
      </w:r>
      <w:r w:rsidR="00FF54CA">
        <w:rPr>
          <w:rFonts w:ascii="Times New Roman" w:hAnsi="Times New Roman" w:cs="Times New Roman"/>
          <w:sz w:val="24"/>
        </w:rPr>
        <w:t>.</w:t>
      </w:r>
    </w:p>
    <w:p w14:paraId="4EE3C826" w14:textId="77777777" w:rsidR="009B00AB" w:rsidRPr="00BA388B" w:rsidRDefault="009B00AB">
      <w:pPr>
        <w:rPr>
          <w:rFonts w:ascii="Times New Roman" w:hAnsi="Times New Roman" w:cs="Times New Roman"/>
          <w:sz w:val="24"/>
        </w:rPr>
      </w:pPr>
      <w:r w:rsidRPr="00BA388B">
        <w:rPr>
          <w:rFonts w:ascii="Times New Roman" w:hAnsi="Times New Roman" w:cs="Times New Roman"/>
          <w:noProof/>
          <w:sz w:val="24"/>
        </w:rPr>
        <w:lastRenderedPageBreak/>
        <w:drawing>
          <wp:inline distT="0" distB="0" distL="0" distR="0" wp14:anchorId="53F8F763" wp14:editId="11376E1B">
            <wp:extent cx="5114925" cy="4074795"/>
            <wp:effectExtent l="0" t="0" r="9525" b="1905"/>
            <wp:docPr id="6"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upplementary Figure 5.tif"/>
                    <pic:cNvPicPr/>
                  </pic:nvPicPr>
                  <pic:blipFill rotWithShape="1">
                    <a:blip r:embed="rId13" cstate="print">
                      <a:extLst>
                        <a:ext uri="{28A0092B-C50C-407E-A947-70E740481C1C}">
                          <a14:useLocalDpi xmlns:a14="http://schemas.microsoft.com/office/drawing/2010/main" val="0"/>
                        </a:ext>
                      </a:extLst>
                    </a:blip>
                    <a:srcRect t="7563" r="11190"/>
                    <a:stretch/>
                  </pic:blipFill>
                  <pic:spPr bwMode="auto">
                    <a:xfrm>
                      <a:off x="0" y="0"/>
                      <a:ext cx="5114925" cy="4074795"/>
                    </a:xfrm>
                    <a:prstGeom prst="rect">
                      <a:avLst/>
                    </a:prstGeom>
                    <a:ln>
                      <a:noFill/>
                    </a:ln>
                    <a:extLst>
                      <a:ext uri="{53640926-AAD7-44D8-BBD7-CCE9431645EC}">
                        <a14:shadowObscured xmlns:a14="http://schemas.microsoft.com/office/drawing/2010/main"/>
                      </a:ext>
                    </a:extLst>
                  </pic:spPr>
                </pic:pic>
              </a:graphicData>
            </a:graphic>
          </wp:inline>
        </w:drawing>
      </w:r>
    </w:p>
    <w:p w14:paraId="13822EB4" w14:textId="42868A87" w:rsidR="006619F6" w:rsidRPr="000B7F98" w:rsidRDefault="000B7F98">
      <w:pPr>
        <w:rPr>
          <w:rFonts w:ascii="Times New Roman" w:hAnsi="Times New Roman" w:cs="Times New Roman"/>
          <w:b/>
          <w:sz w:val="24"/>
        </w:rPr>
      </w:pPr>
      <w:r w:rsidRPr="000B7F98">
        <w:rPr>
          <w:rFonts w:ascii="Times New Roman" w:hAnsi="Times New Roman" w:cs="Times New Roman"/>
          <w:b/>
          <w:sz w:val="24"/>
        </w:rPr>
        <w:t xml:space="preserve">Supplementary </w:t>
      </w:r>
      <w:r w:rsidR="00771D34">
        <w:rPr>
          <w:rFonts w:ascii="Times New Roman" w:hAnsi="Times New Roman" w:cs="Times New Roman"/>
          <w:b/>
          <w:sz w:val="24"/>
        </w:rPr>
        <w:t xml:space="preserve">Fig. 5. Storage modulus of the pristine PDMS and </w:t>
      </w:r>
      <w:r w:rsidR="00C26424" w:rsidRPr="000B7F98">
        <w:rPr>
          <w:rFonts w:ascii="Times New Roman" w:hAnsi="Times New Roman" w:cs="Times New Roman"/>
          <w:b/>
          <w:sz w:val="24"/>
        </w:rPr>
        <w:t>GNPEs at ambient condition</w:t>
      </w:r>
      <w:r w:rsidR="000E6A3F">
        <w:rPr>
          <w:rFonts w:ascii="Times New Roman" w:hAnsi="Times New Roman" w:cs="Times New Roman"/>
          <w:b/>
          <w:sz w:val="24"/>
        </w:rPr>
        <w:t>s</w:t>
      </w:r>
      <w:r w:rsidR="00C26424" w:rsidRPr="000B7F98">
        <w:rPr>
          <w:rFonts w:ascii="Times New Roman" w:hAnsi="Times New Roman" w:cs="Times New Roman"/>
          <w:b/>
          <w:sz w:val="24"/>
        </w:rPr>
        <w:t xml:space="preserve"> under a dynamic strain of 5%.</w:t>
      </w:r>
    </w:p>
    <w:p w14:paraId="04465B27" w14:textId="77777777" w:rsidR="006619F6" w:rsidRPr="00BA388B" w:rsidRDefault="006619F6">
      <w:pPr>
        <w:spacing w:line="480" w:lineRule="auto"/>
        <w:rPr>
          <w:rFonts w:ascii="Times New Roman" w:hAnsi="Times New Roman" w:cs="Times New Roman"/>
          <w:sz w:val="24"/>
          <w:szCs w:val="24"/>
        </w:rPr>
      </w:pPr>
    </w:p>
    <w:p w14:paraId="1A239DA5" w14:textId="77777777" w:rsidR="00945634" w:rsidRPr="00BA388B" w:rsidRDefault="00945634">
      <w:pPr>
        <w:spacing w:line="480" w:lineRule="auto"/>
        <w:rPr>
          <w:rFonts w:ascii="Times New Roman" w:hAnsi="Times New Roman" w:cs="Times New Roman"/>
          <w:sz w:val="24"/>
          <w:szCs w:val="24"/>
        </w:rPr>
      </w:pPr>
      <w:r w:rsidRPr="00BA388B">
        <w:rPr>
          <w:rFonts w:ascii="Times New Roman" w:hAnsi="Times New Roman" w:cs="Times New Roman" w:hint="eastAsia"/>
          <w:noProof/>
          <w:sz w:val="24"/>
          <w:szCs w:val="24"/>
        </w:rPr>
        <w:drawing>
          <wp:inline distT="0" distB="0" distL="0" distR="0" wp14:anchorId="1687ACD2" wp14:editId="6DFDB1CD">
            <wp:extent cx="5759450" cy="1788795"/>
            <wp:effectExtent l="0" t="0" r="0" b="1905"/>
            <wp:docPr id="10"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upporting figure 6.tif"/>
                    <pic:cNvPicPr/>
                  </pic:nvPicPr>
                  <pic:blipFill>
                    <a:blip r:embed="rId14">
                      <a:extLst>
                        <a:ext uri="{28A0092B-C50C-407E-A947-70E740481C1C}">
                          <a14:useLocalDpi xmlns:a14="http://schemas.microsoft.com/office/drawing/2010/main" val="0"/>
                        </a:ext>
                      </a:extLst>
                    </a:blip>
                    <a:stretch>
                      <a:fillRect/>
                    </a:stretch>
                  </pic:blipFill>
                  <pic:spPr>
                    <a:xfrm>
                      <a:off x="0" y="0"/>
                      <a:ext cx="5759450" cy="1788795"/>
                    </a:xfrm>
                    <a:prstGeom prst="rect">
                      <a:avLst/>
                    </a:prstGeom>
                  </pic:spPr>
                </pic:pic>
              </a:graphicData>
            </a:graphic>
          </wp:inline>
        </w:drawing>
      </w:r>
    </w:p>
    <w:p w14:paraId="63637870" w14:textId="77777777" w:rsidR="002F7EC4" w:rsidRPr="000B7F98" w:rsidRDefault="000B7F98" w:rsidP="00F111F1">
      <w:pPr>
        <w:spacing w:after="0" w:line="240" w:lineRule="auto"/>
        <w:rPr>
          <w:rFonts w:ascii="Times New Roman" w:hAnsi="Times New Roman" w:cs="Times New Roman"/>
          <w:b/>
          <w:sz w:val="24"/>
          <w:szCs w:val="24"/>
        </w:rPr>
      </w:pPr>
      <w:r w:rsidRPr="000B7F98">
        <w:rPr>
          <w:rFonts w:ascii="Times New Roman" w:hAnsi="Times New Roman" w:cs="Times New Roman"/>
          <w:b/>
          <w:sz w:val="24"/>
        </w:rPr>
        <w:t>Supplementary</w:t>
      </w:r>
      <w:r w:rsidRPr="000B7F98">
        <w:rPr>
          <w:rFonts w:ascii="Times New Roman" w:hAnsi="Times New Roman" w:cs="Times New Roman" w:hint="eastAsia"/>
          <w:b/>
          <w:sz w:val="24"/>
          <w:szCs w:val="24"/>
        </w:rPr>
        <w:t xml:space="preserve"> </w:t>
      </w:r>
      <w:r w:rsidR="00C26424" w:rsidRPr="000B7F98">
        <w:rPr>
          <w:rFonts w:ascii="Times New Roman" w:hAnsi="Times New Roman" w:cs="Times New Roman" w:hint="eastAsia"/>
          <w:b/>
          <w:sz w:val="24"/>
          <w:szCs w:val="24"/>
        </w:rPr>
        <w:t xml:space="preserve">Fig. 6. </w:t>
      </w:r>
      <w:r w:rsidR="00945634" w:rsidRPr="000B7F98">
        <w:rPr>
          <w:rFonts w:ascii="Times New Roman" w:hAnsi="Times New Roman" w:cs="Times New Roman"/>
          <w:b/>
          <w:sz w:val="24"/>
          <w:szCs w:val="24"/>
        </w:rPr>
        <w:t>Photographs of e</w:t>
      </w:r>
      <w:r w:rsidR="00945634" w:rsidRPr="000B7F98">
        <w:rPr>
          <w:rFonts w:ascii="Times New Roman" w:hAnsi="Times New Roman" w:cs="Times New Roman" w:hint="eastAsia"/>
          <w:b/>
          <w:sz w:val="24"/>
          <w:szCs w:val="24"/>
        </w:rPr>
        <w:t xml:space="preserve">longation test of GNPE 10.0 </w:t>
      </w:r>
      <w:r w:rsidR="00945634" w:rsidRPr="000B7F98">
        <w:rPr>
          <w:rFonts w:ascii="Times New Roman" w:hAnsi="Times New Roman" w:cs="Times New Roman"/>
          <w:b/>
          <w:sz w:val="24"/>
          <w:szCs w:val="24"/>
        </w:rPr>
        <w:t xml:space="preserve">film constructed on a glass plate </w:t>
      </w:r>
      <w:r w:rsidR="00C26424" w:rsidRPr="000B7F98">
        <w:rPr>
          <w:rFonts w:ascii="Times New Roman" w:hAnsi="Times New Roman" w:cs="Times New Roman"/>
          <w:b/>
          <w:sz w:val="24"/>
          <w:szCs w:val="24"/>
        </w:rPr>
        <w:t xml:space="preserve">after chemical crosslinking at 60 </w:t>
      </w:r>
      <w:r w:rsidR="00C26424" w:rsidRPr="000B7F98">
        <w:rPr>
          <w:rFonts w:ascii="Times New Roman" w:hAnsi="Times New Roman" w:cs="Times New Roman"/>
          <w:b/>
          <w:sz w:val="24"/>
          <w:szCs w:val="24"/>
          <w:vertAlign w:val="superscript"/>
        </w:rPr>
        <w:t>o</w:t>
      </w:r>
      <w:r w:rsidR="00C26424" w:rsidRPr="000B7F98">
        <w:rPr>
          <w:rFonts w:ascii="Times New Roman" w:hAnsi="Times New Roman" w:cs="Times New Roman"/>
          <w:b/>
          <w:sz w:val="24"/>
          <w:szCs w:val="24"/>
        </w:rPr>
        <w:t>C for 5 days in heating oven.</w:t>
      </w:r>
    </w:p>
    <w:p w14:paraId="7A10550C" w14:textId="77777777" w:rsidR="006619F6" w:rsidRPr="00BA388B" w:rsidRDefault="002F7EC4" w:rsidP="00945634">
      <w:pPr>
        <w:rPr>
          <w:rFonts w:ascii="Times New Roman" w:hAnsi="Times New Roman" w:cs="Times New Roman"/>
          <w:sz w:val="24"/>
          <w:szCs w:val="24"/>
        </w:rPr>
      </w:pPr>
      <w:r w:rsidRPr="00BA388B">
        <w:rPr>
          <w:rFonts w:ascii="Times New Roman" w:hAnsi="Times New Roman" w:cs="Times New Roman"/>
          <w:sz w:val="24"/>
          <w:szCs w:val="24"/>
        </w:rPr>
        <w:br w:type="page"/>
      </w:r>
      <w:r w:rsidR="00EF3F55" w:rsidRPr="00BA388B">
        <w:rPr>
          <w:rFonts w:ascii="Times New Roman" w:hAnsi="Times New Roman" w:cs="Times New Roman"/>
          <w:noProof/>
          <w:sz w:val="24"/>
          <w:szCs w:val="24"/>
        </w:rPr>
        <w:lastRenderedPageBreak/>
        <w:drawing>
          <wp:inline distT="0" distB="0" distL="0" distR="0" wp14:anchorId="389B0A8C" wp14:editId="2EF0671D">
            <wp:extent cx="5474208" cy="6230112"/>
            <wp:effectExtent l="0" t="0" r="0" b="0"/>
            <wp:docPr id="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upplementary figure 7.tif"/>
                    <pic:cNvPicPr/>
                  </pic:nvPicPr>
                  <pic:blipFill>
                    <a:blip r:embed="rId15">
                      <a:extLst>
                        <a:ext uri="{28A0092B-C50C-407E-A947-70E740481C1C}">
                          <a14:useLocalDpi xmlns:a14="http://schemas.microsoft.com/office/drawing/2010/main" val="0"/>
                        </a:ext>
                      </a:extLst>
                    </a:blip>
                    <a:stretch>
                      <a:fillRect/>
                    </a:stretch>
                  </pic:blipFill>
                  <pic:spPr>
                    <a:xfrm>
                      <a:off x="0" y="0"/>
                      <a:ext cx="5474208" cy="6230112"/>
                    </a:xfrm>
                    <a:prstGeom prst="rect">
                      <a:avLst/>
                    </a:prstGeom>
                  </pic:spPr>
                </pic:pic>
              </a:graphicData>
            </a:graphic>
          </wp:inline>
        </w:drawing>
      </w:r>
    </w:p>
    <w:p w14:paraId="5F9BB0EF" w14:textId="211630B0" w:rsidR="006619F6" w:rsidRPr="000B7F98" w:rsidRDefault="000B7F98" w:rsidP="002F7EC4">
      <w:pPr>
        <w:spacing w:line="480" w:lineRule="auto"/>
        <w:jc w:val="center"/>
        <w:rPr>
          <w:rFonts w:ascii="Times New Roman" w:hAnsi="Times New Roman" w:cs="Times New Roman"/>
          <w:b/>
          <w:sz w:val="24"/>
          <w:szCs w:val="24"/>
        </w:rPr>
      </w:pPr>
      <w:r w:rsidRPr="000B7F98">
        <w:rPr>
          <w:rFonts w:ascii="Times New Roman" w:hAnsi="Times New Roman" w:cs="Times New Roman"/>
          <w:b/>
          <w:sz w:val="24"/>
        </w:rPr>
        <w:t>Supplementary</w:t>
      </w:r>
      <w:r w:rsidRPr="000B7F98">
        <w:rPr>
          <w:rFonts w:ascii="Times New Roman" w:hAnsi="Times New Roman" w:cs="Times New Roman"/>
          <w:b/>
          <w:sz w:val="24"/>
          <w:szCs w:val="24"/>
        </w:rPr>
        <w:t xml:space="preserve"> </w:t>
      </w:r>
      <w:r w:rsidR="00C26424" w:rsidRPr="000B7F98">
        <w:rPr>
          <w:rFonts w:ascii="Times New Roman" w:hAnsi="Times New Roman" w:cs="Times New Roman"/>
          <w:b/>
          <w:sz w:val="24"/>
          <w:szCs w:val="24"/>
        </w:rPr>
        <w:t>Fig. 7. Reaction time dependent FT-IR spect</w:t>
      </w:r>
      <w:r w:rsidR="000E6A3F">
        <w:rPr>
          <w:rFonts w:ascii="Times New Roman" w:hAnsi="Times New Roman" w:cs="Times New Roman"/>
          <w:b/>
          <w:sz w:val="24"/>
          <w:szCs w:val="24"/>
        </w:rPr>
        <w:t>r</w:t>
      </w:r>
      <w:r w:rsidR="00C26424" w:rsidRPr="000B7F98">
        <w:rPr>
          <w:rFonts w:ascii="Times New Roman" w:hAnsi="Times New Roman" w:cs="Times New Roman"/>
          <w:b/>
          <w:sz w:val="24"/>
          <w:szCs w:val="24"/>
        </w:rPr>
        <w:t>a of the GNPE 5.0</w:t>
      </w:r>
      <w:r>
        <w:rPr>
          <w:rFonts w:ascii="Times New Roman" w:hAnsi="Times New Roman" w:cs="Times New Roman"/>
          <w:b/>
          <w:sz w:val="24"/>
          <w:szCs w:val="24"/>
        </w:rPr>
        <w:t>.</w:t>
      </w:r>
    </w:p>
    <w:p w14:paraId="72DF9929" w14:textId="77777777" w:rsidR="006619F6" w:rsidRPr="00BA388B" w:rsidRDefault="006619F6">
      <w:pPr>
        <w:spacing w:line="480" w:lineRule="auto"/>
        <w:rPr>
          <w:rFonts w:ascii="Times New Roman" w:hAnsi="Times New Roman" w:cs="Times New Roman"/>
          <w:sz w:val="24"/>
          <w:szCs w:val="24"/>
        </w:rPr>
      </w:pPr>
    </w:p>
    <w:p w14:paraId="0703C005" w14:textId="77777777" w:rsidR="00341BE8" w:rsidRDefault="00341BE8">
      <w:pPr>
        <w:spacing w:line="480" w:lineRule="auto"/>
        <w:rPr>
          <w:rFonts w:ascii="Times New Roman" w:hAnsi="Times New Roman" w:cs="Times New Roman"/>
          <w:sz w:val="24"/>
          <w:szCs w:val="24"/>
        </w:rPr>
      </w:pPr>
    </w:p>
    <w:p w14:paraId="35EA38B0" w14:textId="77777777" w:rsidR="00BA388B" w:rsidRDefault="00BA388B">
      <w:pPr>
        <w:spacing w:line="480" w:lineRule="auto"/>
        <w:rPr>
          <w:rFonts w:ascii="Times New Roman" w:hAnsi="Times New Roman" w:cs="Times New Roman"/>
          <w:sz w:val="24"/>
          <w:szCs w:val="24"/>
        </w:rPr>
      </w:pPr>
    </w:p>
    <w:p w14:paraId="758D8C9B" w14:textId="77777777" w:rsidR="00BA388B" w:rsidRDefault="00BA388B">
      <w:pPr>
        <w:spacing w:line="480" w:lineRule="auto"/>
        <w:rPr>
          <w:rFonts w:ascii="Times New Roman" w:hAnsi="Times New Roman" w:cs="Times New Roman"/>
          <w:sz w:val="24"/>
          <w:szCs w:val="24"/>
        </w:rPr>
      </w:pPr>
    </w:p>
    <w:p w14:paraId="5257F9E3" w14:textId="77777777" w:rsidR="00BA388B" w:rsidRDefault="00BA388B">
      <w:pPr>
        <w:spacing w:line="480" w:lineRule="auto"/>
        <w:rPr>
          <w:rFonts w:ascii="Times New Roman" w:hAnsi="Times New Roman" w:cs="Times New Roman"/>
          <w:sz w:val="24"/>
          <w:szCs w:val="24"/>
        </w:rPr>
      </w:pPr>
    </w:p>
    <w:p w14:paraId="141A62BE" w14:textId="77777777" w:rsidR="00BA388B" w:rsidRPr="00BA388B" w:rsidRDefault="00E50A12">
      <w:pPr>
        <w:spacing w:line="48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7B09D99" wp14:editId="2D9ADD29">
            <wp:extent cx="5759450" cy="6690995"/>
            <wp:effectExtent l="0" t="0" r="0" b="0"/>
            <wp:docPr id="13" name="그림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upplementary Figure 8_230804.tif"/>
                    <pic:cNvPicPr/>
                  </pic:nvPicPr>
                  <pic:blipFill>
                    <a:blip r:embed="rId16">
                      <a:extLst>
                        <a:ext uri="{28A0092B-C50C-407E-A947-70E740481C1C}">
                          <a14:useLocalDpi xmlns:a14="http://schemas.microsoft.com/office/drawing/2010/main" val="0"/>
                        </a:ext>
                      </a:extLst>
                    </a:blip>
                    <a:stretch>
                      <a:fillRect/>
                    </a:stretch>
                  </pic:blipFill>
                  <pic:spPr>
                    <a:xfrm>
                      <a:off x="0" y="0"/>
                      <a:ext cx="5759450" cy="6690995"/>
                    </a:xfrm>
                    <a:prstGeom prst="rect">
                      <a:avLst/>
                    </a:prstGeom>
                  </pic:spPr>
                </pic:pic>
              </a:graphicData>
            </a:graphic>
          </wp:inline>
        </w:drawing>
      </w:r>
    </w:p>
    <w:p w14:paraId="534ACE5E" w14:textId="4062EA3F" w:rsidR="00341BE8" w:rsidRPr="00BA388B" w:rsidRDefault="000B7F98" w:rsidP="00BA388B">
      <w:pPr>
        <w:spacing w:line="240" w:lineRule="auto"/>
        <w:rPr>
          <w:rFonts w:ascii="Times New Roman" w:hAnsi="Times New Roman" w:cs="Times New Roman"/>
          <w:sz w:val="24"/>
          <w:szCs w:val="24"/>
        </w:rPr>
      </w:pPr>
      <w:r w:rsidRPr="000B7F98">
        <w:rPr>
          <w:rFonts w:ascii="Times New Roman" w:hAnsi="Times New Roman" w:cs="Times New Roman"/>
          <w:b/>
          <w:sz w:val="24"/>
        </w:rPr>
        <w:t>Supplementary</w:t>
      </w:r>
      <w:r w:rsidRPr="000B7F98">
        <w:rPr>
          <w:rFonts w:ascii="Times New Roman" w:hAnsi="Times New Roman" w:cs="Times New Roman"/>
          <w:b/>
          <w:sz w:val="24"/>
          <w:szCs w:val="24"/>
        </w:rPr>
        <w:t xml:space="preserve"> </w:t>
      </w:r>
      <w:r w:rsidR="00341BE8" w:rsidRPr="000B7F98">
        <w:rPr>
          <w:rFonts w:ascii="Times New Roman" w:hAnsi="Times New Roman" w:cs="Times New Roman"/>
          <w:b/>
          <w:sz w:val="24"/>
          <w:szCs w:val="24"/>
        </w:rPr>
        <w:t>Fig. 8. Temperature dependent thermal strain profile</w:t>
      </w:r>
      <w:r w:rsidR="002A2E95" w:rsidRPr="000B7F98">
        <w:rPr>
          <w:rFonts w:ascii="Times New Roman" w:hAnsi="Times New Roman" w:cs="Times New Roman"/>
          <w:b/>
          <w:sz w:val="24"/>
          <w:szCs w:val="24"/>
        </w:rPr>
        <w:t xml:space="preserve"> of the specimens under cyclic heating-cooling process.</w:t>
      </w:r>
      <w:r w:rsidR="00341BE8" w:rsidRPr="00BA388B">
        <w:rPr>
          <w:rFonts w:ascii="Times New Roman" w:hAnsi="Times New Roman" w:cs="Times New Roman"/>
          <w:sz w:val="24"/>
          <w:szCs w:val="24"/>
        </w:rPr>
        <w:t xml:space="preserve"> </w:t>
      </w:r>
      <w:r w:rsidR="002A2E95" w:rsidRPr="00771D34">
        <w:rPr>
          <w:rFonts w:ascii="Times New Roman" w:hAnsi="Times New Roman" w:cs="Times New Roman"/>
          <w:b/>
          <w:sz w:val="24"/>
          <w:szCs w:val="24"/>
        </w:rPr>
        <w:t>a,</w:t>
      </w:r>
      <w:r w:rsidR="002A2E95">
        <w:rPr>
          <w:rFonts w:ascii="Times New Roman" w:hAnsi="Times New Roman" w:cs="Times New Roman"/>
          <w:sz w:val="24"/>
          <w:szCs w:val="24"/>
        </w:rPr>
        <w:t xml:space="preserve"> P</w:t>
      </w:r>
      <w:r w:rsidR="002A2E95" w:rsidRPr="00771D34">
        <w:rPr>
          <w:rFonts w:ascii="Times New Roman" w:hAnsi="Times New Roman" w:cs="Times New Roman"/>
          <w:i/>
          <w:sz w:val="24"/>
          <w:szCs w:val="24"/>
        </w:rPr>
        <w:t>t</w:t>
      </w:r>
      <w:r w:rsidR="002A2E95">
        <w:rPr>
          <w:rFonts w:ascii="Times New Roman" w:hAnsi="Times New Roman" w:cs="Times New Roman"/>
          <w:sz w:val="24"/>
          <w:szCs w:val="24"/>
        </w:rPr>
        <w:t>BA</w:t>
      </w:r>
      <w:r w:rsidR="005C19FA">
        <w:rPr>
          <w:rFonts w:ascii="Times New Roman" w:hAnsi="Times New Roman" w:cs="Times New Roman"/>
          <w:sz w:val="24"/>
          <w:szCs w:val="24"/>
        </w:rPr>
        <w:t>,</w:t>
      </w:r>
      <w:r w:rsidR="002A2E95">
        <w:rPr>
          <w:rFonts w:ascii="Times New Roman" w:hAnsi="Times New Roman" w:cs="Times New Roman"/>
          <w:sz w:val="24"/>
          <w:szCs w:val="24"/>
        </w:rPr>
        <w:t xml:space="preserve"> </w:t>
      </w:r>
      <w:r w:rsidR="002A2E95" w:rsidRPr="00771D34">
        <w:rPr>
          <w:rFonts w:ascii="Times New Roman" w:hAnsi="Times New Roman" w:cs="Times New Roman"/>
          <w:b/>
          <w:sz w:val="24"/>
          <w:szCs w:val="24"/>
        </w:rPr>
        <w:t>b-e,</w:t>
      </w:r>
      <w:r w:rsidR="002A2E95">
        <w:rPr>
          <w:rFonts w:ascii="Times New Roman" w:hAnsi="Times New Roman" w:cs="Times New Roman"/>
          <w:sz w:val="24"/>
          <w:szCs w:val="24"/>
        </w:rPr>
        <w:t xml:space="preserve"> GNPE 0.5, GNPE 1.0, GNPE 2.0,</w:t>
      </w:r>
      <w:r w:rsidR="00105993">
        <w:rPr>
          <w:rFonts w:ascii="Times New Roman" w:hAnsi="Times New Roman" w:cs="Times New Roman"/>
          <w:sz w:val="24"/>
          <w:szCs w:val="24"/>
        </w:rPr>
        <w:t xml:space="preserve"> and</w:t>
      </w:r>
      <w:r w:rsidR="002A2E95">
        <w:rPr>
          <w:rFonts w:ascii="Times New Roman" w:hAnsi="Times New Roman" w:cs="Times New Roman"/>
          <w:sz w:val="24"/>
          <w:szCs w:val="24"/>
        </w:rPr>
        <w:t xml:space="preserve"> GNPE 5.0</w:t>
      </w:r>
      <w:r w:rsidR="00767733">
        <w:rPr>
          <w:rFonts w:ascii="Times New Roman" w:hAnsi="Times New Roman" w:cs="Times New Roman"/>
          <w:sz w:val="24"/>
          <w:szCs w:val="24"/>
        </w:rPr>
        <w:t>, respectively</w:t>
      </w:r>
      <w:r w:rsidR="002A2E95">
        <w:rPr>
          <w:rFonts w:ascii="Times New Roman" w:hAnsi="Times New Roman" w:cs="Times New Roman"/>
          <w:sz w:val="24"/>
          <w:szCs w:val="24"/>
        </w:rPr>
        <w:t>.</w:t>
      </w:r>
      <w:r w:rsidR="00341BE8" w:rsidRPr="00BA388B">
        <w:rPr>
          <w:rFonts w:ascii="Times New Roman" w:hAnsi="Times New Roman" w:cs="Times New Roman"/>
          <w:sz w:val="24"/>
          <w:szCs w:val="24"/>
        </w:rPr>
        <w:t xml:space="preserve"> </w:t>
      </w:r>
    </w:p>
    <w:p w14:paraId="77DBC097" w14:textId="77777777" w:rsidR="00341BE8" w:rsidRPr="00BA388B" w:rsidRDefault="00341BE8">
      <w:pPr>
        <w:spacing w:line="480" w:lineRule="auto"/>
        <w:rPr>
          <w:rFonts w:ascii="Times New Roman" w:hAnsi="Times New Roman" w:cs="Times New Roman"/>
          <w:sz w:val="24"/>
          <w:szCs w:val="24"/>
        </w:rPr>
      </w:pPr>
    </w:p>
    <w:p w14:paraId="447855E5" w14:textId="77777777" w:rsidR="00EF3F55" w:rsidRPr="00BA388B" w:rsidRDefault="00037974" w:rsidP="00EF3F55">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9233AEC" wp14:editId="47983F15">
            <wp:extent cx="5759450" cy="2275840"/>
            <wp:effectExtent l="0" t="0" r="0" b="0"/>
            <wp:docPr id="4" name="그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upplementary figure 9_230908.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59450" cy="2275840"/>
                    </a:xfrm>
                    <a:prstGeom prst="rect">
                      <a:avLst/>
                    </a:prstGeom>
                  </pic:spPr>
                </pic:pic>
              </a:graphicData>
            </a:graphic>
          </wp:inline>
        </w:drawing>
      </w:r>
    </w:p>
    <w:p w14:paraId="5784018A" w14:textId="43B94598" w:rsidR="00F111F1" w:rsidRPr="00BA388B" w:rsidRDefault="00341BE8" w:rsidP="00F111F1">
      <w:pPr>
        <w:spacing w:after="0" w:line="240" w:lineRule="auto"/>
        <w:rPr>
          <w:rFonts w:ascii="Times New Roman" w:hAnsi="Times New Roman" w:cs="Times New Roman"/>
          <w:sz w:val="24"/>
          <w:szCs w:val="24"/>
        </w:rPr>
      </w:pPr>
      <w:r w:rsidRPr="000B7F98">
        <w:rPr>
          <w:rFonts w:ascii="Times New Roman" w:hAnsi="Times New Roman" w:cs="Times New Roman"/>
          <w:b/>
          <w:sz w:val="24"/>
          <w:szCs w:val="24"/>
        </w:rPr>
        <w:t>Fig. 9</w:t>
      </w:r>
      <w:r w:rsidR="00C26424" w:rsidRPr="000B7F98">
        <w:rPr>
          <w:rFonts w:ascii="Times New Roman" w:hAnsi="Times New Roman" w:cs="Times New Roman"/>
          <w:b/>
          <w:sz w:val="24"/>
          <w:szCs w:val="24"/>
        </w:rPr>
        <w:t xml:space="preserve">. </w:t>
      </w:r>
      <w:r w:rsidR="00037974" w:rsidRPr="000B7F98">
        <w:rPr>
          <w:rFonts w:ascii="Times New Roman" w:hAnsi="Times New Roman" w:cs="Times New Roman"/>
          <w:b/>
          <w:sz w:val="24"/>
          <w:szCs w:val="24"/>
        </w:rPr>
        <w:t xml:space="preserve">Liquid </w:t>
      </w:r>
      <w:r w:rsidR="00C26424" w:rsidRPr="000B7F98">
        <w:rPr>
          <w:rFonts w:ascii="Times New Roman" w:hAnsi="Times New Roman" w:cs="Times New Roman"/>
          <w:b/>
          <w:sz w:val="24"/>
          <w:szCs w:val="24"/>
        </w:rPr>
        <w:t>contact</w:t>
      </w:r>
      <w:r w:rsidR="00EF3F55" w:rsidRPr="000B7F98">
        <w:rPr>
          <w:rFonts w:ascii="Times New Roman" w:hAnsi="Times New Roman" w:cs="Times New Roman"/>
          <w:b/>
          <w:sz w:val="24"/>
          <w:szCs w:val="24"/>
        </w:rPr>
        <w:t xml:space="preserve"> angle </w:t>
      </w:r>
      <w:r w:rsidR="00037974" w:rsidRPr="000B7F98">
        <w:rPr>
          <w:rFonts w:ascii="Times New Roman" w:hAnsi="Times New Roman" w:cs="Times New Roman"/>
          <w:b/>
          <w:sz w:val="24"/>
          <w:szCs w:val="24"/>
        </w:rPr>
        <w:t>measurement of</w:t>
      </w:r>
      <w:r w:rsidR="00EF3F55" w:rsidRPr="000B7F98">
        <w:rPr>
          <w:rFonts w:ascii="Times New Roman" w:hAnsi="Times New Roman" w:cs="Times New Roman"/>
          <w:b/>
          <w:sz w:val="24"/>
          <w:szCs w:val="24"/>
        </w:rPr>
        <w:t xml:space="preserve"> the P</w:t>
      </w:r>
      <w:r w:rsidR="00EF3F55" w:rsidRPr="00771D34">
        <w:rPr>
          <w:rFonts w:ascii="Times New Roman" w:hAnsi="Times New Roman" w:cs="Times New Roman"/>
          <w:b/>
          <w:i/>
          <w:sz w:val="24"/>
          <w:szCs w:val="24"/>
        </w:rPr>
        <w:t>t</w:t>
      </w:r>
      <w:r w:rsidR="00EF3F55" w:rsidRPr="000B7F98">
        <w:rPr>
          <w:rFonts w:ascii="Times New Roman" w:hAnsi="Times New Roman" w:cs="Times New Roman"/>
          <w:b/>
          <w:sz w:val="24"/>
          <w:szCs w:val="24"/>
        </w:rPr>
        <w:t>BA and the GNPE with different GNP contents.</w:t>
      </w:r>
      <w:r w:rsidR="00EF3F55" w:rsidRPr="00BA388B">
        <w:rPr>
          <w:rFonts w:ascii="Times New Roman" w:hAnsi="Times New Roman" w:cs="Times New Roman"/>
          <w:sz w:val="24"/>
          <w:szCs w:val="24"/>
        </w:rPr>
        <w:t xml:space="preserve"> </w:t>
      </w:r>
      <w:r w:rsidR="00EF3F55" w:rsidRPr="00771D34">
        <w:rPr>
          <w:rFonts w:ascii="Times New Roman" w:hAnsi="Times New Roman" w:cs="Times New Roman"/>
          <w:b/>
          <w:sz w:val="24"/>
          <w:szCs w:val="24"/>
        </w:rPr>
        <w:t>a</w:t>
      </w:r>
      <w:r w:rsidR="00037974" w:rsidRPr="00771D34">
        <w:rPr>
          <w:rFonts w:ascii="Times New Roman" w:hAnsi="Times New Roman" w:cs="Times New Roman"/>
          <w:b/>
          <w:sz w:val="24"/>
          <w:szCs w:val="24"/>
        </w:rPr>
        <w:t>-d</w:t>
      </w:r>
      <w:r w:rsidR="00EF3F55" w:rsidRPr="00771D34">
        <w:rPr>
          <w:rFonts w:ascii="Times New Roman" w:hAnsi="Times New Roman" w:cs="Times New Roman" w:hint="eastAsia"/>
          <w:b/>
          <w:sz w:val="24"/>
          <w:szCs w:val="24"/>
        </w:rPr>
        <w:t>,</w:t>
      </w:r>
      <w:r w:rsidR="00EF3F55" w:rsidRPr="00BA388B">
        <w:rPr>
          <w:rFonts w:ascii="Times New Roman" w:hAnsi="Times New Roman" w:cs="Times New Roman"/>
          <w:sz w:val="24"/>
          <w:szCs w:val="24"/>
        </w:rPr>
        <w:t xml:space="preserve"> </w:t>
      </w:r>
      <w:proofErr w:type="gramStart"/>
      <w:r w:rsidR="00037974">
        <w:rPr>
          <w:rFonts w:ascii="Times New Roman" w:hAnsi="Times New Roman" w:cs="Times New Roman"/>
          <w:sz w:val="24"/>
          <w:szCs w:val="24"/>
        </w:rPr>
        <w:t>Contact</w:t>
      </w:r>
      <w:proofErr w:type="gramEnd"/>
      <w:r w:rsidR="00037974">
        <w:rPr>
          <w:rFonts w:ascii="Times New Roman" w:hAnsi="Times New Roman" w:cs="Times New Roman"/>
          <w:sz w:val="24"/>
          <w:szCs w:val="24"/>
        </w:rPr>
        <w:t xml:space="preserve"> angle of </w:t>
      </w:r>
      <w:r w:rsidR="000E6A3F">
        <w:rPr>
          <w:rFonts w:ascii="Times New Roman" w:hAnsi="Times New Roman" w:cs="Times New Roman"/>
          <w:sz w:val="24"/>
          <w:szCs w:val="24"/>
        </w:rPr>
        <w:t>deionized</w:t>
      </w:r>
      <w:r w:rsidR="00037974">
        <w:rPr>
          <w:rFonts w:ascii="Times New Roman" w:hAnsi="Times New Roman" w:cs="Times New Roman"/>
          <w:sz w:val="24"/>
          <w:szCs w:val="24"/>
        </w:rPr>
        <w:t xml:space="preserve"> water droplet (polar </w:t>
      </w:r>
      <w:r w:rsidR="000E6A3F">
        <w:rPr>
          <w:rFonts w:ascii="Times New Roman" w:hAnsi="Times New Roman" w:cs="Times New Roman"/>
          <w:sz w:val="24"/>
          <w:szCs w:val="24"/>
        </w:rPr>
        <w:t>liquid</w:t>
      </w:r>
      <w:r w:rsidR="00037974">
        <w:rPr>
          <w:rFonts w:ascii="Times New Roman" w:hAnsi="Times New Roman" w:cs="Times New Roman"/>
          <w:sz w:val="24"/>
          <w:szCs w:val="24"/>
        </w:rPr>
        <w:t>)</w:t>
      </w:r>
      <w:r w:rsidR="00037974" w:rsidRPr="00BA388B">
        <w:rPr>
          <w:rFonts w:ascii="Times New Roman" w:hAnsi="Times New Roman" w:cs="Times New Roman"/>
          <w:sz w:val="24"/>
          <w:szCs w:val="24"/>
        </w:rPr>
        <w:t xml:space="preserve"> </w:t>
      </w:r>
      <w:r w:rsidR="00037974">
        <w:rPr>
          <w:rFonts w:ascii="Times New Roman" w:hAnsi="Times New Roman" w:cs="Times New Roman"/>
          <w:sz w:val="24"/>
          <w:szCs w:val="24"/>
        </w:rPr>
        <w:t xml:space="preserve">formed onto </w:t>
      </w:r>
      <w:r w:rsidR="00EF3F55" w:rsidRPr="00BA388B">
        <w:rPr>
          <w:rFonts w:ascii="Times New Roman" w:hAnsi="Times New Roman" w:cs="Times New Roman"/>
          <w:sz w:val="24"/>
          <w:szCs w:val="24"/>
        </w:rPr>
        <w:t>P</w:t>
      </w:r>
      <w:r w:rsidR="00EF3F55" w:rsidRPr="00932882">
        <w:rPr>
          <w:rFonts w:ascii="Times New Roman" w:hAnsi="Times New Roman" w:cs="Times New Roman"/>
          <w:i/>
          <w:sz w:val="24"/>
          <w:szCs w:val="24"/>
        </w:rPr>
        <w:t>t</w:t>
      </w:r>
      <w:r w:rsidR="00EF3F55" w:rsidRPr="00BA388B">
        <w:rPr>
          <w:rFonts w:ascii="Times New Roman" w:hAnsi="Times New Roman" w:cs="Times New Roman"/>
          <w:sz w:val="24"/>
          <w:szCs w:val="24"/>
        </w:rPr>
        <w:t>BA</w:t>
      </w:r>
      <w:r w:rsidR="00037974">
        <w:rPr>
          <w:rFonts w:ascii="Times New Roman" w:hAnsi="Times New Roman" w:cs="Times New Roman"/>
          <w:sz w:val="24"/>
          <w:szCs w:val="24"/>
        </w:rPr>
        <w:t>,</w:t>
      </w:r>
      <w:r w:rsidR="00EF3F55" w:rsidRPr="00BA388B">
        <w:rPr>
          <w:rFonts w:ascii="Times New Roman" w:hAnsi="Times New Roman" w:cs="Times New Roman"/>
          <w:sz w:val="24"/>
          <w:szCs w:val="24"/>
        </w:rPr>
        <w:t xml:space="preserve"> GNPE 1.0, GNPE 2.0,</w:t>
      </w:r>
      <w:r w:rsidR="00037974">
        <w:rPr>
          <w:rFonts w:ascii="Times New Roman" w:hAnsi="Times New Roman" w:cs="Times New Roman"/>
          <w:sz w:val="24"/>
          <w:szCs w:val="24"/>
        </w:rPr>
        <w:t xml:space="preserve"> and</w:t>
      </w:r>
      <w:r w:rsidR="00EF3F55" w:rsidRPr="00BA388B">
        <w:rPr>
          <w:rFonts w:ascii="Times New Roman" w:hAnsi="Times New Roman" w:cs="Times New Roman"/>
          <w:sz w:val="24"/>
          <w:szCs w:val="24"/>
        </w:rPr>
        <w:t xml:space="preserve"> </w:t>
      </w:r>
      <w:r w:rsidR="00EF3F55" w:rsidRPr="00BA388B">
        <w:rPr>
          <w:rFonts w:ascii="Times New Roman" w:hAnsi="Times New Roman" w:cs="Times New Roman" w:hint="eastAsia"/>
          <w:sz w:val="24"/>
          <w:szCs w:val="24"/>
        </w:rPr>
        <w:t>GNPE 5.0</w:t>
      </w:r>
      <w:r w:rsidR="00037974">
        <w:rPr>
          <w:rFonts w:ascii="Times New Roman" w:hAnsi="Times New Roman" w:cs="Times New Roman"/>
          <w:sz w:val="24"/>
          <w:szCs w:val="24"/>
        </w:rPr>
        <w:t xml:space="preserve">, respectively. </w:t>
      </w:r>
      <w:r w:rsidR="00037974" w:rsidRPr="00771D34">
        <w:rPr>
          <w:rFonts w:ascii="Times New Roman" w:hAnsi="Times New Roman" w:cs="Times New Roman"/>
          <w:b/>
          <w:sz w:val="24"/>
          <w:szCs w:val="24"/>
        </w:rPr>
        <w:t>e-h,</w:t>
      </w:r>
      <w:r w:rsidR="00037974">
        <w:rPr>
          <w:rFonts w:ascii="Times New Roman" w:hAnsi="Times New Roman" w:cs="Times New Roman"/>
          <w:sz w:val="24"/>
          <w:szCs w:val="24"/>
        </w:rPr>
        <w:t xml:space="preserve"> </w:t>
      </w:r>
      <w:proofErr w:type="gramStart"/>
      <w:r w:rsidR="00037974">
        <w:rPr>
          <w:rFonts w:ascii="Times New Roman" w:hAnsi="Times New Roman" w:cs="Times New Roman"/>
          <w:sz w:val="24"/>
          <w:szCs w:val="24"/>
        </w:rPr>
        <w:t>Contact</w:t>
      </w:r>
      <w:proofErr w:type="gramEnd"/>
      <w:r w:rsidR="00037974">
        <w:rPr>
          <w:rFonts w:ascii="Times New Roman" w:hAnsi="Times New Roman" w:cs="Times New Roman"/>
          <w:sz w:val="24"/>
          <w:szCs w:val="24"/>
        </w:rPr>
        <w:t xml:space="preserve"> angle of diiodomethane droplet (non-polar liquid)</w:t>
      </w:r>
      <w:r w:rsidR="00037974" w:rsidRPr="00BA388B">
        <w:rPr>
          <w:rFonts w:ascii="Times New Roman" w:hAnsi="Times New Roman" w:cs="Times New Roman"/>
          <w:sz w:val="24"/>
          <w:szCs w:val="24"/>
        </w:rPr>
        <w:t xml:space="preserve"> </w:t>
      </w:r>
      <w:r w:rsidR="00037974">
        <w:rPr>
          <w:rFonts w:ascii="Times New Roman" w:hAnsi="Times New Roman" w:cs="Times New Roman"/>
          <w:sz w:val="24"/>
          <w:szCs w:val="24"/>
        </w:rPr>
        <w:t xml:space="preserve">formed onto </w:t>
      </w:r>
      <w:r w:rsidR="00037974" w:rsidRPr="00BA388B">
        <w:rPr>
          <w:rFonts w:ascii="Times New Roman" w:hAnsi="Times New Roman" w:cs="Times New Roman"/>
          <w:sz w:val="24"/>
          <w:szCs w:val="24"/>
        </w:rPr>
        <w:t>P</w:t>
      </w:r>
      <w:r w:rsidR="00037974" w:rsidRPr="00932882">
        <w:rPr>
          <w:rFonts w:ascii="Times New Roman" w:hAnsi="Times New Roman" w:cs="Times New Roman"/>
          <w:i/>
          <w:sz w:val="24"/>
          <w:szCs w:val="24"/>
        </w:rPr>
        <w:t>t</w:t>
      </w:r>
      <w:r w:rsidR="00037974" w:rsidRPr="00BA388B">
        <w:rPr>
          <w:rFonts w:ascii="Times New Roman" w:hAnsi="Times New Roman" w:cs="Times New Roman"/>
          <w:sz w:val="24"/>
          <w:szCs w:val="24"/>
        </w:rPr>
        <w:t>BA</w:t>
      </w:r>
      <w:r w:rsidR="00037974">
        <w:rPr>
          <w:rFonts w:ascii="Times New Roman" w:hAnsi="Times New Roman" w:cs="Times New Roman"/>
          <w:sz w:val="24"/>
          <w:szCs w:val="24"/>
        </w:rPr>
        <w:t>,</w:t>
      </w:r>
      <w:r w:rsidR="00037974" w:rsidRPr="00BA388B">
        <w:rPr>
          <w:rFonts w:ascii="Times New Roman" w:hAnsi="Times New Roman" w:cs="Times New Roman"/>
          <w:sz w:val="24"/>
          <w:szCs w:val="24"/>
        </w:rPr>
        <w:t xml:space="preserve"> GNPE 1.0, GNPE 2.0,</w:t>
      </w:r>
      <w:r w:rsidR="00037974">
        <w:rPr>
          <w:rFonts w:ascii="Times New Roman" w:hAnsi="Times New Roman" w:cs="Times New Roman"/>
          <w:sz w:val="24"/>
          <w:szCs w:val="24"/>
        </w:rPr>
        <w:t xml:space="preserve"> and</w:t>
      </w:r>
      <w:r w:rsidR="00037974" w:rsidRPr="00BA388B">
        <w:rPr>
          <w:rFonts w:ascii="Times New Roman" w:hAnsi="Times New Roman" w:cs="Times New Roman"/>
          <w:sz w:val="24"/>
          <w:szCs w:val="24"/>
        </w:rPr>
        <w:t xml:space="preserve"> </w:t>
      </w:r>
      <w:r w:rsidR="00037974" w:rsidRPr="00BA388B">
        <w:rPr>
          <w:rFonts w:ascii="Times New Roman" w:hAnsi="Times New Roman" w:cs="Times New Roman" w:hint="eastAsia"/>
          <w:sz w:val="24"/>
          <w:szCs w:val="24"/>
        </w:rPr>
        <w:t>GNPE 5.0</w:t>
      </w:r>
      <w:r w:rsidR="00037974">
        <w:rPr>
          <w:rFonts w:ascii="Times New Roman" w:hAnsi="Times New Roman" w:cs="Times New Roman"/>
          <w:sz w:val="24"/>
          <w:szCs w:val="24"/>
        </w:rPr>
        <w:t>, respectively.</w:t>
      </w:r>
    </w:p>
    <w:p w14:paraId="7E3BF2AE" w14:textId="77777777" w:rsidR="00F111F1" w:rsidRPr="00BA388B" w:rsidRDefault="00F111F1">
      <w:pPr>
        <w:rPr>
          <w:rFonts w:ascii="Times New Roman" w:hAnsi="Times New Roman" w:cs="Times New Roman"/>
          <w:sz w:val="24"/>
          <w:szCs w:val="24"/>
        </w:rPr>
      </w:pPr>
    </w:p>
    <w:p w14:paraId="5CD9FE76" w14:textId="77777777" w:rsidR="00C21E38" w:rsidRDefault="00083BAD" w:rsidP="00083BAD">
      <w:pPr>
        <w:spacing w:line="480" w:lineRule="auto"/>
        <w:rPr>
          <w:rFonts w:ascii="Times New Roman" w:hAnsi="Times New Roman" w:cs="Times New Roman"/>
          <w:noProof/>
          <w:sz w:val="24"/>
          <w:szCs w:val="24"/>
        </w:rPr>
      </w:pPr>
      <w:r>
        <w:rPr>
          <w:rFonts w:ascii="Times New Roman" w:hAnsi="Times New Roman" w:cs="Times New Roman"/>
          <w:noProof/>
          <w:sz w:val="24"/>
          <w:szCs w:val="24"/>
        </w:rPr>
        <w:br w:type="page"/>
      </w:r>
    </w:p>
    <w:p w14:paraId="3203DB72" w14:textId="77777777" w:rsidR="00C21E38" w:rsidRDefault="005B2B26" w:rsidP="00083BAD">
      <w:pPr>
        <w:spacing w:line="480" w:lineRule="auto"/>
        <w:rPr>
          <w:rFonts w:ascii="Times New Roman" w:hAnsi="Times New Roman" w:cs="Times New Roman"/>
          <w:noProof/>
          <w:sz w:val="24"/>
          <w:szCs w:val="24"/>
        </w:rPr>
      </w:pPr>
      <w:r>
        <w:rPr>
          <w:rFonts w:ascii="Times New Roman" w:hAnsi="Times New Roman" w:cs="Times New Roman"/>
          <w:noProof/>
          <w:sz w:val="24"/>
          <w:szCs w:val="24"/>
        </w:rPr>
        <w:lastRenderedPageBreak/>
        <w:pict w14:anchorId="36B8F02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2.95pt;height:313.95pt">
            <v:imagedata r:id="rId18" o:title="Supplementary Figure 10_230908"/>
          </v:shape>
        </w:pict>
      </w:r>
    </w:p>
    <w:p w14:paraId="59067170" w14:textId="61F5D483" w:rsidR="00083BAD" w:rsidRDefault="000B7F98" w:rsidP="00B649CC">
      <w:pPr>
        <w:spacing w:line="240" w:lineRule="auto"/>
        <w:rPr>
          <w:rFonts w:ascii="Times New Roman" w:hAnsi="Times New Roman" w:cs="Times New Roman"/>
          <w:sz w:val="24"/>
          <w:szCs w:val="24"/>
        </w:rPr>
      </w:pPr>
      <w:r w:rsidRPr="000B7F98">
        <w:rPr>
          <w:rFonts w:ascii="Times New Roman" w:hAnsi="Times New Roman" w:cs="Times New Roman"/>
          <w:b/>
          <w:sz w:val="24"/>
        </w:rPr>
        <w:t>Supplementary</w:t>
      </w:r>
      <w:r w:rsidRPr="000B7F98">
        <w:rPr>
          <w:rFonts w:ascii="Times New Roman" w:hAnsi="Times New Roman" w:cs="Times New Roman" w:hint="eastAsia"/>
          <w:b/>
          <w:sz w:val="24"/>
          <w:szCs w:val="24"/>
        </w:rPr>
        <w:t xml:space="preserve"> </w:t>
      </w:r>
      <w:r w:rsidR="00083BAD" w:rsidRPr="000B7F98">
        <w:rPr>
          <w:rFonts w:ascii="Times New Roman" w:hAnsi="Times New Roman" w:cs="Times New Roman" w:hint="eastAsia"/>
          <w:b/>
          <w:sz w:val="24"/>
          <w:szCs w:val="24"/>
        </w:rPr>
        <w:t>Fig.1</w:t>
      </w:r>
      <w:r w:rsidR="00083BAD" w:rsidRPr="000B7F98">
        <w:rPr>
          <w:rFonts w:ascii="Times New Roman" w:hAnsi="Times New Roman" w:cs="Times New Roman"/>
          <w:b/>
          <w:sz w:val="24"/>
          <w:szCs w:val="24"/>
        </w:rPr>
        <w:t>0</w:t>
      </w:r>
      <w:r w:rsidR="00083BAD" w:rsidRPr="000B7F98">
        <w:rPr>
          <w:rFonts w:ascii="Times New Roman" w:hAnsi="Times New Roman" w:cs="Times New Roman" w:hint="eastAsia"/>
          <w:b/>
          <w:sz w:val="24"/>
          <w:szCs w:val="24"/>
        </w:rPr>
        <w:t>.</w:t>
      </w:r>
      <w:r w:rsidR="00083BAD" w:rsidRPr="000B7F98">
        <w:rPr>
          <w:rFonts w:ascii="Times New Roman" w:hAnsi="Times New Roman" w:cs="Times New Roman"/>
          <w:b/>
          <w:sz w:val="24"/>
          <w:szCs w:val="24"/>
        </w:rPr>
        <w:t xml:space="preserve"> </w:t>
      </w:r>
      <w:r w:rsidR="00C21E38" w:rsidRPr="000B7F98">
        <w:rPr>
          <w:rFonts w:ascii="Times New Roman" w:hAnsi="Times New Roman" w:cs="Times New Roman"/>
          <w:b/>
          <w:sz w:val="24"/>
          <w:szCs w:val="24"/>
        </w:rPr>
        <w:t xml:space="preserve">Load-bearing test of the morphed </w:t>
      </w:r>
      <w:r w:rsidR="002C3A7F" w:rsidRPr="000B7F98">
        <w:rPr>
          <w:rFonts w:ascii="Times New Roman" w:hAnsi="Times New Roman" w:cs="Times New Roman"/>
          <w:b/>
          <w:sz w:val="24"/>
          <w:szCs w:val="24"/>
        </w:rPr>
        <w:t>areas</w:t>
      </w:r>
      <w:r w:rsidR="00C21E38" w:rsidRPr="000B7F98">
        <w:rPr>
          <w:rFonts w:ascii="Times New Roman" w:hAnsi="Times New Roman" w:cs="Times New Roman"/>
          <w:b/>
          <w:sz w:val="24"/>
          <w:szCs w:val="24"/>
        </w:rPr>
        <w:t xml:space="preserve"> after being latched.</w:t>
      </w:r>
      <w:r w:rsidR="00C21E38">
        <w:rPr>
          <w:rFonts w:ascii="Times New Roman" w:hAnsi="Times New Roman" w:cs="Times New Roman"/>
          <w:sz w:val="24"/>
          <w:szCs w:val="24"/>
        </w:rPr>
        <w:t xml:space="preserve"> </w:t>
      </w:r>
      <w:r w:rsidR="00083BAD" w:rsidRPr="00BA388B">
        <w:rPr>
          <w:rFonts w:ascii="Times New Roman" w:hAnsi="Times New Roman" w:cs="Times New Roman"/>
          <w:b/>
          <w:sz w:val="24"/>
          <w:szCs w:val="24"/>
        </w:rPr>
        <w:t>a,</w:t>
      </w:r>
      <w:r w:rsidR="00083BAD" w:rsidRPr="00BA388B">
        <w:rPr>
          <w:rFonts w:ascii="Times New Roman" w:hAnsi="Times New Roman" w:cs="Times New Roman"/>
          <w:sz w:val="24"/>
          <w:szCs w:val="24"/>
        </w:rPr>
        <w:t xml:space="preserve"> </w:t>
      </w:r>
      <w:r w:rsidR="00C21E38">
        <w:rPr>
          <w:rFonts w:ascii="Times New Roman" w:hAnsi="Times New Roman" w:cs="Times New Roman"/>
          <w:sz w:val="24"/>
          <w:szCs w:val="24"/>
        </w:rPr>
        <w:t>A 3D profiler image of</w:t>
      </w:r>
      <w:r w:rsidR="00B649CC">
        <w:rPr>
          <w:rFonts w:ascii="Times New Roman" w:hAnsi="Times New Roman" w:cs="Times New Roman"/>
          <w:sz w:val="24"/>
          <w:szCs w:val="24"/>
        </w:rPr>
        <w:t xml:space="preserve"> tactile display with</w:t>
      </w:r>
      <w:r w:rsidR="00C21E38">
        <w:rPr>
          <w:rFonts w:ascii="Times New Roman" w:hAnsi="Times New Roman" w:cs="Times New Roman"/>
          <w:sz w:val="24"/>
          <w:szCs w:val="24"/>
        </w:rPr>
        <w:t xml:space="preserve"> </w:t>
      </w:r>
      <w:r w:rsidR="002C3A7F">
        <w:rPr>
          <w:rFonts w:ascii="Times New Roman" w:hAnsi="Times New Roman" w:cs="Times New Roman"/>
          <w:sz w:val="24"/>
          <w:szCs w:val="24"/>
        </w:rPr>
        <w:t xml:space="preserve">four </w:t>
      </w:r>
      <w:r w:rsidR="00C21E38">
        <w:rPr>
          <w:rFonts w:ascii="Times New Roman" w:hAnsi="Times New Roman" w:cs="Times New Roman"/>
          <w:sz w:val="24"/>
          <w:szCs w:val="24"/>
        </w:rPr>
        <w:t>morphed areas</w:t>
      </w:r>
      <w:r w:rsidR="002C3A7F">
        <w:rPr>
          <w:rFonts w:ascii="Times New Roman" w:hAnsi="Times New Roman" w:cs="Times New Roman"/>
          <w:sz w:val="24"/>
          <w:szCs w:val="24"/>
        </w:rPr>
        <w:t xml:space="preserve">, equally spaced. </w:t>
      </w:r>
      <w:r w:rsidR="002C3A7F" w:rsidRPr="00771D34">
        <w:rPr>
          <w:rFonts w:ascii="Times New Roman" w:hAnsi="Times New Roman" w:cs="Times New Roman"/>
          <w:b/>
          <w:sz w:val="24"/>
          <w:szCs w:val="24"/>
        </w:rPr>
        <w:t>b</w:t>
      </w:r>
      <w:r w:rsidR="006E1FD7" w:rsidRPr="00771D34">
        <w:rPr>
          <w:rFonts w:ascii="Times New Roman" w:hAnsi="Times New Roman" w:cs="Times New Roman"/>
          <w:b/>
          <w:sz w:val="24"/>
          <w:szCs w:val="24"/>
        </w:rPr>
        <w:t xml:space="preserve"> and c</w:t>
      </w:r>
      <w:r w:rsidR="002C3A7F" w:rsidRPr="00771D34">
        <w:rPr>
          <w:rFonts w:ascii="Times New Roman" w:hAnsi="Times New Roman" w:cs="Times New Roman"/>
          <w:b/>
          <w:sz w:val="24"/>
          <w:szCs w:val="24"/>
        </w:rPr>
        <w:t>,</w:t>
      </w:r>
      <w:r w:rsidR="002C3A7F">
        <w:rPr>
          <w:rFonts w:ascii="Times New Roman" w:hAnsi="Times New Roman" w:cs="Times New Roman"/>
          <w:sz w:val="24"/>
          <w:szCs w:val="24"/>
        </w:rPr>
        <w:t xml:space="preserve"> </w:t>
      </w:r>
      <w:r w:rsidR="00B649CC">
        <w:rPr>
          <w:rFonts w:ascii="Times New Roman" w:hAnsi="Times New Roman" w:cs="Times New Roman"/>
          <w:sz w:val="24"/>
          <w:szCs w:val="24"/>
        </w:rPr>
        <w:t>T</w:t>
      </w:r>
      <w:r w:rsidR="006E1FD7">
        <w:rPr>
          <w:rFonts w:ascii="Times New Roman" w:hAnsi="Times New Roman" w:cs="Times New Roman"/>
          <w:sz w:val="24"/>
          <w:szCs w:val="24"/>
        </w:rPr>
        <w:t>est set</w:t>
      </w:r>
      <w:r w:rsidR="00B649CC">
        <w:rPr>
          <w:rFonts w:ascii="Times New Roman" w:hAnsi="Times New Roman" w:cs="Times New Roman"/>
          <w:sz w:val="24"/>
          <w:szCs w:val="24"/>
        </w:rPr>
        <w:t>-up for applying load up to 2 N to each morphed area.</w:t>
      </w:r>
      <w:r w:rsidR="002C3A7F">
        <w:rPr>
          <w:rFonts w:ascii="Times New Roman" w:hAnsi="Times New Roman" w:cs="Times New Roman"/>
          <w:sz w:val="24"/>
          <w:szCs w:val="24"/>
        </w:rPr>
        <w:t xml:space="preserve"> </w:t>
      </w:r>
      <w:r w:rsidR="006E1FD7" w:rsidRPr="00771D34">
        <w:rPr>
          <w:rFonts w:ascii="Times New Roman" w:hAnsi="Times New Roman" w:cs="Times New Roman"/>
          <w:b/>
          <w:sz w:val="24"/>
          <w:szCs w:val="24"/>
        </w:rPr>
        <w:t>d,</w:t>
      </w:r>
      <w:r w:rsidR="006E1FD7">
        <w:rPr>
          <w:rFonts w:ascii="Times New Roman" w:hAnsi="Times New Roman" w:cs="Times New Roman"/>
          <w:sz w:val="24"/>
          <w:szCs w:val="24"/>
        </w:rPr>
        <w:t xml:space="preserve"> Test environment using a laser scanning vibrometer for measuring change in deformation height with weight. </w:t>
      </w:r>
      <w:r w:rsidR="006E1FD7" w:rsidRPr="00771D34">
        <w:rPr>
          <w:rFonts w:ascii="Times New Roman" w:hAnsi="Times New Roman" w:cs="Times New Roman"/>
          <w:b/>
          <w:sz w:val="24"/>
          <w:szCs w:val="24"/>
        </w:rPr>
        <w:t>e,</w:t>
      </w:r>
      <w:r w:rsidR="006E1FD7">
        <w:rPr>
          <w:rFonts w:ascii="Times New Roman" w:hAnsi="Times New Roman" w:cs="Times New Roman"/>
          <w:sz w:val="24"/>
          <w:szCs w:val="24"/>
        </w:rPr>
        <w:t xml:space="preserve"> Test environment using a load cell integrated into a linear stage. </w:t>
      </w:r>
      <w:r w:rsidR="006E1FD7" w:rsidRPr="00771D34">
        <w:rPr>
          <w:rFonts w:ascii="Times New Roman" w:hAnsi="Times New Roman" w:cs="Times New Roman"/>
          <w:b/>
          <w:sz w:val="24"/>
          <w:szCs w:val="24"/>
        </w:rPr>
        <w:t>f,</w:t>
      </w:r>
      <w:r w:rsidR="006E1FD7">
        <w:rPr>
          <w:rFonts w:ascii="Times New Roman" w:hAnsi="Times New Roman" w:cs="Times New Roman"/>
          <w:sz w:val="24"/>
          <w:szCs w:val="24"/>
        </w:rPr>
        <w:t xml:space="preserve"> </w:t>
      </w:r>
      <w:r w:rsidR="00B649CC">
        <w:rPr>
          <w:rFonts w:ascii="Times New Roman" w:hAnsi="Times New Roman" w:cs="Times New Roman"/>
          <w:sz w:val="24"/>
          <w:szCs w:val="24"/>
        </w:rPr>
        <w:t>Comparison of l</w:t>
      </w:r>
      <w:r w:rsidR="006E1FD7">
        <w:rPr>
          <w:rFonts w:ascii="Times New Roman" w:hAnsi="Times New Roman" w:cs="Times New Roman"/>
          <w:sz w:val="24"/>
          <w:szCs w:val="24"/>
        </w:rPr>
        <w:t>oad-</w:t>
      </w:r>
      <w:proofErr w:type="spellStart"/>
      <w:r w:rsidR="006E1FD7">
        <w:rPr>
          <w:rFonts w:ascii="Times New Roman" w:hAnsi="Times New Roman" w:cs="Times New Roman"/>
          <w:sz w:val="24"/>
          <w:szCs w:val="24"/>
        </w:rPr>
        <w:t>D</w:t>
      </w:r>
      <w:r w:rsidR="006E1FD7" w:rsidRPr="006E1FD7">
        <w:rPr>
          <w:rFonts w:ascii="Times New Roman" w:hAnsi="Times New Roman" w:cs="Times New Roman"/>
          <w:sz w:val="24"/>
          <w:szCs w:val="24"/>
          <w:vertAlign w:val="subscript"/>
        </w:rPr>
        <w:t>height</w:t>
      </w:r>
      <w:proofErr w:type="spellEnd"/>
      <w:r w:rsidR="006E1FD7">
        <w:rPr>
          <w:rFonts w:ascii="Times New Roman" w:hAnsi="Times New Roman" w:cs="Times New Roman"/>
          <w:sz w:val="24"/>
          <w:szCs w:val="24"/>
        </w:rPr>
        <w:t xml:space="preserve"> plots </w:t>
      </w:r>
      <w:r w:rsidR="00B649CC">
        <w:rPr>
          <w:rFonts w:ascii="Times New Roman" w:hAnsi="Times New Roman" w:cs="Times New Roman"/>
          <w:sz w:val="24"/>
          <w:szCs w:val="24"/>
        </w:rPr>
        <w:t>achieved</w:t>
      </w:r>
      <w:r w:rsidR="006E1FD7">
        <w:rPr>
          <w:rFonts w:ascii="Times New Roman" w:hAnsi="Times New Roman" w:cs="Times New Roman"/>
          <w:sz w:val="24"/>
          <w:szCs w:val="24"/>
        </w:rPr>
        <w:t xml:space="preserve"> </w:t>
      </w:r>
      <w:r w:rsidR="00B649CC">
        <w:rPr>
          <w:rFonts w:ascii="Times New Roman" w:hAnsi="Times New Roman" w:cs="Times New Roman"/>
          <w:sz w:val="24"/>
          <w:szCs w:val="24"/>
        </w:rPr>
        <w:t>from</w:t>
      </w:r>
      <w:r w:rsidR="006E1FD7">
        <w:rPr>
          <w:rFonts w:ascii="Times New Roman" w:hAnsi="Times New Roman" w:cs="Times New Roman"/>
          <w:sz w:val="24"/>
          <w:szCs w:val="24"/>
        </w:rPr>
        <w:t xml:space="preserve"> different methodology</w:t>
      </w:r>
      <w:r w:rsidR="00B649CC">
        <w:rPr>
          <w:rFonts w:ascii="Times New Roman" w:hAnsi="Times New Roman" w:cs="Times New Roman"/>
          <w:sz w:val="24"/>
          <w:szCs w:val="24"/>
        </w:rPr>
        <w:t>.</w:t>
      </w:r>
    </w:p>
    <w:p w14:paraId="673ACB66" w14:textId="2EE68A99" w:rsidR="00083BAD" w:rsidRDefault="00083BAD">
      <w:pPr>
        <w:rPr>
          <w:rFonts w:ascii="Times New Roman" w:hAnsi="Times New Roman" w:cs="Times New Roman"/>
          <w:sz w:val="24"/>
          <w:szCs w:val="24"/>
        </w:rPr>
      </w:pPr>
    </w:p>
    <w:p w14:paraId="5599EF9B" w14:textId="77777777" w:rsidR="00F111F1" w:rsidRPr="00BA388B" w:rsidRDefault="005B2B26" w:rsidP="003D4F2C">
      <w:pPr>
        <w:rPr>
          <w:rFonts w:ascii="Times New Roman" w:hAnsi="Times New Roman" w:cs="Times New Roman"/>
          <w:sz w:val="24"/>
          <w:szCs w:val="24"/>
        </w:rPr>
      </w:pPr>
      <w:r>
        <w:rPr>
          <w:rFonts w:ascii="Times New Roman" w:hAnsi="Times New Roman" w:cs="Times New Roman"/>
          <w:sz w:val="24"/>
          <w:szCs w:val="24"/>
        </w:rPr>
        <w:lastRenderedPageBreak/>
        <w:pict w14:anchorId="6FE2EF99">
          <v:shape id="_x0000_i1026" type="#_x0000_t75" style="width:453.4pt;height:384.6pt">
            <v:imagedata r:id="rId19" o:title="Supplementary Figure 11_230911"/>
          </v:shape>
        </w:pict>
      </w:r>
    </w:p>
    <w:p w14:paraId="0D89E833" w14:textId="5B8B1C72" w:rsidR="009A6F6C" w:rsidRPr="00BA388B" w:rsidRDefault="000B7F98" w:rsidP="00530EE7">
      <w:pPr>
        <w:widowControl w:val="0"/>
        <w:spacing w:after="0" w:line="240" w:lineRule="auto"/>
        <w:rPr>
          <w:rFonts w:ascii="Times New Roman" w:eastAsia="바탕체" w:hAnsi="Times New Roman" w:cs="Times New Roman"/>
          <w:sz w:val="24"/>
          <w:szCs w:val="24"/>
        </w:rPr>
      </w:pPr>
      <w:r w:rsidRPr="000B7F98">
        <w:rPr>
          <w:rFonts w:ascii="Times New Roman" w:hAnsi="Times New Roman" w:cs="Times New Roman"/>
          <w:b/>
          <w:sz w:val="24"/>
        </w:rPr>
        <w:t>Supplementary</w:t>
      </w:r>
      <w:r w:rsidRPr="000B7F98">
        <w:rPr>
          <w:rFonts w:ascii="Times New Roman" w:eastAsia="바탕체" w:hAnsi="Times New Roman" w:cs="Times New Roman"/>
          <w:b/>
          <w:bCs/>
          <w:sz w:val="24"/>
          <w:szCs w:val="24"/>
        </w:rPr>
        <w:t xml:space="preserve"> </w:t>
      </w:r>
      <w:r w:rsidR="009A6F6C" w:rsidRPr="000B7F98">
        <w:rPr>
          <w:rFonts w:ascii="Times New Roman" w:eastAsia="바탕체" w:hAnsi="Times New Roman" w:cs="Times New Roman"/>
          <w:b/>
          <w:bCs/>
          <w:sz w:val="24"/>
          <w:szCs w:val="24"/>
        </w:rPr>
        <w:t>Fig. 1</w:t>
      </w:r>
      <w:r w:rsidR="00F111F1" w:rsidRPr="000B7F98">
        <w:rPr>
          <w:rFonts w:ascii="Times New Roman" w:eastAsia="바탕체" w:hAnsi="Times New Roman" w:cs="Times New Roman"/>
          <w:b/>
          <w:bCs/>
          <w:sz w:val="24"/>
          <w:szCs w:val="24"/>
        </w:rPr>
        <w:t>1.</w:t>
      </w:r>
      <w:r w:rsidR="00F111F1" w:rsidRPr="000B7F98">
        <w:rPr>
          <w:rFonts w:ascii="Times New Roman" w:eastAsia="바탕체" w:hAnsi="Times New Roman" w:cs="Times New Roman"/>
          <w:b/>
          <w:sz w:val="24"/>
          <w:szCs w:val="24"/>
        </w:rPr>
        <w:t xml:space="preserve"> </w:t>
      </w:r>
      <w:r w:rsidR="009A6F6C" w:rsidRPr="000B7F98">
        <w:rPr>
          <w:rFonts w:ascii="Times New Roman" w:eastAsia="바탕체" w:hAnsi="Times New Roman" w:cs="Times New Roman"/>
          <w:b/>
          <w:sz w:val="24"/>
          <w:szCs w:val="24"/>
        </w:rPr>
        <w:t>Thermo-mechanical simulation</w:t>
      </w:r>
      <w:r w:rsidR="005131FD" w:rsidRPr="000B7F98">
        <w:rPr>
          <w:rFonts w:ascii="Times New Roman" w:eastAsia="바탕체" w:hAnsi="Times New Roman" w:cs="Times New Roman"/>
          <w:b/>
          <w:sz w:val="24"/>
          <w:szCs w:val="24"/>
        </w:rPr>
        <w:t>.</w:t>
      </w:r>
      <w:r w:rsidR="009A6F6C" w:rsidRPr="00BA388B">
        <w:rPr>
          <w:rFonts w:ascii="Times New Roman" w:eastAsia="바탕체" w:hAnsi="Times New Roman" w:cs="Times New Roman"/>
          <w:sz w:val="24"/>
          <w:szCs w:val="24"/>
        </w:rPr>
        <w:t xml:space="preserve"> </w:t>
      </w:r>
      <w:r w:rsidR="005131FD" w:rsidRPr="00BA388B">
        <w:rPr>
          <w:rFonts w:ascii="Times New Roman" w:eastAsia="바탕체" w:hAnsi="Times New Roman" w:cs="Times New Roman"/>
          <w:b/>
          <w:sz w:val="24"/>
          <w:szCs w:val="24"/>
        </w:rPr>
        <w:t>a,</w:t>
      </w:r>
      <w:r w:rsidR="005131FD" w:rsidRPr="00BA388B">
        <w:rPr>
          <w:rFonts w:ascii="Times New Roman" w:eastAsia="바탕체" w:hAnsi="Times New Roman" w:cs="Times New Roman"/>
          <w:sz w:val="24"/>
          <w:szCs w:val="24"/>
        </w:rPr>
        <w:t xml:space="preserve"> T</w:t>
      </w:r>
      <w:r w:rsidR="009A6F6C" w:rsidRPr="00BA388B">
        <w:rPr>
          <w:rFonts w:ascii="Times New Roman" w:eastAsia="바탕체" w:hAnsi="Times New Roman" w:cs="Times New Roman"/>
          <w:sz w:val="24"/>
          <w:szCs w:val="24"/>
        </w:rPr>
        <w:t xml:space="preserve">he </w:t>
      </w:r>
      <w:r w:rsidR="007F739B" w:rsidRPr="00BA388B">
        <w:rPr>
          <w:rFonts w:ascii="Times New Roman" w:eastAsia="바탕체" w:hAnsi="Times New Roman" w:cs="Times New Roman"/>
          <w:sz w:val="24"/>
          <w:szCs w:val="24"/>
        </w:rPr>
        <w:t>temperature dependent change in deformation height of P</w:t>
      </w:r>
      <w:r w:rsidR="007F739B" w:rsidRPr="00771D34">
        <w:rPr>
          <w:rFonts w:ascii="Times New Roman" w:eastAsia="바탕체" w:hAnsi="Times New Roman" w:cs="Times New Roman"/>
          <w:i/>
          <w:sz w:val="24"/>
          <w:szCs w:val="24"/>
        </w:rPr>
        <w:t>t</w:t>
      </w:r>
      <w:r w:rsidR="007F739B" w:rsidRPr="00BA388B">
        <w:rPr>
          <w:rFonts w:ascii="Times New Roman" w:eastAsia="바탕체" w:hAnsi="Times New Roman" w:cs="Times New Roman"/>
          <w:sz w:val="24"/>
          <w:szCs w:val="24"/>
        </w:rPr>
        <w:t>BA-GNPE bilayer</w:t>
      </w:r>
      <w:r w:rsidR="005131FD" w:rsidRPr="00BA388B">
        <w:rPr>
          <w:rFonts w:ascii="Times New Roman" w:eastAsia="바탕체" w:hAnsi="Times New Roman" w:cs="Times New Roman"/>
          <w:sz w:val="24"/>
          <w:szCs w:val="24"/>
        </w:rPr>
        <w:t>,</w:t>
      </w:r>
      <w:r w:rsidR="007F739B" w:rsidRPr="00BA388B">
        <w:rPr>
          <w:rFonts w:ascii="Times New Roman" w:eastAsia="바탕체" w:hAnsi="Times New Roman" w:cs="Times New Roman"/>
          <w:sz w:val="24"/>
          <w:szCs w:val="24"/>
        </w:rPr>
        <w:t xml:space="preserve"> </w:t>
      </w:r>
      <w:r w:rsidR="005131FD" w:rsidRPr="00BA388B">
        <w:rPr>
          <w:rFonts w:ascii="Times New Roman" w:eastAsia="바탕체" w:hAnsi="Times New Roman" w:cs="Times New Roman"/>
          <w:sz w:val="24"/>
          <w:szCs w:val="24"/>
        </w:rPr>
        <w:t xml:space="preserve">adopting the </w:t>
      </w:r>
      <w:r w:rsidR="007F739B" w:rsidRPr="00BA388B">
        <w:rPr>
          <w:rFonts w:ascii="Times New Roman" w:eastAsia="바탕체" w:hAnsi="Times New Roman" w:cs="Times New Roman"/>
          <w:sz w:val="24"/>
          <w:szCs w:val="24"/>
        </w:rPr>
        <w:t>GNPE layer</w:t>
      </w:r>
      <w:r w:rsidR="005131FD" w:rsidRPr="00BA388B">
        <w:rPr>
          <w:rFonts w:ascii="Times New Roman" w:eastAsia="바탕체" w:hAnsi="Times New Roman" w:cs="Times New Roman"/>
          <w:sz w:val="24"/>
          <w:szCs w:val="24"/>
        </w:rPr>
        <w:t xml:space="preserve"> with different GNP contents.</w:t>
      </w:r>
      <w:r w:rsidR="009A6F6C" w:rsidRPr="00BA388B">
        <w:rPr>
          <w:rFonts w:ascii="Times New Roman" w:eastAsia="바탕체" w:hAnsi="Times New Roman" w:cs="Times New Roman"/>
          <w:sz w:val="24"/>
          <w:szCs w:val="24"/>
        </w:rPr>
        <w:t xml:space="preserve"> </w:t>
      </w:r>
      <w:r w:rsidR="005131FD" w:rsidRPr="00BA388B">
        <w:rPr>
          <w:rFonts w:ascii="Times New Roman" w:eastAsia="바탕체" w:hAnsi="Times New Roman" w:cs="Times New Roman"/>
          <w:b/>
          <w:sz w:val="24"/>
          <w:szCs w:val="24"/>
        </w:rPr>
        <w:t>b-d</w:t>
      </w:r>
      <w:r w:rsidR="009A6F6C" w:rsidRPr="00BA388B">
        <w:rPr>
          <w:rFonts w:ascii="Times New Roman" w:eastAsia="바탕체" w:hAnsi="Times New Roman" w:cs="Times New Roman"/>
          <w:b/>
          <w:sz w:val="24"/>
          <w:szCs w:val="24"/>
        </w:rPr>
        <w:t>,</w:t>
      </w:r>
      <w:r w:rsidR="009A6F6C" w:rsidRPr="00BA388B">
        <w:rPr>
          <w:rFonts w:ascii="Times New Roman" w:eastAsia="바탕체" w:hAnsi="Times New Roman" w:cs="Times New Roman"/>
          <w:sz w:val="24"/>
          <w:szCs w:val="24"/>
        </w:rPr>
        <w:t xml:space="preserve"> </w:t>
      </w:r>
      <w:r w:rsidR="005131FD" w:rsidRPr="00BA388B">
        <w:rPr>
          <w:rFonts w:ascii="Times New Roman" w:eastAsia="바탕체" w:hAnsi="Times New Roman" w:cs="Times New Roman"/>
          <w:sz w:val="24"/>
          <w:szCs w:val="24"/>
        </w:rPr>
        <w:t>Comparison of achi</w:t>
      </w:r>
      <w:r w:rsidR="000E6A3F">
        <w:rPr>
          <w:rFonts w:ascii="Times New Roman" w:eastAsia="바탕체" w:hAnsi="Times New Roman" w:cs="Times New Roman"/>
          <w:sz w:val="24"/>
          <w:szCs w:val="24"/>
        </w:rPr>
        <w:t>e</w:t>
      </w:r>
      <w:r w:rsidR="005131FD" w:rsidRPr="00BA388B">
        <w:rPr>
          <w:rFonts w:ascii="Times New Roman" w:eastAsia="바탕체" w:hAnsi="Times New Roman" w:cs="Times New Roman"/>
          <w:sz w:val="24"/>
          <w:szCs w:val="24"/>
        </w:rPr>
        <w:t xml:space="preserve">vable deformation height between </w:t>
      </w:r>
      <w:r w:rsidR="007F739B" w:rsidRPr="00BA388B">
        <w:rPr>
          <w:rFonts w:ascii="Times New Roman" w:eastAsia="바탕체" w:hAnsi="Times New Roman" w:cs="Times New Roman"/>
          <w:sz w:val="24"/>
          <w:szCs w:val="24"/>
        </w:rPr>
        <w:t xml:space="preserve">experimental data for </w:t>
      </w:r>
      <w:r w:rsidR="00F111F1" w:rsidRPr="00BA388B">
        <w:rPr>
          <w:rFonts w:ascii="Times New Roman" w:eastAsia="바탕체" w:hAnsi="Times New Roman" w:cs="Times New Roman"/>
          <w:sz w:val="24"/>
          <w:szCs w:val="24"/>
        </w:rPr>
        <w:t>P</w:t>
      </w:r>
      <w:r w:rsidR="00F111F1" w:rsidRPr="00BA388B">
        <w:rPr>
          <w:rFonts w:ascii="Times New Roman" w:eastAsia="바탕체" w:hAnsi="Times New Roman" w:cs="Times New Roman"/>
          <w:i/>
          <w:sz w:val="24"/>
          <w:szCs w:val="24"/>
        </w:rPr>
        <w:t>t</w:t>
      </w:r>
      <w:r w:rsidR="00F111F1" w:rsidRPr="00BA388B">
        <w:rPr>
          <w:rFonts w:ascii="Times New Roman" w:eastAsia="바탕체" w:hAnsi="Times New Roman" w:cs="Times New Roman"/>
          <w:sz w:val="24"/>
          <w:szCs w:val="24"/>
        </w:rPr>
        <w:t xml:space="preserve">BA-GNPE bilayer with </w:t>
      </w:r>
      <w:r w:rsidR="005131FD" w:rsidRPr="00BA388B">
        <w:rPr>
          <w:rFonts w:ascii="Times New Roman" w:eastAsia="바탕체" w:hAnsi="Times New Roman" w:cs="Times New Roman"/>
          <w:sz w:val="24"/>
          <w:szCs w:val="24"/>
        </w:rPr>
        <w:t>GNPE 2.0</w:t>
      </w:r>
      <w:r w:rsidR="00F111F1" w:rsidRPr="00BA388B">
        <w:rPr>
          <w:rFonts w:ascii="Times New Roman" w:eastAsia="바탕체" w:hAnsi="Times New Roman" w:cs="Times New Roman"/>
          <w:sz w:val="24"/>
          <w:szCs w:val="24"/>
        </w:rPr>
        <w:t xml:space="preserve"> (colored in blue)</w:t>
      </w:r>
      <w:r w:rsidR="00530EE7" w:rsidRPr="00BA388B">
        <w:rPr>
          <w:rFonts w:ascii="Times New Roman" w:eastAsia="바탕체" w:hAnsi="Times New Roman" w:cs="Times New Roman"/>
          <w:sz w:val="24"/>
          <w:szCs w:val="24"/>
        </w:rPr>
        <w:t xml:space="preserve"> and estimated results </w:t>
      </w:r>
      <w:r w:rsidR="005C19FA">
        <w:rPr>
          <w:rFonts w:ascii="Times New Roman" w:eastAsia="바탕체" w:hAnsi="Times New Roman" w:cs="Times New Roman"/>
          <w:sz w:val="24"/>
          <w:szCs w:val="24"/>
        </w:rPr>
        <w:t xml:space="preserve">(red) </w:t>
      </w:r>
      <w:r w:rsidR="00530EE7" w:rsidRPr="00BA388B">
        <w:rPr>
          <w:rFonts w:ascii="Times New Roman" w:eastAsia="바탕체" w:hAnsi="Times New Roman" w:cs="Times New Roman"/>
          <w:sz w:val="24"/>
          <w:szCs w:val="24"/>
        </w:rPr>
        <w:t>adopting</w:t>
      </w:r>
      <w:r w:rsidR="00F111F1" w:rsidRPr="00BA388B">
        <w:rPr>
          <w:rFonts w:ascii="Times New Roman" w:eastAsia="바탕체" w:hAnsi="Times New Roman" w:cs="Times New Roman"/>
          <w:sz w:val="24"/>
          <w:szCs w:val="24"/>
        </w:rPr>
        <w:t xml:space="preserve"> CTE of </w:t>
      </w:r>
      <w:r w:rsidR="00530EE7" w:rsidRPr="00BA388B">
        <w:rPr>
          <w:rFonts w:ascii="Times New Roman" w:eastAsia="바탕체" w:hAnsi="Times New Roman" w:cs="Times New Roman"/>
          <w:sz w:val="24"/>
          <w:szCs w:val="24"/>
        </w:rPr>
        <w:t xml:space="preserve">the </w:t>
      </w:r>
      <w:r w:rsidR="00F111F1" w:rsidRPr="00BA388B">
        <w:rPr>
          <w:rFonts w:ascii="Times New Roman" w:eastAsia="바탕체" w:hAnsi="Times New Roman" w:cs="Times New Roman"/>
          <w:sz w:val="24"/>
          <w:szCs w:val="24"/>
        </w:rPr>
        <w:t>P</w:t>
      </w:r>
      <w:r w:rsidR="00F111F1" w:rsidRPr="00BA388B">
        <w:rPr>
          <w:rFonts w:ascii="Times New Roman" w:eastAsia="바탕체" w:hAnsi="Times New Roman" w:cs="Times New Roman"/>
          <w:i/>
          <w:sz w:val="24"/>
          <w:szCs w:val="24"/>
        </w:rPr>
        <w:t>t</w:t>
      </w:r>
      <w:r w:rsidR="00F111F1" w:rsidRPr="00BA388B">
        <w:rPr>
          <w:rFonts w:ascii="Times New Roman" w:eastAsia="바탕체" w:hAnsi="Times New Roman" w:cs="Times New Roman"/>
          <w:sz w:val="24"/>
          <w:szCs w:val="24"/>
        </w:rPr>
        <w:t xml:space="preserve">BA </w:t>
      </w:r>
      <w:r w:rsidR="00530EE7" w:rsidRPr="00BA388B">
        <w:rPr>
          <w:rFonts w:ascii="Times New Roman" w:eastAsia="바탕체" w:hAnsi="Times New Roman" w:cs="Times New Roman"/>
          <w:sz w:val="24"/>
          <w:szCs w:val="24"/>
        </w:rPr>
        <w:t>as</w:t>
      </w:r>
      <w:r w:rsidR="00F111F1" w:rsidRPr="00BA388B">
        <w:rPr>
          <w:rFonts w:ascii="Times New Roman" w:eastAsia="바탕체" w:hAnsi="Times New Roman" w:cs="Times New Roman"/>
          <w:sz w:val="24"/>
          <w:szCs w:val="24"/>
        </w:rPr>
        <w:t xml:space="preserve"> 147.5∙10</w:t>
      </w:r>
      <w:r w:rsidR="00F111F1" w:rsidRPr="00BA388B">
        <w:rPr>
          <w:rFonts w:ascii="Times New Roman" w:eastAsia="바탕체" w:hAnsi="Times New Roman" w:cs="Times New Roman"/>
          <w:sz w:val="24"/>
          <w:szCs w:val="24"/>
          <w:vertAlign w:val="superscript"/>
        </w:rPr>
        <w:t>-6</w:t>
      </w:r>
      <w:r w:rsidR="000E6A3F">
        <w:rPr>
          <w:rFonts w:ascii="Times New Roman" w:eastAsia="바탕체" w:hAnsi="Times New Roman" w:cs="Times New Roman"/>
          <w:sz w:val="24"/>
          <w:szCs w:val="24"/>
        </w:rPr>
        <w:t> </w:t>
      </w:r>
      <w:r w:rsidR="00F111F1" w:rsidRPr="00BA388B">
        <w:rPr>
          <w:rFonts w:ascii="Times New Roman" w:eastAsia="바탕체" w:hAnsi="Times New Roman" w:cs="Times New Roman"/>
          <w:sz w:val="24"/>
          <w:szCs w:val="24"/>
        </w:rPr>
        <w:t>K</w:t>
      </w:r>
      <w:r w:rsidR="000E6A3F" w:rsidRPr="000E6A3F">
        <w:rPr>
          <w:rFonts w:ascii="Times New Roman" w:eastAsia="맑은 고딕" w:hAnsi="Times New Roman" w:cs="Times New Roman"/>
          <w:kern w:val="0"/>
          <w:vertAlign w:val="superscript"/>
        </w:rPr>
        <w:t>-1</w:t>
      </w:r>
      <w:r w:rsidR="00530EE7" w:rsidRPr="00BA388B">
        <w:rPr>
          <w:rFonts w:ascii="Times New Roman" w:eastAsia="바탕체" w:hAnsi="Times New Roman" w:cs="Times New Roman"/>
          <w:sz w:val="24"/>
          <w:szCs w:val="24"/>
        </w:rPr>
        <w:t xml:space="preserve">, </w:t>
      </w:r>
      <w:r w:rsidR="009A6F6C" w:rsidRPr="00BA388B">
        <w:rPr>
          <w:rFonts w:ascii="Times New Roman" w:eastAsia="바탕체" w:hAnsi="Times New Roman" w:cs="Times New Roman"/>
          <w:sz w:val="24"/>
          <w:szCs w:val="24"/>
        </w:rPr>
        <w:t>thermal conductivity of P</w:t>
      </w:r>
      <w:r w:rsidR="009A6F6C" w:rsidRPr="00771D34">
        <w:rPr>
          <w:rFonts w:ascii="Times New Roman" w:eastAsia="바탕체" w:hAnsi="Times New Roman" w:cs="Times New Roman"/>
          <w:i/>
          <w:sz w:val="24"/>
          <w:szCs w:val="24"/>
        </w:rPr>
        <w:t>t</w:t>
      </w:r>
      <w:r w:rsidR="009A6F6C" w:rsidRPr="00BA388B">
        <w:rPr>
          <w:rFonts w:ascii="Times New Roman" w:eastAsia="바탕체" w:hAnsi="Times New Roman" w:cs="Times New Roman"/>
          <w:sz w:val="24"/>
          <w:szCs w:val="24"/>
        </w:rPr>
        <w:t xml:space="preserve">BA </w:t>
      </w:r>
      <w:r w:rsidR="00530EE7" w:rsidRPr="00BA388B">
        <w:rPr>
          <w:rFonts w:ascii="Times New Roman" w:eastAsia="바탕체" w:hAnsi="Times New Roman" w:cs="Times New Roman"/>
          <w:sz w:val="24"/>
          <w:szCs w:val="24"/>
        </w:rPr>
        <w:t>as</w:t>
      </w:r>
      <w:r w:rsidR="009A6F6C" w:rsidRPr="00BA388B">
        <w:rPr>
          <w:rFonts w:ascii="Times New Roman" w:eastAsia="바탕체" w:hAnsi="Times New Roman" w:cs="Times New Roman"/>
          <w:sz w:val="24"/>
          <w:szCs w:val="24"/>
        </w:rPr>
        <w:t xml:space="preserve"> 146.627 </w:t>
      </w:r>
      <w:proofErr w:type="spellStart"/>
      <w:r w:rsidR="009A6F6C" w:rsidRPr="00BA388B">
        <w:rPr>
          <w:rFonts w:ascii="Times New Roman" w:eastAsia="바탕체" w:hAnsi="Times New Roman" w:cs="Times New Roman"/>
          <w:sz w:val="24"/>
          <w:szCs w:val="24"/>
        </w:rPr>
        <w:t>mW</w:t>
      </w:r>
      <w:proofErr w:type="spellEnd"/>
      <w:r w:rsidR="000E6A3F">
        <w:rPr>
          <w:rFonts w:ascii="Times New Roman" w:eastAsia="바탕체" w:hAnsi="Times New Roman" w:cs="Times New Roman"/>
          <w:sz w:val="24"/>
          <w:szCs w:val="24"/>
        </w:rPr>
        <w:t> </w:t>
      </w:r>
      <w:r w:rsidR="009A6F6C" w:rsidRPr="00BA388B">
        <w:rPr>
          <w:rFonts w:ascii="Times New Roman" w:eastAsia="바탕체" w:hAnsi="Times New Roman" w:cs="Times New Roman"/>
          <w:sz w:val="24"/>
          <w:szCs w:val="24"/>
        </w:rPr>
        <w:t>m</w:t>
      </w:r>
      <w:r w:rsidR="000E6A3F" w:rsidRPr="000E6A3F">
        <w:rPr>
          <w:rFonts w:ascii="Times New Roman" w:eastAsia="맑은 고딕" w:hAnsi="Times New Roman" w:cs="Times New Roman"/>
          <w:kern w:val="0"/>
          <w:vertAlign w:val="superscript"/>
        </w:rPr>
        <w:t>-1</w:t>
      </w:r>
      <w:r w:rsidR="009A6F6C" w:rsidRPr="00BA388B">
        <w:rPr>
          <w:rFonts w:ascii="Times New Roman" w:eastAsia="바탕체" w:hAnsi="Times New Roman" w:cs="Times New Roman"/>
          <w:sz w:val="24"/>
          <w:szCs w:val="24"/>
        </w:rPr>
        <w:t>∙K</w:t>
      </w:r>
      <w:r w:rsidR="000E6A3F" w:rsidRPr="000E6A3F">
        <w:rPr>
          <w:rFonts w:ascii="Times New Roman" w:eastAsia="맑은 고딕" w:hAnsi="Times New Roman" w:cs="Times New Roman"/>
          <w:kern w:val="0"/>
          <w:vertAlign w:val="superscript"/>
        </w:rPr>
        <w:t>-1</w:t>
      </w:r>
      <w:r w:rsidR="00530EE7" w:rsidRPr="00BA388B">
        <w:rPr>
          <w:rFonts w:ascii="Times New Roman" w:eastAsia="바탕체" w:hAnsi="Times New Roman" w:cs="Times New Roman"/>
          <w:sz w:val="24"/>
          <w:szCs w:val="24"/>
        </w:rPr>
        <w:t xml:space="preserve">, </w:t>
      </w:r>
      <w:r w:rsidR="005C19FA">
        <w:rPr>
          <w:rFonts w:ascii="Times New Roman" w:eastAsia="바탕체" w:hAnsi="Times New Roman" w:cs="Times New Roman"/>
          <w:sz w:val="24"/>
          <w:szCs w:val="24"/>
        </w:rPr>
        <w:t xml:space="preserve">and </w:t>
      </w:r>
      <w:r w:rsidR="009A6F6C" w:rsidRPr="00BA388B">
        <w:rPr>
          <w:rFonts w:ascii="Times New Roman" w:eastAsia="바탕체" w:hAnsi="Times New Roman" w:cs="Times New Roman"/>
          <w:sz w:val="24"/>
          <w:szCs w:val="24"/>
        </w:rPr>
        <w:t>the elastic modulus of P</w:t>
      </w:r>
      <w:r w:rsidR="009A6F6C" w:rsidRPr="00BA388B">
        <w:rPr>
          <w:rFonts w:ascii="Times New Roman" w:eastAsia="바탕체" w:hAnsi="Times New Roman" w:cs="Times New Roman"/>
          <w:i/>
          <w:sz w:val="24"/>
          <w:szCs w:val="24"/>
        </w:rPr>
        <w:t>t</w:t>
      </w:r>
      <w:r w:rsidR="009A6F6C" w:rsidRPr="00BA388B">
        <w:rPr>
          <w:rFonts w:ascii="Times New Roman" w:eastAsia="바탕체" w:hAnsi="Times New Roman" w:cs="Times New Roman"/>
          <w:sz w:val="24"/>
          <w:szCs w:val="24"/>
        </w:rPr>
        <w:t xml:space="preserve">BA </w:t>
      </w:r>
      <w:r w:rsidR="00530EE7" w:rsidRPr="00BA388B">
        <w:rPr>
          <w:rFonts w:ascii="Times New Roman" w:eastAsia="바탕체" w:hAnsi="Times New Roman" w:cs="Times New Roman"/>
          <w:sz w:val="24"/>
          <w:szCs w:val="24"/>
        </w:rPr>
        <w:t>as</w:t>
      </w:r>
      <w:r w:rsidR="009A6F6C" w:rsidRPr="00BA388B">
        <w:rPr>
          <w:rFonts w:ascii="Times New Roman" w:eastAsia="바탕체" w:hAnsi="Times New Roman" w:cs="Times New Roman"/>
          <w:sz w:val="24"/>
          <w:szCs w:val="24"/>
        </w:rPr>
        <w:t xml:space="preserve"> 684.53 MPa</w:t>
      </w:r>
      <w:r w:rsidR="00530EE7" w:rsidRPr="00BA388B">
        <w:rPr>
          <w:rFonts w:ascii="Times New Roman" w:eastAsia="바탕체" w:hAnsi="Times New Roman" w:cs="Times New Roman"/>
          <w:sz w:val="24"/>
          <w:szCs w:val="24"/>
        </w:rPr>
        <w:t>, respectively.</w:t>
      </w:r>
    </w:p>
    <w:p w14:paraId="7E9DACAA" w14:textId="02CF3375" w:rsidR="003D4F2C" w:rsidRDefault="003D4F2C">
      <w:pPr>
        <w:rPr>
          <w:rFonts w:ascii="Times New Roman" w:hAnsi="Times New Roman" w:cs="Times New Roman"/>
          <w:sz w:val="24"/>
          <w:szCs w:val="24"/>
        </w:rPr>
      </w:pPr>
    </w:p>
    <w:p w14:paraId="01F5E22F" w14:textId="77777777" w:rsidR="003D4F2C" w:rsidRDefault="005B2B26" w:rsidP="003D4F2C">
      <w:pPr>
        <w:rPr>
          <w:rFonts w:ascii="Times New Roman" w:hAnsi="Times New Roman" w:cs="Times New Roman"/>
          <w:sz w:val="24"/>
          <w:szCs w:val="24"/>
        </w:rPr>
      </w:pPr>
      <w:r>
        <w:rPr>
          <w:rFonts w:ascii="Times New Roman" w:hAnsi="Times New Roman" w:cs="Times New Roman"/>
          <w:noProof/>
          <w:sz w:val="24"/>
          <w:szCs w:val="24"/>
        </w:rPr>
        <w:lastRenderedPageBreak/>
        <w:pict w14:anchorId="700EA715">
          <v:shape id="_x0000_i1027" type="#_x0000_t75" style="width:452.95pt;height:361.35pt">
            <v:imagedata r:id="rId20" o:title="Supplementary Figure 12_230908"/>
          </v:shape>
        </w:pict>
      </w:r>
    </w:p>
    <w:p w14:paraId="50F2D241" w14:textId="6EF9A6C5" w:rsidR="00392026" w:rsidRDefault="000B7F98" w:rsidP="007702CF">
      <w:pPr>
        <w:spacing w:line="240" w:lineRule="auto"/>
        <w:rPr>
          <w:rFonts w:ascii="Times New Roman" w:hAnsi="Times New Roman" w:cs="Times New Roman"/>
          <w:sz w:val="24"/>
          <w:szCs w:val="24"/>
        </w:rPr>
      </w:pPr>
      <w:r w:rsidRPr="000B7F98">
        <w:rPr>
          <w:rFonts w:ascii="Times New Roman" w:hAnsi="Times New Roman" w:cs="Times New Roman"/>
          <w:b/>
          <w:sz w:val="24"/>
        </w:rPr>
        <w:t>Supplementary</w:t>
      </w:r>
      <w:r w:rsidRPr="000B7F98">
        <w:rPr>
          <w:rFonts w:ascii="Times New Roman" w:hAnsi="Times New Roman" w:cs="Times New Roman"/>
          <w:b/>
          <w:sz w:val="24"/>
          <w:szCs w:val="24"/>
        </w:rPr>
        <w:t xml:space="preserve"> </w:t>
      </w:r>
      <w:r w:rsidR="003D4F2C" w:rsidRPr="000B7F98">
        <w:rPr>
          <w:rFonts w:ascii="Times New Roman" w:hAnsi="Times New Roman" w:cs="Times New Roman"/>
          <w:b/>
          <w:sz w:val="24"/>
          <w:szCs w:val="24"/>
        </w:rPr>
        <w:t xml:space="preserve">Fig. </w:t>
      </w:r>
      <w:r w:rsidR="003D4F2C" w:rsidRPr="000B7F98">
        <w:rPr>
          <w:rFonts w:ascii="Times New Roman" w:hAnsi="Times New Roman" w:cs="Times New Roman" w:hint="eastAsia"/>
          <w:b/>
          <w:sz w:val="24"/>
          <w:szCs w:val="24"/>
        </w:rPr>
        <w:t>12</w:t>
      </w:r>
      <w:r w:rsidR="003D4F2C" w:rsidRPr="000B7F98">
        <w:rPr>
          <w:rFonts w:ascii="Times New Roman" w:hAnsi="Times New Roman" w:cs="Times New Roman"/>
          <w:b/>
          <w:sz w:val="24"/>
          <w:szCs w:val="24"/>
        </w:rPr>
        <w:t>. Comparison of t</w:t>
      </w:r>
      <w:r w:rsidR="003D4F2C" w:rsidRPr="000B7F98">
        <w:rPr>
          <w:rFonts w:ascii="Times New Roman" w:hAnsi="Times New Roman" w:cs="Times New Roman" w:hint="eastAsia"/>
          <w:b/>
          <w:sz w:val="24"/>
          <w:szCs w:val="24"/>
        </w:rPr>
        <w:t>emperature dis</w:t>
      </w:r>
      <w:r w:rsidR="003D4F2C" w:rsidRPr="000B7F98">
        <w:rPr>
          <w:rFonts w:ascii="Times New Roman" w:hAnsi="Times New Roman" w:cs="Times New Roman"/>
          <w:b/>
          <w:sz w:val="24"/>
          <w:szCs w:val="24"/>
        </w:rPr>
        <w:t xml:space="preserve">tribution on </w:t>
      </w:r>
      <w:r w:rsidR="002B1BAF" w:rsidRPr="000B7F98">
        <w:rPr>
          <w:rFonts w:ascii="Times New Roman" w:hAnsi="Times New Roman" w:cs="Times New Roman"/>
          <w:b/>
          <w:sz w:val="24"/>
          <w:szCs w:val="24"/>
        </w:rPr>
        <w:t xml:space="preserve">latched </w:t>
      </w:r>
      <w:r w:rsidR="003D4F2C" w:rsidRPr="000B7F98">
        <w:rPr>
          <w:rFonts w:ascii="Times New Roman" w:hAnsi="Times New Roman" w:cs="Times New Roman"/>
          <w:b/>
          <w:sz w:val="24"/>
          <w:szCs w:val="24"/>
        </w:rPr>
        <w:t xml:space="preserve">structure </w:t>
      </w:r>
      <w:r w:rsidR="002B1BAF" w:rsidRPr="000B7F98">
        <w:rPr>
          <w:rFonts w:ascii="Times New Roman" w:hAnsi="Times New Roman" w:cs="Times New Roman"/>
          <w:b/>
          <w:sz w:val="24"/>
          <w:szCs w:val="24"/>
        </w:rPr>
        <w:t>with different deformation height</w:t>
      </w:r>
      <w:r w:rsidR="000E6A3F">
        <w:rPr>
          <w:rFonts w:ascii="Times New Roman" w:hAnsi="Times New Roman" w:cs="Times New Roman"/>
          <w:b/>
          <w:sz w:val="24"/>
          <w:szCs w:val="24"/>
        </w:rPr>
        <w:t>s</w:t>
      </w:r>
      <w:r w:rsidR="002B1BAF" w:rsidRPr="000B7F98">
        <w:rPr>
          <w:rFonts w:ascii="Times New Roman" w:hAnsi="Times New Roman" w:cs="Times New Roman"/>
          <w:b/>
          <w:sz w:val="24"/>
          <w:szCs w:val="24"/>
        </w:rPr>
        <w:t xml:space="preserve"> </w:t>
      </w:r>
      <w:r w:rsidR="007702CF" w:rsidRPr="000B7F98">
        <w:rPr>
          <w:rFonts w:ascii="Times New Roman" w:hAnsi="Times New Roman" w:cs="Times New Roman"/>
          <w:b/>
          <w:sz w:val="24"/>
          <w:szCs w:val="24"/>
        </w:rPr>
        <w:t>during second photothermal heating</w:t>
      </w:r>
      <w:r w:rsidR="00C31491" w:rsidRPr="000B7F98">
        <w:rPr>
          <w:rFonts w:ascii="Times New Roman" w:hAnsi="Times New Roman" w:cs="Times New Roman"/>
          <w:b/>
          <w:sz w:val="24"/>
          <w:szCs w:val="24"/>
        </w:rPr>
        <w:t xml:space="preserve"> th</w:t>
      </w:r>
      <w:r w:rsidR="000E6A3F">
        <w:rPr>
          <w:rFonts w:ascii="Times New Roman" w:hAnsi="Times New Roman" w:cs="Times New Roman"/>
          <w:b/>
          <w:sz w:val="24"/>
          <w:szCs w:val="24"/>
        </w:rPr>
        <w:t>r</w:t>
      </w:r>
      <w:r w:rsidR="00C31491" w:rsidRPr="000B7F98">
        <w:rPr>
          <w:rFonts w:ascii="Times New Roman" w:hAnsi="Times New Roman" w:cs="Times New Roman"/>
          <w:b/>
          <w:sz w:val="24"/>
          <w:szCs w:val="24"/>
        </w:rPr>
        <w:t>ough</w:t>
      </w:r>
      <w:r w:rsidR="00230E5D" w:rsidRPr="000B7F98">
        <w:rPr>
          <w:rFonts w:ascii="Times New Roman" w:hAnsi="Times New Roman" w:cs="Times New Roman"/>
          <w:b/>
          <w:sz w:val="24"/>
          <w:szCs w:val="24"/>
        </w:rPr>
        <w:t xml:space="preserve"> illuminati</w:t>
      </w:r>
      <w:r w:rsidR="00C31491" w:rsidRPr="000B7F98">
        <w:rPr>
          <w:rFonts w:ascii="Times New Roman" w:hAnsi="Times New Roman" w:cs="Times New Roman"/>
          <w:b/>
          <w:sz w:val="24"/>
          <w:szCs w:val="24"/>
        </w:rPr>
        <w:t>on of</w:t>
      </w:r>
      <w:r w:rsidR="007702CF" w:rsidRPr="000B7F98">
        <w:rPr>
          <w:rFonts w:ascii="Times New Roman" w:hAnsi="Times New Roman" w:cs="Times New Roman"/>
          <w:b/>
          <w:sz w:val="24"/>
          <w:szCs w:val="24"/>
        </w:rPr>
        <w:t xml:space="preserve"> </w:t>
      </w:r>
      <w:r w:rsidR="00230E5D" w:rsidRPr="000B7F98">
        <w:rPr>
          <w:rFonts w:ascii="Times New Roman" w:hAnsi="Times New Roman" w:cs="Times New Roman"/>
          <w:b/>
          <w:sz w:val="24"/>
          <w:szCs w:val="24"/>
        </w:rPr>
        <w:t xml:space="preserve">the LED light </w:t>
      </w:r>
      <w:r w:rsidR="00B9590C" w:rsidRPr="000B7F98">
        <w:rPr>
          <w:rFonts w:ascii="Times New Roman" w:hAnsi="Times New Roman" w:cs="Times New Roman"/>
          <w:b/>
          <w:sz w:val="24"/>
          <w:szCs w:val="24"/>
        </w:rPr>
        <w:t xml:space="preserve">for three seconds </w:t>
      </w:r>
      <w:r w:rsidR="007702CF" w:rsidRPr="000B7F98">
        <w:rPr>
          <w:rFonts w:ascii="Times New Roman" w:hAnsi="Times New Roman" w:cs="Times New Roman"/>
          <w:b/>
          <w:sz w:val="24"/>
          <w:szCs w:val="24"/>
        </w:rPr>
        <w:t xml:space="preserve">with the same light power </w:t>
      </w:r>
      <w:r w:rsidR="00B9590C" w:rsidRPr="000B7F98">
        <w:rPr>
          <w:rFonts w:ascii="Times New Roman" w:hAnsi="Times New Roman" w:cs="Times New Roman"/>
          <w:b/>
          <w:sz w:val="24"/>
          <w:szCs w:val="24"/>
        </w:rPr>
        <w:t>(1.4</w:t>
      </w:r>
      <w:r w:rsidR="007702CF" w:rsidRPr="000B7F98">
        <w:rPr>
          <w:rFonts w:ascii="Times New Roman" w:hAnsi="Times New Roman" w:cs="Times New Roman"/>
          <w:b/>
          <w:sz w:val="24"/>
          <w:szCs w:val="24"/>
        </w:rPr>
        <w:t xml:space="preserve"> W) </w:t>
      </w:r>
      <w:r w:rsidR="00B9590C" w:rsidRPr="000B7F98">
        <w:rPr>
          <w:rFonts w:ascii="Times New Roman" w:hAnsi="Times New Roman" w:cs="Times New Roman"/>
          <w:b/>
          <w:sz w:val="24"/>
          <w:szCs w:val="24"/>
        </w:rPr>
        <w:t>to</w:t>
      </w:r>
      <w:r w:rsidR="003D4F2C" w:rsidRPr="000B7F98">
        <w:rPr>
          <w:rFonts w:ascii="Times New Roman" w:hAnsi="Times New Roman" w:cs="Times New Roman"/>
          <w:b/>
          <w:sz w:val="24"/>
          <w:szCs w:val="24"/>
        </w:rPr>
        <w:t xml:space="preserve"> recover</w:t>
      </w:r>
      <w:r w:rsidR="00B9590C" w:rsidRPr="000B7F98">
        <w:rPr>
          <w:rFonts w:ascii="Times New Roman" w:hAnsi="Times New Roman" w:cs="Times New Roman"/>
          <w:b/>
          <w:sz w:val="24"/>
          <w:szCs w:val="24"/>
        </w:rPr>
        <w:t xml:space="preserve"> from </w:t>
      </w:r>
      <w:r w:rsidR="007702CF" w:rsidRPr="000B7F98">
        <w:rPr>
          <w:rFonts w:ascii="Times New Roman" w:hAnsi="Times New Roman" w:cs="Times New Roman"/>
          <w:b/>
          <w:sz w:val="24"/>
          <w:szCs w:val="24"/>
        </w:rPr>
        <w:t>the deformed state</w:t>
      </w:r>
      <w:r w:rsidR="00B9590C" w:rsidRPr="000B7F98">
        <w:rPr>
          <w:rFonts w:ascii="Times New Roman" w:hAnsi="Times New Roman" w:cs="Times New Roman"/>
          <w:b/>
          <w:sz w:val="24"/>
          <w:szCs w:val="24"/>
        </w:rPr>
        <w:t xml:space="preserve"> to the </w:t>
      </w:r>
      <w:r w:rsidR="00C31491" w:rsidRPr="000B7F98">
        <w:rPr>
          <w:rFonts w:ascii="Times New Roman" w:hAnsi="Times New Roman" w:cs="Times New Roman"/>
          <w:b/>
          <w:sz w:val="24"/>
          <w:szCs w:val="24"/>
        </w:rPr>
        <w:t>initial state</w:t>
      </w:r>
      <w:r w:rsidR="007702CF" w:rsidRPr="000B7F98">
        <w:rPr>
          <w:rFonts w:ascii="Times New Roman" w:hAnsi="Times New Roman" w:cs="Times New Roman"/>
          <w:b/>
          <w:sz w:val="24"/>
          <w:szCs w:val="24"/>
        </w:rPr>
        <w:t>.</w:t>
      </w:r>
      <w:r w:rsidR="007702CF" w:rsidRPr="00536B13">
        <w:rPr>
          <w:rFonts w:ascii="Times New Roman" w:hAnsi="Times New Roman" w:cs="Times New Roman"/>
          <w:sz w:val="24"/>
          <w:szCs w:val="24"/>
        </w:rPr>
        <w:t xml:space="preserve"> </w:t>
      </w:r>
      <w:r w:rsidR="007702CF" w:rsidRPr="00771D34">
        <w:rPr>
          <w:rFonts w:ascii="Times New Roman" w:hAnsi="Times New Roman" w:cs="Times New Roman"/>
          <w:b/>
          <w:sz w:val="24"/>
          <w:szCs w:val="24"/>
        </w:rPr>
        <w:t>a,</w:t>
      </w:r>
      <w:r w:rsidR="007702CF" w:rsidRPr="00536B13">
        <w:rPr>
          <w:rFonts w:ascii="Times New Roman" w:hAnsi="Times New Roman" w:cs="Times New Roman"/>
          <w:sz w:val="24"/>
          <w:szCs w:val="24"/>
        </w:rPr>
        <w:t xml:space="preserve"> Planar </w:t>
      </w:r>
      <w:r w:rsidR="00C31491" w:rsidRPr="00536B13">
        <w:rPr>
          <w:rFonts w:ascii="Times New Roman" w:hAnsi="Times New Roman" w:cs="Times New Roman"/>
          <w:sz w:val="24"/>
          <w:szCs w:val="24"/>
        </w:rPr>
        <w:t>shape</w:t>
      </w:r>
      <w:r w:rsidR="007702CF" w:rsidRPr="00536B13">
        <w:rPr>
          <w:rFonts w:ascii="Times New Roman" w:hAnsi="Times New Roman" w:cs="Times New Roman"/>
          <w:sz w:val="24"/>
          <w:szCs w:val="24"/>
        </w:rPr>
        <w:t xml:space="preserve">, </w:t>
      </w:r>
      <w:r w:rsidR="007702CF" w:rsidRPr="00771D34">
        <w:rPr>
          <w:rFonts w:ascii="Times New Roman" w:hAnsi="Times New Roman" w:cs="Times New Roman"/>
          <w:b/>
          <w:sz w:val="24"/>
          <w:szCs w:val="24"/>
        </w:rPr>
        <w:t>b-d,</w:t>
      </w:r>
      <w:r w:rsidR="00B9590C" w:rsidRPr="00536B13">
        <w:rPr>
          <w:rFonts w:ascii="Times New Roman" w:hAnsi="Times New Roman" w:cs="Times New Roman"/>
          <w:sz w:val="24"/>
          <w:szCs w:val="24"/>
        </w:rPr>
        <w:t xml:space="preserve"> D</w:t>
      </w:r>
      <w:r w:rsidR="007702CF" w:rsidRPr="00536B13">
        <w:rPr>
          <w:rFonts w:ascii="Times New Roman" w:hAnsi="Times New Roman" w:cs="Times New Roman"/>
          <w:sz w:val="24"/>
          <w:szCs w:val="24"/>
        </w:rPr>
        <w:t xml:space="preserve">eformed </w:t>
      </w:r>
      <w:r w:rsidR="00C31491" w:rsidRPr="00536B13">
        <w:rPr>
          <w:rFonts w:ascii="Times New Roman" w:hAnsi="Times New Roman" w:cs="Times New Roman"/>
          <w:sz w:val="24"/>
          <w:szCs w:val="24"/>
        </w:rPr>
        <w:t>shape with deformation height of 0 µm, 500 µm, 800 µm, and 142</w:t>
      </w:r>
      <w:r w:rsidR="007702CF" w:rsidRPr="00536B13">
        <w:rPr>
          <w:rFonts w:ascii="Times New Roman" w:hAnsi="Times New Roman" w:cs="Times New Roman"/>
          <w:sz w:val="24"/>
          <w:szCs w:val="24"/>
        </w:rPr>
        <w:t>0 µm</w:t>
      </w:r>
      <w:r w:rsidR="00C31491" w:rsidRPr="00536B13">
        <w:rPr>
          <w:rFonts w:ascii="Times New Roman" w:hAnsi="Times New Roman" w:cs="Times New Roman"/>
          <w:sz w:val="24"/>
          <w:szCs w:val="24"/>
        </w:rPr>
        <w:t xml:space="preserve">, respectively. </w:t>
      </w:r>
      <w:r w:rsidR="00C31491" w:rsidRPr="00771D34">
        <w:rPr>
          <w:rFonts w:ascii="Times New Roman" w:hAnsi="Times New Roman" w:cs="Times New Roman"/>
          <w:b/>
          <w:sz w:val="24"/>
          <w:szCs w:val="24"/>
        </w:rPr>
        <w:t>e,</w:t>
      </w:r>
      <w:r w:rsidR="00C31491" w:rsidRPr="00536B13">
        <w:rPr>
          <w:rFonts w:ascii="Times New Roman" w:hAnsi="Times New Roman" w:cs="Times New Roman"/>
          <w:sz w:val="24"/>
          <w:szCs w:val="24"/>
        </w:rPr>
        <w:t xml:space="preserve"> Comparison of</w:t>
      </w:r>
      <w:r w:rsidR="00B9590C" w:rsidRPr="00536B13">
        <w:rPr>
          <w:rFonts w:ascii="Times New Roman" w:hAnsi="Times New Roman" w:cs="Times New Roman"/>
          <w:sz w:val="24"/>
          <w:szCs w:val="24"/>
        </w:rPr>
        <w:t xml:space="preserve"> temperature profiles </w:t>
      </w:r>
      <w:r w:rsidR="00C31491" w:rsidRPr="00536B13">
        <w:rPr>
          <w:rFonts w:ascii="Times New Roman" w:hAnsi="Times New Roman" w:cs="Times New Roman"/>
          <w:sz w:val="24"/>
          <w:szCs w:val="24"/>
        </w:rPr>
        <w:t xml:space="preserve">achieved </w:t>
      </w:r>
      <w:r w:rsidR="00B9590C" w:rsidRPr="00536B13">
        <w:rPr>
          <w:rFonts w:ascii="Times New Roman" w:hAnsi="Times New Roman" w:cs="Times New Roman"/>
          <w:sz w:val="24"/>
          <w:szCs w:val="24"/>
        </w:rPr>
        <w:t>at ta</w:t>
      </w:r>
      <w:r w:rsidR="000E6A3F">
        <w:rPr>
          <w:rFonts w:ascii="Times New Roman" w:hAnsi="Times New Roman" w:cs="Times New Roman"/>
          <w:sz w:val="24"/>
          <w:szCs w:val="24"/>
        </w:rPr>
        <w:t>r</w:t>
      </w:r>
      <w:r w:rsidR="00B9590C" w:rsidRPr="00536B13">
        <w:rPr>
          <w:rFonts w:ascii="Times New Roman" w:hAnsi="Times New Roman" w:cs="Times New Roman"/>
          <w:sz w:val="24"/>
          <w:szCs w:val="24"/>
        </w:rPr>
        <w:t>get area</w:t>
      </w:r>
      <w:r w:rsidR="00230E5D" w:rsidRPr="00536B13">
        <w:rPr>
          <w:rFonts w:ascii="Times New Roman" w:hAnsi="Times New Roman" w:cs="Times New Roman"/>
          <w:sz w:val="24"/>
          <w:szCs w:val="24"/>
        </w:rPr>
        <w:t>.</w:t>
      </w:r>
    </w:p>
    <w:p w14:paraId="0E78F5C3" w14:textId="77777777" w:rsidR="00392026" w:rsidRDefault="00392026">
      <w:pPr>
        <w:rPr>
          <w:rFonts w:ascii="Times New Roman" w:hAnsi="Times New Roman" w:cs="Times New Roman"/>
          <w:sz w:val="24"/>
          <w:szCs w:val="24"/>
        </w:rPr>
      </w:pPr>
      <w:r>
        <w:rPr>
          <w:rFonts w:ascii="Times New Roman" w:hAnsi="Times New Roman" w:cs="Times New Roman"/>
          <w:sz w:val="24"/>
          <w:szCs w:val="24"/>
        </w:rPr>
        <w:br w:type="page"/>
      </w:r>
    </w:p>
    <w:p w14:paraId="517904C4" w14:textId="77777777" w:rsidR="003D4F2C" w:rsidRDefault="005B2B26" w:rsidP="00392026">
      <w:pPr>
        <w:spacing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pict w14:anchorId="7D2CBD0C">
          <v:shape id="_x0000_i1028" type="#_x0000_t75" style="width:452.95pt;height:259.75pt">
            <v:imagedata r:id="rId21" o:title="Supplementary FIgure 13_230916"/>
          </v:shape>
        </w:pict>
      </w:r>
    </w:p>
    <w:p w14:paraId="2AB8C59F" w14:textId="4CB82CDC" w:rsidR="00392026" w:rsidRDefault="000B7F98" w:rsidP="00392026">
      <w:pPr>
        <w:spacing w:line="240" w:lineRule="auto"/>
        <w:rPr>
          <w:rFonts w:ascii="Times New Roman" w:hAnsi="Times New Roman" w:cs="Times New Roman"/>
          <w:sz w:val="24"/>
          <w:szCs w:val="24"/>
        </w:rPr>
      </w:pPr>
      <w:r>
        <w:rPr>
          <w:rFonts w:ascii="Times New Roman" w:hAnsi="Times New Roman" w:cs="Times New Roman"/>
          <w:b/>
          <w:sz w:val="24"/>
          <w:szCs w:val="24"/>
        </w:rPr>
        <w:t xml:space="preserve">Supplementary </w:t>
      </w:r>
      <w:r w:rsidR="00392026" w:rsidRPr="000B7F98">
        <w:rPr>
          <w:rFonts w:ascii="Times New Roman" w:hAnsi="Times New Roman" w:cs="Times New Roman"/>
          <w:b/>
          <w:sz w:val="24"/>
          <w:szCs w:val="24"/>
        </w:rPr>
        <w:t xml:space="preserve">Fig. </w:t>
      </w:r>
      <w:r w:rsidR="00392026" w:rsidRPr="000B7F98">
        <w:rPr>
          <w:rFonts w:ascii="Times New Roman" w:hAnsi="Times New Roman" w:cs="Times New Roman" w:hint="eastAsia"/>
          <w:b/>
          <w:sz w:val="24"/>
          <w:szCs w:val="24"/>
        </w:rPr>
        <w:t>1</w:t>
      </w:r>
      <w:r w:rsidR="00392026" w:rsidRPr="000B7F98">
        <w:rPr>
          <w:rFonts w:ascii="Times New Roman" w:hAnsi="Times New Roman" w:cs="Times New Roman"/>
          <w:b/>
          <w:sz w:val="24"/>
          <w:szCs w:val="24"/>
        </w:rPr>
        <w:t xml:space="preserve">3. </w:t>
      </w:r>
      <w:r w:rsidR="00A12983" w:rsidRPr="000B7F98">
        <w:rPr>
          <w:rFonts w:ascii="Times New Roman" w:hAnsi="Times New Roman" w:cs="Times New Roman"/>
          <w:b/>
          <w:sz w:val="24"/>
          <w:szCs w:val="24"/>
        </w:rPr>
        <w:t xml:space="preserve">Softness control of individual morphed area. </w:t>
      </w:r>
      <w:r w:rsidR="00A12983">
        <w:rPr>
          <w:rFonts w:ascii="Times New Roman" w:hAnsi="Times New Roman" w:cs="Times New Roman"/>
          <w:sz w:val="24"/>
          <w:szCs w:val="24"/>
        </w:rPr>
        <w:t>A photograph applying pressure to the morphed areas</w:t>
      </w:r>
      <w:r w:rsidR="00E05228">
        <w:rPr>
          <w:rFonts w:ascii="Times New Roman" w:hAnsi="Times New Roman" w:cs="Times New Roman"/>
          <w:sz w:val="24"/>
          <w:szCs w:val="24"/>
        </w:rPr>
        <w:t>, which was</w:t>
      </w:r>
      <w:r w:rsidR="00A12983">
        <w:rPr>
          <w:rFonts w:ascii="Times New Roman" w:hAnsi="Times New Roman" w:cs="Times New Roman"/>
          <w:sz w:val="24"/>
          <w:szCs w:val="24"/>
        </w:rPr>
        <w:t xml:space="preserve"> latched, during localized irradiation of </w:t>
      </w:r>
      <w:r w:rsidR="000F55EA">
        <w:rPr>
          <w:rFonts w:ascii="Times New Roman" w:hAnsi="Times New Roman" w:cs="Times New Roman"/>
          <w:sz w:val="24"/>
          <w:szCs w:val="24"/>
        </w:rPr>
        <w:t xml:space="preserve">the </w:t>
      </w:r>
      <w:r w:rsidR="00771D34">
        <w:rPr>
          <w:rFonts w:ascii="Times New Roman" w:hAnsi="Times New Roman" w:cs="Times New Roman"/>
          <w:sz w:val="24"/>
          <w:szCs w:val="24"/>
        </w:rPr>
        <w:t xml:space="preserve">light with different power. </w:t>
      </w:r>
      <w:r w:rsidR="00A12983">
        <w:rPr>
          <w:rFonts w:ascii="Times New Roman" w:hAnsi="Times New Roman" w:cs="Times New Roman"/>
          <w:sz w:val="24"/>
          <w:szCs w:val="24"/>
        </w:rPr>
        <w:t xml:space="preserve">Since </w:t>
      </w:r>
      <w:r w:rsidR="007567C8">
        <w:rPr>
          <w:rFonts w:ascii="Times New Roman" w:hAnsi="Times New Roman" w:cs="Times New Roman"/>
          <w:sz w:val="24"/>
          <w:szCs w:val="24"/>
        </w:rPr>
        <w:t>the morphed area</w:t>
      </w:r>
      <w:r w:rsidR="00A12983">
        <w:rPr>
          <w:rFonts w:ascii="Times New Roman" w:hAnsi="Times New Roman" w:cs="Times New Roman"/>
          <w:sz w:val="24"/>
          <w:szCs w:val="24"/>
        </w:rPr>
        <w:t xml:space="preserve"> </w:t>
      </w:r>
      <w:r w:rsidR="007567C8">
        <w:rPr>
          <w:rFonts w:ascii="Times New Roman" w:hAnsi="Times New Roman" w:cs="Times New Roman"/>
          <w:sz w:val="24"/>
          <w:szCs w:val="24"/>
        </w:rPr>
        <w:t xml:space="preserve">is getting softer as temperature of the area </w:t>
      </w:r>
      <w:r w:rsidR="0059209E">
        <w:rPr>
          <w:rFonts w:ascii="Times New Roman" w:hAnsi="Times New Roman" w:cs="Times New Roman"/>
          <w:sz w:val="24"/>
          <w:szCs w:val="24"/>
        </w:rPr>
        <w:t>increases, light power control of the individual LED for photo-thermal heating can change softness of the morphed areas to different level</w:t>
      </w:r>
      <w:r w:rsidR="000E6A3F">
        <w:rPr>
          <w:rFonts w:ascii="Times New Roman" w:hAnsi="Times New Roman" w:cs="Times New Roman"/>
          <w:sz w:val="24"/>
          <w:szCs w:val="24"/>
        </w:rPr>
        <w:t>s</w:t>
      </w:r>
      <w:r w:rsidR="0059209E">
        <w:rPr>
          <w:rFonts w:ascii="Times New Roman" w:hAnsi="Times New Roman" w:cs="Times New Roman"/>
          <w:sz w:val="24"/>
          <w:szCs w:val="24"/>
        </w:rPr>
        <w:t xml:space="preserve">. </w:t>
      </w:r>
      <w:r w:rsidR="00E05228">
        <w:rPr>
          <w:rFonts w:ascii="Times New Roman" w:hAnsi="Times New Roman" w:cs="Times New Roman"/>
          <w:sz w:val="24"/>
          <w:szCs w:val="24"/>
        </w:rPr>
        <w:t>Therefore, as shown in the photograph, the deformation height of three morphed areas is reduced differently under a constant load.</w:t>
      </w:r>
    </w:p>
    <w:sectPr w:rsidR="00392026">
      <w:headerReference w:type="default" r:id="rId22"/>
      <w:footerReference w:type="default" r:id="rId23"/>
      <w:pgSz w:w="11906" w:h="16838"/>
      <w:pgMar w:top="1418" w:right="1418" w:bottom="1134" w:left="1418" w:header="709" w:footer="70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B92584" w14:textId="77777777" w:rsidR="00435450" w:rsidRDefault="00435450">
      <w:pPr>
        <w:spacing w:after="0" w:line="240" w:lineRule="auto"/>
      </w:pPr>
      <w:r>
        <w:separator/>
      </w:r>
    </w:p>
  </w:endnote>
  <w:endnote w:type="continuationSeparator" w:id="0">
    <w:p w14:paraId="45132AF7" w14:textId="77777777" w:rsidR="00435450" w:rsidRDefault="004354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바탕체">
    <w:panose1 w:val="02030609000101010101"/>
    <w:charset w:val="81"/>
    <w:family w:val="roman"/>
    <w:pitch w:val="fixed"/>
    <w:sig w:usb0="B00002AF" w:usb1="69D77CFB" w:usb2="00000030" w:usb3="00000000" w:csb0="0008009F" w:csb1="00000000"/>
  </w:font>
  <w:font w:name="HY신명조">
    <w:panose1 w:val="02030600000101010101"/>
    <w:charset w:val="81"/>
    <w:family w:val="roman"/>
    <w:pitch w:val="variable"/>
    <w:sig w:usb0="900002A7" w:usb1="29D77CF9" w:usb2="00000010" w:usb3="00000000" w:csb0="00080000" w:csb1="00000000"/>
  </w:font>
  <w:font w:name="Cambria Math">
    <w:panose1 w:val="02040503050406030204"/>
    <w:charset w:val="00"/>
    <w:family w:val="roman"/>
    <w:pitch w:val="variable"/>
    <w:sig w:usb0="E00006FF" w:usb1="420024FF" w:usb2="02000000" w:usb3="00000000" w:csb0="0000019F" w:csb1="00000000"/>
  </w:font>
  <w:font w:name="Mincho">
    <w:altName w:val="MS Mincho"/>
    <w:panose1 w:val="02020609040305080305"/>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AD3362" w14:textId="77777777" w:rsidR="00060B83" w:rsidRDefault="00060B83">
    <w:pPr>
      <w:pStyle w:val="a5"/>
      <w:tabs>
        <w:tab w:val="clear" w:pos="9026"/>
        <w:tab w:val="right" w:pos="9072"/>
      </w:tabs>
      <w:snapToGrid/>
      <w:spacing w:after="0" w:line="240" w:lineRule="auto"/>
      <w:jc w:val="center"/>
      <w:rPr>
        <w:rFonts w:ascii="Times New Roman" w:eastAsia="MS Mincho" w:hAnsi="Times New Roman" w:cs="Times New Roman"/>
        <w:noProof/>
        <w:kern w:val="0"/>
        <w:sz w:val="24"/>
        <w:szCs w:val="24"/>
        <w:lang w:val="de-DE" w:eastAsia="ja-JP"/>
      </w:rPr>
    </w:pPr>
    <w:r>
      <w:rPr>
        <w:rFonts w:ascii="Times New Roman" w:eastAsia="MS Mincho" w:hAnsi="Times New Roman" w:cs="Times New Roman"/>
        <w:noProof/>
        <w:kern w:val="0"/>
        <w:sz w:val="24"/>
        <w:szCs w:val="24"/>
        <w:lang w:val="de-DE" w:eastAsia="ja-JP"/>
      </w:rPr>
      <w:fldChar w:fldCharType="begin"/>
    </w:r>
    <w:r>
      <w:rPr>
        <w:rFonts w:ascii="Times New Roman" w:eastAsia="MS Mincho" w:hAnsi="Times New Roman" w:cs="Times New Roman"/>
        <w:noProof/>
        <w:kern w:val="0"/>
        <w:sz w:val="24"/>
        <w:szCs w:val="24"/>
        <w:lang w:val="de-DE" w:eastAsia="ja-JP"/>
      </w:rPr>
      <w:instrText>PAGE   \* MERGEFORMAT</w:instrText>
    </w:r>
    <w:r>
      <w:rPr>
        <w:rFonts w:ascii="Times New Roman" w:eastAsia="MS Mincho" w:hAnsi="Times New Roman" w:cs="Times New Roman"/>
        <w:noProof/>
        <w:kern w:val="0"/>
        <w:sz w:val="24"/>
        <w:szCs w:val="24"/>
        <w:lang w:val="de-DE" w:eastAsia="ja-JP"/>
      </w:rPr>
      <w:fldChar w:fldCharType="separate"/>
    </w:r>
    <w:r w:rsidR="00E84095">
      <w:rPr>
        <w:rFonts w:ascii="Times New Roman" w:eastAsia="MS Mincho" w:hAnsi="Times New Roman" w:cs="Times New Roman"/>
        <w:noProof/>
        <w:kern w:val="0"/>
        <w:sz w:val="24"/>
        <w:szCs w:val="24"/>
        <w:lang w:val="de-DE" w:eastAsia="ja-JP"/>
      </w:rPr>
      <w:t>15</w:t>
    </w:r>
    <w:r>
      <w:rPr>
        <w:rFonts w:ascii="Times New Roman" w:eastAsia="MS Mincho" w:hAnsi="Times New Roman" w:cs="Times New Roman"/>
        <w:noProof/>
        <w:kern w:val="0"/>
        <w:sz w:val="24"/>
        <w:szCs w:val="24"/>
        <w:lang w:val="de-DE" w:eastAsia="ja-JP"/>
      </w:rPr>
      <w:fldChar w:fldCharType="end"/>
    </w:r>
  </w:p>
  <w:p w14:paraId="0298F027" w14:textId="77777777" w:rsidR="00060B83" w:rsidRDefault="00060B83">
    <w:pPr>
      <w:pStyle w:val="a5"/>
      <w:spacing w:after="0" w:line="240" w:lineRule="auto"/>
      <w:rPr>
        <w:rFonts w:ascii="Mincho" w:eastAsia="Mincho"/>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A89B4D" w14:textId="77777777" w:rsidR="00435450" w:rsidRDefault="00435450">
      <w:pPr>
        <w:spacing w:after="0" w:line="240" w:lineRule="auto"/>
      </w:pPr>
      <w:r>
        <w:separator/>
      </w:r>
    </w:p>
  </w:footnote>
  <w:footnote w:type="continuationSeparator" w:id="0">
    <w:p w14:paraId="72881E62" w14:textId="77777777" w:rsidR="00435450" w:rsidRDefault="0043545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12746" w14:textId="33BA6445" w:rsidR="00060B83" w:rsidRDefault="00060B83">
    <w:pPr>
      <w:pStyle w:val="a4"/>
      <w:spacing w:after="0"/>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500AD9"/>
    <w:multiLevelType w:val="hybridMultilevel"/>
    <w:tmpl w:val="3A7E6132"/>
    <w:lvl w:ilvl="0" w:tplc="581A42C6">
      <w:start w:val="1"/>
      <w:numFmt w:val="lowerLetter"/>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 w15:restartNumberingAfterBreak="0">
    <w:nsid w:val="4E857869"/>
    <w:multiLevelType w:val="hybridMultilevel"/>
    <w:tmpl w:val="0D0E53E4"/>
    <w:lvl w:ilvl="0" w:tplc="50568D16">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 w15:restartNumberingAfterBreak="0">
    <w:nsid w:val="50C557D8"/>
    <w:multiLevelType w:val="hybridMultilevel"/>
    <w:tmpl w:val="080E4688"/>
    <w:lvl w:ilvl="0" w:tplc="594059CA">
      <w:start w:val="1"/>
      <w:numFmt w:val="lowerLetter"/>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 w15:restartNumberingAfterBreak="0">
    <w:nsid w:val="5B034096"/>
    <w:multiLevelType w:val="multilevel"/>
    <w:tmpl w:val="CA966558"/>
    <w:lvl w:ilvl="0">
      <w:start w:val="1"/>
      <w:numFmt w:val="decimal"/>
      <w:lvlText w:val="%1."/>
      <w:lvlJc w:val="left"/>
      <w:pPr>
        <w:ind w:left="760" w:hanging="360"/>
      </w:pPr>
      <w:rPr>
        <w:rFonts w:hint="default"/>
      </w:rPr>
    </w:lvl>
    <w:lvl w:ilvl="1">
      <w:start w:val="1"/>
      <w:numFmt w:val="decimal"/>
      <w:isLgl/>
      <w:lvlText w:val="%1.%2."/>
      <w:lvlJc w:val="left"/>
      <w:pPr>
        <w:ind w:left="1120" w:hanging="360"/>
      </w:pPr>
      <w:rPr>
        <w:rFonts w:hint="default"/>
      </w:rPr>
    </w:lvl>
    <w:lvl w:ilvl="2">
      <w:start w:val="1"/>
      <w:numFmt w:val="decimal"/>
      <w:isLgl/>
      <w:lvlText w:val="%1.%2.%3."/>
      <w:lvlJc w:val="left"/>
      <w:pPr>
        <w:ind w:left="1840" w:hanging="720"/>
      </w:pPr>
      <w:rPr>
        <w:rFonts w:hint="default"/>
      </w:rPr>
    </w:lvl>
    <w:lvl w:ilvl="3">
      <w:start w:val="1"/>
      <w:numFmt w:val="decimal"/>
      <w:isLgl/>
      <w:lvlText w:val="%1.%2.%3.%4."/>
      <w:lvlJc w:val="left"/>
      <w:pPr>
        <w:ind w:left="2200" w:hanging="720"/>
      </w:pPr>
      <w:rPr>
        <w:rFonts w:hint="default"/>
      </w:rPr>
    </w:lvl>
    <w:lvl w:ilvl="4">
      <w:start w:val="1"/>
      <w:numFmt w:val="decimal"/>
      <w:isLgl/>
      <w:lvlText w:val="%1.%2.%3.%4.%5."/>
      <w:lvlJc w:val="left"/>
      <w:pPr>
        <w:ind w:left="2920" w:hanging="1080"/>
      </w:pPr>
      <w:rPr>
        <w:rFonts w:hint="default"/>
      </w:rPr>
    </w:lvl>
    <w:lvl w:ilvl="5">
      <w:start w:val="1"/>
      <w:numFmt w:val="decimal"/>
      <w:isLgl/>
      <w:lvlText w:val="%1.%2.%3.%4.%5.%6."/>
      <w:lvlJc w:val="left"/>
      <w:pPr>
        <w:ind w:left="3280" w:hanging="1080"/>
      </w:pPr>
      <w:rPr>
        <w:rFonts w:hint="default"/>
      </w:rPr>
    </w:lvl>
    <w:lvl w:ilvl="6">
      <w:start w:val="1"/>
      <w:numFmt w:val="decimal"/>
      <w:isLgl/>
      <w:lvlText w:val="%1.%2.%3.%4.%5.%6.%7."/>
      <w:lvlJc w:val="left"/>
      <w:pPr>
        <w:ind w:left="4000" w:hanging="1440"/>
      </w:pPr>
      <w:rPr>
        <w:rFonts w:hint="default"/>
      </w:rPr>
    </w:lvl>
    <w:lvl w:ilvl="7">
      <w:start w:val="1"/>
      <w:numFmt w:val="decimal"/>
      <w:isLgl/>
      <w:lvlText w:val="%1.%2.%3.%4.%5.%6.%7.%8."/>
      <w:lvlJc w:val="left"/>
      <w:pPr>
        <w:ind w:left="4360" w:hanging="1440"/>
      </w:pPr>
      <w:rPr>
        <w:rFonts w:hint="default"/>
      </w:rPr>
    </w:lvl>
    <w:lvl w:ilvl="8">
      <w:start w:val="1"/>
      <w:numFmt w:val="decimal"/>
      <w:isLgl/>
      <w:lvlText w:val="%1.%2.%3.%4.%5.%6.%7.%8.%9."/>
      <w:lvlJc w:val="left"/>
      <w:pPr>
        <w:ind w:left="5080" w:hanging="1800"/>
      </w:pPr>
      <w:rPr>
        <w:rFonts w:hint="default"/>
      </w:rPr>
    </w:lvl>
  </w:abstractNum>
  <w:abstractNum w:abstractNumId="4" w15:restartNumberingAfterBreak="0">
    <w:nsid w:val="7B634582"/>
    <w:multiLevelType w:val="hybridMultilevel"/>
    <w:tmpl w:val="5D8424F8"/>
    <w:lvl w:ilvl="0" w:tplc="879CE1C8">
      <w:numFmt w:val="bullet"/>
      <w:lvlText w:val="-"/>
      <w:lvlJc w:val="left"/>
      <w:pPr>
        <w:ind w:left="760" w:hanging="360"/>
      </w:pPr>
      <w:rPr>
        <w:rFonts w:ascii="Times New Roman" w:eastAsiaTheme="minorEastAsia" w:hAnsi="Times New Roman"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num w:numId="1" w16cid:durableId="1715081218">
    <w:abstractNumId w:val="3"/>
  </w:num>
  <w:num w:numId="2" w16cid:durableId="1782215060">
    <w:abstractNumId w:val="4"/>
  </w:num>
  <w:num w:numId="3" w16cid:durableId="234323554">
    <w:abstractNumId w:val="0"/>
  </w:num>
  <w:num w:numId="4" w16cid:durableId="1917738410">
    <w:abstractNumId w:val="2"/>
  </w:num>
  <w:num w:numId="5" w16cid:durableId="176357489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removePersonalInformation/>
  <w:bordersDoNotSurroundHeader/>
  <w:bordersDoNotSurroundFooter/>
  <w:hideGrammaticalErrors/>
  <w:proofState w:spelling="clean" w:grammar="clean"/>
  <w:stylePaneFormatFilter w:val="4024" w:allStyles="0" w:customStyles="0" w:latentStyles="1" w:stylesInUse="0" w:headingStyles="1" w:numberingStyles="0" w:tableStyles="0" w:directFormattingOnRuns="0" w:directFormattingOnParagraphs="0" w:directFormattingOnNumbering="0" w:directFormattingOnTables="0" w:clearFormatting="0" w:top3HeadingStyles="0" w:visibleStyles="1" w:alternateStyleNames="0"/>
  <w:defaultTabStop w:val="800"/>
  <w:displayVerticalDrawingGridEvery w:val="2"/>
  <w:noPunctuationKerning/>
  <w:characterSpacingControl w:val="doNotCompress"/>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619F6"/>
    <w:rsid w:val="00016518"/>
    <w:rsid w:val="00037974"/>
    <w:rsid w:val="00051A13"/>
    <w:rsid w:val="00060B83"/>
    <w:rsid w:val="00083812"/>
    <w:rsid w:val="00083BAD"/>
    <w:rsid w:val="00090CB8"/>
    <w:rsid w:val="00091695"/>
    <w:rsid w:val="000A6C04"/>
    <w:rsid w:val="000B7F98"/>
    <w:rsid w:val="000E6A3F"/>
    <w:rsid w:val="000F55EA"/>
    <w:rsid w:val="00105993"/>
    <w:rsid w:val="00146BCE"/>
    <w:rsid w:val="00176E00"/>
    <w:rsid w:val="001C5153"/>
    <w:rsid w:val="002012A5"/>
    <w:rsid w:val="002219AC"/>
    <w:rsid w:val="00225701"/>
    <w:rsid w:val="00230E5D"/>
    <w:rsid w:val="00235AB1"/>
    <w:rsid w:val="0023739E"/>
    <w:rsid w:val="00240930"/>
    <w:rsid w:val="002542A5"/>
    <w:rsid w:val="002733E6"/>
    <w:rsid w:val="00292F17"/>
    <w:rsid w:val="002A2E95"/>
    <w:rsid w:val="002B1BAF"/>
    <w:rsid w:val="002B5607"/>
    <w:rsid w:val="002C3A7F"/>
    <w:rsid w:val="002D4A17"/>
    <w:rsid w:val="002F7EC4"/>
    <w:rsid w:val="00323E43"/>
    <w:rsid w:val="00341BE8"/>
    <w:rsid w:val="0036757F"/>
    <w:rsid w:val="00392026"/>
    <w:rsid w:val="003C4D6A"/>
    <w:rsid w:val="003D3488"/>
    <w:rsid w:val="003D45C6"/>
    <w:rsid w:val="003D4F2C"/>
    <w:rsid w:val="003D52D1"/>
    <w:rsid w:val="00435450"/>
    <w:rsid w:val="004F514A"/>
    <w:rsid w:val="005131FD"/>
    <w:rsid w:val="00513E7D"/>
    <w:rsid w:val="00514929"/>
    <w:rsid w:val="00530EE7"/>
    <w:rsid w:val="005327A6"/>
    <w:rsid w:val="00536B13"/>
    <w:rsid w:val="00545A38"/>
    <w:rsid w:val="005917AE"/>
    <w:rsid w:val="0059209E"/>
    <w:rsid w:val="005A1F9A"/>
    <w:rsid w:val="005B0C03"/>
    <w:rsid w:val="005B2B26"/>
    <w:rsid w:val="005C19FA"/>
    <w:rsid w:val="005D051A"/>
    <w:rsid w:val="00615407"/>
    <w:rsid w:val="006177B0"/>
    <w:rsid w:val="00621F27"/>
    <w:rsid w:val="0064398A"/>
    <w:rsid w:val="00657663"/>
    <w:rsid w:val="006619F6"/>
    <w:rsid w:val="006A3404"/>
    <w:rsid w:val="006E1FD7"/>
    <w:rsid w:val="007455CE"/>
    <w:rsid w:val="007567C8"/>
    <w:rsid w:val="00767733"/>
    <w:rsid w:val="007702CF"/>
    <w:rsid w:val="00771D34"/>
    <w:rsid w:val="007A333A"/>
    <w:rsid w:val="007E1CF6"/>
    <w:rsid w:val="007F002B"/>
    <w:rsid w:val="007F1806"/>
    <w:rsid w:val="007F739B"/>
    <w:rsid w:val="008E325C"/>
    <w:rsid w:val="008F1883"/>
    <w:rsid w:val="008F68A2"/>
    <w:rsid w:val="00903596"/>
    <w:rsid w:val="00906ADA"/>
    <w:rsid w:val="00915146"/>
    <w:rsid w:val="00932882"/>
    <w:rsid w:val="0094348A"/>
    <w:rsid w:val="00945634"/>
    <w:rsid w:val="009863E7"/>
    <w:rsid w:val="009951C0"/>
    <w:rsid w:val="009A6F6C"/>
    <w:rsid w:val="009B00AB"/>
    <w:rsid w:val="009E3E55"/>
    <w:rsid w:val="00A0694A"/>
    <w:rsid w:val="00A12983"/>
    <w:rsid w:val="00A66CC3"/>
    <w:rsid w:val="00A74A03"/>
    <w:rsid w:val="00A91391"/>
    <w:rsid w:val="00AA1B98"/>
    <w:rsid w:val="00AD6721"/>
    <w:rsid w:val="00B00171"/>
    <w:rsid w:val="00B04496"/>
    <w:rsid w:val="00B41634"/>
    <w:rsid w:val="00B43EA0"/>
    <w:rsid w:val="00B528CF"/>
    <w:rsid w:val="00B649CC"/>
    <w:rsid w:val="00B73C0D"/>
    <w:rsid w:val="00B94AD0"/>
    <w:rsid w:val="00B9590C"/>
    <w:rsid w:val="00BA388B"/>
    <w:rsid w:val="00BE68EF"/>
    <w:rsid w:val="00C12A86"/>
    <w:rsid w:val="00C17C0D"/>
    <w:rsid w:val="00C21E38"/>
    <w:rsid w:val="00C26424"/>
    <w:rsid w:val="00C31491"/>
    <w:rsid w:val="00C33970"/>
    <w:rsid w:val="00C6553F"/>
    <w:rsid w:val="00CA5D55"/>
    <w:rsid w:val="00CB3013"/>
    <w:rsid w:val="00D21BF7"/>
    <w:rsid w:val="00D40BAC"/>
    <w:rsid w:val="00D53CB3"/>
    <w:rsid w:val="00D92D35"/>
    <w:rsid w:val="00DA47E9"/>
    <w:rsid w:val="00DB4A4A"/>
    <w:rsid w:val="00DC56EF"/>
    <w:rsid w:val="00DD0FE1"/>
    <w:rsid w:val="00DE2138"/>
    <w:rsid w:val="00DE29A5"/>
    <w:rsid w:val="00E05228"/>
    <w:rsid w:val="00E46D2B"/>
    <w:rsid w:val="00E50A12"/>
    <w:rsid w:val="00E62F3B"/>
    <w:rsid w:val="00E63B1E"/>
    <w:rsid w:val="00E642A4"/>
    <w:rsid w:val="00E84095"/>
    <w:rsid w:val="00EB2802"/>
    <w:rsid w:val="00EB366F"/>
    <w:rsid w:val="00EB6092"/>
    <w:rsid w:val="00EB73BB"/>
    <w:rsid w:val="00EF3F55"/>
    <w:rsid w:val="00F111F1"/>
    <w:rsid w:val="00F342FB"/>
    <w:rsid w:val="00F515B3"/>
    <w:rsid w:val="00FB0A88"/>
    <w:rsid w:val="00FB0BCB"/>
    <w:rsid w:val="00FC62C7"/>
    <w:rsid w:val="00FD1A99"/>
    <w:rsid w:val="00FD2B24"/>
    <w:rsid w:val="00FF54CA"/>
  </w:rsids>
  <m:mathPr>
    <m:mathFont m:val="Cambria Math"/>
    <m:brkBin m:val="before"/>
    <m:brkBinSub m:val="--"/>
    <m:smallFrac m:val="0"/>
    <m:dispDef/>
    <m:lMargin m:val="0"/>
    <m:rMargin m:val="0"/>
    <m:defJc m:val="centerGroup"/>
    <m:wrapIndent m:val="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D6B1E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Cs w:val="22"/>
        <w:lang w:val="en-US" w:eastAsia="ko-KR" w:bidi="ar-SA"/>
      </w:rPr>
    </w:rPrDefault>
    <w:pPrDefault>
      <w:pPr>
        <w:spacing w:after="160" w:line="259" w:lineRule="auto"/>
        <w:jc w:val="both"/>
      </w:pPr>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87" w:unhideWhenUsed="1"/>
    <w:lsdException w:name="toc 2" w:semiHidden="1" w:uiPriority="87" w:unhideWhenUsed="1"/>
    <w:lsdException w:name="toc 3" w:semiHidden="1" w:uiPriority="87" w:unhideWhenUsed="1"/>
    <w:lsdException w:name="toc 4" w:semiHidden="1" w:uiPriority="87" w:unhideWhenUsed="1"/>
    <w:lsdException w:name="toc 5" w:semiHidden="1" w:uiPriority="87" w:unhideWhenUsed="1"/>
    <w:lsdException w:name="toc 6" w:semiHidden="1" w:uiPriority="87" w:unhideWhenUsed="1"/>
    <w:lsdException w:name="toc 7" w:semiHidden="1" w:uiPriority="87" w:unhideWhenUsed="1"/>
    <w:lsdException w:name="toc 8" w:semiHidden="1" w:uiPriority="87" w:unhideWhenUsed="1"/>
    <w:lsdException w:name="toc 9" w:semiHidden="1" w:uiPriority="87" w:unhideWhenUsed="1"/>
    <w:lsdException w:name="Normal Indent" w:semiHidden="1" w:uiPriority="99"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iPriority="99" w:unhideWhenUsed="1"/>
    <w:lsdException w:name="caption" w:semiHidden="1" w:uiPriority="83" w:unhideWhenUsed="1" w:qFormat="1"/>
    <w:lsdException w:name="table of figures" w:semiHidden="1" w:uiPriority="99" w:unhideWhenUsed="1"/>
    <w:lsdException w:name="envelope address" w:semiHidden="1" w:uiPriority="99" w:unhideWhenUsed="1"/>
    <w:lsdException w:name="envelope return" w:semiHidden="1" w:uiPriority="99" w:unhideWhenUsed="1"/>
    <w:lsdException w:name="footnote reference" w:semiHidden="1" w:unhideWhenUsed="1"/>
    <w:lsdException w:name="annotation reference" w:semiHidden="1" w:uiPriority="99" w:unhideWhenUsed="1"/>
    <w:lsdException w:name="line number" w:semiHidden="1" w:uiPriority="99" w:unhideWhenUsed="1"/>
    <w:lsdException w:name="page number" w:semiHidden="1" w:uiPriority="99"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iPriority="99" w:unhideWhenUsed="1"/>
    <w:lsdException w:name="List Bullet" w:semiHidden="1" w:uiPriority="99" w:unhideWhenUsed="1"/>
    <w:lsdException w:name="List Number" w:semiHidden="1" w:uiPriority="99" w:unhideWhenUsed="1"/>
    <w:lsdException w:name="List 2" w:semiHidden="1" w:uiPriority="99" w:unhideWhenUsed="1"/>
    <w:lsdException w:name="List 3" w:semiHidden="1" w:uiPriority="99" w:unhideWhenUsed="1"/>
    <w:lsdException w:name="List 4" w:semiHidden="1" w:uiPriority="99" w:unhideWhenUsed="1"/>
    <w:lsdException w:name="List 5" w:semiHidden="1" w:uiPriority="99" w:unhideWhenUsed="1"/>
    <w:lsdException w:name="List Bullet 2" w:semiHidden="1" w:uiPriority="99" w:unhideWhenUsed="1"/>
    <w:lsdException w:name="List Bullet 3" w:semiHidden="1" w:uiPriority="99" w:unhideWhenUsed="1"/>
    <w:lsdException w:name="List Bullet 4" w:semiHidden="1" w:uiPriority="99" w:unhideWhenUsed="1"/>
    <w:lsdException w:name="List Bullet 5" w:semiHidden="1" w:uiPriority="99" w:unhideWhenUsed="1"/>
    <w:lsdException w:name="List Number 2" w:semiHidden="1" w:uiPriority="99" w:unhideWhenUsed="1"/>
    <w:lsdException w:name="List Number 3" w:semiHidden="1" w:uiPriority="99" w:unhideWhenUsed="1"/>
    <w:lsdException w:name="List Number 4" w:semiHidden="1" w:uiPriority="99" w:unhideWhenUsed="1"/>
    <w:lsdException w:name="List Number 5" w:semiHidden="1" w:uiPriority="99" w:unhideWhenUsed="1"/>
    <w:lsdException w:name="Title" w:uiPriority="22" w:qFormat="1"/>
    <w:lsdException w:name="Closing" w:semiHidden="1" w:uiPriority="99" w:unhideWhenUsed="1"/>
    <w:lsdException w:name="Signature" w:semiHidden="1" w:uiPriority="99" w:unhideWhenUsed="1"/>
    <w:lsdException w:name="Default Paragraph Font" w:semiHidden="1" w:uiPriority="1" w:unhideWhenUsed="1"/>
    <w:lsdException w:name="Body Text" w:semiHidden="1" w:uiPriority="99" w:unhideWhenUsed="1"/>
    <w:lsdException w:name="Body Text Indent" w:semiHidden="1" w:uiPriority="99" w:unhideWhenUsed="1"/>
    <w:lsdException w:name="List Continue" w:semiHidden="1" w:uiPriority="99" w:unhideWhenUsed="1"/>
    <w:lsdException w:name="List Continue 2" w:semiHidden="1" w:uiPriority="99" w:unhideWhenUsed="1"/>
    <w:lsdException w:name="List Continue 3" w:semiHidden="1" w:uiPriority="99" w:unhideWhenUsed="1"/>
    <w:lsdException w:name="List Continue 4" w:semiHidden="1" w:uiPriority="99" w:unhideWhenUsed="1"/>
    <w:lsdException w:name="List Continue 5" w:semiHidden="1" w:uiPriority="99" w:unhideWhenUsed="1"/>
    <w:lsdException w:name="Message Header" w:semiHidden="1" w:uiPriority="99" w:unhideWhenUsed="1"/>
    <w:lsdException w:name="Subtitle" w:uiPriority="23" w:qFormat="1"/>
    <w:lsdException w:name="Salutation" w:semiHidden="1" w:uiPriority="99" w:unhideWhenUsed="1"/>
    <w:lsdException w:name="Date" w:semiHidden="1" w:uiPriority="99" w:unhideWhenUsed="1"/>
    <w:lsdException w:name="Body Text First Indent" w:semiHidden="1" w:uiPriority="99" w:unhideWhenUsed="1"/>
    <w:lsdException w:name="Body Text First Indent 2" w:semiHidden="1" w:uiPriority="99" w:unhideWhenUsed="1"/>
    <w:lsdException w:name="Note Heading" w:semiHidden="1" w:uiPriority="99"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iPriority="99" w:unhideWhenUsed="1"/>
    <w:lsdException w:name="Hyperlink" w:semiHidden="1" w:uiPriority="99" w:unhideWhenUsed="1"/>
    <w:lsdException w:name="FollowedHyperlink" w:semiHidden="1" w:uiPriority="99" w:unhideWhenUsed="1"/>
    <w:lsdException w:name="Strong" w:uiPriority="52" w:qFormat="1"/>
    <w:lsdException w:name="Emphasis" w:uiPriority="50" w:qFormat="1"/>
    <w:lsdException w:name="Document Map" w:semiHidden="1" w:uiPriority="99" w:unhideWhenUsed="1"/>
    <w:lsdException w:name="Plain Text" w:semiHidden="1" w:uiPriority="99" w:unhideWhenUsed="1"/>
    <w:lsdException w:name="E-mail Signature" w:semiHidden="1" w:uiPriority="99"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iPriority="99" w:unhideWhenUsed="1"/>
    <w:lsdException w:name="HTML Address" w:semiHidden="1" w:uiPriority="99"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iPriority="99"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iPriority="99" w:unhideWhenUsed="1"/>
    <w:lsdException w:name="Table Grid" w:uiPriority="87"/>
    <w:lsdException w:name="Table Theme" w:semiHidden="1" w:uiPriority="99" w:unhideWhenUsed="1"/>
    <w:lsdException w:name="Placeholder Text" w:semiHidden="1" w:uiPriority="99"/>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iPriority="99"/>
    <w:lsdException w:name="List Paragraph" w:uiPriority="82" w:qFormat="1"/>
    <w:lsdException w:name="Quote" w:uiPriority="65" w:qFormat="1"/>
    <w:lsdException w:name="Intense Quote" w:uiPriority="72"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37" w:qFormat="1"/>
    <w:lsdException w:name="Intense Emphasis" w:uiPriority="51" w:qFormat="1"/>
    <w:lsdException w:name="Subtle Reference" w:uiPriority="73" w:qFormat="1"/>
    <w:lsdException w:name="Intense Reference" w:uiPriority="80" w:qFormat="1"/>
    <w:lsdException w:name="Book Title" w:uiPriority="81" w:qFormat="1"/>
    <w:lsdException w:name="Bibliography" w:semiHidden="1" w:uiPriority="85" w:unhideWhenUsed="1"/>
    <w:lsdException w:name="TOC Heading" w:semiHidden="1" w:uiPriority="87" w:unhideWhenUsed="1" w:qFormat="1"/>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pPr>
      <w:ind w:leftChars="400" w:left="800"/>
    </w:pPr>
  </w:style>
  <w:style w:type="paragraph" w:styleId="a4">
    <w:name w:val="header"/>
    <w:basedOn w:val="a"/>
    <w:link w:val="Char"/>
    <w:uiPriority w:val="99"/>
    <w:unhideWhenUsed/>
    <w:pPr>
      <w:tabs>
        <w:tab w:val="center" w:pos="4513"/>
        <w:tab w:val="right" w:pos="9026"/>
      </w:tabs>
      <w:snapToGrid w:val="0"/>
    </w:pPr>
  </w:style>
  <w:style w:type="character" w:customStyle="1" w:styleId="Char">
    <w:name w:val="머리글 Char"/>
    <w:basedOn w:val="a0"/>
    <w:link w:val="a4"/>
    <w:uiPriority w:val="99"/>
  </w:style>
  <w:style w:type="paragraph" w:styleId="a5">
    <w:name w:val="footer"/>
    <w:basedOn w:val="a"/>
    <w:link w:val="Char0"/>
    <w:uiPriority w:val="99"/>
    <w:unhideWhenUsed/>
    <w:pPr>
      <w:tabs>
        <w:tab w:val="center" w:pos="4513"/>
        <w:tab w:val="right" w:pos="9026"/>
      </w:tabs>
      <w:snapToGrid w:val="0"/>
    </w:pPr>
  </w:style>
  <w:style w:type="character" w:customStyle="1" w:styleId="Char0">
    <w:name w:val="바닥글 Char"/>
    <w:basedOn w:val="a0"/>
    <w:link w:val="a5"/>
    <w:uiPriority w:val="99"/>
  </w:style>
  <w:style w:type="table" w:styleId="a6">
    <w:name w:val="Table Grid"/>
    <w:basedOn w:val="a1"/>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caption"/>
    <w:basedOn w:val="a"/>
    <w:next w:val="a"/>
    <w:uiPriority w:val="35"/>
    <w:unhideWhenUsed/>
    <w:qFormat/>
    <w:rPr>
      <w:b/>
      <w:bCs/>
      <w:szCs w:val="20"/>
    </w:rPr>
  </w:style>
  <w:style w:type="paragraph" w:styleId="a8">
    <w:name w:val="Balloon Text"/>
    <w:basedOn w:val="a"/>
    <w:link w:val="Char1"/>
    <w:uiPriority w:val="99"/>
    <w:semiHidden/>
    <w:unhideWhenUsed/>
    <w:pPr>
      <w:spacing w:after="0" w:line="240" w:lineRule="auto"/>
    </w:pPr>
    <w:rPr>
      <w:rFonts w:asciiTheme="majorHAnsi" w:eastAsiaTheme="majorEastAsia" w:hAnsiTheme="majorHAnsi" w:cstheme="majorBidi"/>
      <w:sz w:val="18"/>
      <w:szCs w:val="18"/>
    </w:rPr>
  </w:style>
  <w:style w:type="character" w:customStyle="1" w:styleId="Char1">
    <w:name w:val="풍선 도움말 텍스트 Char"/>
    <w:basedOn w:val="a0"/>
    <w:link w:val="a8"/>
    <w:uiPriority w:val="99"/>
    <w:semiHidden/>
    <w:rPr>
      <w:rFonts w:asciiTheme="majorHAnsi" w:eastAsiaTheme="majorEastAsia" w:hAnsiTheme="majorHAnsi" w:cstheme="majorBidi"/>
      <w:sz w:val="18"/>
      <w:szCs w:val="18"/>
    </w:rPr>
  </w:style>
  <w:style w:type="character" w:styleId="a9">
    <w:name w:val="Hyperlink"/>
    <w:basedOn w:val="a0"/>
    <w:uiPriority w:val="99"/>
    <w:unhideWhenUsed/>
    <w:rPr>
      <w:color w:val="0563C1"/>
      <w:u w:val="single"/>
    </w:rPr>
  </w:style>
  <w:style w:type="paragraph" w:customStyle="1" w:styleId="Acknowledgements">
    <w:name w:val="Acknowledgements"/>
    <w:basedOn w:val="a"/>
    <w:pPr>
      <w:spacing w:after="0" w:line="240" w:lineRule="auto"/>
      <w:jc w:val="left"/>
    </w:pPr>
    <w:rPr>
      <w:rFonts w:ascii="Times New Roman" w:eastAsia="MS Mincho" w:hAnsi="Times New Roman" w:cs="Times New Roman"/>
      <w:kern w:val="0"/>
      <w:sz w:val="24"/>
      <w:szCs w:val="24"/>
      <w:lang w:eastAsia="ja-JP"/>
    </w:rPr>
  </w:style>
  <w:style w:type="paragraph" w:customStyle="1" w:styleId="Head1">
    <w:name w:val="Head 1"/>
    <w:basedOn w:val="a"/>
    <w:autoRedefine/>
    <w:pPr>
      <w:spacing w:after="0" w:line="360" w:lineRule="auto"/>
      <w:jc w:val="left"/>
    </w:pPr>
    <w:rPr>
      <w:rFonts w:ascii="Times New Roman" w:eastAsia="MS Mincho" w:hAnsi="Times New Roman" w:cs="Times New Roman"/>
      <w:b/>
      <w:kern w:val="0"/>
      <w:sz w:val="24"/>
      <w:szCs w:val="24"/>
      <w:lang w:eastAsia="ja-JP"/>
    </w:rPr>
  </w:style>
  <w:style w:type="paragraph" w:customStyle="1" w:styleId="dates">
    <w:name w:val="dates"/>
    <w:basedOn w:val="a"/>
    <w:pPr>
      <w:spacing w:after="0" w:line="240" w:lineRule="auto"/>
      <w:jc w:val="right"/>
    </w:pPr>
    <w:rPr>
      <w:rFonts w:ascii="Times New Roman" w:eastAsia="MS Mincho" w:hAnsi="Times New Roman" w:cs="Times New Roman"/>
      <w:kern w:val="0"/>
      <w:sz w:val="24"/>
      <w:szCs w:val="24"/>
      <w:lang w:eastAsia="ja-JP"/>
    </w:rPr>
  </w:style>
  <w:style w:type="paragraph" w:customStyle="1" w:styleId="MainText">
    <w:name w:val="Main Text"/>
    <w:basedOn w:val="a"/>
    <w:link w:val="MainTextChar"/>
    <w:pPr>
      <w:spacing w:after="0" w:line="480" w:lineRule="auto"/>
      <w:jc w:val="left"/>
    </w:pPr>
    <w:rPr>
      <w:rFonts w:ascii="Times New Roman" w:eastAsia="MS Mincho" w:hAnsi="Times New Roman" w:cs="Times New Roman"/>
      <w:kern w:val="0"/>
      <w:sz w:val="24"/>
      <w:szCs w:val="24"/>
      <w:lang w:eastAsia="ja-JP"/>
    </w:rPr>
  </w:style>
  <w:style w:type="character" w:customStyle="1" w:styleId="MainTextChar">
    <w:name w:val="Main Text Char"/>
    <w:link w:val="MainText"/>
    <w:rPr>
      <w:rFonts w:ascii="Times New Roman" w:eastAsia="MS Mincho" w:hAnsi="Times New Roman" w:cs="Times New Roman"/>
      <w:kern w:val="0"/>
      <w:sz w:val="24"/>
      <w:szCs w:val="24"/>
      <w:lang w:eastAsia="ja-JP"/>
    </w:rPr>
  </w:style>
  <w:style w:type="character" w:customStyle="1" w:styleId="1">
    <w:name w:val="확인되지 않은 멘션1"/>
    <w:basedOn w:val="a0"/>
    <w:uiPriority w:val="99"/>
    <w:semiHidden/>
    <w:unhideWhenUsed/>
    <w:rPr>
      <w:color w:val="605E5C"/>
      <w:shd w:val="clear" w:color="auto" w:fill="E1DFDD"/>
    </w:rPr>
  </w:style>
  <w:style w:type="paragraph" w:customStyle="1" w:styleId="PaperTitle">
    <w:name w:val="*Paper Title*"/>
    <w:basedOn w:val="a"/>
    <w:next w:val="a"/>
    <w:pPr>
      <w:overflowPunct w:val="0"/>
      <w:autoSpaceDE w:val="0"/>
      <w:autoSpaceDN w:val="0"/>
      <w:spacing w:after="0" w:line="240" w:lineRule="auto"/>
      <w:jc w:val="center"/>
      <w:textAlignment w:val="baseline"/>
    </w:pPr>
    <w:rPr>
      <w:rFonts w:ascii="Times New Roman" w:eastAsia="바탕체" w:hAnsi="Times New Roman" w:cs="Times New Roman"/>
      <w:b/>
      <w:kern w:val="0"/>
      <w:sz w:val="32"/>
      <w:szCs w:val="20"/>
    </w:rPr>
  </w:style>
  <w:style w:type="character" w:styleId="aa">
    <w:name w:val="Placeholder Text"/>
    <w:basedOn w:val="a0"/>
    <w:uiPriority w:val="99"/>
    <w:semiHidden/>
    <w:rsid w:val="00D40BAC"/>
    <w:rPr>
      <w:color w:val="808080"/>
    </w:rPr>
  </w:style>
  <w:style w:type="paragraph" w:styleId="ab">
    <w:name w:val="footnote text"/>
    <w:basedOn w:val="a"/>
    <w:link w:val="Char2"/>
    <w:semiHidden/>
    <w:rsid w:val="00E642A4"/>
    <w:pPr>
      <w:keepLines/>
      <w:widowControl w:val="0"/>
      <w:spacing w:after="0" w:line="240" w:lineRule="auto"/>
    </w:pPr>
    <w:rPr>
      <w:rFonts w:ascii="Times New Roman" w:eastAsia="Times New Roman" w:hAnsi="Times New Roman" w:cs="Times New Roman"/>
      <w:kern w:val="0"/>
      <w:szCs w:val="20"/>
      <w:lang w:val="en-GB" w:eastAsia="ro-RO"/>
    </w:rPr>
  </w:style>
  <w:style w:type="character" w:customStyle="1" w:styleId="Char2">
    <w:name w:val="각주 텍스트 Char"/>
    <w:basedOn w:val="a0"/>
    <w:link w:val="ab"/>
    <w:semiHidden/>
    <w:rsid w:val="00E642A4"/>
    <w:rPr>
      <w:rFonts w:ascii="Times New Roman" w:eastAsia="Times New Roman" w:hAnsi="Times New Roman" w:cs="Times New Roman"/>
      <w:kern w:val="0"/>
      <w:szCs w:val="20"/>
      <w:lang w:val="en-GB" w:eastAsia="ro-RO"/>
    </w:rPr>
  </w:style>
  <w:style w:type="character" w:styleId="ac">
    <w:name w:val="footnote reference"/>
    <w:semiHidden/>
    <w:rsid w:val="00E642A4"/>
    <w:rPr>
      <w:vertAlign w:val="superscript"/>
    </w:rPr>
  </w:style>
  <w:style w:type="paragraph" w:styleId="ad">
    <w:name w:val="endnote text"/>
    <w:basedOn w:val="a"/>
    <w:link w:val="Char3"/>
    <w:uiPriority w:val="99"/>
    <w:semiHidden/>
    <w:unhideWhenUsed/>
    <w:rsid w:val="00DD0FE1"/>
    <w:pPr>
      <w:snapToGrid w:val="0"/>
      <w:jc w:val="left"/>
    </w:pPr>
  </w:style>
  <w:style w:type="character" w:customStyle="1" w:styleId="Char3">
    <w:name w:val="미주 텍스트 Char"/>
    <w:basedOn w:val="a0"/>
    <w:link w:val="ad"/>
    <w:uiPriority w:val="99"/>
    <w:semiHidden/>
    <w:rsid w:val="00DD0FE1"/>
  </w:style>
  <w:style w:type="character" w:styleId="ae">
    <w:name w:val="endnote reference"/>
    <w:basedOn w:val="a0"/>
    <w:uiPriority w:val="99"/>
    <w:semiHidden/>
    <w:unhideWhenUsed/>
    <w:rsid w:val="00DD0FE1"/>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sungryul@etri.re.kr" TargetMode="External"/><Relationship Id="rId13" Type="http://schemas.openxmlformats.org/officeDocument/2006/relationships/image" Target="media/image5.tiff"/><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tif"/><Relationship Id="rId17" Type="http://schemas.openxmlformats.org/officeDocument/2006/relationships/image" Target="media/image9.tif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tif"/><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tif"/><Relationship Id="rId23" Type="http://schemas.openxmlformats.org/officeDocument/2006/relationships/footer" Target="footer1.xml"/><Relationship Id="rId10" Type="http://schemas.openxmlformats.org/officeDocument/2006/relationships/image" Target="media/image2.tiff"/><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tif"/><Relationship Id="rId14" Type="http://schemas.openxmlformats.org/officeDocument/2006/relationships/image" Target="media/image6.tif"/><Relationship Id="rId22" Type="http://schemas.openxmlformats.org/officeDocument/2006/relationships/header" Target="header1.xml"/></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맑은 고딕"/>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Mymr" typeface="Myanmar Text"/>
      </a:majorFont>
      <a:minorFont>
        <a:latin typeface="맑은 고딕"/>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Mymr" typeface="Myanmar Text"/>
      </a:minorFont>
    </a:fontScheme>
    <a:fmtScheme name="Office">
      <a:fillStyleLst>
        <a:solidFill>
          <a:schemeClr val="phClr"/>
        </a:solidFill>
        <a:gradFill flip="none" rotWithShape="1">
          <a:gsLst>
            <a:gs pos="0">
              <a:schemeClr val="phClr">
                <a:satMod val="104999"/>
                <a:tint val="67000"/>
              </a:schemeClr>
            </a:gs>
            <a:gs pos="50000">
              <a:schemeClr val="phClr">
                <a:satMod val="103000"/>
                <a:tint val="73000"/>
              </a:schemeClr>
            </a:gs>
            <a:gs pos="100000">
              <a:schemeClr val="phClr">
                <a:satMod val="109000"/>
                <a:tint val="81000"/>
              </a:schemeClr>
            </a:gs>
          </a:gsLst>
          <a:lin ang="5400000" scaled="0"/>
          <a:tileRect/>
        </a:gradFill>
        <a:gradFill flip="none" rotWithShape="1">
          <a:gsLst>
            <a:gs pos="0">
              <a:schemeClr val="phClr">
                <a:satMod val="103000"/>
                <a:tint val="94000"/>
              </a:schemeClr>
            </a:gs>
            <a:gs pos="50000">
              <a:schemeClr val="phClr">
                <a:satMod val="110000"/>
                <a:shade val="100000"/>
              </a:schemeClr>
            </a:gs>
            <a:gs pos="100000">
              <a:schemeClr val="phClr">
                <a:satMod val="120000"/>
                <a:shade val="78000"/>
              </a:schemeClr>
            </a:gs>
          </a:gsLst>
          <a:lin ang="5400000" scaled="0"/>
          <a:tileRect/>
        </a:gradFill>
      </a:fillStyleLst>
      <a:lnStyleLst>
        <a:ln w="6350">
          <a:solidFill>
            <a:schemeClr val="phClr"/>
          </a:solidFill>
          <a:miter lim="800000"/>
        </a:ln>
        <a:ln w="12700">
          <a:solidFill>
            <a:schemeClr val="phClr"/>
          </a:solidFill>
          <a:miter lim="800000"/>
        </a:ln>
        <a:ln w="19050">
          <a:solidFill>
            <a:schemeClr val="phClr"/>
          </a:solidFill>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flip="none" rotWithShape="1">
          <a:gsLst>
            <a:gs pos="0">
              <a:schemeClr val="phClr">
                <a:satMod val="104999"/>
                <a:tint val="67000"/>
              </a:schemeClr>
            </a:gs>
            <a:gs pos="50000">
              <a:schemeClr val="phClr">
                <a:satMod val="103000"/>
                <a:tint val="73000"/>
              </a:schemeClr>
            </a:gs>
            <a:gs pos="100000">
              <a:schemeClr val="phClr">
                <a:satMod val="109000"/>
                <a:tint val="81000"/>
              </a:schemeClr>
            </a:gs>
          </a:gsLst>
          <a:lin ang="5400000" scaled="0"/>
          <a:tileRect/>
        </a:gradFill>
        <a:gradFill flip="none" rotWithShape="1">
          <a:gsLst>
            <a:gs pos="0">
              <a:schemeClr val="phClr">
                <a:satMod val="103000"/>
                <a:tint val="94000"/>
              </a:schemeClr>
            </a:gs>
            <a:gs pos="50000">
              <a:schemeClr val="phClr">
                <a:satMod val="110000"/>
                <a:shade val="100000"/>
              </a:schemeClr>
            </a:gs>
            <a:gs pos="100000">
              <a:schemeClr val="phClr">
                <a:satMod val="120000"/>
                <a:shade val="78000"/>
              </a:schemeClr>
            </a:gs>
          </a:gsLst>
          <a:lin ang="5400000" scaled="0"/>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680323-6375-4756-800E-08AB204AB2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Pages>
  <Words>2099</Words>
  <Characters>11969</Characters>
  <Application>Microsoft Office Word</Application>
  <DocSecurity>0</DocSecurity>
  <Lines>99</Lines>
  <Paragraphs>28</Paragraphs>
  <ScaleCrop>false</ScaleCrop>
  <HeadingPairs>
    <vt:vector size="2" baseType="variant">
      <vt:variant>
        <vt:lpstr>제목</vt:lpstr>
      </vt:variant>
      <vt:variant>
        <vt:i4>1</vt:i4>
      </vt:variant>
    </vt:vector>
  </HeadingPairs>
  <TitlesOfParts>
    <vt:vector size="1" baseType="lpstr">
      <vt:lpstr/>
    </vt:vector>
  </TitlesOfParts>
  <LinksUpToDate>false</LinksUpToDate>
  <CharactersWithSpaces>14040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cp:lastPrinted>2020-10-06T01:08:00Z</cp:lastPrinted>
  <dcterms:created xsi:type="dcterms:W3CDTF">2023-09-26T00:04:00Z</dcterms:created>
  <dcterms:modified xsi:type="dcterms:W3CDTF">2023-09-26T05:23:00Z</dcterms:modified>
  <cp:version>1100.0100.01</cp:version>
</cp:coreProperties>
</file>