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22C41" w14:textId="226B8401" w:rsidR="00247C64" w:rsidRPr="008D42DC" w:rsidRDefault="00247C64" w:rsidP="00247C6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 Co</w:t>
      </w:r>
      <w:r w:rsidRPr="008D42DC">
        <w:rPr>
          <w:rFonts w:ascii="Times New Roman" w:hAnsi="Times New Roman" w:cs="Times New Roman"/>
          <w:b/>
          <w:sz w:val="24"/>
          <w:szCs w:val="24"/>
          <w:lang w:val="en-US"/>
        </w:rPr>
        <w:t>mparisons of mean NLR values by main diagnosis at hospital admission (one-way ANOVA and post-Hoc Bonferroni test)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061"/>
        <w:gridCol w:w="720"/>
        <w:gridCol w:w="1060"/>
        <w:gridCol w:w="974"/>
        <w:gridCol w:w="1100"/>
        <w:gridCol w:w="974"/>
        <w:gridCol w:w="1060"/>
        <w:gridCol w:w="974"/>
        <w:gridCol w:w="974"/>
        <w:gridCol w:w="974"/>
        <w:gridCol w:w="1060"/>
        <w:gridCol w:w="974"/>
        <w:gridCol w:w="969"/>
      </w:tblGrid>
      <w:tr w:rsidR="00247C64" w:rsidRPr="008D42DC" w14:paraId="363D7DFA" w14:textId="77777777" w:rsidTr="0078716C"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807F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bookmarkStart w:id="0" w:name="_Hlk143543246"/>
            <w:proofErr w:type="spellStart"/>
            <w:r w:rsidRPr="008D4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Row</w:t>
            </w:r>
            <w:proofErr w:type="spellEnd"/>
            <w:r w:rsidRPr="008D4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 Mean-</w:t>
            </w:r>
          </w:p>
          <w:p w14:paraId="76265B87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Col Mean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509D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7990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840B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8810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C793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0C53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8F4A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DA22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1270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FC1F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1C43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0F81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A78D" w14:textId="77777777" w:rsidR="00247C64" w:rsidRPr="008D42DC" w:rsidRDefault="00247C64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</w:tr>
      <w:tr w:rsidR="00247C64" w:rsidRPr="008D42DC" w14:paraId="1DD9A5A6" w14:textId="77777777" w:rsidTr="0078716C"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16AAAC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9E73E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-0.31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D25D9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5CFB1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1972A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504D9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BD099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125FC7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953187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3DDEEF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4251E8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10B54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0719E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7A1DE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4CE43384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41B48169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4D5642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0.56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496FD8D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0.87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2DDFA6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8DB525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10F3FF6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B98B8E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CFA442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8150B3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A5B492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B11CAF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14A413F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59EA0F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192842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5F61AE7B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69993202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520558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-1.20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347D53D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-0.90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705288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-1.77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BEFC3D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837F26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55C471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01F409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9FE1D3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4B4064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9617AD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BB2EBB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A09A23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EA231E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4A0ADE3C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416F81D2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DD426A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-4.94***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7EDC054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-4.63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9C32D3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-5.50***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FAA684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-3.74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376F48B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345043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9BFC89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D7F001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C32D41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4FF1B2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9C13B7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513737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64256D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43F6A9E5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1DFC7300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8D47A3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-3.38*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0A62CC6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-3.07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B478B1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-3.94***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2AEDF3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-2.17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19B7461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1.56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708776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ADAB51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3611B8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F6AC9E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ED0D9B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D3E2FA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5B70D9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A90E6E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7AD6BC06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68E093B3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A8F2E3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-1.39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31EDCFC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-1.08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B49A5B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-1.95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366565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-0.18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809FAD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3.55***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1E8609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1.99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ACE8F4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15C158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4B38BE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709FF6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5988D0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8681C1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D0B700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3D5D0BAA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1AF82473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C9B036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-4.38***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21DE660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-4.08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BFCEBB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-4.95***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0EAB44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-3.18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712CCA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0.55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741F9B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-1.01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9167DA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-3.00***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EE07AF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4DB22A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5CCA22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67685D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BF88B3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90203E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302DFE1F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35954290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A2764E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0.41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1457D76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0.72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8EF553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-0.15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0A443A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1.61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18C3DAA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5.35***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CA8C82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3.79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2129D6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1.80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F2DB5E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4.79***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7A893A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934FF4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132149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94BED5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0DD2DA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5BAC357D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6F7AAE8B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0870F0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-0.94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6858FF4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-0.63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3945F7F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-1.50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C45DEB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0.27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F7F2B7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4.00***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CB250A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2.44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1FCD4F9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0.45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27338C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3.45***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956443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-1.35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D830F7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7F48E1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BFBBDA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3A6A8F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1056CDAC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788CD3B3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DA26B5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2.85***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6AFBF4D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3.16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EECC3F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2.29*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C265E8D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4.06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27062B2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7.79***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2B3430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6.23***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21F29A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4.24***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08EAC4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7.24***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C744F9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2.44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51D993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3.79***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B8A97A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EE9045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C583E3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448FB010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6D1CFA4D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11.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BBB4C5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0.34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2B6D774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0.65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186DE4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-0.22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4E0A15B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1.54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73EF279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5.28***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8CE316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3.72**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594A382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1.73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F57F93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4.73***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CFFB746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-0.07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926D68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1.28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22014B5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-2.51***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6B529D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F121A8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47C64" w:rsidRPr="008D42DC" w14:paraId="57C30872" w14:textId="77777777" w:rsidTr="0078716C">
        <w:tc>
          <w:tcPr>
            <w:tcW w:w="494" w:type="pct"/>
            <w:shd w:val="clear" w:color="auto" w:fill="auto"/>
            <w:noWrap/>
            <w:vAlign w:val="bottom"/>
          </w:tcPr>
          <w:p w14:paraId="5762308D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12.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CED69C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0.34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6B0038AE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0.65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028B6460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-0.22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8965F6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1.55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7BD7233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5.28***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770328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3.72**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64E5A3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1.73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36E7407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4.73***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0A15C2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-0.07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9599AE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1.28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6D98CCC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-2.51***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9F61E2F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0.00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11F0A3A7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247C64" w:rsidRPr="008D42DC" w14:paraId="313EF081" w14:textId="77777777" w:rsidTr="0078716C">
        <w:trPr>
          <w:trHeight w:val="74"/>
        </w:trPr>
        <w:tc>
          <w:tcPr>
            <w:tcW w:w="494" w:type="pct"/>
            <w:shd w:val="clear" w:color="auto" w:fill="auto"/>
            <w:noWrap/>
            <w:vAlign w:val="bottom"/>
          </w:tcPr>
          <w:p w14:paraId="7027E1E4" w14:textId="77777777" w:rsidR="00247C64" w:rsidRPr="008D42DC" w:rsidRDefault="00247C64" w:rsidP="0078716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13.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4511D7E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5.17***</w:t>
            </w:r>
          </w:p>
        </w:tc>
        <w:tc>
          <w:tcPr>
            <w:tcW w:w="252" w:type="pct"/>
            <w:shd w:val="clear" w:color="auto" w:fill="auto"/>
            <w:noWrap/>
            <w:vAlign w:val="bottom"/>
          </w:tcPr>
          <w:p w14:paraId="58954862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5.47*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206B4A9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4.60***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64DA82A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6.37***</w:t>
            </w:r>
          </w:p>
        </w:tc>
        <w:tc>
          <w:tcPr>
            <w:tcW w:w="385" w:type="pct"/>
            <w:shd w:val="clear" w:color="auto" w:fill="auto"/>
            <w:noWrap/>
            <w:vAlign w:val="bottom"/>
          </w:tcPr>
          <w:p w14:paraId="6C3914F8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10.11***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64E6536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8.55***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731A39B5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6.56***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024C3C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9.55***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2D784A71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4.76***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7ACCA903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6.10***</w:t>
            </w:r>
          </w:p>
        </w:tc>
        <w:tc>
          <w:tcPr>
            <w:tcW w:w="371" w:type="pct"/>
            <w:shd w:val="clear" w:color="auto" w:fill="auto"/>
            <w:noWrap/>
            <w:vAlign w:val="bottom"/>
          </w:tcPr>
          <w:p w14:paraId="187CE1BC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2.32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09ECB6B4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4.83***</w:t>
            </w:r>
          </w:p>
        </w:tc>
        <w:tc>
          <w:tcPr>
            <w:tcW w:w="341" w:type="pct"/>
            <w:shd w:val="clear" w:color="auto" w:fill="auto"/>
            <w:noWrap/>
            <w:vAlign w:val="bottom"/>
          </w:tcPr>
          <w:p w14:paraId="5929BCDB" w14:textId="77777777" w:rsidR="00247C64" w:rsidRPr="008D42DC" w:rsidRDefault="00247C64" w:rsidP="0078716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8D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4.83***</w:t>
            </w:r>
          </w:p>
        </w:tc>
      </w:tr>
      <w:bookmarkEnd w:id="0"/>
    </w:tbl>
    <w:p w14:paraId="569D61A0" w14:textId="77777777" w:rsidR="00247C64" w:rsidRDefault="00247C64" w:rsidP="00247C64">
      <w:pPr>
        <w:spacing w:after="0" w:line="480" w:lineRule="auto"/>
        <w:rPr>
          <w:rFonts w:eastAsia="Times New Roman" w:cstheme="minorHAnsi"/>
          <w:color w:val="000000"/>
          <w:sz w:val="20"/>
          <w:szCs w:val="20"/>
          <w:lang w:val="en-GB" w:eastAsia="it-IT"/>
        </w:rPr>
      </w:pPr>
    </w:p>
    <w:p w14:paraId="6EB70C04" w14:textId="77777777" w:rsidR="00247C64" w:rsidRPr="00AA5F72" w:rsidRDefault="00247C64" w:rsidP="00247C64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 xml:space="preserve">Note: </w:t>
      </w:r>
      <w:r w:rsidRPr="007B008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 xml:space="preserve">1. Diabetes; 2. Metabolism and nutrition disorders; 3. Delirium and other psychiatric disorders; 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>Cerebrovascular disease</w:t>
      </w:r>
      <w:r w:rsidRPr="007B008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 xml:space="preserve">; 5. Cancer; 6. Anemia; 7. Dementia or other disorders of the nervous system; 8. Heart failure and heart disease; 9. Hypertension or cardiac arrhythmias; 10. Lung infections; 11. Gastrointestinal pathologies; 12. Genitourinary pathologies; </w:t>
      </w:r>
      <w:r w:rsidRPr="00AA5F7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it-IT"/>
        </w:rPr>
        <w:t>13. Sepsis; 14. Other</w:t>
      </w:r>
    </w:p>
    <w:p w14:paraId="7F54EDEF" w14:textId="77777777" w:rsidR="00247C64" w:rsidRPr="006569F0" w:rsidRDefault="00247C64" w:rsidP="00247C64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it-IT"/>
        </w:rPr>
      </w:pPr>
      <w:r w:rsidRPr="006569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it-IT"/>
        </w:rPr>
        <w:t>*p &lt;0.05; **: p&lt;0.01; ***: p&lt;0.001.</w:t>
      </w:r>
    </w:p>
    <w:p w14:paraId="6377D024" w14:textId="77777777" w:rsidR="00247C64" w:rsidRDefault="00247C64"/>
    <w:sectPr w:rsidR="00247C64" w:rsidSect="00247C6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64"/>
    <w:rsid w:val="002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383E"/>
  <w15:chartTrackingRefBased/>
  <w15:docId w15:val="{16DACBCD-2B11-48BA-8274-95DBADD9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C64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Soraci</dc:creator>
  <cp:keywords/>
  <dc:description/>
  <cp:lastModifiedBy>Luca Soraci</cp:lastModifiedBy>
  <cp:revision>1</cp:revision>
  <dcterms:created xsi:type="dcterms:W3CDTF">2023-09-26T21:34:00Z</dcterms:created>
  <dcterms:modified xsi:type="dcterms:W3CDTF">2023-09-26T21:34:00Z</dcterms:modified>
</cp:coreProperties>
</file>