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0C71" w14:textId="77777777" w:rsidR="000B26C1" w:rsidRPr="00155C0C" w:rsidRDefault="000B26C1" w:rsidP="000B26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1</w:t>
      </w:r>
      <w:r w:rsidRPr="00155C0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Baseline c</w:t>
      </w:r>
      <w:r w:rsidRPr="00155C0C">
        <w:rPr>
          <w:rFonts w:ascii="Times New Roman" w:hAnsi="Times New Roman" w:cs="Times New Roman"/>
          <w:b/>
          <w:bCs/>
          <w:sz w:val="24"/>
          <w:szCs w:val="24"/>
          <w:lang w:val="en-GB"/>
        </w:rPr>
        <w:t>haracteristics of the study population in general and after stratifying by in-hospital status.</w:t>
      </w:r>
    </w:p>
    <w:tbl>
      <w:tblPr>
        <w:tblStyle w:val="Grigliatabella"/>
        <w:tblW w:w="96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592"/>
        <w:gridCol w:w="1606"/>
        <w:gridCol w:w="1606"/>
        <w:gridCol w:w="1607"/>
        <w:gridCol w:w="1005"/>
      </w:tblGrid>
      <w:tr w:rsidR="000B26C1" w:rsidRPr="0027567A" w14:paraId="4932813B" w14:textId="77777777" w:rsidTr="0078716C">
        <w:tc>
          <w:tcPr>
            <w:tcW w:w="3828" w:type="dxa"/>
            <w:gridSpan w:val="2"/>
            <w:tcBorders>
              <w:bottom w:val="nil"/>
            </w:tcBorders>
          </w:tcPr>
          <w:p w14:paraId="541F10CF" w14:textId="77777777" w:rsidR="000B26C1" w:rsidRPr="00CA0BD6" w:rsidRDefault="000B26C1" w:rsidP="007871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06" w:type="dxa"/>
            <w:tcBorders>
              <w:bottom w:val="nil"/>
            </w:tcBorders>
          </w:tcPr>
          <w:p w14:paraId="46D4B32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06" w:type="dxa"/>
            <w:tcBorders>
              <w:bottom w:val="nil"/>
            </w:tcBorders>
          </w:tcPr>
          <w:p w14:paraId="68E9FD3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Survived</w:t>
            </w:r>
            <w:proofErr w:type="spellEnd"/>
          </w:p>
        </w:tc>
        <w:tc>
          <w:tcPr>
            <w:tcW w:w="1607" w:type="dxa"/>
            <w:tcBorders>
              <w:bottom w:val="nil"/>
            </w:tcBorders>
          </w:tcPr>
          <w:p w14:paraId="73A31DB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Deceased</w:t>
            </w:r>
          </w:p>
        </w:tc>
        <w:tc>
          <w:tcPr>
            <w:tcW w:w="1005" w:type="dxa"/>
            <w:tcBorders>
              <w:bottom w:val="nil"/>
            </w:tcBorders>
          </w:tcPr>
          <w:p w14:paraId="53B7B1F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0B26C1" w:rsidRPr="0027567A" w14:paraId="4712736E" w14:textId="77777777" w:rsidTr="0078716C">
        <w:tc>
          <w:tcPr>
            <w:tcW w:w="3828" w:type="dxa"/>
            <w:gridSpan w:val="2"/>
            <w:tcBorders>
              <w:top w:val="nil"/>
              <w:bottom w:val="single" w:sz="4" w:space="0" w:color="auto"/>
            </w:tcBorders>
          </w:tcPr>
          <w:p w14:paraId="319498FD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14:paraId="2CBDF29C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n=5,034</w:t>
            </w:r>
          </w:p>
        </w:tc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14:paraId="0E11163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n=4,423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408D7FF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b/>
                <w:sz w:val="24"/>
                <w:szCs w:val="24"/>
              </w:rPr>
              <w:t>n=611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</w:tcPr>
          <w:p w14:paraId="0F72ED9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6C1" w:rsidRPr="0027567A" w14:paraId="180E6D57" w14:textId="77777777" w:rsidTr="0078716C"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29E3232C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Age,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09C90B2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86.6±6.4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00BDAB8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86.2±6.5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076A94D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89.1±5.4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1EDCCF6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B26C1" w:rsidRPr="0027567A" w14:paraId="52A353F6" w14:textId="77777777" w:rsidTr="0078716C">
        <w:tc>
          <w:tcPr>
            <w:tcW w:w="3828" w:type="dxa"/>
            <w:gridSpan w:val="2"/>
          </w:tcPr>
          <w:p w14:paraId="7C85718A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n(</w:t>
            </w:r>
            <w:proofErr w:type="gram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06" w:type="dxa"/>
          </w:tcPr>
          <w:p w14:paraId="2661B5E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2,893(57.5%)</w:t>
            </w:r>
          </w:p>
        </w:tc>
        <w:tc>
          <w:tcPr>
            <w:tcW w:w="1606" w:type="dxa"/>
          </w:tcPr>
          <w:p w14:paraId="0D8C3D6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2,535(57.3%)</w:t>
            </w:r>
          </w:p>
        </w:tc>
        <w:tc>
          <w:tcPr>
            <w:tcW w:w="1607" w:type="dxa"/>
          </w:tcPr>
          <w:p w14:paraId="581C742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358(58.6%)</w:t>
            </w:r>
          </w:p>
        </w:tc>
        <w:tc>
          <w:tcPr>
            <w:tcW w:w="1005" w:type="dxa"/>
          </w:tcPr>
          <w:p w14:paraId="569FFC6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</w:tr>
      <w:tr w:rsidR="000B26C1" w:rsidRPr="0027567A" w14:paraId="705AC0E0" w14:textId="77777777" w:rsidTr="0078716C">
        <w:tc>
          <w:tcPr>
            <w:tcW w:w="3828" w:type="dxa"/>
            <w:gridSpan w:val="2"/>
          </w:tcPr>
          <w:p w14:paraId="5ED8DBF5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Length of stay (days),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407B2CC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9.4±5.1</w:t>
            </w:r>
          </w:p>
        </w:tc>
        <w:tc>
          <w:tcPr>
            <w:tcW w:w="1606" w:type="dxa"/>
          </w:tcPr>
          <w:p w14:paraId="5072BCC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9.6±5.0</w:t>
            </w:r>
          </w:p>
        </w:tc>
        <w:tc>
          <w:tcPr>
            <w:tcW w:w="1607" w:type="dxa"/>
          </w:tcPr>
          <w:p w14:paraId="5CC0948D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8.3±5.9</w:t>
            </w:r>
          </w:p>
        </w:tc>
        <w:tc>
          <w:tcPr>
            <w:tcW w:w="1005" w:type="dxa"/>
          </w:tcPr>
          <w:p w14:paraId="630FCDE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B26C1" w:rsidRPr="0027567A" w14:paraId="02F15FDE" w14:textId="77777777" w:rsidTr="0078716C">
        <w:tc>
          <w:tcPr>
            <w:tcW w:w="3828" w:type="dxa"/>
            <w:gridSpan w:val="2"/>
          </w:tcPr>
          <w:p w14:paraId="64A646C9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NLR</w:t>
            </w: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59F67F2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9.4±10.5</w:t>
            </w:r>
          </w:p>
        </w:tc>
        <w:tc>
          <w:tcPr>
            <w:tcW w:w="1606" w:type="dxa"/>
          </w:tcPr>
          <w:p w14:paraId="60782DB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8.5±9.1</w:t>
            </w:r>
          </w:p>
        </w:tc>
        <w:tc>
          <w:tcPr>
            <w:tcW w:w="1607" w:type="dxa"/>
          </w:tcPr>
          <w:p w14:paraId="7D7DC02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16.1±16.1</w:t>
            </w:r>
          </w:p>
        </w:tc>
        <w:tc>
          <w:tcPr>
            <w:tcW w:w="1005" w:type="dxa"/>
          </w:tcPr>
          <w:p w14:paraId="5C429F9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7260FC08" w14:textId="77777777" w:rsidTr="0078716C">
        <w:tc>
          <w:tcPr>
            <w:tcW w:w="3828" w:type="dxa"/>
            <w:gridSpan w:val="2"/>
          </w:tcPr>
          <w:p w14:paraId="00F76C5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Neutrophils (%),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2F0505C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77.0±12.4</w:t>
            </w:r>
          </w:p>
        </w:tc>
        <w:tc>
          <w:tcPr>
            <w:tcW w:w="1606" w:type="dxa"/>
          </w:tcPr>
          <w:p w14:paraId="6EBB738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76.0±12.4</w:t>
            </w:r>
          </w:p>
        </w:tc>
        <w:tc>
          <w:tcPr>
            <w:tcW w:w="1607" w:type="dxa"/>
          </w:tcPr>
          <w:p w14:paraId="284C2A1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84.4±10.2</w:t>
            </w:r>
          </w:p>
        </w:tc>
        <w:tc>
          <w:tcPr>
            <w:tcW w:w="1005" w:type="dxa"/>
          </w:tcPr>
          <w:p w14:paraId="0CF6C7F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79489E20" w14:textId="77777777" w:rsidTr="0078716C">
        <w:tc>
          <w:tcPr>
            <w:tcW w:w="3828" w:type="dxa"/>
            <w:gridSpan w:val="2"/>
          </w:tcPr>
          <w:p w14:paraId="0DB1A171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Lymphocytes (%),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728B1A2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15.2±10.0</w:t>
            </w:r>
          </w:p>
        </w:tc>
        <w:tc>
          <w:tcPr>
            <w:tcW w:w="1606" w:type="dxa"/>
          </w:tcPr>
          <w:p w14:paraId="5D76590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15.9±10.1</w:t>
            </w:r>
          </w:p>
        </w:tc>
        <w:tc>
          <w:tcPr>
            <w:tcW w:w="1607" w:type="dxa"/>
          </w:tcPr>
          <w:p w14:paraId="204230E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9.9±7.8</w:t>
            </w:r>
          </w:p>
        </w:tc>
        <w:tc>
          <w:tcPr>
            <w:tcW w:w="1005" w:type="dxa"/>
          </w:tcPr>
          <w:p w14:paraId="265A826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4D5D7190" w14:textId="77777777" w:rsidTr="0078716C">
        <w:tc>
          <w:tcPr>
            <w:tcW w:w="3828" w:type="dxa"/>
            <w:gridSpan w:val="2"/>
          </w:tcPr>
          <w:p w14:paraId="71E71820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Neutrophils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*10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/mm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4995700C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8.3±6.1</w:t>
            </w:r>
          </w:p>
        </w:tc>
        <w:tc>
          <w:tcPr>
            <w:tcW w:w="1606" w:type="dxa"/>
          </w:tcPr>
          <w:p w14:paraId="04F84FE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7.8±5.2</w:t>
            </w:r>
          </w:p>
        </w:tc>
        <w:tc>
          <w:tcPr>
            <w:tcW w:w="1607" w:type="dxa"/>
          </w:tcPr>
          <w:p w14:paraId="451E3F1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11.6±9.8</w:t>
            </w:r>
          </w:p>
        </w:tc>
        <w:tc>
          <w:tcPr>
            <w:tcW w:w="1005" w:type="dxa"/>
          </w:tcPr>
          <w:p w14:paraId="3466231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7FE09BA4" w14:textId="77777777" w:rsidTr="0078716C">
        <w:tc>
          <w:tcPr>
            <w:tcW w:w="3828" w:type="dxa"/>
            <w:gridSpan w:val="2"/>
          </w:tcPr>
          <w:p w14:paraId="14DA8858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Lymphocytes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*10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/mm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1EAD421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1.4±3.2</w:t>
            </w:r>
          </w:p>
        </w:tc>
        <w:tc>
          <w:tcPr>
            <w:tcW w:w="1606" w:type="dxa"/>
          </w:tcPr>
          <w:p w14:paraId="77CCD64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1.4±2.8</w:t>
            </w:r>
          </w:p>
        </w:tc>
        <w:tc>
          <w:tcPr>
            <w:tcW w:w="1607" w:type="dxa"/>
          </w:tcPr>
          <w:p w14:paraId="08443F0D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1.3±5.2</w:t>
            </w:r>
          </w:p>
        </w:tc>
        <w:tc>
          <w:tcPr>
            <w:tcW w:w="1005" w:type="dxa"/>
          </w:tcPr>
          <w:p w14:paraId="3D339B7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0.724</w:t>
            </w:r>
          </w:p>
        </w:tc>
      </w:tr>
      <w:tr w:rsidR="000B26C1" w:rsidRPr="0027567A" w14:paraId="1C92D433" w14:textId="77777777" w:rsidTr="0078716C">
        <w:tc>
          <w:tcPr>
            <w:tcW w:w="3828" w:type="dxa"/>
            <w:gridSpan w:val="2"/>
          </w:tcPr>
          <w:p w14:paraId="66BFDA3D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Creatinine,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mg/dL,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6924332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1.5±1.2</w:t>
            </w:r>
          </w:p>
        </w:tc>
        <w:tc>
          <w:tcPr>
            <w:tcW w:w="1606" w:type="dxa"/>
          </w:tcPr>
          <w:p w14:paraId="2CCAFC3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1.4±1.1</w:t>
            </w:r>
          </w:p>
        </w:tc>
        <w:tc>
          <w:tcPr>
            <w:tcW w:w="1607" w:type="dxa"/>
          </w:tcPr>
          <w:p w14:paraId="023B9C4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1.9±1.4</w:t>
            </w:r>
          </w:p>
        </w:tc>
        <w:tc>
          <w:tcPr>
            <w:tcW w:w="1005" w:type="dxa"/>
          </w:tcPr>
          <w:p w14:paraId="43E7541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05603B44" w14:textId="77777777" w:rsidTr="0078716C">
        <w:tc>
          <w:tcPr>
            <w:tcW w:w="3828" w:type="dxa"/>
            <w:gridSpan w:val="2"/>
          </w:tcPr>
          <w:p w14:paraId="47E37614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BIS1 eGFR,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ml/min/1.73 m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7C35B70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46.4±22.1</w:t>
            </w:r>
          </w:p>
        </w:tc>
        <w:tc>
          <w:tcPr>
            <w:tcW w:w="1606" w:type="dxa"/>
          </w:tcPr>
          <w:p w14:paraId="33BB789C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47.5±21.3</w:t>
            </w:r>
          </w:p>
        </w:tc>
        <w:tc>
          <w:tcPr>
            <w:tcW w:w="1607" w:type="dxa"/>
          </w:tcPr>
          <w:p w14:paraId="3A0ED64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38.9±25.7</w:t>
            </w:r>
          </w:p>
        </w:tc>
        <w:tc>
          <w:tcPr>
            <w:tcW w:w="1005" w:type="dxa"/>
          </w:tcPr>
          <w:p w14:paraId="663E76C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E724B6" w14:paraId="41AE7293" w14:textId="77777777" w:rsidTr="0078716C">
        <w:tc>
          <w:tcPr>
            <w:tcW w:w="3828" w:type="dxa"/>
            <w:gridSpan w:val="2"/>
          </w:tcPr>
          <w:p w14:paraId="57CE5A4C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Hemoglobin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g/dL,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±sd</w:t>
            </w:r>
            <w:proofErr w:type="spellEnd"/>
          </w:p>
        </w:tc>
        <w:tc>
          <w:tcPr>
            <w:tcW w:w="1606" w:type="dxa"/>
          </w:tcPr>
          <w:p w14:paraId="226AF11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11.3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  <w:tc>
          <w:tcPr>
            <w:tcW w:w="1606" w:type="dxa"/>
          </w:tcPr>
          <w:p w14:paraId="7BB01D9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11.3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  <w:tc>
          <w:tcPr>
            <w:tcW w:w="1607" w:type="dxa"/>
          </w:tcPr>
          <w:p w14:paraId="2E6C8EC3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10.8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</w:t>
            </w:r>
          </w:p>
        </w:tc>
        <w:tc>
          <w:tcPr>
            <w:tcW w:w="1005" w:type="dxa"/>
          </w:tcPr>
          <w:p w14:paraId="15ADA563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E724B6" w14:paraId="068AFD11" w14:textId="77777777" w:rsidTr="0078716C">
        <w:tc>
          <w:tcPr>
            <w:tcW w:w="3828" w:type="dxa"/>
            <w:gridSpan w:val="2"/>
          </w:tcPr>
          <w:p w14:paraId="5C6E404D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White blood cells 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*10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/mm</w:t>
            </w:r>
            <w:r w:rsidRPr="00D85B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0CA5AE1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10.4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7.3</w:t>
            </w:r>
          </w:p>
        </w:tc>
        <w:tc>
          <w:tcPr>
            <w:tcW w:w="1606" w:type="dxa"/>
          </w:tcPr>
          <w:p w14:paraId="4B14028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</w:t>
            </w:r>
          </w:p>
        </w:tc>
        <w:tc>
          <w:tcPr>
            <w:tcW w:w="1607" w:type="dxa"/>
          </w:tcPr>
          <w:p w14:paraId="59B1663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13.6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12.8</w:t>
            </w:r>
          </w:p>
        </w:tc>
        <w:tc>
          <w:tcPr>
            <w:tcW w:w="1005" w:type="dxa"/>
          </w:tcPr>
          <w:p w14:paraId="05AADA7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350C8CFE" w14:textId="77777777" w:rsidTr="0078716C">
        <w:tc>
          <w:tcPr>
            <w:tcW w:w="3828" w:type="dxa"/>
            <w:gridSpan w:val="2"/>
          </w:tcPr>
          <w:p w14:paraId="1D1B2AC1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Albumin,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g/dL,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3643DCB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3.2±0.6</w:t>
            </w:r>
          </w:p>
        </w:tc>
        <w:tc>
          <w:tcPr>
            <w:tcW w:w="1606" w:type="dxa"/>
          </w:tcPr>
          <w:p w14:paraId="647757E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3.3±0.6</w:t>
            </w:r>
          </w:p>
        </w:tc>
        <w:tc>
          <w:tcPr>
            <w:tcW w:w="1607" w:type="dxa"/>
          </w:tcPr>
          <w:p w14:paraId="5175448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2.8±0.6</w:t>
            </w:r>
          </w:p>
        </w:tc>
        <w:tc>
          <w:tcPr>
            <w:tcW w:w="1005" w:type="dxa"/>
          </w:tcPr>
          <w:p w14:paraId="1AD33E5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7C3B8D5E" w14:textId="77777777" w:rsidTr="0078716C">
        <w:tc>
          <w:tcPr>
            <w:tcW w:w="3828" w:type="dxa"/>
            <w:gridSpan w:val="2"/>
          </w:tcPr>
          <w:p w14:paraId="3D89B4E1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AST,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U/L,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66ECF5F3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42.8±170.3</w:t>
            </w:r>
          </w:p>
        </w:tc>
        <w:tc>
          <w:tcPr>
            <w:tcW w:w="1606" w:type="dxa"/>
          </w:tcPr>
          <w:p w14:paraId="2BA45FC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38.7±103.5</w:t>
            </w:r>
          </w:p>
        </w:tc>
        <w:tc>
          <w:tcPr>
            <w:tcW w:w="1607" w:type="dxa"/>
          </w:tcPr>
          <w:p w14:paraId="5BFBB38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72.5±401.3</w:t>
            </w:r>
          </w:p>
        </w:tc>
        <w:tc>
          <w:tcPr>
            <w:tcW w:w="1005" w:type="dxa"/>
          </w:tcPr>
          <w:p w14:paraId="6223388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677114F0" w14:textId="77777777" w:rsidTr="0078716C">
        <w:tc>
          <w:tcPr>
            <w:tcW w:w="3828" w:type="dxa"/>
            <w:gridSpan w:val="2"/>
          </w:tcPr>
          <w:p w14:paraId="13AB4D8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ALT,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U/L,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2DCB048C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35.9±124.5</w:t>
            </w:r>
          </w:p>
        </w:tc>
        <w:tc>
          <w:tcPr>
            <w:tcW w:w="1606" w:type="dxa"/>
          </w:tcPr>
          <w:p w14:paraId="607A3F0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33.6±88.4</w:t>
            </w:r>
          </w:p>
        </w:tc>
        <w:tc>
          <w:tcPr>
            <w:tcW w:w="1607" w:type="dxa"/>
          </w:tcPr>
          <w:p w14:paraId="4CD0FD6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53.2±270.3</w:t>
            </w:r>
          </w:p>
        </w:tc>
        <w:tc>
          <w:tcPr>
            <w:tcW w:w="1005" w:type="dxa"/>
          </w:tcPr>
          <w:p w14:paraId="08956C8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0B26C1" w:rsidRPr="0027567A" w14:paraId="577962F4" w14:textId="77777777" w:rsidTr="0078716C">
        <w:tc>
          <w:tcPr>
            <w:tcW w:w="3828" w:type="dxa"/>
            <w:gridSpan w:val="2"/>
          </w:tcPr>
          <w:p w14:paraId="783D273B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AST/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ALT,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  <w:proofErr w:type="spellEnd"/>
          </w:p>
        </w:tc>
        <w:tc>
          <w:tcPr>
            <w:tcW w:w="1606" w:type="dxa"/>
          </w:tcPr>
          <w:p w14:paraId="5D16FFC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1.4±0.6</w:t>
            </w:r>
          </w:p>
        </w:tc>
        <w:tc>
          <w:tcPr>
            <w:tcW w:w="1606" w:type="dxa"/>
          </w:tcPr>
          <w:p w14:paraId="565FBDE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1.3±0.5</w:t>
            </w:r>
          </w:p>
        </w:tc>
        <w:tc>
          <w:tcPr>
            <w:tcW w:w="1607" w:type="dxa"/>
          </w:tcPr>
          <w:p w14:paraId="32041DE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1.5±0.9</w:t>
            </w:r>
          </w:p>
        </w:tc>
        <w:tc>
          <w:tcPr>
            <w:tcW w:w="1005" w:type="dxa"/>
          </w:tcPr>
          <w:p w14:paraId="62FB22F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4A98AEEF" w14:textId="77777777" w:rsidTr="0078716C">
        <w:tc>
          <w:tcPr>
            <w:tcW w:w="3828" w:type="dxa"/>
            <w:gridSpan w:val="2"/>
          </w:tcPr>
          <w:p w14:paraId="66D602D4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Main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diagnosis at admission</w:t>
            </w: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gramStart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n(</w:t>
            </w:r>
            <w:proofErr w:type="gramEnd"/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%)</w:t>
            </w:r>
          </w:p>
        </w:tc>
        <w:tc>
          <w:tcPr>
            <w:tcW w:w="1606" w:type="dxa"/>
          </w:tcPr>
          <w:p w14:paraId="3B37773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06" w:type="dxa"/>
          </w:tcPr>
          <w:p w14:paraId="59E4C6D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07" w:type="dxa"/>
          </w:tcPr>
          <w:p w14:paraId="38AD858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5" w:type="dxa"/>
          </w:tcPr>
          <w:p w14:paraId="73E8F1F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0B26C1" w:rsidRPr="0027567A" w14:paraId="29522180" w14:textId="77777777" w:rsidTr="0078716C">
        <w:tc>
          <w:tcPr>
            <w:tcW w:w="236" w:type="dxa"/>
          </w:tcPr>
          <w:p w14:paraId="5E7BE4DC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5207A430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Diabetes</w:t>
            </w:r>
          </w:p>
        </w:tc>
        <w:tc>
          <w:tcPr>
            <w:tcW w:w="1606" w:type="dxa"/>
          </w:tcPr>
          <w:p w14:paraId="0A329E3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57(1.1%)</w:t>
            </w:r>
          </w:p>
        </w:tc>
        <w:tc>
          <w:tcPr>
            <w:tcW w:w="1606" w:type="dxa"/>
          </w:tcPr>
          <w:p w14:paraId="52ECFA4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50(1.1%)</w:t>
            </w:r>
          </w:p>
        </w:tc>
        <w:tc>
          <w:tcPr>
            <w:tcW w:w="1607" w:type="dxa"/>
          </w:tcPr>
          <w:p w14:paraId="684A3C2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7(1.2%)</w:t>
            </w:r>
          </w:p>
        </w:tc>
        <w:tc>
          <w:tcPr>
            <w:tcW w:w="1005" w:type="dxa"/>
          </w:tcPr>
          <w:p w14:paraId="02F26D2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588ED751" w14:textId="77777777" w:rsidTr="0078716C">
        <w:tc>
          <w:tcPr>
            <w:tcW w:w="236" w:type="dxa"/>
          </w:tcPr>
          <w:p w14:paraId="4EDBE50C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64EEDB05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Metabolism and nutrition disorders</w:t>
            </w:r>
          </w:p>
        </w:tc>
        <w:tc>
          <w:tcPr>
            <w:tcW w:w="1606" w:type="dxa"/>
          </w:tcPr>
          <w:p w14:paraId="3A552A9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369(7.3%)</w:t>
            </w:r>
          </w:p>
        </w:tc>
        <w:tc>
          <w:tcPr>
            <w:tcW w:w="1606" w:type="dxa"/>
          </w:tcPr>
          <w:p w14:paraId="7050435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299(6.8%)</w:t>
            </w:r>
          </w:p>
        </w:tc>
        <w:tc>
          <w:tcPr>
            <w:tcW w:w="1607" w:type="dxa"/>
          </w:tcPr>
          <w:p w14:paraId="523441F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70(11.5%)</w:t>
            </w:r>
          </w:p>
        </w:tc>
        <w:tc>
          <w:tcPr>
            <w:tcW w:w="1005" w:type="dxa"/>
          </w:tcPr>
          <w:p w14:paraId="39D26C3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28F153AE" w14:textId="77777777" w:rsidTr="0078716C">
        <w:tc>
          <w:tcPr>
            <w:tcW w:w="236" w:type="dxa"/>
          </w:tcPr>
          <w:p w14:paraId="7AE72DF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11DC54E0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Delirium and other psychiatric disorders</w:t>
            </w:r>
          </w:p>
        </w:tc>
        <w:tc>
          <w:tcPr>
            <w:tcW w:w="1606" w:type="dxa"/>
          </w:tcPr>
          <w:p w14:paraId="4CB0C28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69(1.4%)</w:t>
            </w:r>
          </w:p>
        </w:tc>
        <w:tc>
          <w:tcPr>
            <w:tcW w:w="1606" w:type="dxa"/>
          </w:tcPr>
          <w:p w14:paraId="3424AFB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66(1.5%)</w:t>
            </w:r>
          </w:p>
        </w:tc>
        <w:tc>
          <w:tcPr>
            <w:tcW w:w="1607" w:type="dxa"/>
          </w:tcPr>
          <w:p w14:paraId="7E76733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3(0.5%)</w:t>
            </w:r>
          </w:p>
        </w:tc>
        <w:tc>
          <w:tcPr>
            <w:tcW w:w="1005" w:type="dxa"/>
          </w:tcPr>
          <w:p w14:paraId="212F26D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3242BA36" w14:textId="77777777" w:rsidTr="0078716C">
        <w:tc>
          <w:tcPr>
            <w:tcW w:w="236" w:type="dxa"/>
          </w:tcPr>
          <w:p w14:paraId="4D240AAF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7ABAB88F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1606" w:type="dxa"/>
          </w:tcPr>
          <w:p w14:paraId="68472FB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259(5.2%)</w:t>
            </w:r>
          </w:p>
        </w:tc>
        <w:tc>
          <w:tcPr>
            <w:tcW w:w="1606" w:type="dxa"/>
          </w:tcPr>
          <w:p w14:paraId="0DFF9E83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250(5.7%)</w:t>
            </w:r>
          </w:p>
        </w:tc>
        <w:tc>
          <w:tcPr>
            <w:tcW w:w="1607" w:type="dxa"/>
          </w:tcPr>
          <w:p w14:paraId="2270BF3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9(1.5%)</w:t>
            </w:r>
          </w:p>
        </w:tc>
        <w:tc>
          <w:tcPr>
            <w:tcW w:w="1005" w:type="dxa"/>
          </w:tcPr>
          <w:p w14:paraId="5A6365BC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41EFB220" w14:textId="77777777" w:rsidTr="0078716C">
        <w:tc>
          <w:tcPr>
            <w:tcW w:w="236" w:type="dxa"/>
          </w:tcPr>
          <w:p w14:paraId="44EE6616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08CF23E0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1606" w:type="dxa"/>
          </w:tcPr>
          <w:p w14:paraId="0D9FFF9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188(3.7%)</w:t>
            </w:r>
          </w:p>
        </w:tc>
        <w:tc>
          <w:tcPr>
            <w:tcW w:w="1606" w:type="dxa"/>
          </w:tcPr>
          <w:p w14:paraId="4E1D656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162(3.7%)</w:t>
            </w:r>
          </w:p>
        </w:tc>
        <w:tc>
          <w:tcPr>
            <w:tcW w:w="1607" w:type="dxa"/>
          </w:tcPr>
          <w:p w14:paraId="58C7EB9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26(4.3%)</w:t>
            </w:r>
          </w:p>
        </w:tc>
        <w:tc>
          <w:tcPr>
            <w:tcW w:w="1005" w:type="dxa"/>
          </w:tcPr>
          <w:p w14:paraId="08A5210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746829B8" w14:textId="77777777" w:rsidTr="0078716C">
        <w:tc>
          <w:tcPr>
            <w:tcW w:w="236" w:type="dxa"/>
          </w:tcPr>
          <w:p w14:paraId="23914726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17634843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1606" w:type="dxa"/>
          </w:tcPr>
          <w:p w14:paraId="56D7E27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410(8.1%)</w:t>
            </w:r>
          </w:p>
        </w:tc>
        <w:tc>
          <w:tcPr>
            <w:tcW w:w="1606" w:type="dxa"/>
          </w:tcPr>
          <w:p w14:paraId="3316FA6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388(8.8%)</w:t>
            </w:r>
          </w:p>
        </w:tc>
        <w:tc>
          <w:tcPr>
            <w:tcW w:w="1607" w:type="dxa"/>
          </w:tcPr>
          <w:p w14:paraId="1391ADE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22(3.6%)</w:t>
            </w:r>
          </w:p>
        </w:tc>
        <w:tc>
          <w:tcPr>
            <w:tcW w:w="1005" w:type="dxa"/>
          </w:tcPr>
          <w:p w14:paraId="56C8E78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1B263531" w14:textId="77777777" w:rsidTr="0078716C">
        <w:tc>
          <w:tcPr>
            <w:tcW w:w="236" w:type="dxa"/>
          </w:tcPr>
          <w:p w14:paraId="5B1570B4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609182C7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Dementia or other disorders of the nervous system</w:t>
            </w:r>
          </w:p>
        </w:tc>
        <w:tc>
          <w:tcPr>
            <w:tcW w:w="1606" w:type="dxa"/>
          </w:tcPr>
          <w:p w14:paraId="495300E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528(10.5%)</w:t>
            </w:r>
          </w:p>
        </w:tc>
        <w:tc>
          <w:tcPr>
            <w:tcW w:w="1606" w:type="dxa"/>
          </w:tcPr>
          <w:p w14:paraId="1055A9D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514(11.6%)</w:t>
            </w:r>
          </w:p>
        </w:tc>
        <w:tc>
          <w:tcPr>
            <w:tcW w:w="1607" w:type="dxa"/>
          </w:tcPr>
          <w:p w14:paraId="4162028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14(2.3%)</w:t>
            </w:r>
          </w:p>
        </w:tc>
        <w:tc>
          <w:tcPr>
            <w:tcW w:w="1005" w:type="dxa"/>
          </w:tcPr>
          <w:p w14:paraId="680822A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251472BC" w14:textId="77777777" w:rsidTr="0078716C">
        <w:tc>
          <w:tcPr>
            <w:tcW w:w="236" w:type="dxa"/>
          </w:tcPr>
          <w:p w14:paraId="23D34815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7B8118B4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Heart failure and heart disease</w:t>
            </w:r>
          </w:p>
        </w:tc>
        <w:tc>
          <w:tcPr>
            <w:tcW w:w="1606" w:type="dxa"/>
          </w:tcPr>
          <w:p w14:paraId="229DB1B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151(3.0%)</w:t>
            </w:r>
          </w:p>
        </w:tc>
        <w:tc>
          <w:tcPr>
            <w:tcW w:w="1606" w:type="dxa"/>
          </w:tcPr>
          <w:p w14:paraId="16B8A5B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117(2.7%)</w:t>
            </w:r>
          </w:p>
        </w:tc>
        <w:tc>
          <w:tcPr>
            <w:tcW w:w="1607" w:type="dxa"/>
          </w:tcPr>
          <w:p w14:paraId="44B9E8D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34(5.6%)</w:t>
            </w:r>
          </w:p>
        </w:tc>
        <w:tc>
          <w:tcPr>
            <w:tcW w:w="1005" w:type="dxa"/>
          </w:tcPr>
          <w:p w14:paraId="2B277DD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45F8C1F6" w14:textId="77777777" w:rsidTr="0078716C">
        <w:tc>
          <w:tcPr>
            <w:tcW w:w="236" w:type="dxa"/>
          </w:tcPr>
          <w:p w14:paraId="1C825BE8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500CA34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cardiac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arrhythmias</w:t>
            </w:r>
            <w:proofErr w:type="spellEnd"/>
          </w:p>
        </w:tc>
        <w:tc>
          <w:tcPr>
            <w:tcW w:w="1606" w:type="dxa"/>
          </w:tcPr>
          <w:p w14:paraId="0FE1C0E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289(5.7%)</w:t>
            </w:r>
          </w:p>
        </w:tc>
        <w:tc>
          <w:tcPr>
            <w:tcW w:w="1606" w:type="dxa"/>
          </w:tcPr>
          <w:p w14:paraId="62B12D89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228(5.2%)</w:t>
            </w:r>
          </w:p>
        </w:tc>
        <w:tc>
          <w:tcPr>
            <w:tcW w:w="1607" w:type="dxa"/>
          </w:tcPr>
          <w:p w14:paraId="422CCAA5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61(10.0%)</w:t>
            </w:r>
          </w:p>
        </w:tc>
        <w:tc>
          <w:tcPr>
            <w:tcW w:w="1005" w:type="dxa"/>
          </w:tcPr>
          <w:p w14:paraId="4B66E8A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3466920D" w14:textId="77777777" w:rsidTr="0078716C">
        <w:tc>
          <w:tcPr>
            <w:tcW w:w="236" w:type="dxa"/>
          </w:tcPr>
          <w:p w14:paraId="7335CC09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71E17505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infections</w:t>
            </w:r>
            <w:proofErr w:type="spellEnd"/>
          </w:p>
        </w:tc>
        <w:tc>
          <w:tcPr>
            <w:tcW w:w="1606" w:type="dxa"/>
          </w:tcPr>
          <w:p w14:paraId="7153357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787(15.6%)</w:t>
            </w:r>
          </w:p>
        </w:tc>
        <w:tc>
          <w:tcPr>
            <w:tcW w:w="1606" w:type="dxa"/>
          </w:tcPr>
          <w:p w14:paraId="2037827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661(14.9%)</w:t>
            </w:r>
          </w:p>
        </w:tc>
        <w:tc>
          <w:tcPr>
            <w:tcW w:w="1607" w:type="dxa"/>
          </w:tcPr>
          <w:p w14:paraId="0C957796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126(20.6%)</w:t>
            </w:r>
          </w:p>
        </w:tc>
        <w:tc>
          <w:tcPr>
            <w:tcW w:w="1005" w:type="dxa"/>
          </w:tcPr>
          <w:p w14:paraId="5D19733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7B8602C4" w14:textId="77777777" w:rsidTr="0078716C">
        <w:tc>
          <w:tcPr>
            <w:tcW w:w="236" w:type="dxa"/>
          </w:tcPr>
          <w:p w14:paraId="5DFDBA9D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69ECF438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Gastrointestinal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pathologies</w:t>
            </w:r>
            <w:proofErr w:type="spellEnd"/>
          </w:p>
        </w:tc>
        <w:tc>
          <w:tcPr>
            <w:tcW w:w="1606" w:type="dxa"/>
          </w:tcPr>
          <w:p w14:paraId="42620AB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519(10.3%)</w:t>
            </w:r>
          </w:p>
        </w:tc>
        <w:tc>
          <w:tcPr>
            <w:tcW w:w="1606" w:type="dxa"/>
          </w:tcPr>
          <w:p w14:paraId="464210C8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487(11.0%)</w:t>
            </w:r>
          </w:p>
        </w:tc>
        <w:tc>
          <w:tcPr>
            <w:tcW w:w="1607" w:type="dxa"/>
          </w:tcPr>
          <w:p w14:paraId="6F8A9D9F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32(5.2%)</w:t>
            </w:r>
          </w:p>
        </w:tc>
        <w:tc>
          <w:tcPr>
            <w:tcW w:w="1005" w:type="dxa"/>
          </w:tcPr>
          <w:p w14:paraId="33CDDC3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4740D6B5" w14:textId="77777777" w:rsidTr="0078716C">
        <w:tc>
          <w:tcPr>
            <w:tcW w:w="236" w:type="dxa"/>
          </w:tcPr>
          <w:p w14:paraId="5F2522C5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2EB3CC4A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Genitourinary</w:t>
            </w:r>
            <w:proofErr w:type="spell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pathologies</w:t>
            </w:r>
            <w:proofErr w:type="spellEnd"/>
          </w:p>
        </w:tc>
        <w:tc>
          <w:tcPr>
            <w:tcW w:w="1606" w:type="dxa"/>
          </w:tcPr>
          <w:p w14:paraId="42B0FBDD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510(10.1%)</w:t>
            </w:r>
          </w:p>
        </w:tc>
        <w:tc>
          <w:tcPr>
            <w:tcW w:w="1606" w:type="dxa"/>
          </w:tcPr>
          <w:p w14:paraId="1ABB23F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452(10.2%)</w:t>
            </w:r>
          </w:p>
        </w:tc>
        <w:tc>
          <w:tcPr>
            <w:tcW w:w="1607" w:type="dxa"/>
          </w:tcPr>
          <w:p w14:paraId="18600DB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58(9.5%)</w:t>
            </w:r>
          </w:p>
        </w:tc>
        <w:tc>
          <w:tcPr>
            <w:tcW w:w="1005" w:type="dxa"/>
          </w:tcPr>
          <w:p w14:paraId="37FB8597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02A9F07D" w14:textId="77777777" w:rsidTr="0078716C">
        <w:tc>
          <w:tcPr>
            <w:tcW w:w="236" w:type="dxa"/>
          </w:tcPr>
          <w:p w14:paraId="1D79CA54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6453B38F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  <w:proofErr w:type="spellEnd"/>
          </w:p>
        </w:tc>
        <w:tc>
          <w:tcPr>
            <w:tcW w:w="1606" w:type="dxa"/>
          </w:tcPr>
          <w:p w14:paraId="7A1C53E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235(4.7%)</w:t>
            </w:r>
          </w:p>
        </w:tc>
        <w:tc>
          <w:tcPr>
            <w:tcW w:w="1606" w:type="dxa"/>
          </w:tcPr>
          <w:p w14:paraId="2BCAE443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169(3.8%)</w:t>
            </w:r>
          </w:p>
        </w:tc>
        <w:tc>
          <w:tcPr>
            <w:tcW w:w="1607" w:type="dxa"/>
          </w:tcPr>
          <w:p w14:paraId="21A3AC31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66(10.8%)</w:t>
            </w:r>
          </w:p>
        </w:tc>
        <w:tc>
          <w:tcPr>
            <w:tcW w:w="1005" w:type="dxa"/>
          </w:tcPr>
          <w:p w14:paraId="1F11A31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24670D81" w14:textId="77777777" w:rsidTr="0078716C">
        <w:tc>
          <w:tcPr>
            <w:tcW w:w="236" w:type="dxa"/>
          </w:tcPr>
          <w:p w14:paraId="4C7BA40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92" w:type="dxa"/>
          </w:tcPr>
          <w:p w14:paraId="3E519337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606" w:type="dxa"/>
          </w:tcPr>
          <w:p w14:paraId="5A89859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663(13.2%)</w:t>
            </w:r>
          </w:p>
        </w:tc>
        <w:tc>
          <w:tcPr>
            <w:tcW w:w="1606" w:type="dxa"/>
          </w:tcPr>
          <w:p w14:paraId="68D5C45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580(13.1%)</w:t>
            </w:r>
          </w:p>
        </w:tc>
        <w:tc>
          <w:tcPr>
            <w:tcW w:w="1607" w:type="dxa"/>
          </w:tcPr>
          <w:p w14:paraId="6BD963EA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83(13.6%)</w:t>
            </w:r>
          </w:p>
        </w:tc>
        <w:tc>
          <w:tcPr>
            <w:tcW w:w="1005" w:type="dxa"/>
          </w:tcPr>
          <w:p w14:paraId="0DDAF7F4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B26C1" w:rsidRPr="0027567A" w14:paraId="2B506FD5" w14:textId="77777777" w:rsidTr="0078716C">
        <w:tc>
          <w:tcPr>
            <w:tcW w:w="3828" w:type="dxa"/>
            <w:gridSpan w:val="2"/>
          </w:tcPr>
          <w:p w14:paraId="207DDABE" w14:textId="77777777" w:rsidR="000B26C1" w:rsidRPr="0027567A" w:rsidRDefault="000B26C1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Charlson index ≥ 2</w:t>
            </w: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n(</w:t>
            </w:r>
            <w:proofErr w:type="gramEnd"/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06" w:type="dxa"/>
          </w:tcPr>
          <w:p w14:paraId="173D6C70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2,781(55.2%)</w:t>
            </w:r>
          </w:p>
        </w:tc>
        <w:tc>
          <w:tcPr>
            <w:tcW w:w="1606" w:type="dxa"/>
          </w:tcPr>
          <w:p w14:paraId="2A75CE1E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2,467(55.8%)</w:t>
            </w:r>
          </w:p>
        </w:tc>
        <w:tc>
          <w:tcPr>
            <w:tcW w:w="1607" w:type="dxa"/>
          </w:tcPr>
          <w:p w14:paraId="04712F0B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314(51.4%)</w:t>
            </w:r>
          </w:p>
        </w:tc>
        <w:tc>
          <w:tcPr>
            <w:tcW w:w="1005" w:type="dxa"/>
          </w:tcPr>
          <w:p w14:paraId="052659D2" w14:textId="77777777" w:rsidR="000B26C1" w:rsidRPr="0027567A" w:rsidRDefault="000B26C1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A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</w:tbl>
    <w:p w14:paraId="47DF0E1A" w14:textId="77777777" w:rsidR="000B26C1" w:rsidRDefault="000B26C1" w:rsidP="000B26C1">
      <w:pPr>
        <w:spacing w:line="480" w:lineRule="auto"/>
        <w:rPr>
          <w:bCs/>
          <w:lang w:val="en-US"/>
        </w:rPr>
      </w:pPr>
    </w:p>
    <w:p w14:paraId="0C8BB30E" w14:textId="77777777" w:rsidR="000B26C1" w:rsidRDefault="000B26C1"/>
    <w:sectPr w:rsidR="000B26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C1"/>
    <w:rsid w:val="000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7089"/>
  <w15:chartTrackingRefBased/>
  <w15:docId w15:val="{E085C3AF-E9D1-472C-B9D4-69B47537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6C1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26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Soraci</dc:creator>
  <cp:keywords/>
  <dc:description/>
  <cp:lastModifiedBy>Luca Soraci</cp:lastModifiedBy>
  <cp:revision>1</cp:revision>
  <dcterms:created xsi:type="dcterms:W3CDTF">2023-09-26T21:32:00Z</dcterms:created>
  <dcterms:modified xsi:type="dcterms:W3CDTF">2023-09-26T21:32:00Z</dcterms:modified>
</cp:coreProperties>
</file>