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20" w:after="120" w:line="360" w:lineRule="auto"/>
        <w:rPr>
          <w:rFonts w:ascii="Times New Roman" w:hAnsi="Times New Roman" w:cs="Times New Roman"/>
          <w:sz w:val="21"/>
          <w:szCs w:val="21"/>
        </w:rPr>
      </w:pPr>
      <w:bookmarkStart w:id="0" w:name="_Toc104626839"/>
      <w:bookmarkStart w:id="1" w:name="_Toc90667871"/>
      <w:bookmarkStart w:id="2" w:name="_Toc129556962"/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</w:t>
      </w:r>
      <w:r>
        <w:rPr>
          <w:rFonts w:hint="eastAsia" w:ascii="Times New Roman" w:hAnsi="Times New Roman" w:cs="Times New Roman"/>
          <w:sz w:val="21"/>
          <w:szCs w:val="21"/>
        </w:rPr>
        <w:t>upplementary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Table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1.</w:t>
      </w:r>
      <w:r>
        <w:rPr>
          <w:rFonts w:ascii="Times New Roman" w:hAnsi="Times New Roman" w:cs="Times New Roman"/>
          <w:sz w:val="21"/>
          <w:szCs w:val="21"/>
        </w:rPr>
        <w:t xml:space="preserve"> Screening process of final SNPs of instrumental variables for each MR analysis.</w:t>
      </w:r>
      <w:bookmarkEnd w:id="0"/>
      <w:bookmarkEnd w:id="1"/>
      <w:bookmarkEnd w:id="2"/>
      <w:bookmarkStart w:id="3" w:name="_GoBack"/>
      <w:bookmarkEnd w:id="3"/>
    </w:p>
    <w:tbl>
      <w:tblPr>
        <w:tblStyle w:val="3"/>
        <w:tblpPr w:leftFromText="180" w:rightFromText="180" w:vertAnchor="text" w:horzAnchor="page" w:tblpX="1266" w:tblpY="741"/>
        <w:tblOverlap w:val="never"/>
        <w:tblW w:w="104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008"/>
        <w:gridCol w:w="1178"/>
        <w:gridCol w:w="1247"/>
        <w:gridCol w:w="1373"/>
        <w:gridCol w:w="1428"/>
        <w:gridCol w:w="1165"/>
        <w:gridCol w:w="735"/>
        <w:gridCol w:w="11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</w:trPr>
        <w:tc>
          <w:tcPr>
            <w:tcW w:w="123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Exposure</w:t>
            </w:r>
          </w:p>
        </w:tc>
        <w:tc>
          <w:tcPr>
            <w:tcW w:w="100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Outcome</w:t>
            </w:r>
          </w:p>
        </w:tc>
        <w:tc>
          <w:tcPr>
            <w:tcW w:w="117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Number of candidate SNPs, N</w:t>
            </w:r>
          </w:p>
        </w:tc>
        <w:tc>
          <w:tcPr>
            <w:tcW w:w="124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Remove SNPs missing in the outcome, N</w:t>
            </w:r>
          </w:p>
        </w:tc>
        <w:tc>
          <w:tcPr>
            <w:tcW w:w="137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 xml:space="preserve">Remove ambiguous 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palindromic SNPs</w:t>
            </w:r>
          </w:p>
        </w:tc>
        <w:tc>
          <w:tcPr>
            <w:tcW w:w="142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Remove horizontal pleiotropic outlier SNPs</w:t>
            </w:r>
          </w:p>
        </w:tc>
        <w:tc>
          <w:tcPr>
            <w:tcW w:w="116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Number of final SNPs, N</w:t>
            </w:r>
          </w:p>
        </w:tc>
        <w:tc>
          <w:tcPr>
            <w:tcW w:w="73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R²(%)</w:t>
            </w:r>
          </w:p>
        </w:tc>
        <w:tc>
          <w:tcPr>
            <w:tcW w:w="110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F-statistic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6" w:hRule="atLeast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Years of schooling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AP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rs117799466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rs12134151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rs13130765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rs1455350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rs2414072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rs2478208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rs2545798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rs320693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rs401687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rs60483752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rs62157915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rs6867851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rs7920624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rs34394051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rs2820314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rs35039375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rs67890737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rs1947114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rs7650602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rs66568921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rs115454970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rs74643044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rs72828517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rs9372625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rs9384679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rs2179152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rs2256965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rs62444881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rs2725370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rs1105307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rs8008382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rs4442732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rs56391344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rs3809634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rs4787457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rs818415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rs225291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rs1618725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rs2905426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rs6122735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rs1964927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269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1.72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13205.19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7" w:hRule="atLeast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Cognitive performance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AP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147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rs10497818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rs10874938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rs11693702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rs2426132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rs3113262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rs35526560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rs6718450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rs1144593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rs112780312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rs4470366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rs11123820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rs6798941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rs2352974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rs13107325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rs35853157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rs34811474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rs13163336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rs1812587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rs80170948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rs9384679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rs287883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rs1906252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rs3735478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rs1064608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rs2239647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rs11259916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rs12448902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rs11079849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rs17002025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rs889169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117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1.84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4741.14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Intelligence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AP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163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rs11210871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rs12535854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rs13395129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rs17128425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rs2420551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rs2478286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rs2508713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rs2987390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rs31768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rs34320898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rs3740422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rs3843954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rs4484297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rs67482514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rs73068339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rs7312919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rs7573001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rs8006700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rs8054299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rs2678210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rs600806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rs112780312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rs2309812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rs13024268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rs60262711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rs2352974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rs17199964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rs34811474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rs1812587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rs80170948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rs1906252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rs9384679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rs13212044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rs11605348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rs1007934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rs2239647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rs2008514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rs2285640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rs11079849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rs66954617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rs889169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rs2072490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rs17002025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120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1.83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4935.60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6" w:hRule="atLeast"/>
        </w:trPr>
        <w:tc>
          <w:tcPr>
            <w:tcW w:w="1238" w:type="dxa"/>
            <w:tcBorders>
              <w:top w:val="dotted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Years of schooling</w:t>
            </w:r>
          </w:p>
        </w:tc>
        <w:tc>
          <w:tcPr>
            <w:tcW w:w="1008" w:type="dxa"/>
            <w:tcBorders>
              <w:top w:val="dotted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Cholelithiasis</w:t>
            </w:r>
          </w:p>
        </w:tc>
        <w:tc>
          <w:tcPr>
            <w:tcW w:w="1178" w:type="dxa"/>
            <w:tcBorders>
              <w:top w:val="dotted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310</w:t>
            </w:r>
          </w:p>
        </w:tc>
        <w:tc>
          <w:tcPr>
            <w:tcW w:w="1247" w:type="dxa"/>
            <w:tcBorders>
              <w:top w:val="dotted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</w:t>
            </w:r>
          </w:p>
        </w:tc>
        <w:tc>
          <w:tcPr>
            <w:tcW w:w="1373" w:type="dxa"/>
            <w:tcBorders>
              <w:top w:val="dotted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rs12134151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rs13130765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rs1455350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rs2414072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rs2478208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rs2545798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rs320693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rs401687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rs6867851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rs7920624</w:t>
            </w:r>
          </w:p>
        </w:tc>
        <w:tc>
          <w:tcPr>
            <w:tcW w:w="1428" w:type="dxa"/>
            <w:tcBorders>
              <w:top w:val="dotted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rs7924036</w:t>
            </w:r>
          </w:p>
        </w:tc>
        <w:tc>
          <w:tcPr>
            <w:tcW w:w="1165" w:type="dxa"/>
            <w:tcBorders>
              <w:top w:val="dotted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299</w:t>
            </w:r>
          </w:p>
        </w:tc>
        <w:tc>
          <w:tcPr>
            <w:tcW w:w="735" w:type="dxa"/>
            <w:tcBorders>
              <w:top w:val="dotted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1.92</w:t>
            </w:r>
          </w:p>
        </w:tc>
        <w:tc>
          <w:tcPr>
            <w:tcW w:w="1104" w:type="dxa"/>
            <w:tcBorders>
              <w:top w:val="dotted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14707.95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Years of schooling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Triglycerides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rs10760023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rs10862376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rs10875121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rs10963297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rs12955211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rs13130765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rs1455350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rs1592757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rs1882273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rs3800546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rs406413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rs4757957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rs4766424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rs4870482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rs510706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rs6731967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rs6867851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rs7016302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rs7920624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rs7928622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rs9529119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rs34394051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rs1008078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rs12134151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rs2820314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rs59123361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rs3747631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rs74701752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rs575113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rs663234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rs2901616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rs79523955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rs2819336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rs3026996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rs35039375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rs71646142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rs72807818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rs11678980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rs62183776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rs4972400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rs11694904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rs4667025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rs62184480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rs112806496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rs10191758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rs7603132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rs11681861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rs16846463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rs67890737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rs76076331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rs62157915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rs12468040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rs13029509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rs77719387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rs13090388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rs6803651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rs9289300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rs7650602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rs35475880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rs55736314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rs66568921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rs79269403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rs115000530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rs73874335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rs77025239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rs36083520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rs115454970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rs28373063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rs9995567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rs12643771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rs2347526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rs112687095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rs13141210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rs13145650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rs969512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rs11732657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rs10073890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rs78721320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rs702606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rs4700393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rs12332731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rs31940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rs74643044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rs2545798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rs4352658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rs4392737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rs9503598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rs72828517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rs9342482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rs10456918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rs36119825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rs113615161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rs7796203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rs62444881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rs62439690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rs10240905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rs11772580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rs113520408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rs320693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rs10215082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rs535307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rs34853711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rs79265434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rs35417702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rs2923431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rs77702622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rs67885444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rs7833201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rs2725370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rs59480703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rs7012546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rs1566085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rs113182709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rs111821073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rs7029718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rs1051474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rs7924036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rs73344830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rs10994777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rs4384309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rs3013014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rs55771711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rs72840994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rs80171383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rs11601122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rs894067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rs12574281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rs77128898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rs76878669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rs12804787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rs9704097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rs10765775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rs35309068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rs710629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rs7315713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rs401687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rs10773002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rs73301698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rs1671770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rs10772644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rs1689510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rs7993663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rs11620355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rs2478208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rs8008382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rs2998315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rs56391344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rs4778058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rs117799466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rs2414072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rs28513670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rs2052285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rs60483752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rs117468730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rs9936270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rs9938678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rs4888746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rs34485537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rs9933256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rs4787457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rs818415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rs9914918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rs1381247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rs12602286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rs12940014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rs225291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rs74998289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rs11657342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rs10460095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rs1618725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rs62097985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rs2554835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rs192436652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rs2905426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rs76608582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rs175325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rs4810227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rs4369924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rs6513959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rs16995054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rs6123924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rs6122735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rs7278859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rs35532491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126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0.97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3977.94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2" w:hRule="atLeast"/>
        </w:trPr>
        <w:tc>
          <w:tcPr>
            <w:tcW w:w="123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Years of schooling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Alcohol consumption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0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rs12134151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rs13130765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rs1455350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rs2414072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rs2478208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rs2545798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rs320693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rs401687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rs6867851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rs7920624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rs2820314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rs622169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rs1620977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rs2901616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rs11678980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rs7594904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rs10191758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rs67890737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rs10189857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rs10205801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rs11123818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rs77719387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rs55736314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rs66568921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rs363096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rs13141210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rs11732657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rs10940921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rs892612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rs12519073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rs4700393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rs74643044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rs9372625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rs2182505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rs4870482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rs62444881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rs79265434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rs837080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rs7012546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rs7863447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rs10994777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rs80171383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rs12804787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rs4757957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rs11023749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rs1558727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rs10773002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rs17110109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rs1671770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rs7977614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rs11620355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rs11627087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rs176218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rs117799466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rs60483752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rs9936270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rs4787457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rs9914918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rs1381247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rs2302761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rs12602286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rs12940014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rs74998289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rs11081529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rs1618725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rs192436652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rs4369924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rs743316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rs3788556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240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1.13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  <w:lang w:val="en-US" w:eastAsia="zh-CN"/>
              </w:rPr>
              <w:t>8693.19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yMjg1MGZkMTQ3YzNiNjFkNGNhMmZhOWM0Mzk1NjgifQ=="/>
  </w:docVars>
  <w:rsids>
    <w:rsidRoot w:val="00000000"/>
    <w:rsid w:val="09E87132"/>
    <w:rsid w:val="0BC639A4"/>
    <w:rsid w:val="0FF55E63"/>
    <w:rsid w:val="16956671"/>
    <w:rsid w:val="22A16179"/>
    <w:rsid w:val="2CDC2258"/>
    <w:rsid w:val="2CE6483A"/>
    <w:rsid w:val="50794281"/>
    <w:rsid w:val="639257BA"/>
    <w:rsid w:val="6CD8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559</Words>
  <Characters>4790</Characters>
  <Lines>0</Lines>
  <Paragraphs>0</Paragraphs>
  <TotalTime>791</TotalTime>
  <ScaleCrop>false</ScaleCrop>
  <LinksUpToDate>false</LinksUpToDate>
  <CharactersWithSpaces>4837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2023-06-03T12:15:00Z</dcterms:created>
  <dc:creator>xx and ww</dc:creator>
  <cp:lastModifiedBy>sharper</cp:lastModifiedBy>
  <dcterms:modified xsi:type="dcterms:W3CDTF">2023-06-19T08:12:35Z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E91D7FA120F74F9CA1FF0FF6D497B918_12</vt:lpwstr>
  </property>
</Properties>
</file>