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5F5669E" w14:textId="72EACEB6" w:rsidR="005056DF" w:rsidRDefault="008A09DD" w:rsidP="00294B5B">
      <w:pPr>
        <w:spacing w:line="360" w:lineRule="auto"/>
        <w:jc w:val="center"/>
        <w:rPr>
          <w:rFonts w:ascii="Times New Roman" w:hAnsi="Times New Roman" w:cs="Times New Roman"/>
          <w:i/>
          <w:sz w:val="24"/>
        </w:rPr>
      </w:pPr>
      <w:r w:rsidRPr="008A09DD">
        <w:rPr>
          <w:rFonts w:ascii="Times New Roman" w:hAnsi="Times New Roman" w:cs="Times New Roman"/>
          <w:i/>
          <w:sz w:val="24"/>
        </w:rPr>
        <w:t>Supplementary Information</w:t>
      </w:r>
      <w:r w:rsidR="00B07639" w:rsidRPr="005056DF">
        <w:rPr>
          <w:rFonts w:ascii="Times New Roman" w:hAnsi="Times New Roman" w:cs="Times New Roman"/>
          <w:i/>
          <w:sz w:val="24"/>
        </w:rPr>
        <w:t xml:space="preserve"> for</w:t>
      </w:r>
      <w:bookmarkStart w:id="0" w:name="_Hlk111123319"/>
      <w:bookmarkStart w:id="1" w:name="_Hlk69856139"/>
    </w:p>
    <w:p w14:paraId="35092071" w14:textId="77777777" w:rsidR="00C26114" w:rsidRDefault="00C26114" w:rsidP="00294B5B">
      <w:pPr>
        <w:spacing w:line="360" w:lineRule="auto"/>
        <w:jc w:val="center"/>
        <w:rPr>
          <w:rFonts w:ascii="Times New Roman" w:hAnsi="Times New Roman" w:cs="Times New Roman"/>
          <w:i/>
          <w:sz w:val="24"/>
        </w:rPr>
      </w:pPr>
    </w:p>
    <w:p w14:paraId="24C9E4D6" w14:textId="1875C5BD" w:rsidR="00601743" w:rsidRDefault="00A063E7" w:rsidP="00601743">
      <w:pPr>
        <w:pStyle w:val="AuthorsFull"/>
        <w:spacing w:line="360" w:lineRule="auto"/>
        <w:jc w:val="center"/>
        <w:rPr>
          <w:rFonts w:eastAsiaTheme="minorEastAsia"/>
          <w:b/>
          <w:bCs/>
          <w:i w:val="0"/>
          <w:kern w:val="36"/>
          <w:lang w:eastAsia="zh-CN"/>
        </w:rPr>
      </w:pPr>
      <w:bookmarkStart w:id="2" w:name="_Hlk138111552"/>
      <w:bookmarkStart w:id="3" w:name="_Hlk138196433"/>
      <w:r w:rsidRPr="00A063E7">
        <w:rPr>
          <w:rFonts w:eastAsiaTheme="minorEastAsia"/>
          <w:b/>
          <w:bCs/>
          <w:i w:val="0"/>
          <w:kern w:val="36"/>
          <w:lang w:eastAsia="zh-CN"/>
        </w:rPr>
        <w:t>Robust multiferroic in interfacial modulation s</w:t>
      </w:r>
      <w:bookmarkStart w:id="4" w:name="_GoBack"/>
      <w:bookmarkEnd w:id="4"/>
      <w:r w:rsidRPr="00A063E7">
        <w:rPr>
          <w:rFonts w:eastAsiaTheme="minorEastAsia"/>
          <w:b/>
          <w:bCs/>
          <w:i w:val="0"/>
          <w:kern w:val="36"/>
          <w:lang w:eastAsia="zh-CN"/>
        </w:rPr>
        <w:t>ynthesized wafer-scale one-unit-cell of chromium sulfide</w:t>
      </w:r>
    </w:p>
    <w:p w14:paraId="73B5D06F" w14:textId="3A1723EC" w:rsidR="00C00D4A" w:rsidRPr="00163B59" w:rsidRDefault="00C00D4A" w:rsidP="00C00D4A">
      <w:pPr>
        <w:pStyle w:val="AuthorsFull"/>
        <w:spacing w:line="360" w:lineRule="auto"/>
        <w:jc w:val="both"/>
        <w:rPr>
          <w:i w:val="0"/>
          <w:sz w:val="21"/>
        </w:rPr>
      </w:pPr>
      <w:proofErr w:type="spellStart"/>
      <w:r w:rsidRPr="00163B59">
        <w:rPr>
          <w:i w:val="0"/>
          <w:sz w:val="21"/>
        </w:rPr>
        <w:t>Luying</w:t>
      </w:r>
      <w:proofErr w:type="spellEnd"/>
      <w:r w:rsidRPr="00163B59">
        <w:rPr>
          <w:i w:val="0"/>
          <w:sz w:val="21"/>
        </w:rPr>
        <w:t xml:space="preserve"> Song</w:t>
      </w:r>
      <w:proofErr w:type="gramStart"/>
      <w:r w:rsidRPr="00163B59">
        <w:rPr>
          <w:i w:val="0"/>
          <w:sz w:val="21"/>
          <w:vertAlign w:val="superscript"/>
        </w:rPr>
        <w:t>1,#</w:t>
      </w:r>
      <w:proofErr w:type="gramEnd"/>
      <w:r w:rsidRPr="00163B59">
        <w:rPr>
          <w:i w:val="0"/>
          <w:sz w:val="21"/>
        </w:rPr>
        <w:t>, Ying Zhao</w:t>
      </w:r>
      <w:r w:rsidRPr="00163B59">
        <w:rPr>
          <w:i w:val="0"/>
          <w:sz w:val="21"/>
          <w:vertAlign w:val="superscript"/>
        </w:rPr>
        <w:t>2,#</w:t>
      </w:r>
      <w:r w:rsidRPr="00163B59">
        <w:rPr>
          <w:i w:val="0"/>
          <w:sz w:val="21"/>
        </w:rPr>
        <w:t xml:space="preserve">, </w:t>
      </w:r>
      <w:proofErr w:type="spellStart"/>
      <w:r w:rsidRPr="00163B59">
        <w:rPr>
          <w:i w:val="0"/>
          <w:sz w:val="21"/>
        </w:rPr>
        <w:t>Bingqian</w:t>
      </w:r>
      <w:proofErr w:type="spellEnd"/>
      <w:r w:rsidRPr="00163B59">
        <w:rPr>
          <w:i w:val="0"/>
          <w:sz w:val="21"/>
        </w:rPr>
        <w:t xml:space="preserve"> Xu</w:t>
      </w:r>
      <w:r w:rsidRPr="00163B59">
        <w:rPr>
          <w:i w:val="0"/>
          <w:sz w:val="21"/>
          <w:vertAlign w:val="superscript"/>
        </w:rPr>
        <w:t>3</w:t>
      </w:r>
      <w:r w:rsidRPr="00163B59">
        <w:rPr>
          <w:i w:val="0"/>
          <w:sz w:val="21"/>
        </w:rPr>
        <w:t>,</w:t>
      </w:r>
      <w:r>
        <w:rPr>
          <w:i w:val="0"/>
          <w:sz w:val="21"/>
        </w:rPr>
        <w:t xml:space="preserve"> </w:t>
      </w:r>
      <w:proofErr w:type="spellStart"/>
      <w:r w:rsidRPr="00163B59">
        <w:rPr>
          <w:i w:val="0"/>
          <w:sz w:val="21"/>
        </w:rPr>
        <w:t>Ruofan</w:t>
      </w:r>
      <w:proofErr w:type="spellEnd"/>
      <w:r w:rsidRPr="00163B59">
        <w:rPr>
          <w:i w:val="0"/>
          <w:sz w:val="21"/>
        </w:rPr>
        <w:t xml:space="preserve"> Du</w:t>
      </w:r>
      <w:r w:rsidRPr="00163B59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>, Hui Li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>, Wang Feng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proofErr w:type="spellStart"/>
      <w:r w:rsidRPr="00E4017A">
        <w:rPr>
          <w:i w:val="0"/>
          <w:sz w:val="21"/>
        </w:rPr>
        <w:t>Junbo</w:t>
      </w:r>
      <w:proofErr w:type="spellEnd"/>
      <w:r w:rsidRPr="00E4017A">
        <w:rPr>
          <w:i w:val="0"/>
          <w:sz w:val="21"/>
        </w:rPr>
        <w:t xml:space="preserve"> Yang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proofErr w:type="spellStart"/>
      <w:r w:rsidRPr="00E4017A">
        <w:rPr>
          <w:i w:val="0"/>
          <w:sz w:val="21"/>
        </w:rPr>
        <w:t>Xiaohui</w:t>
      </w:r>
      <w:proofErr w:type="spellEnd"/>
      <w:r w:rsidRPr="00E4017A">
        <w:rPr>
          <w:i w:val="0"/>
          <w:sz w:val="21"/>
        </w:rPr>
        <w:t xml:space="preserve"> Li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proofErr w:type="spellStart"/>
      <w:r w:rsidRPr="00E4017A">
        <w:rPr>
          <w:rFonts w:eastAsiaTheme="minorEastAsia"/>
          <w:i w:val="0"/>
          <w:sz w:val="21"/>
          <w:lang w:eastAsia="zh-CN"/>
        </w:rPr>
        <w:t>Zijia</w:t>
      </w:r>
      <w:proofErr w:type="spellEnd"/>
      <w:r w:rsidRPr="00E4017A">
        <w:rPr>
          <w:i w:val="0"/>
          <w:sz w:val="21"/>
        </w:rPr>
        <w:t xml:space="preserve"> Liu</w:t>
      </w:r>
      <w:r w:rsidRPr="00E4017A">
        <w:rPr>
          <w:i w:val="0"/>
          <w:sz w:val="21"/>
          <w:vertAlign w:val="superscript"/>
        </w:rPr>
        <w:t>3</w:t>
      </w:r>
      <w:r w:rsidRPr="00E4017A">
        <w:rPr>
          <w:i w:val="0"/>
          <w:sz w:val="21"/>
        </w:rPr>
        <w:t>, Xia Wen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proofErr w:type="spellStart"/>
      <w:r w:rsidRPr="00E4017A">
        <w:rPr>
          <w:i w:val="0"/>
          <w:sz w:val="21"/>
        </w:rPr>
        <w:t>Yanan</w:t>
      </w:r>
      <w:proofErr w:type="spellEnd"/>
      <w:r w:rsidRPr="00E4017A">
        <w:rPr>
          <w:i w:val="0"/>
          <w:sz w:val="21"/>
        </w:rPr>
        <w:t xml:space="preserve"> Peng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proofErr w:type="spellStart"/>
      <w:r w:rsidRPr="00E4017A">
        <w:rPr>
          <w:i w:val="0"/>
          <w:sz w:val="21"/>
        </w:rPr>
        <w:t>Yuzhu</w:t>
      </w:r>
      <w:proofErr w:type="spellEnd"/>
      <w:r w:rsidRPr="00E4017A">
        <w:rPr>
          <w:i w:val="0"/>
          <w:sz w:val="21"/>
        </w:rPr>
        <w:t xml:space="preserve"> Wang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>, Hang Sun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>, Ling Huang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proofErr w:type="spellStart"/>
      <w:r w:rsidRPr="00E4017A">
        <w:rPr>
          <w:i w:val="0"/>
          <w:sz w:val="21"/>
        </w:rPr>
        <w:t>Yulin</w:t>
      </w:r>
      <w:proofErr w:type="spellEnd"/>
      <w:r w:rsidRPr="00E4017A">
        <w:rPr>
          <w:i w:val="0"/>
          <w:sz w:val="21"/>
        </w:rPr>
        <w:t xml:space="preserve"> Jiang</w:t>
      </w:r>
      <w:r w:rsidRPr="00E4017A">
        <w:rPr>
          <w:i w:val="0"/>
          <w:sz w:val="21"/>
          <w:vertAlign w:val="superscript"/>
        </w:rPr>
        <w:t>1</w:t>
      </w:r>
      <w:r w:rsidRPr="00E4017A">
        <w:rPr>
          <w:i w:val="0"/>
          <w:sz w:val="21"/>
        </w:rPr>
        <w:t xml:space="preserve">, </w:t>
      </w:r>
      <w:r w:rsidR="00E4017A" w:rsidRPr="00E4017A">
        <w:rPr>
          <w:rFonts w:eastAsiaTheme="minorEastAsia"/>
          <w:i w:val="0"/>
          <w:sz w:val="21"/>
          <w:lang w:eastAsia="zh-CN"/>
        </w:rPr>
        <w:t>Yao</w:t>
      </w:r>
      <w:r w:rsidR="00E4017A" w:rsidRPr="00E4017A">
        <w:rPr>
          <w:i w:val="0"/>
          <w:sz w:val="21"/>
        </w:rPr>
        <w:t xml:space="preserve"> Cai</w:t>
      </w:r>
      <w:r w:rsidR="00E4017A" w:rsidRPr="00E4017A">
        <w:rPr>
          <w:i w:val="0"/>
          <w:sz w:val="21"/>
          <w:vertAlign w:val="superscript"/>
        </w:rPr>
        <w:t>4</w:t>
      </w:r>
      <w:r w:rsidR="00E4017A" w:rsidRPr="00E4017A">
        <w:rPr>
          <w:i w:val="0"/>
          <w:sz w:val="21"/>
        </w:rPr>
        <w:t xml:space="preserve">, </w:t>
      </w:r>
      <w:proofErr w:type="spellStart"/>
      <w:r w:rsidRPr="00E4017A">
        <w:rPr>
          <w:i w:val="0"/>
          <w:sz w:val="21"/>
        </w:rPr>
        <w:t>Xue</w:t>
      </w:r>
      <w:proofErr w:type="spellEnd"/>
      <w:r w:rsidRPr="00E4017A">
        <w:rPr>
          <w:i w:val="0"/>
          <w:sz w:val="21"/>
        </w:rPr>
        <w:t xml:space="preserve"> Jia</w:t>
      </w:r>
      <w:r w:rsidRPr="00163B59">
        <w:rPr>
          <w:i w:val="0"/>
          <w:sz w:val="21"/>
        </w:rPr>
        <w:t>ng</w:t>
      </w:r>
      <w:r w:rsidRPr="00163B59">
        <w:rPr>
          <w:i w:val="0"/>
          <w:sz w:val="21"/>
          <w:vertAlign w:val="superscript"/>
        </w:rPr>
        <w:t>2</w:t>
      </w:r>
      <w:r w:rsidRPr="00163B59">
        <w:rPr>
          <w:i w:val="0"/>
          <w:sz w:val="21"/>
        </w:rPr>
        <w:t xml:space="preserve">, </w:t>
      </w:r>
      <w:proofErr w:type="spellStart"/>
      <w:r w:rsidRPr="00163B59">
        <w:rPr>
          <w:i w:val="0"/>
          <w:sz w:val="21"/>
        </w:rPr>
        <w:t>Jianping</w:t>
      </w:r>
      <w:proofErr w:type="spellEnd"/>
      <w:r w:rsidRPr="00163B59">
        <w:rPr>
          <w:i w:val="0"/>
          <w:sz w:val="21"/>
        </w:rPr>
        <w:t xml:space="preserve"> Shi</w:t>
      </w:r>
      <w:r w:rsidRPr="00163B59">
        <w:rPr>
          <w:i w:val="0"/>
          <w:sz w:val="21"/>
          <w:vertAlign w:val="superscript"/>
        </w:rPr>
        <w:t>1</w:t>
      </w:r>
      <w:r>
        <w:rPr>
          <w:i w:val="0"/>
          <w:sz w:val="21"/>
          <w:vertAlign w:val="superscript"/>
        </w:rPr>
        <w:t>,</w:t>
      </w:r>
      <w:r w:rsidRPr="00163B59">
        <w:rPr>
          <w:i w:val="0"/>
          <w:sz w:val="21"/>
        </w:rPr>
        <w:t>*, Jun He</w:t>
      </w:r>
      <w:r>
        <w:rPr>
          <w:i w:val="0"/>
          <w:sz w:val="21"/>
          <w:vertAlign w:val="superscript"/>
        </w:rPr>
        <w:t>3,</w:t>
      </w:r>
      <w:r w:rsidRPr="00163B59">
        <w:rPr>
          <w:i w:val="0"/>
          <w:sz w:val="21"/>
        </w:rPr>
        <w:t>*</w:t>
      </w:r>
    </w:p>
    <w:p w14:paraId="5813BC30" w14:textId="1C1C5B01" w:rsidR="00294B5B" w:rsidRPr="00C00D4A" w:rsidRDefault="00294B5B" w:rsidP="00294B5B">
      <w:pPr>
        <w:pStyle w:val="Tableofcontents"/>
        <w:rPr>
          <w:rFonts w:eastAsiaTheme="minorEastAsia"/>
          <w:sz w:val="21"/>
          <w:lang w:eastAsia="zh-CN"/>
        </w:rPr>
      </w:pPr>
    </w:p>
    <w:p w14:paraId="08276BE3" w14:textId="77777777" w:rsidR="00294B5B" w:rsidRPr="00163B59" w:rsidRDefault="00294B5B" w:rsidP="00294B5B">
      <w:pPr>
        <w:pStyle w:val="Addresses"/>
        <w:spacing w:line="360" w:lineRule="auto"/>
        <w:jc w:val="both"/>
        <w:rPr>
          <w:rFonts w:eastAsiaTheme="minorEastAsia"/>
          <w:sz w:val="21"/>
          <w:lang w:eastAsia="zh-CN"/>
        </w:rPr>
      </w:pPr>
      <w:r w:rsidRPr="00163B59">
        <w:rPr>
          <w:sz w:val="21"/>
          <w:vertAlign w:val="superscript"/>
        </w:rPr>
        <w:t>1</w:t>
      </w:r>
      <w:r w:rsidRPr="00163B59">
        <w:rPr>
          <w:sz w:val="21"/>
        </w:rPr>
        <w:t>The Institute for Advanced Studies, Wuhan University, Wuhan, China</w:t>
      </w:r>
      <w:r w:rsidRPr="00163B59">
        <w:rPr>
          <w:rFonts w:eastAsiaTheme="minorEastAsia"/>
          <w:sz w:val="21"/>
          <w:lang w:eastAsia="zh-CN"/>
        </w:rPr>
        <w:t>.</w:t>
      </w:r>
    </w:p>
    <w:p w14:paraId="6B628CE6" w14:textId="77777777" w:rsidR="00294B5B" w:rsidRPr="00163B59" w:rsidRDefault="00294B5B" w:rsidP="00294B5B">
      <w:pPr>
        <w:pStyle w:val="Addresses"/>
        <w:spacing w:line="360" w:lineRule="auto"/>
        <w:jc w:val="both"/>
        <w:rPr>
          <w:sz w:val="21"/>
        </w:rPr>
      </w:pPr>
      <w:r w:rsidRPr="00163B59">
        <w:rPr>
          <w:sz w:val="21"/>
          <w:vertAlign w:val="superscript"/>
        </w:rPr>
        <w:t>2</w:t>
      </w:r>
      <w:r w:rsidRPr="00163B59">
        <w:rPr>
          <w:color w:val="000000"/>
          <w:sz w:val="21"/>
        </w:rPr>
        <w:t xml:space="preserve">Key Laboratory of Materials Modification by Laser, Ion and Electron Beams (Ministry of Education), Dalian University of Technology, Dalian, </w:t>
      </w:r>
      <w:r w:rsidRPr="00163B59">
        <w:rPr>
          <w:sz w:val="21"/>
        </w:rPr>
        <w:t>China.</w:t>
      </w:r>
    </w:p>
    <w:p w14:paraId="3EC43E8D" w14:textId="3AE9C12F" w:rsidR="00294B5B" w:rsidRDefault="00294B5B" w:rsidP="00294B5B">
      <w:pPr>
        <w:pStyle w:val="Addresses"/>
        <w:spacing w:line="360" w:lineRule="auto"/>
        <w:jc w:val="both"/>
        <w:rPr>
          <w:sz w:val="21"/>
        </w:rPr>
      </w:pPr>
      <w:r w:rsidRPr="00163B59">
        <w:rPr>
          <w:sz w:val="21"/>
          <w:vertAlign w:val="superscript"/>
        </w:rPr>
        <w:t>3</w:t>
      </w:r>
      <w:r w:rsidRPr="00163B59">
        <w:rPr>
          <w:color w:val="000000"/>
          <w:sz w:val="21"/>
        </w:rPr>
        <w:t>Key Laboratory of Artiﬁcial Micro- and Nano-</w:t>
      </w:r>
      <w:r w:rsidR="001F1EE1">
        <w:rPr>
          <w:color w:val="000000"/>
          <w:sz w:val="21"/>
        </w:rPr>
        <w:t>S</w:t>
      </w:r>
      <w:r w:rsidRPr="00163B59">
        <w:rPr>
          <w:color w:val="000000"/>
          <w:sz w:val="21"/>
        </w:rPr>
        <w:t xml:space="preserve">tructures of Ministry of Education, School of Physics and Technology, Wuhan University, Wuhan, </w:t>
      </w:r>
      <w:r w:rsidRPr="00163B59">
        <w:rPr>
          <w:sz w:val="21"/>
        </w:rPr>
        <w:t>China.</w:t>
      </w:r>
    </w:p>
    <w:p w14:paraId="45CE54A0" w14:textId="3D9067C8" w:rsidR="00E4017A" w:rsidRPr="00163B59" w:rsidRDefault="00E4017A" w:rsidP="00294B5B">
      <w:pPr>
        <w:pStyle w:val="Addresses"/>
        <w:spacing w:line="360" w:lineRule="auto"/>
        <w:jc w:val="both"/>
        <w:rPr>
          <w:sz w:val="21"/>
        </w:rPr>
      </w:pPr>
      <w:r w:rsidRPr="00E4017A">
        <w:rPr>
          <w:sz w:val="21"/>
          <w:vertAlign w:val="superscript"/>
        </w:rPr>
        <w:t>4</w:t>
      </w:r>
      <w:r w:rsidRPr="00E4017A">
        <w:rPr>
          <w:sz w:val="21"/>
        </w:rPr>
        <w:t>The Institute of Technological Sciences, Wuhan University, Wuhan, China</w:t>
      </w:r>
    </w:p>
    <w:bookmarkEnd w:id="2"/>
    <w:p w14:paraId="09A08FC0" w14:textId="77777777" w:rsidR="00294B5B" w:rsidRPr="00163B59" w:rsidRDefault="00294B5B" w:rsidP="00294B5B">
      <w:pPr>
        <w:pStyle w:val="Addresses"/>
        <w:spacing w:line="360" w:lineRule="auto"/>
        <w:jc w:val="both"/>
        <w:rPr>
          <w:sz w:val="21"/>
        </w:rPr>
      </w:pPr>
      <w:r w:rsidRPr="00163B59">
        <w:rPr>
          <w:sz w:val="21"/>
        </w:rPr>
        <w:t>*Address correspondences: jianpingshi@whu.edu.cn, He-jun@whu.edu.cn</w:t>
      </w:r>
      <w:bookmarkEnd w:id="3"/>
    </w:p>
    <w:p w14:paraId="6FB77B22" w14:textId="77777777" w:rsidR="00294B5B" w:rsidRPr="00163B59" w:rsidRDefault="00294B5B" w:rsidP="00294B5B">
      <w:pPr>
        <w:spacing w:line="360" w:lineRule="auto"/>
        <w:rPr>
          <w:rFonts w:ascii="Times New Roman" w:hAnsi="Times New Roman"/>
          <w:szCs w:val="24"/>
        </w:rPr>
      </w:pPr>
      <w:r w:rsidRPr="00163B59">
        <w:rPr>
          <w:rFonts w:ascii="Times New Roman" w:hAnsi="Times New Roman"/>
          <w:szCs w:val="24"/>
          <w:vertAlign w:val="superscript"/>
        </w:rPr>
        <w:t>#</w:t>
      </w:r>
      <w:r w:rsidRPr="00163B59">
        <w:rPr>
          <w:rFonts w:ascii="Times New Roman" w:hAnsi="Times New Roman"/>
          <w:szCs w:val="24"/>
        </w:rPr>
        <w:t>These authors contributed equally to this work.</w:t>
      </w:r>
    </w:p>
    <w:p w14:paraId="11C1A8BC" w14:textId="6D481A33" w:rsidR="00DE7078" w:rsidRPr="00C00D4A" w:rsidRDefault="00294B5B" w:rsidP="00294B5B">
      <w:pPr>
        <w:widowControl/>
        <w:spacing w:line="360" w:lineRule="auto"/>
        <w:jc w:val="left"/>
        <w:rPr>
          <w:rFonts w:ascii="Times New Roman" w:hAnsi="Times New Roman" w:cs="Times New Roman"/>
          <w:kern w:val="0"/>
          <w:szCs w:val="36"/>
        </w:rPr>
      </w:pPr>
      <w:r>
        <w:rPr>
          <w:sz w:val="36"/>
          <w:szCs w:val="36"/>
        </w:rPr>
        <w:br w:type="page"/>
      </w:r>
    </w:p>
    <w:bookmarkEnd w:id="0"/>
    <w:bookmarkEnd w:id="1"/>
    <w:p w14:paraId="15A5F18C" w14:textId="2D666484" w:rsidR="0073404D" w:rsidRPr="003E547B" w:rsidRDefault="00294B5B" w:rsidP="00F818B4">
      <w:pPr>
        <w:spacing w:line="360" w:lineRule="auto"/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67D0350C" wp14:editId="687BF52A">
            <wp:extent cx="2160000" cy="1882849"/>
            <wp:effectExtent l="0" t="0" r="0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882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0381E" w14:textId="325F538E" w:rsidR="0073404D" w:rsidRPr="008D6BD9" w:rsidRDefault="005056DF" w:rsidP="008D6BD9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Fig. 1 |</w:t>
      </w:r>
      <w:r w:rsidR="008463C3"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1C6826"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XRD </w:t>
      </w:r>
      <w:r w:rsidRPr="00617A7E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rocking</w:t>
      </w:r>
      <w:r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curve</w:t>
      </w:r>
      <w:r w:rsidR="001C6826"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of </w:t>
      </w:r>
      <w:r w:rsidRPr="008D6BD9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-plane </w:t>
      </w:r>
      <w:r w:rsidR="003E547B" w:rsidRPr="00617A7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sapphire.</w:t>
      </w:r>
      <w:r w:rsidR="005114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</w:t>
      </w:r>
      <w:r w:rsidR="00511467" w:rsidRPr="005114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he </w:t>
      </w:r>
      <w:proofErr w:type="spellStart"/>
      <w:r w:rsidR="00511467" w:rsidRPr="005114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miscut</w:t>
      </w:r>
      <w:proofErr w:type="spellEnd"/>
      <w:r w:rsidR="00511467" w:rsidRPr="005114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angles towards A and M axis are </w:t>
      </w:r>
      <w:r w:rsidR="000C2E0A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measured</w:t>
      </w:r>
      <w:r w:rsidR="000C2E0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D6BD9">
        <w:rPr>
          <w:rFonts w:ascii="Times New Roman" w:hAnsi="Times New Roman" w:cs="Times New Roman" w:hint="eastAsia"/>
          <w:bCs/>
          <w:color w:val="000000" w:themeColor="text1"/>
          <w:sz w:val="24"/>
          <w:szCs w:val="24"/>
        </w:rPr>
        <w:t>to</w:t>
      </w:r>
      <w:r w:rsid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be</w:t>
      </w:r>
      <w:r w:rsidR="00511467" w:rsidRPr="0051146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0° and 0.2°, respectively.</w:t>
      </w:r>
    </w:p>
    <w:p w14:paraId="423CCF5B" w14:textId="31EBABB4" w:rsidR="005056DF" w:rsidRPr="008D6BD9" w:rsidRDefault="005056DF" w:rsidP="008D6BD9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370C459E" w14:textId="04D74B4D" w:rsidR="00082FD0" w:rsidRDefault="00294B5B" w:rsidP="00F818B4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94B60B" wp14:editId="4CC6E1F5">
            <wp:extent cx="4319270" cy="701675"/>
            <wp:effectExtent l="0" t="0" r="5080" b="317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8A7B7" w14:textId="4C6D53A3" w:rsidR="00511467" w:rsidRPr="008D6BD9" w:rsidRDefault="00511467" w:rsidP="001E746F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 </w:t>
      </w:r>
      <w:r w:rsidR="003E547B" w:rsidRPr="00636C8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Schematic diagram of CVD synthesis of </w:t>
      </w:r>
      <w:r w:rsidR="00A343E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1-inch</w:t>
      </w:r>
      <w:r w:rsidRPr="0051146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C4495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D</w:t>
      </w:r>
      <w:r w:rsid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94B5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one</w:t>
      </w:r>
      <w:r w:rsidR="00294B5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-unit-cell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475DA" w:rsidRPr="00A475D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of non-layered </w:t>
      </w:r>
      <w:r w:rsidRPr="0051146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51146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A343E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with unidirectional orientation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 </w:t>
      </w:r>
      <w:r w:rsidRPr="008D6BD9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-plane sapphire.</w:t>
      </w:r>
      <w:r w:rsidR="00CA5DAD" w:rsidRP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temperatures of 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Cr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powders 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are set 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to be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1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7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</w:t>
      </w:r>
      <w:r w:rsid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D6BD9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°C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9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8</w:t>
      </w:r>
      <w:r w:rsidR="00CA5DAD" w:rsidRPr="00E30C3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0 °C, respectively.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A343E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="00CA5DA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he 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KI particles are used to reduce the evaporating temperature of Cr powders.</w:t>
      </w:r>
    </w:p>
    <w:p w14:paraId="763914F3" w14:textId="48036FB3" w:rsidR="00420D18" w:rsidRDefault="00511467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0013B46" w14:textId="5757B2C7" w:rsidR="003E547B" w:rsidRPr="001D68F1" w:rsidRDefault="00FC4C00" w:rsidP="00AC0744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BD46B9" wp14:editId="744006F4">
            <wp:extent cx="5398135" cy="2699385"/>
            <wp:effectExtent l="0" t="0" r="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B936E" w14:textId="27B94045" w:rsidR="00837277" w:rsidRDefault="00837277" w:rsidP="008D6BD9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="003E547B" w:rsidRPr="003E547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OM</w:t>
      </w:r>
      <w:r w:rsidRPr="003E547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E547B" w:rsidRPr="003E547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images 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of </w:t>
      </w:r>
      <w:r w:rsidR="001318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as-grown 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="001E746F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1E746F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nanosheets 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captured </w:t>
      </w:r>
      <w:r w:rsidR="0069150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from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different areas of </w:t>
      </w:r>
      <w:r w:rsid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1-inch </w:t>
      </w:r>
      <w:r w:rsidR="001E746F" w:rsidRPr="008D6BD9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 w:rsidR="001E746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-plane sapphire</w:t>
      </w:r>
      <w:r w:rsidR="003E547B" w:rsidRPr="003E547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1E746F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unidirectional alignment feature </w:t>
      </w:r>
      <w:r w:rsidR="007F7E5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of </w:t>
      </w:r>
      <w:r w:rsidR="000B58A1" w:rsidRPr="000B58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one-unit-cell </w:t>
      </w:r>
      <w:r w:rsidR="008B5B6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of</w:t>
      </w:r>
      <w:r w:rsidR="000B58A1" w:rsidRPr="000B58A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F7E5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Cr</w:t>
      </w:r>
      <w:r w:rsidR="007F7E5F" w:rsidRPr="007F7E5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7F7E5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7F7E5F" w:rsidRPr="007F7E5F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7F7E5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1E746F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is </w:t>
      </w:r>
      <w:r w:rsidR="0069150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further </w:t>
      </w:r>
      <w:r w:rsidR="001E746F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confirmed.</w:t>
      </w:r>
    </w:p>
    <w:p w14:paraId="1640FF37" w14:textId="77777777" w:rsidR="00837277" w:rsidRDefault="00837277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EB2FD17" w14:textId="60E48235" w:rsidR="00BB342B" w:rsidRPr="009E20B2" w:rsidRDefault="007F7E5F" w:rsidP="00740A61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7C2BCF" wp14:editId="75E33DB1">
            <wp:extent cx="3600000" cy="2543605"/>
            <wp:effectExtent l="0" t="0" r="635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5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8C73B" w14:textId="35C2EC00" w:rsidR="00420D18" w:rsidRDefault="006F7A13" w:rsidP="008D6BD9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3E547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Large-area 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OM</w:t>
      </w:r>
      <w:r w:rsidR="0036254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image of as-grown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0B58A1" w:rsidRP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one-unit-cell </w:t>
      </w:r>
      <w:r w:rsidR="008B5B6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0B58A1" w:rsidRP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nanosheets </w:t>
      </w:r>
      <w:r w:rsidR="009D417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with </w:t>
      </w:r>
      <w:r w:rsidR="009D4175" w:rsidRPr="009D417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unidirectional alignment 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 </w:t>
      </w:r>
      <w:r w:rsid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1-inch </w:t>
      </w:r>
      <w:r w:rsidR="00420D18" w:rsidRPr="00420D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c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-plane sapphire.</w:t>
      </w:r>
    </w:p>
    <w:p w14:paraId="249F61FB" w14:textId="117E92C2" w:rsidR="006F7A13" w:rsidRDefault="006F7A13" w:rsidP="008D6BD9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62AAA293" w14:textId="382361C4" w:rsidR="00C27D4F" w:rsidRDefault="006F36C7" w:rsidP="00740A61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F1F2D6C" wp14:editId="62B0EA8F">
            <wp:extent cx="5400040" cy="183197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83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FEE54" w14:textId="1F89258F" w:rsidR="00420D18" w:rsidRDefault="00257C57" w:rsidP="008D6BD9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OM images of as-grown </w:t>
      </w:r>
      <w:r w:rsidR="000B58A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one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-unit-cell </w:t>
      </w:r>
      <w:r w:rsidR="008B5B6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="00B413F5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B413F5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nanosheets 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 </w:t>
      </w:r>
      <w:r w:rsidR="00B413F5" w:rsidRPr="008D6BD9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-plane sapphire with the carrier gas flow direction vertical (a) </w:t>
      </w:r>
      <w:r w:rsidR="00752542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and</w:t>
      </w:r>
      <w:r w:rsidR="00B413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parallel (b) to the step edge direction</w:t>
      </w:r>
      <w:r w:rsidR="001318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of sapphire</w:t>
      </w:r>
      <w:r w:rsidR="007F7E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respectively</w:t>
      </w:r>
      <w:r w:rsidR="00420D18" w:rsidRPr="00420D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413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</w:t>
      </w:r>
      <w:r w:rsidR="00B413F5" w:rsidRPr="00B413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 carrier gas flow direction </w:t>
      </w:r>
      <w:r w:rsidR="001318A6">
        <w:rPr>
          <w:rFonts w:ascii="Times New Roman" w:hAnsi="Times New Roman" w:cs="Times New Roman"/>
          <w:color w:val="000000" w:themeColor="text1"/>
          <w:sz w:val="24"/>
          <w:szCs w:val="24"/>
        </w:rPr>
        <w:t>reveals</w:t>
      </w:r>
      <w:r w:rsidR="003B3C4E" w:rsidRPr="00B413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413F5" w:rsidRPr="00B413F5">
        <w:rPr>
          <w:rFonts w:ascii="Times New Roman" w:hAnsi="Times New Roman" w:cs="Times New Roman"/>
          <w:color w:val="000000" w:themeColor="text1"/>
          <w:sz w:val="24"/>
          <w:szCs w:val="24"/>
        </w:rPr>
        <w:t>negligible influence on the domain orientation of Cr</w:t>
      </w:r>
      <w:r w:rsidR="00B413F5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413F5" w:rsidRPr="00B413F5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413F5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B413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196B5BC" w14:textId="77777777" w:rsidR="00033208" w:rsidRDefault="00033208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9462FC4" w14:textId="30C6987C" w:rsidR="00033208" w:rsidRPr="00F11B36" w:rsidRDefault="00F11B36" w:rsidP="003B3C4E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1B3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10A1CC" wp14:editId="501AD768">
            <wp:extent cx="2157730" cy="162052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92B7B" w14:textId="5E63BFDB" w:rsidR="009747BB" w:rsidRPr="00F11B36" w:rsidRDefault="009747BB" w:rsidP="003337FE">
      <w:pPr>
        <w:widowControl/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6 | OM image of an as-grown </w:t>
      </w:r>
      <w:r w:rsidR="000B58A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one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-unit-cell </w:t>
      </w:r>
      <w:r w:rsidR="008B5B6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nanosheet on </w:t>
      </w:r>
      <w:r w:rsidRPr="00F11B36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-plane sapphire with the domain size of </w:t>
      </w:r>
      <w:r w:rsidR="003B3C4E"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108 </w:t>
      </w:r>
      <w:proofErr w:type="spellStart"/>
      <w:r w:rsidRPr="00F11B36">
        <w:rPr>
          <w:rFonts w:ascii="Times New Roman" w:eastAsia="等线" w:hAnsi="Times New Roman" w:cs="Times New Roman"/>
          <w:b/>
          <w:bCs/>
          <w:color w:val="000000" w:themeColor="text1"/>
          <w:sz w:val="24"/>
          <w:szCs w:val="24"/>
        </w:rPr>
        <w:t>μ</w:t>
      </w:r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</w:t>
      </w:r>
      <w:proofErr w:type="spellEnd"/>
      <w:r w:rsidRPr="00F11B3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34A25F3A" w14:textId="2DC6A8CB" w:rsidR="00257C57" w:rsidRPr="00F11B36" w:rsidRDefault="00257C57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11B36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4BF323D" w14:textId="26DEFC3A" w:rsidR="00420D18" w:rsidRDefault="00F11B36" w:rsidP="00103B1B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2239DA" wp14:editId="5619625A">
            <wp:extent cx="5398135" cy="182880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846E64" w14:textId="4D92ECD1" w:rsidR="00D375DE" w:rsidRPr="008D6BD9" w:rsidRDefault="00D375DE" w:rsidP="008D6BD9">
      <w:pPr>
        <w:spacing w:line="36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Fig. 7 | OM images</w:t>
      </w:r>
      <w:r w:rsidR="00420D18" w:rsidRPr="0060330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of </w:t>
      </w:r>
      <w:r w:rsidRPr="0060330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as-grown </w:t>
      </w:r>
      <w:r w:rsidR="00420D18" w:rsidRPr="0060330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="00420D18" w:rsidRPr="0060330B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420D18" w:rsidRPr="0060330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420D18" w:rsidRPr="00A20F64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420D18" w:rsidRPr="00A20F6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nanosheets </w:t>
      </w:r>
      <w:r w:rsidR="00420D18"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 </w:t>
      </w:r>
      <w:r w:rsidR="001318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diverse</w:t>
      </w:r>
      <w:r w:rsidR="00420D18"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substrates</w:t>
      </w:r>
      <w:r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47A93"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including</w:t>
      </w:r>
      <w:r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47A93"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</w:t>
      </w:r>
      <w:r w:rsidR="00420D18"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647A93" w:rsidRPr="00CA5DA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</w:t>
      </w:r>
      <w:r w:rsidR="00420D18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Au foil</w:t>
      </w:r>
      <w:r w:rsidR="00A678B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</w:t>
      </w:r>
      <w:r w:rsidR="00420D18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47A93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(</w:t>
      </w:r>
      <w:r w:rsidR="00420D18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647A93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r w:rsidR="00420D18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20D18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mica</w:t>
      </w:r>
      <w:r w:rsidR="00647A93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,</w:t>
      </w:r>
      <w:r w:rsidR="00420D18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and </w:t>
      </w:r>
      <w:r w:rsidR="00647A93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(c) </w:t>
      </w:r>
      <w:r w:rsidR="00420D18"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HOPG.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47A93">
        <w:rPr>
          <w:rFonts w:ascii="Times New Roman" w:hAnsi="Times New Roman" w:cs="Times New Roman"/>
          <w:color w:val="000000" w:themeColor="text1"/>
          <w:sz w:val="24"/>
          <w:szCs w:val="24"/>
        </w:rPr>
        <w:t>The s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>mall domain sized triangular or irregular Cr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47A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nanosheets 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random orientations are </w:t>
      </w:r>
      <w:r w:rsidR="00647A93">
        <w:rPr>
          <w:rFonts w:ascii="Times New Roman" w:hAnsi="Times New Roman" w:cs="Times New Roman"/>
          <w:color w:val="000000" w:themeColor="text1"/>
          <w:sz w:val="24"/>
          <w:szCs w:val="24"/>
        </w:rPr>
        <w:t>evolved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indicating the advantage of sapphire for </w:t>
      </w:r>
      <w:r w:rsidR="00647A9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>grow</w:t>
      </w:r>
      <w:r w:rsidR="00647A93">
        <w:rPr>
          <w:rFonts w:ascii="Times New Roman" w:hAnsi="Times New Roman" w:cs="Times New Roman"/>
          <w:color w:val="000000" w:themeColor="text1"/>
          <w:sz w:val="24"/>
          <w:szCs w:val="24"/>
        </w:rPr>
        <w:t>th of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unidirectionally aligned </w:t>
      </w:r>
      <w:r w:rsidR="000C2E0A">
        <w:rPr>
          <w:rFonts w:ascii="Times New Roman" w:hAnsi="Times New Roman" w:cs="Times New Roman"/>
          <w:color w:val="000000" w:themeColor="text1"/>
          <w:sz w:val="24"/>
          <w:szCs w:val="24"/>
        </w:rPr>
        <w:t>one-unit-cell</w:t>
      </w:r>
      <w:r w:rsidR="000B58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C2E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thick 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>Cr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647A93" w:rsidRPr="008D6BD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82720CC" w14:textId="77777777" w:rsidR="00D375DE" w:rsidRDefault="00D375DE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1716554" w14:textId="3DCF7F56" w:rsidR="0050783A" w:rsidRDefault="006661FE" w:rsidP="00D1327A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9E0441" wp14:editId="0941D686">
            <wp:extent cx="2157730" cy="190881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F401" w14:textId="1A691325" w:rsidR="00237816" w:rsidRPr="00E110D7" w:rsidRDefault="003337FE" w:rsidP="008D6BD9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XPS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spectrum of Al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powders.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characteristic peak at </w:t>
      </w:r>
      <w:r w:rsidR="0050783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164.0</w:t>
      </w:r>
      <w:r w:rsidR="0050783A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eV is also observed for </w:t>
      </w:r>
      <w:r w:rsidR="00C160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as-grown Cr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on </w:t>
      </w:r>
      <w:r w:rsidRPr="008D6BD9">
        <w:rPr>
          <w:rFonts w:ascii="Times New Roman" w:hAnsi="Times New Roman" w:cs="Times New Roman"/>
          <w:bCs/>
          <w:i/>
          <w:color w:val="000000" w:themeColor="text1"/>
          <w:sz w:val="24"/>
          <w:szCs w:val="24"/>
        </w:rPr>
        <w:t>c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-plane sapphire</w:t>
      </w:r>
      <w:r w:rsidR="000C2E0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(Fig. 1f)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indicating the formation of Al-S bond</w:t>
      </w:r>
      <w:r w:rsidR="00C160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</w:t>
      </w:r>
      <w:r w:rsidRPr="003337F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strong </w:t>
      </w:r>
      <w:r w:rsidR="00C1607F" w:rsidRPr="00C160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interfacial </w:t>
      </w:r>
      <w:r w:rsidRPr="003337F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interaction between Cr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3337F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3337F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sapphire</w:t>
      </w:r>
      <w:r w:rsidR="00A8017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substrate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1EE4A381" w14:textId="3A47F8A2" w:rsidR="00D375DE" w:rsidRPr="00420D18" w:rsidRDefault="00D375DE" w:rsidP="008D6BD9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343E5516" w14:textId="02ADEFCB" w:rsidR="00420D18" w:rsidRPr="00420D18" w:rsidRDefault="00CB6556" w:rsidP="00716C55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DC38AD" wp14:editId="43F0A9C6">
            <wp:extent cx="5399405" cy="1672590"/>
            <wp:effectExtent l="0" t="0" r="0" b="381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B14ED" w14:textId="57251766" w:rsidR="00420D18" w:rsidRPr="0060330B" w:rsidRDefault="00D467D2" w:rsidP="008D6BD9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Raman 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spectr</w:t>
      </w:r>
      <w:r w:rsidR="00537B5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of </w:t>
      </w:r>
      <w:r w:rsidR="00FA040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Al</w:t>
      </w:r>
      <w:r w:rsidR="00FA040F" w:rsidRPr="00D1327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FA040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FA040F" w:rsidRPr="00D1327A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FA040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powder</w:t>
      </w:r>
      <w:r w:rsidR="001318A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(a)</w:t>
      </w:r>
      <w:r w:rsidR="00A678B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 one-unit-cell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8B5B6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D43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Cr</w:t>
      </w:r>
      <w:r w:rsidR="00D4310E" w:rsidRPr="00D43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D43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D4310E" w:rsidRPr="00D4310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A678B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(b) </w:t>
      </w:r>
      <w:r w:rsidR="00A678B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and </w:t>
      </w:r>
      <w:r w:rsidR="00CB655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="00A678B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70</w:t>
      </w:r>
      <w:r w:rsidR="00C1607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.0</w:t>
      </w:r>
      <w:r w:rsidR="00A678B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nm 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BB40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(c) </w:t>
      </w:r>
      <w:r w:rsidR="00BB40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 </w:t>
      </w:r>
      <w:r w:rsidR="00BB404B" w:rsidRPr="008D6BD9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 w:rsidR="00BB404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-plane sapphire</w:t>
      </w:r>
      <w:r w:rsidR="00420D18"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420D18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A678B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nearly identical </w:t>
      </w:r>
      <w:r w:rsidR="00537B58" w:rsidRP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characteristic peak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A678B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in (a) and (b) indicate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A678B5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formation of Al-S bond</w:t>
      </w:r>
      <w:r w:rsidR="00C160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D4310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(indicated by the black arrows)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For </w:t>
      </w:r>
      <w:r w:rsidR="00C160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the </w:t>
      </w:r>
      <w:r w:rsidR="00CB655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3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70</w:t>
      </w:r>
      <w:r w:rsidR="00C1607F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.0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nm Cr</w:t>
      </w:r>
      <w:r w:rsidR="00537B58" w:rsidRPr="00537B58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537B58" w:rsidRPr="00537B58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5A78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these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peaks are not observed due to the </w:t>
      </w:r>
      <w:r w:rsidR="00537B58" w:rsidRP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detection </w:t>
      </w:r>
      <w:r w:rsidR="005A78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depth </w:t>
      </w:r>
      <w:r w:rsidR="00537B58" w:rsidRP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limit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Raman</w:t>
      </w:r>
      <w:r w:rsidR="005A78E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spectroscopy</w:t>
      </w:r>
      <w:r w:rsidR="00537B5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1D41BD29" w14:textId="4F19D672" w:rsidR="00BB404B" w:rsidRDefault="00BB404B" w:rsidP="008D6BD9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D44B5F2" w14:textId="6B343BA2" w:rsidR="00636C88" w:rsidRDefault="0060330B" w:rsidP="008D6BD9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AF9DAA" wp14:editId="2378C542">
            <wp:extent cx="4320000" cy="1825953"/>
            <wp:effectExtent l="0" t="0" r="4445" b="31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825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0BA19" w14:textId="7987E1BC" w:rsidR="00D66924" w:rsidRDefault="00D66924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10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The semiconducting </w:t>
      </w:r>
      <w:r w:rsidR="005A78E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determination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A3EC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of CVD-synthesized </w:t>
      </w:r>
      <w:r w:rsidR="005A78E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one-unit-cell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8B5B6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</w:t>
      </w:r>
      <w:r w:rsidR="003A3EC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D669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a</w:t>
      </w:r>
      <w:r w:rsidRPr="00D66924">
        <w:rPr>
          <w:rFonts w:ascii="Times New Roman" w:hAnsi="Times New Roman" w:cs="Times New Roman"/>
          <w:color w:val="000000" w:themeColor="text1"/>
          <w:sz w:val="24"/>
          <w:szCs w:val="24"/>
        </w:rPr>
        <w:t>, Temperature-dependent output characteristic curves</w:t>
      </w:r>
      <w:r w:rsidR="00B34EC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</w:t>
      </w:r>
      <w:r w:rsidR="008E40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="00B34ECF">
        <w:rPr>
          <w:rFonts w:ascii="Times New Roman" w:hAnsi="Times New Roman" w:cs="Times New Roman"/>
          <w:color w:val="000000" w:themeColor="text1"/>
          <w:sz w:val="24"/>
          <w:szCs w:val="24"/>
        </w:rPr>
        <w:t>Cr</w:t>
      </w:r>
      <w:r w:rsidR="00B34ECF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34ECF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B34ECF"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B34EC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back-gated FET</w:t>
      </w:r>
      <w:r w:rsidRPr="00D669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8D6BD9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b</w:t>
      </w:r>
      <w:r w:rsidRPr="00D6692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Plot of </w:t>
      </w:r>
      <w:r w:rsidR="003A3E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D66924">
        <w:rPr>
          <w:rFonts w:ascii="Times New Roman" w:hAnsi="Times New Roman" w:cs="Times New Roman"/>
          <w:color w:val="000000" w:themeColor="text1"/>
          <w:sz w:val="24"/>
          <w:szCs w:val="24"/>
        </w:rPr>
        <w:t>resistance as a function of temperature.</w:t>
      </w:r>
    </w:p>
    <w:p w14:paraId="5581A01B" w14:textId="77777777" w:rsidR="003B4540" w:rsidRDefault="003B4540" w:rsidP="008D6BD9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57167315" w14:textId="2ABD3A48" w:rsidR="003B4540" w:rsidRDefault="005A78E3" w:rsidP="003D58FE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66BC7072" wp14:editId="5BD58E34">
            <wp:extent cx="5398135" cy="240220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240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F3EED2" w14:textId="3E3366C4" w:rsidR="003B4540" w:rsidRPr="008D6BD9" w:rsidRDefault="003B4540" w:rsidP="003D58FE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11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05CB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W</w:t>
      </w:r>
      <w:r w:rsidR="006D28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ater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Pr="003B45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ontact angle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measurements </w:t>
      </w:r>
      <w:r w:rsidRPr="003B45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on two distinct sapphire surfaces.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3B45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proofErr w:type="gramStart"/>
      <w:r w:rsidR="009479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ontact</w:t>
      </w:r>
      <w:proofErr w:type="gramEnd"/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angle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distilled water droplet on </w:t>
      </w:r>
      <w:r w:rsidR="00305CB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</w:t>
      </w:r>
      <w:r w:rsidR="00B9425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sapphire </w:t>
      </w:r>
      <w:r w:rsidR="00CD240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surface 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after annealing at 980 °C with the presence of Cr powders. </w:t>
      </w:r>
      <w:r w:rsidRPr="003B454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proofErr w:type="gramStart"/>
      <w:r w:rsidR="0094793E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ontact</w:t>
      </w:r>
      <w:proofErr w:type="gramEnd"/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angle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distilled water droplet on </w:t>
      </w:r>
      <w:r w:rsidR="00305CB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</w:t>
      </w:r>
      <w:r w:rsidR="00B9425C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sapphire </w:t>
      </w:r>
      <w:r w:rsidR="00CD240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surface </w:t>
      </w:r>
      <w:r w:rsidRPr="00D00B4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after annealing at 980 °C without the presence of Cr powders.</w:t>
      </w:r>
    </w:p>
    <w:p w14:paraId="13E53BA7" w14:textId="77777777" w:rsidR="003D58FE" w:rsidRDefault="003D58FE" w:rsidP="003D58FE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7DDD0BD1" w14:textId="4AABC083" w:rsidR="003D58FE" w:rsidRDefault="00892082" w:rsidP="003D58FE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0A9981E" wp14:editId="46CD3D0C">
            <wp:extent cx="2159000" cy="21590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47077" w14:textId="4E8044AD" w:rsidR="003D58FE" w:rsidRDefault="003D58FE" w:rsidP="003D58FE">
      <w:pPr>
        <w:widowControl/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12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tomic-resolution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ross-sectional STEM image of as-grown Cr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on </w:t>
      </w:r>
      <w:r w:rsidRPr="003D58FE">
        <w:rPr>
          <w:rFonts w:ascii="Times New Roman" w:hAnsi="Times New Roman" w:cs="Times New Roman"/>
          <w:b/>
          <w:bCs/>
          <w:i/>
          <w:color w:val="000000" w:themeColor="text1"/>
          <w:sz w:val="24"/>
          <w:szCs w:val="24"/>
        </w:rPr>
        <w:t>c</w:t>
      </w:r>
      <w:r w:rsidRP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-plane sapphire</w:t>
      </w:r>
      <w:r w:rsidR="0075254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75254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752542" w:rsidRPr="0075254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</w:t>
      </w:r>
      <w:r w:rsidRPr="0075254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he Al-terminated structure of sapphire surface </w:t>
      </w:r>
      <w:r w:rsidR="00752542" w:rsidRPr="0075254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is observed, as </w:t>
      </w:r>
      <w:r w:rsidRPr="0075254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indicated by the white arrow.</w:t>
      </w:r>
    </w:p>
    <w:p w14:paraId="46D544CD" w14:textId="6F3FCE5F" w:rsidR="00464F7B" w:rsidRDefault="00464F7B" w:rsidP="008D6BD9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17FFE087" w14:textId="33531159" w:rsidR="00464F7B" w:rsidRDefault="00600D70" w:rsidP="00FA74AA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804D553" wp14:editId="2DE48871">
            <wp:extent cx="5399405" cy="1350010"/>
            <wp:effectExtent l="0" t="0" r="0" b="25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135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EF7CC" w14:textId="0307BD1F" w:rsidR="00464F7B" w:rsidRPr="008D6BD9" w:rsidRDefault="00464F7B" w:rsidP="00FA74AA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>A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tomic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structure models of Cr</w:t>
      </w:r>
      <w:r w:rsidRPr="00F73DEC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Pr="00F73DEC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3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 with different rotation angles on </w:t>
      </w:r>
      <w:r w:rsidR="00116EF6">
        <w:rPr>
          <w:rFonts w:ascii="Times New Roman" w:hAnsi="Times New Roman" w:cs="Times New Roman"/>
          <w:b/>
          <w:bCs/>
          <w:sz w:val="24"/>
          <w:szCs w:val="28"/>
        </w:rPr>
        <w:t xml:space="preserve">Al-terminated </w:t>
      </w:r>
      <w:r>
        <w:rPr>
          <w:rFonts w:ascii="Times New Roman" w:hAnsi="Times New Roman" w:cs="Times New Roman"/>
          <w:b/>
          <w:bCs/>
          <w:sz w:val="24"/>
          <w:szCs w:val="28"/>
        </w:rPr>
        <w:t>sapphire</w:t>
      </w:r>
      <w:r w:rsidR="00E95C73">
        <w:rPr>
          <w:rFonts w:ascii="Times New Roman" w:hAnsi="Times New Roman" w:cs="Times New Roman"/>
          <w:b/>
          <w:bCs/>
          <w:sz w:val="24"/>
          <w:szCs w:val="28"/>
        </w:rPr>
        <w:t xml:space="preserve"> surface</w:t>
      </w:r>
      <w:r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D00B46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Pr="00600D70">
        <w:rPr>
          <w:rFonts w:ascii="Times New Roman" w:hAnsi="Times New Roman" w:cs="Times New Roman"/>
          <w:bCs/>
          <w:sz w:val="24"/>
          <w:szCs w:val="28"/>
        </w:rPr>
        <w:t>θ</w:t>
      </w:r>
      <w:r w:rsidRPr="00D00B46">
        <w:rPr>
          <w:rFonts w:ascii="Times New Roman" w:hAnsi="Times New Roman" w:cs="Times New Roman"/>
          <w:bCs/>
          <w:sz w:val="24"/>
          <w:szCs w:val="28"/>
        </w:rPr>
        <w:t xml:space="preserve"> is </w:t>
      </w:r>
      <w:r>
        <w:rPr>
          <w:rFonts w:ascii="Times New Roman" w:hAnsi="Times New Roman" w:cs="Times New Roman"/>
          <w:bCs/>
          <w:sz w:val="24"/>
          <w:szCs w:val="28"/>
        </w:rPr>
        <w:t xml:space="preserve">defined as </w:t>
      </w:r>
      <w:r w:rsidRPr="00D00B46">
        <w:rPr>
          <w:rFonts w:ascii="Times New Roman" w:hAnsi="Times New Roman" w:cs="Times New Roman"/>
          <w:bCs/>
          <w:sz w:val="24"/>
          <w:szCs w:val="28"/>
        </w:rPr>
        <w:t>the angle between [110] direction of Cr</w:t>
      </w:r>
      <w:r w:rsidRPr="00D00B46">
        <w:rPr>
          <w:rFonts w:ascii="Times New Roman" w:hAnsi="Times New Roman" w:cs="Times New Roman"/>
          <w:bCs/>
          <w:sz w:val="24"/>
          <w:szCs w:val="28"/>
          <w:vertAlign w:val="subscript"/>
        </w:rPr>
        <w:t>2</w:t>
      </w:r>
      <w:r w:rsidRPr="00D00B46">
        <w:rPr>
          <w:rFonts w:ascii="Times New Roman" w:hAnsi="Times New Roman" w:cs="Times New Roman"/>
          <w:bCs/>
          <w:sz w:val="24"/>
          <w:szCs w:val="28"/>
        </w:rPr>
        <w:t>S</w:t>
      </w:r>
      <w:r w:rsidRPr="00D00B46">
        <w:rPr>
          <w:rFonts w:ascii="Times New Roman" w:hAnsi="Times New Roman" w:cs="Times New Roman"/>
          <w:bCs/>
          <w:sz w:val="24"/>
          <w:szCs w:val="28"/>
          <w:vertAlign w:val="subscript"/>
        </w:rPr>
        <w:t>3</w:t>
      </w:r>
      <w:r w:rsidRPr="00D00B46">
        <w:rPr>
          <w:rFonts w:ascii="Times New Roman" w:hAnsi="Times New Roman" w:cs="Times New Roman"/>
          <w:bCs/>
          <w:sz w:val="24"/>
          <w:szCs w:val="28"/>
        </w:rPr>
        <w:t xml:space="preserve"> and [11–20] direction of </w:t>
      </w:r>
      <w:r w:rsidRPr="008D6BD9">
        <w:rPr>
          <w:rFonts w:ascii="Times New Roman" w:hAnsi="Times New Roman" w:cs="Times New Roman"/>
          <w:bCs/>
          <w:i/>
          <w:sz w:val="24"/>
          <w:szCs w:val="28"/>
        </w:rPr>
        <w:t>c</w:t>
      </w:r>
      <w:r w:rsidRPr="00D00B46">
        <w:rPr>
          <w:rFonts w:ascii="Times New Roman" w:hAnsi="Times New Roman" w:cs="Times New Roman"/>
          <w:bCs/>
          <w:sz w:val="24"/>
          <w:szCs w:val="28"/>
        </w:rPr>
        <w:t>-plane sapphire.</w:t>
      </w:r>
    </w:p>
    <w:p w14:paraId="772E71CB" w14:textId="77777777" w:rsidR="00FA74AA" w:rsidRDefault="00FA74AA" w:rsidP="00FA74AA">
      <w:pPr>
        <w:widowControl/>
        <w:spacing w:line="360" w:lineRule="auto"/>
        <w:jc w:val="lef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21C19659" w14:textId="7912E20C" w:rsidR="00FA74AA" w:rsidRDefault="00FA74AA" w:rsidP="00FA74AA">
      <w:pPr>
        <w:widowControl/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5B43B4" wp14:editId="41767929">
            <wp:extent cx="2878455" cy="2112645"/>
            <wp:effectExtent l="0" t="0" r="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1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21FE4" w14:textId="287A3EE5" w:rsidR="00FA74AA" w:rsidRDefault="00FA74AA" w:rsidP="00FA74AA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14</w:t>
      </w:r>
      <w:r w:rsidRPr="00D00B4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3E547B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Large-area 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OM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image of as-grown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2D 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nanosheets with </w:t>
      </w:r>
      <w:r w:rsidRPr="009D417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unidirectional alignment 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on </w:t>
      </w:r>
      <w:r w:rsidRPr="00420D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c</w:t>
      </w:r>
      <w:r w:rsidRPr="00420D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-plane sapphire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, showing </w:t>
      </w:r>
      <w:r w:rsidRP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the universality of this </w:t>
      </w:r>
      <w:r w:rsidR="00C44957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i</w:t>
      </w:r>
      <w:r w:rsidR="00C44957" w:rsidRP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nterface modulated</w:t>
      </w:r>
      <w:r w:rsidR="00C4495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growth strategy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0D009C8A" w14:textId="117E55D5" w:rsidR="00FA74AA" w:rsidRPr="00FA74AA" w:rsidRDefault="00FA74AA" w:rsidP="008D6BD9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460FFEEB" w14:textId="332EE03E" w:rsidR="00004285" w:rsidRPr="003A1B44" w:rsidRDefault="00305CBA" w:rsidP="003A1B44">
      <w:pPr>
        <w:spacing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51814B" wp14:editId="4F6D67AB">
            <wp:extent cx="4319270" cy="2209800"/>
            <wp:effectExtent l="0" t="0" r="508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0A1FF" w14:textId="5EF9E68A" w:rsidR="00F36C53" w:rsidRDefault="00E87D02" w:rsidP="008D6BD9">
      <w:pPr>
        <w:spacing w:line="36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="00004285"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537F8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The 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ingle-crystal determination of </w:t>
      </w:r>
      <w:r w:rsidR="00596C3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an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is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olated</w:t>
      </w:r>
      <w:r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nanosheet.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004285"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004285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</w:t>
      </w:r>
      <w:r w:rsidRPr="00E87D0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ow-magnification TEM image of a transferred Cr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E87D0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E87D02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nanosheet.</w:t>
      </w:r>
      <w:r w:rsidR="00004285" w:rsidRPr="000042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04285"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004285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004285" w:rsidRPr="00E87D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04285" w:rsidRPr="0000428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SAED patterns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captured from different areas of </w:t>
      </w:r>
      <w:r w:rsidR="00B9425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Cr</w:t>
      </w:r>
      <w:r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nanosheet</w:t>
      </w:r>
      <w:r w:rsidR="00F36C53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F36C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36C53" w:rsidRPr="00F36C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close angles within a deviation of </w:t>
      </w:r>
      <w:r w:rsidR="00F36C53">
        <w:rPr>
          <w:rFonts w:ascii="Times New Roman" w:hAnsi="Times New Roman" w:cs="Times New Roman"/>
          <w:color w:val="000000" w:themeColor="text1"/>
          <w:sz w:val="24"/>
          <w:szCs w:val="24"/>
        </w:rPr>
        <w:t>0.4</w:t>
      </w:r>
      <w:r w:rsidR="00F36C53" w:rsidRPr="00F36C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° in the SAED patterns prove that the obtained </w:t>
      </w:r>
      <w:r w:rsidR="00F36C53">
        <w:rPr>
          <w:rFonts w:ascii="Times New Roman" w:hAnsi="Times New Roman" w:cs="Times New Roman"/>
          <w:color w:val="000000" w:themeColor="text1"/>
          <w:sz w:val="24"/>
          <w:szCs w:val="24"/>
        </w:rPr>
        <w:t>Cr</w:t>
      </w:r>
      <w:r w:rsidR="00F36C53" w:rsidRPr="00F36C5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F36C53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F36C53" w:rsidRPr="00F36C53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F36C53" w:rsidRPr="00F36C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36C53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F36C53" w:rsidRPr="00F36C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single crystal.</w:t>
      </w:r>
    </w:p>
    <w:p w14:paraId="3D18398A" w14:textId="2C814E2C" w:rsidR="00B02485" w:rsidRPr="00B02485" w:rsidRDefault="00E87D02" w:rsidP="008D6BD9">
      <w:pPr>
        <w:widowControl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68AD3331" w14:textId="058DA5AF" w:rsidR="003A1B44" w:rsidRDefault="00600D70" w:rsidP="003A1B44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0813A07A" wp14:editId="5B5FCECE">
            <wp:extent cx="5399405" cy="19088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190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864F6" w14:textId="1F36778C" w:rsidR="003C64F5" w:rsidRPr="008D6BD9" w:rsidRDefault="003C64F5" w:rsidP="00486856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6D28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The e</w:t>
      </w:r>
      <w:r w:rsidRPr="003C64F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lement distribution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4793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determination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 C</w:t>
      </w:r>
      <w:r w:rsidR="00DC0F96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Low-magnification STEM image of a transferred Cr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nanosheet. </w:t>
      </w:r>
      <w:proofErr w:type="spellStart"/>
      <w:proofErr w:type="gramStart"/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proofErr w:type="spellEnd"/>
      <w:proofErr w:type="gramEnd"/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Corresponding EDS mapping images of Cr and S,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showing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uniform element distribution</w:t>
      </w:r>
      <w:r w:rsidR="00DC0F9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607F3927" w14:textId="77777777" w:rsidR="003C64F5" w:rsidRDefault="003C64F5" w:rsidP="008D6BD9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22DAC078" w14:textId="3122FB9F" w:rsidR="00004285" w:rsidRPr="00004285" w:rsidRDefault="00ED7A6C" w:rsidP="00F818B4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1EFA8A10" wp14:editId="0EA7D093">
            <wp:extent cx="5400000" cy="4057624"/>
            <wp:effectExtent l="0" t="0" r="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57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8E4BF" w14:textId="7B4EC5CB" w:rsidR="0028196E" w:rsidRPr="008D6BD9" w:rsidRDefault="00ED7A6C" w:rsidP="008D6BD9">
      <w:pPr>
        <w:spacing w:line="360" w:lineRule="auto"/>
        <w:rPr>
          <w:rFonts w:ascii="Times New Roman" w:hAnsi="Times New Roman" w:cs="Times New Roman"/>
          <w:bCs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7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50EE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The determination of unidirectional</w:t>
      </w:r>
      <w:r w:rsidR="008D06F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ly</w:t>
      </w:r>
      <w:r w:rsidR="00250EE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align</w:t>
      </w:r>
      <w:r w:rsidR="008D06F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ed </w:t>
      </w:r>
      <w:r w:rsidR="00250EE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="00250EE9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250EE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250EE9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250EE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nanosheets.</w:t>
      </w:r>
      <w:r w:rsidR="00250EE9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 series of SAED patterns captured from different nanosheets show nearly the identical orientations, indicating the unidirectional alignment of Cr</w:t>
      </w:r>
      <w:r w:rsidR="00250EE9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250EE9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250EE9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250EE9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462DD3F7" w14:textId="4EFFD272" w:rsidR="00ED7A6C" w:rsidRPr="00710268" w:rsidRDefault="00ED7A6C" w:rsidP="008D6BD9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28A2C59D" w14:textId="3E0200AA" w:rsidR="00004285" w:rsidRDefault="00600D70" w:rsidP="00486856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F685372" wp14:editId="096BCCC6">
            <wp:extent cx="3600000" cy="3143520"/>
            <wp:effectExtent l="0" t="0" r="63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14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BEB3" w14:textId="5D653BFE" w:rsidR="00710268" w:rsidRPr="00710268" w:rsidRDefault="00E56229" w:rsidP="008D6BD9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The </w:t>
      </w:r>
      <w:r w:rsidR="00715CD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defective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stitching of 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nanosheets with random orientations.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Pr="00E562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E5622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proofErr w:type="spellEnd"/>
      <w:proofErr w:type="gramEnd"/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Polarized SHG spectra and mapping image measured on two merged Cr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domains</w:t>
      </w:r>
      <w:r w:rsidR="00722A3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with random orientations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. Inset: OM image of </w:t>
      </w:r>
      <w:r w:rsidR="008D06F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such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two merged domains.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proofErr w:type="spellEnd"/>
      <w:proofErr w:type="gramEnd"/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OM and </w:t>
      </w:r>
      <w:r w:rsidR="00537F8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SEM</w:t>
      </w:r>
      <w:r w:rsidR="00486856"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images of two merged Cr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domains </w:t>
      </w:r>
      <w:r w:rsidR="00722A3D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with random orientations</w:t>
      </w:r>
      <w:r w:rsidR="00722A3D"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before and after </w:t>
      </w:r>
      <w:proofErr w:type="spellStart"/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Ar</w:t>
      </w:r>
      <w:proofErr w:type="spellEnd"/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/O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E5622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etching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1923518D" w14:textId="58A31CDD" w:rsidR="004717BB" w:rsidRDefault="004717BB" w:rsidP="008D6BD9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21B1B084" w14:textId="5BE47DBA" w:rsidR="00265C9F" w:rsidRDefault="008172F3" w:rsidP="00F818B4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5E1ADF69" wp14:editId="0CB6CD09">
            <wp:extent cx="5398135" cy="276733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276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97E5B" w14:textId="250274EB" w:rsidR="00265C9F" w:rsidRDefault="004717BB" w:rsidP="008D6BD9">
      <w:pPr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00428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SHG 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characterizations of </w:t>
      </w:r>
      <w:r w:rsidR="008172F3">
        <w:rPr>
          <w:rFonts w:ascii="Times New Roman" w:hAnsi="Times New Roman" w:cs="Times New Roman"/>
          <w:b/>
          <w:bCs/>
          <w:sz w:val="24"/>
          <w:szCs w:val="28"/>
        </w:rPr>
        <w:t xml:space="preserve">as-grown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Cr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3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>nanosheets</w:t>
      </w:r>
      <w:r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with </w:t>
      </w:r>
      <w:r>
        <w:rPr>
          <w:rFonts w:ascii="Times New Roman" w:hAnsi="Times New Roman" w:cs="Times New Roman"/>
          <w:b/>
          <w:bCs/>
          <w:sz w:val="24"/>
          <w:szCs w:val="28"/>
        </w:rPr>
        <w:t>different</w:t>
      </w:r>
      <w:r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thicknesses, showing </w:t>
      </w:r>
      <w:r w:rsidRPr="004717BB">
        <w:rPr>
          <w:rFonts w:ascii="Times New Roman" w:hAnsi="Times New Roman" w:cs="Times New Roman"/>
          <w:b/>
          <w:bCs/>
          <w:sz w:val="24"/>
          <w:szCs w:val="28"/>
        </w:rPr>
        <w:t>the non-centrosymmetric structure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.</w:t>
      </w:r>
    </w:p>
    <w:p w14:paraId="4C24E7D7" w14:textId="77777777" w:rsidR="003F5754" w:rsidRDefault="003F5754" w:rsidP="008D6BD9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18AF2C97" w14:textId="2A5BB9D3" w:rsidR="003F5754" w:rsidRDefault="003F5754" w:rsidP="005F3660">
      <w:pPr>
        <w:widowControl/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6BF1BDD6" wp14:editId="668D7E2C">
            <wp:extent cx="2159000" cy="1288415"/>
            <wp:effectExtent l="0" t="0" r="0" b="69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4A6C0" w14:textId="3AB5D409" w:rsidR="003F5754" w:rsidRPr="008D6BD9" w:rsidRDefault="003F5754" w:rsidP="005F3660">
      <w:pPr>
        <w:widowControl/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20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3F575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Schematic</w:t>
      </w:r>
      <w:r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Pr="003F575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diagram of PFM measurement.</w:t>
      </w:r>
      <w:r w:rsidR="005F366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 Cr</w:t>
      </w:r>
      <w:r w:rsidR="005F366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5F366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5F366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5F366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 is transferred onto Au/Si substrate</w:t>
      </w:r>
      <w:r w:rsidR="005F366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for the further PFM characterization.</w:t>
      </w:r>
    </w:p>
    <w:p w14:paraId="68C02106" w14:textId="40ABC4F1" w:rsidR="00265C9F" w:rsidRDefault="004717BB" w:rsidP="008D6BD9">
      <w:pPr>
        <w:widowControl/>
        <w:spacing w:line="360" w:lineRule="auto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2D3877E2" w14:textId="4F7F1977" w:rsidR="00265C9F" w:rsidRDefault="00295B4C" w:rsidP="008D6BD9">
      <w:pPr>
        <w:spacing w:line="360" w:lineRule="auto"/>
        <w:jc w:val="center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8E15E57" wp14:editId="7C2C6DD9">
            <wp:extent cx="5398135" cy="143573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8135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E81C9" w14:textId="1A4D270B" w:rsidR="00265C9F" w:rsidRDefault="000E778B" w:rsidP="008D6BD9">
      <w:pPr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 w:rsidR="003D58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1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8219D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PPC-assisted e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tching-free </w:t>
      </w:r>
      <w:r>
        <w:rPr>
          <w:rFonts w:ascii="Times New Roman" w:hAnsi="Times New Roman" w:cs="Times New Roman"/>
          <w:b/>
          <w:bCs/>
          <w:sz w:val="24"/>
          <w:szCs w:val="28"/>
        </w:rPr>
        <w:t>t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 xml:space="preserve">ransfer </w:t>
      </w:r>
      <w:r w:rsidR="00240D9A">
        <w:rPr>
          <w:rFonts w:ascii="Times New Roman" w:hAnsi="Times New Roman" w:cs="Times New Roman"/>
          <w:b/>
          <w:bCs/>
          <w:sz w:val="24"/>
          <w:szCs w:val="28"/>
        </w:rPr>
        <w:t xml:space="preserve">of </w:t>
      </w:r>
      <w:r w:rsidR="003D04D1">
        <w:rPr>
          <w:rFonts w:ascii="Times New Roman" w:hAnsi="Times New Roman" w:cs="Times New Roman"/>
          <w:b/>
          <w:bCs/>
          <w:sz w:val="24"/>
          <w:szCs w:val="28"/>
        </w:rPr>
        <w:t xml:space="preserve">2D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Cr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3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265C9F" w:rsidRPr="008D6BD9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="00265C9F" w:rsidRPr="008D6BD9">
        <w:rPr>
          <w:rFonts w:ascii="Times New Roman" w:hAnsi="Times New Roman" w:cs="Times New Roman"/>
          <w:bCs/>
          <w:sz w:val="24"/>
          <w:szCs w:val="28"/>
        </w:rPr>
        <w:t>,</w:t>
      </w:r>
      <w:r w:rsidR="00265C9F" w:rsidRPr="00240D9A">
        <w:rPr>
          <w:rFonts w:ascii="Times New Roman" w:hAnsi="Times New Roman" w:cs="Times New Roman"/>
          <w:sz w:val="24"/>
          <w:szCs w:val="28"/>
        </w:rPr>
        <w:t xml:space="preserve"> </w:t>
      </w:r>
      <w:r w:rsidR="00265C9F" w:rsidRPr="00265C9F">
        <w:rPr>
          <w:rFonts w:ascii="Times New Roman" w:hAnsi="Times New Roman" w:cs="Times New Roman"/>
          <w:sz w:val="24"/>
          <w:szCs w:val="28"/>
        </w:rPr>
        <w:t>S</w:t>
      </w:r>
      <w:r w:rsidR="00265C9F">
        <w:rPr>
          <w:rFonts w:ascii="Times New Roman" w:hAnsi="Times New Roman" w:cs="Times New Roman"/>
          <w:sz w:val="24"/>
          <w:szCs w:val="28"/>
        </w:rPr>
        <w:t>c</w:t>
      </w:r>
      <w:r w:rsidR="00265C9F" w:rsidRPr="00265C9F">
        <w:rPr>
          <w:rFonts w:ascii="Times New Roman" w:hAnsi="Times New Roman" w:cs="Times New Roman"/>
          <w:sz w:val="24"/>
          <w:szCs w:val="28"/>
        </w:rPr>
        <w:t>hematic diagram of the etching-free transfer process.</w:t>
      </w:r>
      <w:r w:rsidR="00265C9F" w:rsidRPr="008D6BD9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265C9F" w:rsidRPr="00265C9F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265C9F" w:rsidRPr="008D6BD9">
        <w:rPr>
          <w:rFonts w:ascii="Times New Roman" w:hAnsi="Times New Roman" w:cs="Times New Roman"/>
          <w:bCs/>
          <w:sz w:val="24"/>
          <w:szCs w:val="28"/>
        </w:rPr>
        <w:t>,</w:t>
      </w:r>
      <w:r w:rsidR="00265C9F" w:rsidRPr="00265C9F">
        <w:rPr>
          <w:rFonts w:ascii="Times New Roman" w:hAnsi="Times New Roman" w:cs="Times New Roman"/>
          <w:sz w:val="24"/>
          <w:szCs w:val="28"/>
        </w:rPr>
        <w:t xml:space="preserve"> </w:t>
      </w:r>
      <w:r w:rsidR="00240D9A">
        <w:rPr>
          <w:rFonts w:ascii="Times New Roman" w:hAnsi="Times New Roman" w:cs="Times New Roman"/>
          <w:sz w:val="24"/>
          <w:szCs w:val="28"/>
        </w:rPr>
        <w:t>OM image of transferred Cr</w:t>
      </w:r>
      <w:r w:rsidR="00240D9A" w:rsidRPr="008D6BD9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240D9A">
        <w:rPr>
          <w:rFonts w:ascii="Times New Roman" w:hAnsi="Times New Roman" w:cs="Times New Roman"/>
          <w:sz w:val="24"/>
          <w:szCs w:val="28"/>
        </w:rPr>
        <w:t>S</w:t>
      </w:r>
      <w:r w:rsidR="00240D9A" w:rsidRPr="008D6BD9">
        <w:rPr>
          <w:rFonts w:ascii="Times New Roman" w:hAnsi="Times New Roman" w:cs="Times New Roman"/>
          <w:sz w:val="24"/>
          <w:szCs w:val="28"/>
          <w:vertAlign w:val="subscript"/>
        </w:rPr>
        <w:t>3</w:t>
      </w:r>
      <w:r w:rsidR="00240D9A">
        <w:rPr>
          <w:rFonts w:ascii="Times New Roman" w:hAnsi="Times New Roman" w:cs="Times New Roman"/>
          <w:sz w:val="24"/>
          <w:szCs w:val="28"/>
        </w:rPr>
        <w:t xml:space="preserve"> nanosheets</w:t>
      </w:r>
      <w:r w:rsidR="00265C9F" w:rsidRPr="00265C9F">
        <w:rPr>
          <w:rFonts w:ascii="Times New Roman" w:hAnsi="Times New Roman" w:cs="Times New Roman"/>
          <w:sz w:val="24"/>
          <w:szCs w:val="28"/>
        </w:rPr>
        <w:t xml:space="preserve"> onto SiO</w:t>
      </w:r>
      <w:r w:rsidR="00265C9F" w:rsidRPr="00265C9F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265C9F" w:rsidRPr="00265C9F">
        <w:rPr>
          <w:rFonts w:ascii="Times New Roman" w:hAnsi="Times New Roman" w:cs="Times New Roman"/>
          <w:sz w:val="24"/>
          <w:szCs w:val="28"/>
        </w:rPr>
        <w:t>/Si</w:t>
      </w:r>
      <w:r w:rsidR="00063A2D">
        <w:rPr>
          <w:rFonts w:ascii="Times New Roman" w:hAnsi="Times New Roman" w:cs="Times New Roman"/>
          <w:sz w:val="24"/>
          <w:szCs w:val="28"/>
        </w:rPr>
        <w:t xml:space="preserve"> substrates</w:t>
      </w:r>
      <w:r w:rsidR="00265C9F" w:rsidRPr="00265C9F">
        <w:rPr>
          <w:rFonts w:ascii="Times New Roman" w:hAnsi="Times New Roman" w:cs="Times New Roman"/>
          <w:sz w:val="24"/>
          <w:szCs w:val="28"/>
        </w:rPr>
        <w:t>.</w:t>
      </w:r>
    </w:p>
    <w:p w14:paraId="6566A796" w14:textId="4EB0C2C0" w:rsidR="00240D9A" w:rsidRDefault="00240D9A" w:rsidP="008D6BD9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647BA364" w14:textId="25FC746A" w:rsidR="007C5275" w:rsidRPr="00621FA0" w:rsidRDefault="00334B3A" w:rsidP="00D578F6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9B61D5C" wp14:editId="351FF4BB">
            <wp:extent cx="5399405" cy="5594985"/>
            <wp:effectExtent l="0" t="0" r="0" b="571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559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B8E4D" w14:textId="02CCCF8E" w:rsidR="00471C87" w:rsidRDefault="00FB5C5B" w:rsidP="00D578F6">
      <w:pPr>
        <w:spacing w:line="360" w:lineRule="auto"/>
        <w:rPr>
          <w:rFonts w:ascii="Times New Roman" w:hAnsi="Times New Roman" w:cs="Times New Roman"/>
          <w:bCs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PFM </w:t>
      </w:r>
      <w:r>
        <w:rPr>
          <w:rFonts w:ascii="Times New Roman" w:hAnsi="Times New Roman" w:cs="Times New Roman"/>
          <w:b/>
          <w:bCs/>
          <w:sz w:val="24"/>
          <w:szCs w:val="28"/>
        </w:rPr>
        <w:t>characterizations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>of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</w:rPr>
        <w:t>Cr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3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>nanosheets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</w:rPr>
        <w:t>with different thickness</w:t>
      </w:r>
      <w:r w:rsidR="00362545">
        <w:rPr>
          <w:rFonts w:ascii="Times New Roman" w:hAnsi="Times New Roman" w:cs="Times New Roman"/>
          <w:b/>
          <w:bCs/>
          <w:sz w:val="24"/>
          <w:szCs w:val="28"/>
        </w:rPr>
        <w:t>es</w:t>
      </w:r>
      <w:r w:rsidR="007C5275" w:rsidRPr="007C5275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8D6BD9">
        <w:rPr>
          <w:rFonts w:ascii="Times New Roman" w:hAnsi="Times New Roman" w:cs="Times New Roman"/>
          <w:bCs/>
          <w:sz w:val="24"/>
          <w:szCs w:val="28"/>
        </w:rPr>
        <w:t xml:space="preserve"> </w:t>
      </w:r>
      <w:proofErr w:type="spellStart"/>
      <w:proofErr w:type="gramStart"/>
      <w:r w:rsidRPr="008D6BD9">
        <w:rPr>
          <w:rFonts w:ascii="Times New Roman" w:hAnsi="Times New Roman" w:cs="Times New Roman"/>
          <w:b/>
          <w:bCs/>
          <w:sz w:val="24"/>
          <w:szCs w:val="28"/>
        </w:rPr>
        <w:t>a</w:t>
      </w:r>
      <w:r>
        <w:rPr>
          <w:rFonts w:ascii="Times New Roman" w:hAnsi="Times New Roman" w:cs="Times New Roman"/>
          <w:bCs/>
          <w:sz w:val="24"/>
          <w:szCs w:val="28"/>
        </w:rPr>
        <w:t>,</w:t>
      </w:r>
      <w:r w:rsidRPr="008D6BD9">
        <w:rPr>
          <w:rFonts w:ascii="Times New Roman" w:hAnsi="Times New Roman" w:cs="Times New Roman"/>
          <w:b/>
          <w:bCs/>
          <w:sz w:val="24"/>
          <w:szCs w:val="28"/>
        </w:rPr>
        <w:t>e</w:t>
      </w:r>
      <w:proofErr w:type="gramEnd"/>
      <w:r>
        <w:rPr>
          <w:rFonts w:ascii="Times New Roman" w:hAnsi="Times New Roman" w:cs="Times New Roman"/>
          <w:bCs/>
          <w:sz w:val="24"/>
          <w:szCs w:val="28"/>
        </w:rPr>
        <w:t>,</w:t>
      </w:r>
      <w:r w:rsidR="00832BBA" w:rsidRPr="00D1327A">
        <w:rPr>
          <w:rFonts w:ascii="Times New Roman" w:hAnsi="Times New Roman" w:cs="Times New Roman"/>
          <w:b/>
          <w:sz w:val="24"/>
          <w:szCs w:val="28"/>
        </w:rPr>
        <w:t>i</w:t>
      </w:r>
      <w:r w:rsidR="00832BBA">
        <w:rPr>
          <w:rFonts w:ascii="Times New Roman" w:hAnsi="Times New Roman" w:cs="Times New Roman"/>
          <w:bCs/>
          <w:sz w:val="24"/>
          <w:szCs w:val="28"/>
        </w:rPr>
        <w:t>,</w:t>
      </w:r>
      <w:r w:rsidR="00832BBA" w:rsidRPr="00D1327A">
        <w:rPr>
          <w:rFonts w:ascii="Times New Roman" w:hAnsi="Times New Roman" w:cs="Times New Roman"/>
          <w:b/>
          <w:sz w:val="24"/>
          <w:szCs w:val="28"/>
        </w:rPr>
        <w:t>m</w:t>
      </w:r>
      <w:proofErr w:type="spellEnd"/>
      <w:r w:rsidR="00621FA0" w:rsidRPr="00D1327A">
        <w:rPr>
          <w:rFonts w:ascii="Times New Roman" w:hAnsi="Times New Roman" w:cs="Times New Roman"/>
          <w:bCs/>
          <w:sz w:val="24"/>
          <w:szCs w:val="28"/>
        </w:rPr>
        <w:t>,</w:t>
      </w:r>
      <w:r w:rsidR="00621FA0">
        <w:rPr>
          <w:rFonts w:ascii="Times New Roman" w:hAnsi="Times New Roman" w:cs="Times New Roman"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Cs/>
          <w:sz w:val="24"/>
          <w:szCs w:val="28"/>
        </w:rPr>
        <w:t xml:space="preserve">AFM images and </w:t>
      </w:r>
      <w:r w:rsidRPr="00FB5C5B">
        <w:rPr>
          <w:rFonts w:ascii="Times New Roman" w:hAnsi="Times New Roman" w:cs="Times New Roman"/>
          <w:bCs/>
          <w:sz w:val="24"/>
          <w:szCs w:val="28"/>
        </w:rPr>
        <w:t>height profile</w:t>
      </w:r>
      <w:r>
        <w:rPr>
          <w:rFonts w:ascii="Times New Roman" w:hAnsi="Times New Roman" w:cs="Times New Roman"/>
          <w:bCs/>
          <w:sz w:val="24"/>
          <w:szCs w:val="28"/>
        </w:rPr>
        <w:t>s</w:t>
      </w:r>
      <w:r w:rsidRPr="00FB5C5B">
        <w:rPr>
          <w:rFonts w:ascii="Times New Roman" w:hAnsi="Times New Roman" w:cs="Times New Roman"/>
          <w:bCs/>
          <w:sz w:val="24"/>
          <w:szCs w:val="28"/>
        </w:rPr>
        <w:t xml:space="preserve"> of Cr</w:t>
      </w:r>
      <w:r w:rsidRPr="008D6BD9">
        <w:rPr>
          <w:rFonts w:ascii="Times New Roman" w:hAnsi="Times New Roman" w:cs="Times New Roman"/>
          <w:bCs/>
          <w:sz w:val="24"/>
          <w:szCs w:val="28"/>
          <w:vertAlign w:val="subscript"/>
        </w:rPr>
        <w:t>2</w:t>
      </w:r>
      <w:r w:rsidRPr="00FB5C5B">
        <w:rPr>
          <w:rFonts w:ascii="Times New Roman" w:hAnsi="Times New Roman" w:cs="Times New Roman"/>
          <w:bCs/>
          <w:sz w:val="24"/>
          <w:szCs w:val="28"/>
        </w:rPr>
        <w:t>S</w:t>
      </w:r>
      <w:r w:rsidRPr="008D6BD9">
        <w:rPr>
          <w:rFonts w:ascii="Times New Roman" w:hAnsi="Times New Roman" w:cs="Times New Roman"/>
          <w:bCs/>
          <w:sz w:val="24"/>
          <w:szCs w:val="28"/>
          <w:vertAlign w:val="subscript"/>
        </w:rPr>
        <w:t>3</w:t>
      </w:r>
      <w:r w:rsidRPr="00FB5C5B">
        <w:rPr>
          <w:rFonts w:ascii="Times New Roman" w:hAnsi="Times New Roman" w:cs="Times New Roman"/>
          <w:bCs/>
          <w:sz w:val="24"/>
          <w:szCs w:val="28"/>
        </w:rPr>
        <w:t xml:space="preserve"> nanosheets </w:t>
      </w:r>
      <w:r w:rsidR="00063A2D">
        <w:rPr>
          <w:rFonts w:ascii="Times New Roman" w:hAnsi="Times New Roman" w:cs="Times New Roman"/>
          <w:bCs/>
          <w:sz w:val="24"/>
          <w:szCs w:val="28"/>
        </w:rPr>
        <w:t>with the thicknesses of 2.9, 5.6,</w:t>
      </w:r>
      <w:r w:rsidR="00063A2D" w:rsidRPr="00621FA0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063A2D">
        <w:rPr>
          <w:rFonts w:ascii="Times New Roman" w:hAnsi="Times New Roman" w:cs="Times New Roman"/>
          <w:bCs/>
          <w:sz w:val="24"/>
          <w:szCs w:val="28"/>
        </w:rPr>
        <w:t>7.6 and 9.8 nm,</w:t>
      </w:r>
      <w:r w:rsidR="00063A2D" w:rsidRPr="00621FA0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063A2D">
        <w:rPr>
          <w:rFonts w:ascii="Times New Roman" w:hAnsi="Times New Roman" w:cs="Times New Roman"/>
          <w:bCs/>
          <w:sz w:val="24"/>
          <w:szCs w:val="28"/>
        </w:rPr>
        <w:t>respectively</w:t>
      </w:r>
      <w:r w:rsidRPr="00FB5C5B">
        <w:rPr>
          <w:rFonts w:ascii="Times New Roman" w:hAnsi="Times New Roman" w:cs="Times New Roman"/>
          <w:bCs/>
          <w:sz w:val="24"/>
          <w:szCs w:val="28"/>
        </w:rPr>
        <w:t xml:space="preserve">. </w:t>
      </w:r>
      <w:proofErr w:type="spellStart"/>
      <w:proofErr w:type="gramStart"/>
      <w:r w:rsidR="003D487A" w:rsidRPr="008D6BD9">
        <w:rPr>
          <w:rFonts w:ascii="Times New Roman" w:hAnsi="Times New Roman" w:cs="Times New Roman"/>
          <w:b/>
          <w:bCs/>
          <w:sz w:val="24"/>
          <w:szCs w:val="28"/>
        </w:rPr>
        <w:t>b</w:t>
      </w:r>
      <w:r w:rsidR="003D487A" w:rsidRPr="003D487A">
        <w:rPr>
          <w:rFonts w:ascii="Times New Roman" w:hAnsi="Times New Roman" w:cs="Times New Roman"/>
          <w:bCs/>
          <w:sz w:val="24"/>
          <w:szCs w:val="28"/>
        </w:rPr>
        <w:t>,</w:t>
      </w:r>
      <w:r w:rsidR="00621FA0" w:rsidRPr="00D1327A">
        <w:rPr>
          <w:rFonts w:ascii="Times New Roman" w:hAnsi="Times New Roman" w:cs="Times New Roman"/>
          <w:b/>
          <w:sz w:val="24"/>
          <w:szCs w:val="28"/>
        </w:rPr>
        <w:t>f</w:t>
      </w:r>
      <w:proofErr w:type="gramEnd"/>
      <w:r w:rsidR="00621FA0">
        <w:rPr>
          <w:rFonts w:ascii="Times New Roman" w:hAnsi="Times New Roman" w:cs="Times New Roman"/>
          <w:bCs/>
          <w:sz w:val="24"/>
          <w:szCs w:val="28"/>
        </w:rPr>
        <w:t>,</w:t>
      </w:r>
      <w:r w:rsidR="00621FA0" w:rsidRPr="00D1327A">
        <w:rPr>
          <w:rFonts w:ascii="Times New Roman" w:hAnsi="Times New Roman" w:cs="Times New Roman"/>
          <w:b/>
          <w:sz w:val="24"/>
          <w:szCs w:val="28"/>
        </w:rPr>
        <w:t>j</w:t>
      </w:r>
      <w:r w:rsidR="00621FA0">
        <w:rPr>
          <w:rFonts w:ascii="Times New Roman" w:hAnsi="Times New Roman" w:cs="Times New Roman"/>
          <w:bCs/>
          <w:sz w:val="24"/>
          <w:szCs w:val="28"/>
        </w:rPr>
        <w:t>,</w:t>
      </w:r>
      <w:r w:rsidR="00621FA0">
        <w:rPr>
          <w:rFonts w:ascii="Times New Roman" w:hAnsi="Times New Roman" w:cs="Times New Roman"/>
          <w:b/>
          <w:sz w:val="24"/>
          <w:szCs w:val="28"/>
        </w:rPr>
        <w:t>n</w:t>
      </w:r>
      <w:proofErr w:type="spellEnd"/>
      <w:r w:rsidR="00621FA0" w:rsidRPr="00D1327A">
        <w:rPr>
          <w:rFonts w:ascii="Times New Roman" w:hAnsi="Times New Roman" w:cs="Times New Roman"/>
          <w:bCs/>
          <w:sz w:val="24"/>
          <w:szCs w:val="28"/>
        </w:rPr>
        <w:t>,</w:t>
      </w:r>
      <w:r w:rsidR="003D487A" w:rsidRPr="003D487A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063A2D">
        <w:rPr>
          <w:rFonts w:ascii="Times New Roman" w:hAnsi="Times New Roman" w:cs="Times New Roman"/>
          <w:bCs/>
          <w:sz w:val="24"/>
          <w:szCs w:val="28"/>
        </w:rPr>
        <w:t xml:space="preserve">Corresponding </w:t>
      </w:r>
      <w:r w:rsidR="003D487A" w:rsidRPr="003D487A">
        <w:rPr>
          <w:rFonts w:ascii="Times New Roman" w:hAnsi="Times New Roman" w:cs="Times New Roman"/>
          <w:bCs/>
          <w:sz w:val="24"/>
          <w:szCs w:val="28"/>
        </w:rPr>
        <w:t>PFM phase images</w:t>
      </w:r>
      <w:r w:rsidR="00621FA0">
        <w:rPr>
          <w:rFonts w:ascii="Times New Roman" w:hAnsi="Times New Roman" w:cs="Times New Roman"/>
          <w:bCs/>
          <w:sz w:val="24"/>
          <w:szCs w:val="28"/>
        </w:rPr>
        <w:t xml:space="preserve">. </w:t>
      </w:r>
      <w:proofErr w:type="spellStart"/>
      <w:proofErr w:type="gramStart"/>
      <w:r w:rsidR="00F61CA9" w:rsidRPr="008D6BD9">
        <w:rPr>
          <w:rFonts w:ascii="Times New Roman" w:hAnsi="Times New Roman" w:cs="Times New Roman"/>
          <w:b/>
          <w:bCs/>
          <w:sz w:val="24"/>
          <w:szCs w:val="28"/>
        </w:rPr>
        <w:t>c</w:t>
      </w:r>
      <w:r w:rsidR="00F61CA9" w:rsidRPr="003D487A">
        <w:rPr>
          <w:rFonts w:ascii="Times New Roman" w:hAnsi="Times New Roman" w:cs="Times New Roman"/>
          <w:bCs/>
          <w:sz w:val="24"/>
          <w:szCs w:val="28"/>
        </w:rPr>
        <w:t>,</w:t>
      </w:r>
      <w:r w:rsidR="00F61CA9" w:rsidRPr="00D1327A">
        <w:rPr>
          <w:rFonts w:ascii="Times New Roman" w:hAnsi="Times New Roman" w:cs="Times New Roman"/>
          <w:b/>
          <w:sz w:val="24"/>
          <w:szCs w:val="28"/>
        </w:rPr>
        <w:t>g</w:t>
      </w:r>
      <w:proofErr w:type="gramEnd"/>
      <w:r w:rsidR="00F61CA9">
        <w:rPr>
          <w:rFonts w:ascii="Times New Roman" w:hAnsi="Times New Roman" w:cs="Times New Roman"/>
          <w:bCs/>
          <w:sz w:val="24"/>
          <w:szCs w:val="28"/>
        </w:rPr>
        <w:t>,</w:t>
      </w:r>
      <w:r w:rsidR="00F61CA9" w:rsidRPr="00D1327A">
        <w:rPr>
          <w:rFonts w:ascii="Times New Roman" w:hAnsi="Times New Roman" w:cs="Times New Roman"/>
          <w:b/>
          <w:sz w:val="24"/>
          <w:szCs w:val="28"/>
        </w:rPr>
        <w:t>k</w:t>
      </w:r>
      <w:r w:rsidR="00F61CA9" w:rsidRPr="00D1327A">
        <w:rPr>
          <w:rFonts w:ascii="Times New Roman" w:hAnsi="Times New Roman" w:cs="Times New Roman"/>
          <w:bCs/>
          <w:sz w:val="24"/>
          <w:szCs w:val="28"/>
        </w:rPr>
        <w:t>,</w:t>
      </w:r>
      <w:r w:rsidR="00F61CA9">
        <w:rPr>
          <w:rFonts w:ascii="Times New Roman" w:hAnsi="Times New Roman" w:cs="Times New Roman"/>
          <w:b/>
          <w:sz w:val="24"/>
          <w:szCs w:val="28"/>
        </w:rPr>
        <w:t>o</w:t>
      </w:r>
      <w:proofErr w:type="spellEnd"/>
      <w:r w:rsidR="00F61CA9" w:rsidRPr="00D1327A">
        <w:rPr>
          <w:rFonts w:ascii="Times New Roman" w:hAnsi="Times New Roman" w:cs="Times New Roman"/>
          <w:bCs/>
          <w:sz w:val="24"/>
          <w:szCs w:val="28"/>
        </w:rPr>
        <w:t>,</w:t>
      </w:r>
      <w:r w:rsidR="00F61CA9" w:rsidRPr="003D487A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063A2D">
        <w:rPr>
          <w:rFonts w:ascii="Times New Roman" w:hAnsi="Times New Roman" w:cs="Times New Roman"/>
          <w:bCs/>
          <w:sz w:val="24"/>
          <w:szCs w:val="28"/>
        </w:rPr>
        <w:t xml:space="preserve">Corresponding </w:t>
      </w:r>
      <w:r w:rsidR="00F61CA9" w:rsidRPr="003D487A">
        <w:rPr>
          <w:rFonts w:ascii="Times New Roman" w:hAnsi="Times New Roman" w:cs="Times New Roman"/>
          <w:bCs/>
          <w:sz w:val="24"/>
          <w:szCs w:val="28"/>
        </w:rPr>
        <w:t>PFM amplitude images</w:t>
      </w:r>
      <w:r w:rsidR="00F61CA9">
        <w:rPr>
          <w:rFonts w:ascii="Times New Roman" w:hAnsi="Times New Roman" w:cs="Times New Roman"/>
          <w:bCs/>
          <w:sz w:val="24"/>
          <w:szCs w:val="28"/>
        </w:rPr>
        <w:t>.</w:t>
      </w:r>
      <w:r w:rsidR="00F61CA9">
        <w:rPr>
          <w:rFonts w:ascii="Times New Roman" w:hAnsi="Times New Roman" w:cs="Times New Roman" w:hint="eastAsia"/>
          <w:bCs/>
          <w:sz w:val="24"/>
          <w:szCs w:val="28"/>
        </w:rPr>
        <w:t xml:space="preserve"> </w:t>
      </w:r>
      <w:proofErr w:type="spellStart"/>
      <w:proofErr w:type="gramStart"/>
      <w:r w:rsidR="003D487A" w:rsidRPr="008D6BD9">
        <w:rPr>
          <w:rFonts w:ascii="Times New Roman" w:hAnsi="Times New Roman" w:cs="Times New Roman"/>
          <w:b/>
          <w:bCs/>
          <w:sz w:val="24"/>
          <w:szCs w:val="28"/>
        </w:rPr>
        <w:t>d</w:t>
      </w:r>
      <w:r w:rsidR="003D487A">
        <w:rPr>
          <w:rFonts w:ascii="Times New Roman" w:hAnsi="Times New Roman" w:cs="Times New Roman"/>
          <w:bCs/>
          <w:sz w:val="24"/>
          <w:szCs w:val="28"/>
        </w:rPr>
        <w:t>,</w:t>
      </w:r>
      <w:r w:rsidR="00832BBA" w:rsidRPr="00D1327A">
        <w:rPr>
          <w:rFonts w:ascii="Times New Roman" w:hAnsi="Times New Roman" w:cs="Times New Roman"/>
          <w:b/>
          <w:sz w:val="24"/>
          <w:szCs w:val="28"/>
        </w:rPr>
        <w:t>h</w:t>
      </w:r>
      <w:proofErr w:type="gramEnd"/>
      <w:r w:rsidR="00832BBA">
        <w:rPr>
          <w:rFonts w:ascii="Times New Roman" w:hAnsi="Times New Roman" w:cs="Times New Roman"/>
          <w:bCs/>
          <w:sz w:val="24"/>
          <w:szCs w:val="28"/>
        </w:rPr>
        <w:t>,</w:t>
      </w:r>
      <w:r w:rsidR="00832BBA" w:rsidRPr="00D1327A">
        <w:rPr>
          <w:rFonts w:ascii="Times New Roman" w:hAnsi="Times New Roman" w:cs="Times New Roman"/>
          <w:b/>
          <w:sz w:val="24"/>
          <w:szCs w:val="28"/>
        </w:rPr>
        <w:t>l</w:t>
      </w:r>
      <w:r w:rsidR="00832BBA">
        <w:rPr>
          <w:rFonts w:ascii="Times New Roman" w:hAnsi="Times New Roman" w:cs="Times New Roman"/>
          <w:bCs/>
          <w:sz w:val="24"/>
          <w:szCs w:val="28"/>
        </w:rPr>
        <w:t>,</w:t>
      </w:r>
      <w:r w:rsidR="00832BBA" w:rsidRPr="00D1327A">
        <w:rPr>
          <w:rFonts w:ascii="Times New Roman" w:hAnsi="Times New Roman" w:cs="Times New Roman"/>
          <w:b/>
          <w:sz w:val="24"/>
          <w:szCs w:val="28"/>
        </w:rPr>
        <w:t>p</w:t>
      </w:r>
      <w:proofErr w:type="spellEnd"/>
      <w:r w:rsidR="00832BBA" w:rsidRPr="00D1327A">
        <w:rPr>
          <w:rFonts w:ascii="Times New Roman" w:hAnsi="Times New Roman" w:cs="Times New Roman"/>
          <w:bCs/>
          <w:sz w:val="24"/>
          <w:szCs w:val="28"/>
        </w:rPr>
        <w:t>,</w:t>
      </w:r>
      <w:r w:rsidR="00832BBA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3D487A" w:rsidRPr="003D487A">
        <w:rPr>
          <w:rFonts w:ascii="Times New Roman" w:hAnsi="Times New Roman" w:cs="Times New Roman"/>
          <w:bCs/>
          <w:sz w:val="24"/>
          <w:szCs w:val="28"/>
        </w:rPr>
        <w:t>PFM phase and amplitude hysteresis loops</w:t>
      </w:r>
      <w:r w:rsidR="009C3D70" w:rsidRPr="00FB5C5B">
        <w:rPr>
          <w:rFonts w:ascii="Times New Roman" w:hAnsi="Times New Roman" w:cs="Times New Roman"/>
          <w:bCs/>
          <w:sz w:val="24"/>
          <w:szCs w:val="28"/>
        </w:rPr>
        <w:t xml:space="preserve"> of Cr</w:t>
      </w:r>
      <w:r w:rsidR="009C3D70" w:rsidRPr="008D6BD9">
        <w:rPr>
          <w:rFonts w:ascii="Times New Roman" w:hAnsi="Times New Roman" w:cs="Times New Roman"/>
          <w:bCs/>
          <w:sz w:val="24"/>
          <w:szCs w:val="28"/>
          <w:vertAlign w:val="subscript"/>
        </w:rPr>
        <w:t>2</w:t>
      </w:r>
      <w:r w:rsidR="009C3D70" w:rsidRPr="00FB5C5B">
        <w:rPr>
          <w:rFonts w:ascii="Times New Roman" w:hAnsi="Times New Roman" w:cs="Times New Roman"/>
          <w:bCs/>
          <w:sz w:val="24"/>
          <w:szCs w:val="28"/>
        </w:rPr>
        <w:t>S</w:t>
      </w:r>
      <w:r w:rsidR="009C3D70" w:rsidRPr="008D6BD9">
        <w:rPr>
          <w:rFonts w:ascii="Times New Roman" w:hAnsi="Times New Roman" w:cs="Times New Roman"/>
          <w:bCs/>
          <w:sz w:val="24"/>
          <w:szCs w:val="28"/>
          <w:vertAlign w:val="subscript"/>
        </w:rPr>
        <w:t>3</w:t>
      </w:r>
      <w:r w:rsidR="009C3D70" w:rsidRPr="00FB5C5B">
        <w:rPr>
          <w:rFonts w:ascii="Times New Roman" w:hAnsi="Times New Roman" w:cs="Times New Roman"/>
          <w:bCs/>
          <w:sz w:val="24"/>
          <w:szCs w:val="28"/>
        </w:rPr>
        <w:t xml:space="preserve"> nanosheets </w:t>
      </w:r>
      <w:r w:rsidR="009C3D70">
        <w:rPr>
          <w:rFonts w:ascii="Times New Roman" w:hAnsi="Times New Roman" w:cs="Times New Roman"/>
          <w:bCs/>
          <w:sz w:val="24"/>
          <w:szCs w:val="28"/>
        </w:rPr>
        <w:t>with the thicknesses of 2.9, 5.6,</w:t>
      </w:r>
      <w:r w:rsidR="009C3D70" w:rsidRPr="00621FA0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9C3D70">
        <w:rPr>
          <w:rFonts w:ascii="Times New Roman" w:hAnsi="Times New Roman" w:cs="Times New Roman"/>
          <w:bCs/>
          <w:sz w:val="24"/>
          <w:szCs w:val="28"/>
        </w:rPr>
        <w:t>7.6 and 9.8 nm,</w:t>
      </w:r>
      <w:r w:rsidR="009C3D70" w:rsidRPr="00621FA0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9C3D70">
        <w:rPr>
          <w:rFonts w:ascii="Times New Roman" w:hAnsi="Times New Roman" w:cs="Times New Roman"/>
          <w:bCs/>
          <w:sz w:val="24"/>
          <w:szCs w:val="28"/>
        </w:rPr>
        <w:t>respectively</w:t>
      </w:r>
      <w:r w:rsidR="003D487A">
        <w:rPr>
          <w:rFonts w:ascii="Times New Roman" w:hAnsi="Times New Roman" w:cs="Times New Roman"/>
          <w:bCs/>
          <w:sz w:val="24"/>
          <w:szCs w:val="28"/>
        </w:rPr>
        <w:t>.</w:t>
      </w:r>
    </w:p>
    <w:p w14:paraId="0C435515" w14:textId="7C889B58" w:rsidR="009F32D7" w:rsidRDefault="00D578F6" w:rsidP="003B53C9">
      <w:pPr>
        <w:widowControl/>
        <w:spacing w:line="360" w:lineRule="auto"/>
        <w:jc w:val="left"/>
        <w:rPr>
          <w:rFonts w:ascii="Times New Roman" w:hAnsi="Times New Roman" w:cs="Times New Roman"/>
          <w:bCs/>
          <w:sz w:val="24"/>
          <w:szCs w:val="28"/>
        </w:rPr>
      </w:pPr>
      <w:r>
        <w:rPr>
          <w:rFonts w:ascii="Times New Roman" w:hAnsi="Times New Roman" w:cs="Times New Roman"/>
          <w:bCs/>
          <w:sz w:val="24"/>
          <w:szCs w:val="28"/>
        </w:rPr>
        <w:br w:type="page"/>
      </w:r>
    </w:p>
    <w:p w14:paraId="4D968934" w14:textId="0924BD52" w:rsidR="00832BBA" w:rsidRDefault="003B53C9" w:rsidP="003B53C9">
      <w:pPr>
        <w:spacing w:line="360" w:lineRule="auto"/>
        <w:jc w:val="center"/>
        <w:rPr>
          <w:rFonts w:ascii="Times New Roman" w:hAnsi="Times New Roman" w:cs="Times New Roman"/>
          <w:bCs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8D608AA" wp14:editId="56A8146F">
            <wp:extent cx="5397500" cy="1862455"/>
            <wp:effectExtent l="0" t="0" r="0" b="444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1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33B19" w14:textId="5CE00FBE" w:rsidR="00471C87" w:rsidRDefault="00471C87" w:rsidP="003B53C9">
      <w:pPr>
        <w:spacing w:line="360" w:lineRule="auto"/>
        <w:rPr>
          <w:rFonts w:ascii="Times New Roman" w:hAnsi="Times New Roman" w:cs="Times New Roman"/>
          <w:bCs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3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PFM </w:t>
      </w:r>
      <w:r>
        <w:rPr>
          <w:rFonts w:ascii="Times New Roman" w:hAnsi="Times New Roman" w:cs="Times New Roman"/>
          <w:b/>
          <w:bCs/>
          <w:sz w:val="24"/>
          <w:szCs w:val="28"/>
        </w:rPr>
        <w:t>characterization</w:t>
      </w:r>
      <w:r w:rsidR="00CA4F37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>of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815CDA">
        <w:rPr>
          <w:rFonts w:ascii="Times New Roman" w:hAnsi="Times New Roman" w:cs="Times New Roman"/>
          <w:b/>
          <w:bCs/>
          <w:sz w:val="24"/>
          <w:szCs w:val="28"/>
        </w:rPr>
        <w:t xml:space="preserve">a 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>Cr</w:t>
      </w:r>
      <w:r w:rsidRPr="007C5275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Pr="007C5275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3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8"/>
        </w:rPr>
        <w:t>nanosheet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with </w:t>
      </w:r>
      <w:r>
        <w:rPr>
          <w:rFonts w:ascii="Times New Roman" w:hAnsi="Times New Roman" w:cs="Times New Roman"/>
          <w:b/>
          <w:bCs/>
          <w:sz w:val="24"/>
          <w:szCs w:val="28"/>
        </w:rPr>
        <w:t>the thickness of 73.9 nm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Pr="008D6BD9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Pr="008D6BD9">
        <w:rPr>
          <w:rFonts w:ascii="Times New Roman" w:hAnsi="Times New Roman" w:cs="Times New Roman"/>
          <w:b/>
          <w:bCs/>
          <w:sz w:val="24"/>
          <w:szCs w:val="28"/>
        </w:rPr>
        <w:t>a</w:t>
      </w:r>
      <w:r w:rsidRPr="00471C87">
        <w:rPr>
          <w:rFonts w:ascii="Times New Roman" w:hAnsi="Times New Roman" w:cs="Times New Roman"/>
          <w:bCs/>
          <w:sz w:val="24"/>
          <w:szCs w:val="28"/>
        </w:rPr>
        <w:t>,</w:t>
      </w:r>
      <w:r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815CDA" w:rsidRPr="00815CDA">
        <w:rPr>
          <w:rFonts w:ascii="Times New Roman" w:hAnsi="Times New Roman" w:cs="Times New Roman"/>
          <w:bCs/>
          <w:sz w:val="24"/>
          <w:szCs w:val="28"/>
        </w:rPr>
        <w:t xml:space="preserve">AFM image and height profile of </w:t>
      </w:r>
      <w:r w:rsidR="00815CDA">
        <w:rPr>
          <w:rFonts w:ascii="Times New Roman" w:hAnsi="Times New Roman" w:cs="Times New Roman"/>
          <w:bCs/>
          <w:sz w:val="24"/>
          <w:szCs w:val="28"/>
        </w:rPr>
        <w:t xml:space="preserve">a </w:t>
      </w:r>
      <w:r w:rsidR="00815CDA" w:rsidRPr="00815CDA">
        <w:rPr>
          <w:rFonts w:ascii="Times New Roman" w:hAnsi="Times New Roman" w:cs="Times New Roman"/>
          <w:bCs/>
          <w:sz w:val="24"/>
          <w:szCs w:val="28"/>
        </w:rPr>
        <w:t>Cr</w:t>
      </w:r>
      <w:r w:rsidR="00815CDA" w:rsidRPr="00815CDA">
        <w:rPr>
          <w:rFonts w:ascii="Times New Roman" w:hAnsi="Times New Roman" w:cs="Times New Roman"/>
          <w:bCs/>
          <w:sz w:val="24"/>
          <w:szCs w:val="28"/>
          <w:vertAlign w:val="subscript"/>
        </w:rPr>
        <w:t>2</w:t>
      </w:r>
      <w:r w:rsidR="00815CDA" w:rsidRPr="00815CDA">
        <w:rPr>
          <w:rFonts w:ascii="Times New Roman" w:hAnsi="Times New Roman" w:cs="Times New Roman"/>
          <w:bCs/>
          <w:sz w:val="24"/>
          <w:szCs w:val="28"/>
        </w:rPr>
        <w:t>S</w:t>
      </w:r>
      <w:r w:rsidR="00815CDA" w:rsidRPr="00815CDA">
        <w:rPr>
          <w:rFonts w:ascii="Times New Roman" w:hAnsi="Times New Roman" w:cs="Times New Roman"/>
          <w:bCs/>
          <w:sz w:val="24"/>
          <w:szCs w:val="28"/>
          <w:vertAlign w:val="subscript"/>
        </w:rPr>
        <w:t>3</w:t>
      </w:r>
      <w:r w:rsidR="00815CDA" w:rsidRPr="00815CDA">
        <w:rPr>
          <w:rFonts w:ascii="Times New Roman" w:hAnsi="Times New Roman" w:cs="Times New Roman"/>
          <w:bCs/>
          <w:sz w:val="24"/>
          <w:szCs w:val="28"/>
        </w:rPr>
        <w:t xml:space="preserve"> nanosheet with </w:t>
      </w:r>
      <w:r w:rsidR="00334B3A">
        <w:rPr>
          <w:rFonts w:ascii="Times New Roman" w:hAnsi="Times New Roman" w:cs="Times New Roman"/>
          <w:bCs/>
          <w:sz w:val="24"/>
          <w:szCs w:val="28"/>
        </w:rPr>
        <w:t xml:space="preserve">the </w:t>
      </w:r>
      <w:r w:rsidR="00815CDA" w:rsidRPr="00815CDA">
        <w:rPr>
          <w:rFonts w:ascii="Times New Roman" w:hAnsi="Times New Roman" w:cs="Times New Roman"/>
          <w:bCs/>
          <w:sz w:val="24"/>
          <w:szCs w:val="28"/>
        </w:rPr>
        <w:t>thickness</w:t>
      </w:r>
      <w:r w:rsidR="00815CDA">
        <w:rPr>
          <w:rFonts w:ascii="Times New Roman" w:hAnsi="Times New Roman" w:cs="Times New Roman"/>
          <w:bCs/>
          <w:sz w:val="24"/>
          <w:szCs w:val="28"/>
        </w:rPr>
        <w:t xml:space="preserve"> of 73.9 nm</w:t>
      </w:r>
      <w:r>
        <w:rPr>
          <w:rFonts w:ascii="Times New Roman" w:hAnsi="Times New Roman" w:cs="Times New Roman"/>
          <w:bCs/>
          <w:sz w:val="24"/>
          <w:szCs w:val="28"/>
        </w:rPr>
        <w:t xml:space="preserve">. </w:t>
      </w:r>
      <w:proofErr w:type="spellStart"/>
      <w:proofErr w:type="gramStart"/>
      <w:r w:rsidRPr="00D1327A">
        <w:rPr>
          <w:rFonts w:ascii="Times New Roman" w:hAnsi="Times New Roman" w:cs="Times New Roman"/>
          <w:b/>
          <w:sz w:val="24"/>
          <w:szCs w:val="28"/>
        </w:rPr>
        <w:t>b</w:t>
      </w:r>
      <w:r>
        <w:rPr>
          <w:rFonts w:ascii="Times New Roman" w:hAnsi="Times New Roman" w:cs="Times New Roman"/>
          <w:bCs/>
          <w:sz w:val="24"/>
          <w:szCs w:val="28"/>
        </w:rPr>
        <w:t>,</w:t>
      </w:r>
      <w:r w:rsidRPr="00D1327A">
        <w:rPr>
          <w:rFonts w:ascii="Times New Roman" w:hAnsi="Times New Roman" w:cs="Times New Roman"/>
          <w:b/>
          <w:sz w:val="24"/>
          <w:szCs w:val="28"/>
        </w:rPr>
        <w:t>c</w:t>
      </w:r>
      <w:proofErr w:type="spellEnd"/>
      <w:proofErr w:type="gramEnd"/>
      <w:r>
        <w:rPr>
          <w:rFonts w:ascii="Times New Roman" w:hAnsi="Times New Roman" w:cs="Times New Roman"/>
          <w:bCs/>
          <w:sz w:val="24"/>
          <w:szCs w:val="28"/>
        </w:rPr>
        <w:t xml:space="preserve">, </w:t>
      </w:r>
      <w:r w:rsidR="00CA4F37">
        <w:rPr>
          <w:rFonts w:ascii="Times New Roman" w:hAnsi="Times New Roman" w:cs="Times New Roman"/>
          <w:bCs/>
          <w:sz w:val="24"/>
          <w:szCs w:val="28"/>
        </w:rPr>
        <w:t>C</w:t>
      </w:r>
      <w:r w:rsidR="00CA4F37" w:rsidRPr="00815CDA">
        <w:rPr>
          <w:rFonts w:ascii="Times New Roman" w:hAnsi="Times New Roman" w:cs="Times New Roman"/>
          <w:bCs/>
          <w:sz w:val="24"/>
          <w:szCs w:val="28"/>
        </w:rPr>
        <w:t xml:space="preserve">orresponding </w:t>
      </w:r>
      <w:r w:rsidR="00815CDA">
        <w:rPr>
          <w:rFonts w:ascii="Times New Roman" w:hAnsi="Times New Roman" w:cs="Times New Roman"/>
          <w:bCs/>
          <w:sz w:val="24"/>
          <w:szCs w:val="28"/>
        </w:rPr>
        <w:t>PFM p</w:t>
      </w:r>
      <w:r>
        <w:rPr>
          <w:rFonts w:ascii="Times New Roman" w:hAnsi="Times New Roman" w:cs="Times New Roman"/>
          <w:bCs/>
          <w:sz w:val="24"/>
          <w:szCs w:val="28"/>
        </w:rPr>
        <w:t xml:space="preserve">hase and </w:t>
      </w:r>
      <w:r w:rsidR="00815CDA" w:rsidRPr="003D487A">
        <w:rPr>
          <w:rFonts w:ascii="Times New Roman" w:hAnsi="Times New Roman" w:cs="Times New Roman"/>
          <w:bCs/>
          <w:sz w:val="24"/>
          <w:szCs w:val="28"/>
        </w:rPr>
        <w:t>amplitude hysteresis loop</w:t>
      </w:r>
      <w:r w:rsidR="00334B3A">
        <w:rPr>
          <w:rFonts w:ascii="Times New Roman" w:hAnsi="Times New Roman" w:cs="Times New Roman"/>
          <w:bCs/>
          <w:sz w:val="24"/>
          <w:szCs w:val="28"/>
        </w:rPr>
        <w:t>s</w:t>
      </w:r>
      <w:r>
        <w:rPr>
          <w:rFonts w:ascii="Times New Roman" w:hAnsi="Times New Roman" w:cs="Times New Roman"/>
          <w:bCs/>
          <w:sz w:val="24"/>
          <w:szCs w:val="28"/>
        </w:rPr>
        <w:t>.</w:t>
      </w:r>
    </w:p>
    <w:p w14:paraId="51D63A68" w14:textId="1A76852F" w:rsidR="003B53C9" w:rsidRDefault="003B53C9" w:rsidP="006E3CD3">
      <w:pPr>
        <w:widowControl/>
        <w:spacing w:line="360" w:lineRule="auto"/>
        <w:jc w:val="left"/>
        <w:rPr>
          <w:rFonts w:ascii="Times New Roman" w:hAnsi="Times New Roman" w:cs="Times New Roman"/>
          <w:bCs/>
          <w:sz w:val="24"/>
          <w:szCs w:val="28"/>
        </w:rPr>
      </w:pPr>
      <w:r>
        <w:rPr>
          <w:rFonts w:ascii="Times New Roman" w:hAnsi="Times New Roman" w:cs="Times New Roman"/>
          <w:bCs/>
          <w:sz w:val="24"/>
          <w:szCs w:val="28"/>
        </w:rPr>
        <w:br w:type="page"/>
      </w:r>
    </w:p>
    <w:p w14:paraId="0C45D4F1" w14:textId="4DAC30BB" w:rsidR="00FB5C5B" w:rsidRDefault="00156B34" w:rsidP="00697DF0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1BA1B35D" wp14:editId="5490AF91">
            <wp:extent cx="4322445" cy="1875155"/>
            <wp:effectExtent l="0" t="0" r="190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445" cy="187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4A896" w14:textId="22ABCCD6" w:rsidR="002E5892" w:rsidRPr="008E2083" w:rsidRDefault="009F32D7" w:rsidP="00697DF0">
      <w:pPr>
        <w:spacing w:line="360" w:lineRule="auto"/>
        <w:rPr>
          <w:rFonts w:ascii="Times New Roman" w:hAnsi="Times New Roman" w:cs="Times New Roman"/>
          <w:bCs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4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 w:rsidRPr="007C5275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94793E" w:rsidRPr="0094793E">
        <w:rPr>
          <w:rFonts w:ascii="Times New Roman" w:hAnsi="Times New Roman" w:cs="Times New Roman"/>
          <w:b/>
          <w:bCs/>
          <w:sz w:val="24"/>
          <w:szCs w:val="28"/>
        </w:rPr>
        <w:t xml:space="preserve">Macroscopic </w:t>
      </w:r>
      <w:r w:rsidR="0094793E">
        <w:rPr>
          <w:rFonts w:ascii="Times New Roman" w:hAnsi="Times New Roman" w:cs="Times New Roman"/>
          <w:b/>
          <w:bCs/>
          <w:sz w:val="24"/>
          <w:szCs w:val="28"/>
        </w:rPr>
        <w:t>p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</w:rPr>
        <w:t xml:space="preserve">olarization hysteresis loops of </w:t>
      </w:r>
      <w:r w:rsidR="0094793E">
        <w:rPr>
          <w:rFonts w:ascii="Times New Roman" w:hAnsi="Times New Roman" w:cs="Times New Roman"/>
          <w:b/>
          <w:bCs/>
          <w:sz w:val="24"/>
          <w:szCs w:val="28"/>
        </w:rPr>
        <w:t xml:space="preserve">a </w:t>
      </w:r>
      <w:r w:rsidR="002E5892">
        <w:rPr>
          <w:rFonts w:ascii="Times New Roman" w:hAnsi="Times New Roman" w:cs="Times New Roman"/>
          <w:b/>
          <w:bCs/>
          <w:sz w:val="24"/>
          <w:szCs w:val="28"/>
        </w:rPr>
        <w:t xml:space="preserve">freshly synthesized and </w:t>
      </w:r>
      <w:proofErr w:type="gramStart"/>
      <w:r w:rsidR="002E5892">
        <w:rPr>
          <w:rFonts w:ascii="Times New Roman" w:hAnsi="Times New Roman" w:cs="Times New Roman"/>
          <w:b/>
          <w:bCs/>
          <w:sz w:val="24"/>
          <w:szCs w:val="28"/>
        </w:rPr>
        <w:t>one month</w:t>
      </w:r>
      <w:proofErr w:type="gramEnd"/>
      <w:r w:rsidR="002E5892">
        <w:rPr>
          <w:rFonts w:ascii="Times New Roman" w:hAnsi="Times New Roman" w:cs="Times New Roman"/>
          <w:b/>
          <w:bCs/>
          <w:sz w:val="24"/>
          <w:szCs w:val="28"/>
        </w:rPr>
        <w:t xml:space="preserve"> aged 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</w:rPr>
        <w:t>Cr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2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  <w:vertAlign w:val="subscript"/>
        </w:rPr>
        <w:t>3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2E5892">
        <w:rPr>
          <w:rFonts w:ascii="Times New Roman" w:hAnsi="Times New Roman" w:cs="Times New Roman"/>
          <w:b/>
          <w:bCs/>
          <w:sz w:val="24"/>
          <w:szCs w:val="28"/>
        </w:rPr>
        <w:t xml:space="preserve">nanosheet 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</w:rPr>
        <w:t xml:space="preserve">with the thickness of </w:t>
      </w:r>
      <w:r w:rsidR="002E5892">
        <w:rPr>
          <w:rFonts w:ascii="Times New Roman" w:hAnsi="Times New Roman" w:cs="Times New Roman"/>
          <w:b/>
          <w:bCs/>
          <w:sz w:val="24"/>
          <w:szCs w:val="28"/>
        </w:rPr>
        <w:t>13.0</w:t>
      </w:r>
      <w:r w:rsidR="002E5892" w:rsidRPr="002E5892">
        <w:rPr>
          <w:rFonts w:ascii="Times New Roman" w:hAnsi="Times New Roman" w:cs="Times New Roman"/>
          <w:b/>
          <w:bCs/>
          <w:sz w:val="24"/>
          <w:szCs w:val="28"/>
        </w:rPr>
        <w:t xml:space="preserve"> nm</w:t>
      </w:r>
      <w:r w:rsidR="008E2083">
        <w:rPr>
          <w:rFonts w:ascii="Times New Roman" w:hAnsi="Times New Roman" w:cs="Times New Roman"/>
          <w:b/>
          <w:bCs/>
          <w:sz w:val="24"/>
          <w:szCs w:val="28"/>
        </w:rPr>
        <w:t>.</w:t>
      </w:r>
      <w:r w:rsidR="008E2083" w:rsidRPr="008E2083">
        <w:rPr>
          <w:rFonts w:ascii="Times New Roman" w:hAnsi="Times New Roman" w:cs="Times New Roman"/>
          <w:bCs/>
          <w:sz w:val="24"/>
          <w:szCs w:val="28"/>
        </w:rPr>
        <w:t xml:space="preserve"> The negligible variation of </w:t>
      </w:r>
      <w:proofErr w:type="spellStart"/>
      <w:r w:rsidR="00772FA5" w:rsidRPr="00772FA5">
        <w:rPr>
          <w:rFonts w:ascii="Times New Roman" w:hAnsi="Times New Roman" w:cs="Times New Roman"/>
          <w:bCs/>
          <w:sz w:val="24"/>
          <w:szCs w:val="28"/>
        </w:rPr>
        <w:t>remanent</w:t>
      </w:r>
      <w:proofErr w:type="spellEnd"/>
      <w:r w:rsidR="00772FA5" w:rsidRPr="00772FA5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8E2083" w:rsidRPr="008E2083">
        <w:rPr>
          <w:rFonts w:ascii="Times New Roman" w:hAnsi="Times New Roman" w:cs="Times New Roman"/>
          <w:bCs/>
          <w:sz w:val="24"/>
          <w:szCs w:val="28"/>
        </w:rPr>
        <w:t>polarization indicates</w:t>
      </w:r>
      <w:r w:rsidR="002E5892" w:rsidRPr="008E2083">
        <w:rPr>
          <w:rFonts w:ascii="Times New Roman" w:hAnsi="Times New Roman" w:cs="Times New Roman"/>
          <w:bCs/>
          <w:sz w:val="24"/>
          <w:szCs w:val="28"/>
        </w:rPr>
        <w:t xml:space="preserve"> </w:t>
      </w:r>
      <w:r w:rsidR="008E2083">
        <w:rPr>
          <w:rFonts w:ascii="Times New Roman" w:hAnsi="Times New Roman" w:cs="Times New Roman"/>
          <w:bCs/>
          <w:sz w:val="24"/>
          <w:szCs w:val="28"/>
        </w:rPr>
        <w:t>the</w:t>
      </w:r>
      <w:r w:rsidR="002E5892" w:rsidRPr="008E2083">
        <w:rPr>
          <w:rFonts w:ascii="Times New Roman" w:hAnsi="Times New Roman" w:cs="Times New Roman"/>
          <w:bCs/>
          <w:sz w:val="24"/>
          <w:szCs w:val="28"/>
        </w:rPr>
        <w:t xml:space="preserve"> robust </w:t>
      </w:r>
      <w:r w:rsidR="002F25D6">
        <w:rPr>
          <w:rFonts w:ascii="Times New Roman" w:hAnsi="Times New Roman" w:cs="Times New Roman"/>
          <w:bCs/>
          <w:sz w:val="24"/>
          <w:szCs w:val="28"/>
        </w:rPr>
        <w:t xml:space="preserve">room-temperature </w:t>
      </w:r>
      <w:r w:rsidR="002E5892" w:rsidRPr="008E2083">
        <w:rPr>
          <w:rFonts w:ascii="Times New Roman" w:hAnsi="Times New Roman" w:cs="Times New Roman"/>
          <w:bCs/>
          <w:sz w:val="24"/>
          <w:szCs w:val="28"/>
        </w:rPr>
        <w:t>ferroelectricity.</w:t>
      </w:r>
    </w:p>
    <w:p w14:paraId="22309558" w14:textId="77777777" w:rsidR="00697DF0" w:rsidRDefault="00697DF0" w:rsidP="00697DF0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410D9DF5" w14:textId="2146313F" w:rsidR="00697DF0" w:rsidRDefault="007E6255" w:rsidP="005459BD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7826D10E" wp14:editId="1513523A">
            <wp:extent cx="5399405" cy="144780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B19AD" w14:textId="78B53B12" w:rsidR="00894C01" w:rsidRDefault="005459BD" w:rsidP="005459BD">
      <w:pPr>
        <w:widowControl/>
        <w:spacing w:line="360" w:lineRule="auto"/>
        <w:rPr>
          <w:rFonts w:ascii="Times New Roman" w:hAnsi="Times New Roman" w:cs="Times New Roman"/>
          <w:sz w:val="24"/>
          <w:szCs w:val="28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5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ransfer characteristic curves of a Cr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vertical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FET</w:t>
      </w:r>
      <w:r w:rsid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550178" w:rsidRPr="0055017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at different sweep rates and drain-source voltages.</w:t>
      </w:r>
      <w:r w:rsidR="00550178" w:rsidRPr="0055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The</w:t>
      </w:r>
      <w:r w:rsidR="00FB261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FB2616" w:rsidRPr="00FB2616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counterclockwise</w:t>
      </w:r>
      <w:r w:rsidR="00550178" w:rsidRPr="0055017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894C01" w:rsidRPr="00894C01">
        <w:rPr>
          <w:rFonts w:ascii="Times New Roman" w:hAnsi="Times New Roman" w:cs="Times New Roman"/>
          <w:sz w:val="24"/>
          <w:szCs w:val="28"/>
        </w:rPr>
        <w:t xml:space="preserve">hysteresis loops of transfer characteristic curves at different sweep rates and drain-source voltages are </w:t>
      </w:r>
      <w:r w:rsidR="00894C01">
        <w:rPr>
          <w:rFonts w:ascii="Times New Roman" w:hAnsi="Times New Roman" w:cs="Times New Roman"/>
          <w:sz w:val="24"/>
          <w:szCs w:val="28"/>
        </w:rPr>
        <w:t>observed</w:t>
      </w:r>
      <w:r w:rsidR="00894C01" w:rsidRPr="00894C01">
        <w:rPr>
          <w:rFonts w:ascii="Times New Roman" w:hAnsi="Times New Roman" w:cs="Times New Roman"/>
          <w:sz w:val="24"/>
          <w:szCs w:val="28"/>
        </w:rPr>
        <w:t>, and the large hysteresis window (40 V) further verifies the ferroelectric polarization in Cr</w:t>
      </w:r>
      <w:r w:rsidR="00894C01" w:rsidRPr="00894C0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94C01" w:rsidRPr="00894C01">
        <w:rPr>
          <w:rFonts w:ascii="Times New Roman" w:hAnsi="Times New Roman" w:cs="Times New Roman"/>
          <w:sz w:val="24"/>
          <w:szCs w:val="28"/>
        </w:rPr>
        <w:t>S</w:t>
      </w:r>
      <w:r w:rsidR="00894C01" w:rsidRPr="00894C01">
        <w:rPr>
          <w:rFonts w:ascii="Times New Roman" w:hAnsi="Times New Roman" w:cs="Times New Roman"/>
          <w:sz w:val="24"/>
          <w:szCs w:val="28"/>
          <w:vertAlign w:val="subscript"/>
        </w:rPr>
        <w:t>3</w:t>
      </w:r>
      <w:r w:rsidR="00894C01" w:rsidRPr="00894C01">
        <w:rPr>
          <w:rFonts w:ascii="Times New Roman" w:hAnsi="Times New Roman" w:cs="Times New Roman"/>
          <w:sz w:val="24"/>
          <w:szCs w:val="28"/>
        </w:rPr>
        <w:t xml:space="preserve">. </w:t>
      </w:r>
      <w:r w:rsidR="00894C01">
        <w:rPr>
          <w:rFonts w:ascii="Times New Roman" w:hAnsi="Times New Roman" w:cs="Times New Roman"/>
          <w:sz w:val="24"/>
          <w:szCs w:val="28"/>
        </w:rPr>
        <w:t>Besides, t</w:t>
      </w:r>
      <w:r w:rsidR="00894C01" w:rsidRPr="00894C01">
        <w:rPr>
          <w:rFonts w:ascii="Times New Roman" w:hAnsi="Times New Roman" w:cs="Times New Roman"/>
          <w:sz w:val="24"/>
          <w:szCs w:val="28"/>
        </w:rPr>
        <w:t>he relatively high current on/off ratio (</w:t>
      </w:r>
      <w:r w:rsidR="000353B5">
        <w:rPr>
          <w:rFonts w:ascii="Times New Roman" w:hAnsi="Times New Roman" w:cs="Times New Roman"/>
          <w:sz w:val="24"/>
          <w:szCs w:val="28"/>
        </w:rPr>
        <w:t>18</w:t>
      </w:r>
      <w:r w:rsidR="00894C01" w:rsidRPr="00894C01">
        <w:rPr>
          <w:rFonts w:ascii="Times New Roman" w:hAnsi="Times New Roman" w:cs="Times New Roman"/>
          <w:sz w:val="24"/>
          <w:szCs w:val="28"/>
        </w:rPr>
        <w:t>) indicates the potential applications of</w:t>
      </w:r>
      <w:r w:rsidR="00894C01">
        <w:rPr>
          <w:rFonts w:ascii="Times New Roman" w:hAnsi="Times New Roman" w:cs="Times New Roman"/>
          <w:sz w:val="24"/>
          <w:szCs w:val="28"/>
        </w:rPr>
        <w:t xml:space="preserve"> </w:t>
      </w:r>
      <w:r w:rsidR="00894C01" w:rsidRPr="00894C01">
        <w:rPr>
          <w:rFonts w:ascii="Times New Roman" w:hAnsi="Times New Roman" w:cs="Times New Roman"/>
          <w:sz w:val="24"/>
          <w:szCs w:val="28"/>
        </w:rPr>
        <w:t>Cr</w:t>
      </w:r>
      <w:r w:rsidR="00894C01" w:rsidRPr="00894C01">
        <w:rPr>
          <w:rFonts w:ascii="Times New Roman" w:hAnsi="Times New Roman" w:cs="Times New Roman"/>
          <w:sz w:val="24"/>
          <w:szCs w:val="28"/>
          <w:vertAlign w:val="subscript"/>
        </w:rPr>
        <w:t>2</w:t>
      </w:r>
      <w:r w:rsidR="00894C01" w:rsidRPr="00894C01">
        <w:rPr>
          <w:rFonts w:ascii="Times New Roman" w:hAnsi="Times New Roman" w:cs="Times New Roman"/>
          <w:sz w:val="24"/>
          <w:szCs w:val="28"/>
        </w:rPr>
        <w:t>S</w:t>
      </w:r>
      <w:r w:rsidR="00894C01" w:rsidRPr="00894C01">
        <w:rPr>
          <w:rFonts w:ascii="Times New Roman" w:hAnsi="Times New Roman" w:cs="Times New Roman"/>
          <w:sz w:val="24"/>
          <w:szCs w:val="28"/>
          <w:vertAlign w:val="subscript"/>
        </w:rPr>
        <w:t>3</w:t>
      </w:r>
      <w:r w:rsidR="00894C01" w:rsidRPr="00894C01">
        <w:rPr>
          <w:rFonts w:ascii="Times New Roman" w:hAnsi="Times New Roman" w:cs="Times New Roman"/>
          <w:sz w:val="24"/>
          <w:szCs w:val="28"/>
        </w:rPr>
        <w:t xml:space="preserve"> in memory devices.</w:t>
      </w:r>
    </w:p>
    <w:p w14:paraId="74568D06" w14:textId="682DD33C" w:rsidR="006E3CD3" w:rsidRPr="00156B34" w:rsidRDefault="006E3CD3" w:rsidP="00156B34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750AE8A2" w14:textId="49321535" w:rsidR="009F32D7" w:rsidRDefault="0088386F" w:rsidP="0024055A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4EB6F18" wp14:editId="7864AC47">
            <wp:extent cx="4319270" cy="1780540"/>
            <wp:effectExtent l="0" t="0" r="508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270" cy="178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2C42F" w14:textId="0AB1A98E" w:rsidR="0024055A" w:rsidRDefault="005728B1" w:rsidP="0024055A">
      <w:pPr>
        <w:widowControl/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 w:rsidR="00621FA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</w:t>
      </w:r>
      <w:r w:rsidR="00621FA0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405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DFT c</w:t>
      </w:r>
      <w:r w:rsidR="0059150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alculated</w:t>
      </w:r>
      <w:r w:rsidR="00591500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 xml:space="preserve"> </w:t>
      </w:r>
      <w:r w:rsidR="002405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the </w:t>
      </w:r>
      <w:proofErr w:type="spellStart"/>
      <w:r w:rsidR="00772FA5" w:rsidRPr="00772FA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remanent</w:t>
      </w:r>
      <w:proofErr w:type="spellEnd"/>
      <w:r w:rsidR="00772FA5" w:rsidRPr="00772FA5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polarization of </w:t>
      </w:r>
      <w:r w:rsidR="0024055A" w:rsidRPr="002405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one-unit-cell</w:t>
      </w:r>
      <w:r w:rsidR="000B58A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4055A" w:rsidRPr="002405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thick </w:t>
      </w:r>
      <w:r w:rsidR="000E05B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(a) and bulk (b)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12D72EC4" w14:textId="41D1C191" w:rsidR="0024055A" w:rsidRDefault="0024055A" w:rsidP="0024055A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14:paraId="114F3FD8" w14:textId="0970C8C4" w:rsidR="007C5275" w:rsidRDefault="0088386F" w:rsidP="0024055A">
      <w:pPr>
        <w:widowControl/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590575E8" wp14:editId="5254BF5E">
            <wp:extent cx="4320000" cy="3739218"/>
            <wp:effectExtent l="0" t="0" r="444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73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F9E7F" w14:textId="29E320DB" w:rsidR="002C1FF0" w:rsidRDefault="00767B47" w:rsidP="008D6BD9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 w:rsidR="00867E4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7</w:t>
      </w:r>
      <w:r w:rsidR="00867E44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24055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Robust f</w:t>
      </w:r>
      <w:r w:rsidR="002C1FF0"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erromagnetism in CVD-synthesized Cr</w:t>
      </w:r>
      <w:r w:rsidR="002C1FF0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="002C1FF0"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="002C1FF0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2610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nanosheets </w:t>
      </w:r>
      <w:r w:rsid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with different thicknesses.</w:t>
      </w:r>
      <w:r w:rsidR="002C1FF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="002C1FF0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2C1FF0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proofErr w:type="spellEnd"/>
      <w:proofErr w:type="gramEnd"/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9C3DB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</w:t>
      </w:r>
      <w:r w:rsidR="009C3DB7" w:rsidRPr="009C3DB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nomalous Hall effects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as-grown Cr</w:t>
      </w:r>
      <w:r w:rsidR="002C1FF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2C1FF0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2610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nanosheets </w:t>
      </w:r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with the thicknesses of 2.4 and 3.1 nm, respectively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="002C1FF0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2C1FF0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proofErr w:type="spellEnd"/>
      <w:proofErr w:type="gramEnd"/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MRs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as-grown Cr</w:t>
      </w:r>
      <w:r w:rsidR="002C1FF0" w:rsidRPr="00EC6E9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2C1FF0" w:rsidRPr="00EC6E9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32610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nanosheets </w:t>
      </w:r>
      <w:r w:rsid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with the thicknesses of 2.4 and 3.1 nm, respectively</w:t>
      </w:r>
      <w:r w:rsidR="002C1FF0" w:rsidRPr="002C1FF0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.</w:t>
      </w:r>
    </w:p>
    <w:p w14:paraId="66FB00A2" w14:textId="77777777" w:rsidR="002C1FF0" w:rsidRDefault="002C1FF0" w:rsidP="008D6BD9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1C57431E" w14:textId="7E039CD7" w:rsidR="007C5275" w:rsidRPr="007C5275" w:rsidRDefault="002C1FF0" w:rsidP="008D6BD9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41E9578F" wp14:editId="3E9B545C">
            <wp:extent cx="2159000" cy="170180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FF536" w14:textId="2F606F66" w:rsidR="002C1FF0" w:rsidRDefault="002C1FF0" w:rsidP="008D6BD9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 w:rsidR="00867E44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="00867E44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Phase diagram regarding the </w:t>
      </w:r>
      <w:r w:rsidR="002218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Curie</w:t>
      </w:r>
      <w:r w:rsidR="0022185F"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temperature of </w:t>
      </w:r>
      <w:r w:rsidR="00985E52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2D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with </w:t>
      </w:r>
      <w:r w:rsidR="00B94D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the </w:t>
      </w:r>
      <w:r w:rsidRPr="002C1FF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thickness</w:t>
      </w:r>
      <w:r w:rsidR="00B94D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</w:p>
    <w:p w14:paraId="3955CC25" w14:textId="77777777" w:rsidR="00B94D80" w:rsidRDefault="00B94D80" w:rsidP="008D6BD9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31F60758" w14:textId="6BA4E534" w:rsidR="00CA527B" w:rsidRDefault="00B94D80" w:rsidP="00280531">
      <w:pPr>
        <w:spacing w:line="360" w:lineRule="auto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noProof/>
        </w:rPr>
        <w:lastRenderedPageBreak/>
        <w:drawing>
          <wp:inline distT="0" distB="0" distL="0" distR="0" wp14:anchorId="3EB23D19" wp14:editId="62BB6016">
            <wp:extent cx="4320000" cy="4548471"/>
            <wp:effectExtent l="0" t="0" r="4445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454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14162" w14:textId="2AEA0230" w:rsidR="00575DCC" w:rsidRDefault="00B94D80" w:rsidP="00280531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Supplementary Fig. </w:t>
      </w:r>
      <w:r w:rsidR="0022185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2</w:t>
      </w:r>
      <w:r w:rsidR="00FA74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="0022185F"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3337F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|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E</w:t>
      </w:r>
      <w:r w:rsidRPr="00B94D8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nvironmental stability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9E438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determination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of CVD-synthesized 2D Cr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BC687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BC6871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AFM image of a seven months aged Cr</w:t>
      </w:r>
      <w:r w:rsidR="00BC6871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BC6871" w:rsidRPr="008D6BD9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nanosheet. </w:t>
      </w:r>
      <w:r w:rsidR="00BC6871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</w:t>
      </w:r>
      <w:r w:rsidR="00BC6871" w:rsidRP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Low-magnification TEM image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a seven months aged Cr</w:t>
      </w:r>
      <w:r w:rsidR="00BC6871" w:rsidRPr="00EC6E9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BC6871" w:rsidRPr="00EC6E9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nanosheet. </w:t>
      </w:r>
      <w:proofErr w:type="spellStart"/>
      <w:proofErr w:type="gramStart"/>
      <w:r w:rsidR="00BC6871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</w:t>
      </w:r>
      <w:r w:rsidR="00BC6871" w:rsidRPr="008D6BD9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</w:t>
      </w:r>
      <w:proofErr w:type="spellEnd"/>
      <w:proofErr w:type="gramEnd"/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, Corresponding </w:t>
      </w:r>
      <w:r w:rsidR="00BC6871" w:rsidRP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SAED pattern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and a</w:t>
      </w:r>
      <w:r w:rsidR="00BC6871" w:rsidRP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tomic-resolution </w:t>
      </w:r>
      <w:r w:rsidR="00FA74AA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="00BC6871" w:rsidRP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TEM image</w:t>
      </w:r>
      <w:r w:rsidR="00BC687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showing its robust environmental stability.</w:t>
      </w:r>
    </w:p>
    <w:p w14:paraId="3A47AB10" w14:textId="6D4D872A" w:rsidR="00C37782" w:rsidRDefault="00601743" w:rsidP="00280531">
      <w:pPr>
        <w:spacing w:line="360" w:lineRule="auto"/>
        <w:jc w:val="left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br w:type="page"/>
      </w:r>
    </w:p>
    <w:p w14:paraId="2A28DF6D" w14:textId="196B7C96" w:rsidR="00280531" w:rsidRDefault="00BD5260" w:rsidP="00280531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5F0CFB" wp14:editId="26F4D3BB">
            <wp:extent cx="5402580" cy="3413760"/>
            <wp:effectExtent l="0" t="0" r="762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41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2BB9C" w14:textId="29C8D287" w:rsidR="00601743" w:rsidRPr="00C37782" w:rsidRDefault="00C37782" w:rsidP="00280531">
      <w:pPr>
        <w:spacing w:line="360" w:lineRule="auto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 Fig. 30 | Magnetoelectric coupling in 2D Cr</w:t>
      </w: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2</w:t>
      </w: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  <w:vertAlign w:val="subscript"/>
        </w:rPr>
        <w:t>3</w:t>
      </w: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AFM image and height profile of a Cr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 with the thickness of 2.7 nm. </w:t>
      </w:r>
      <w:r w:rsidRPr="0060174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MFM phase image of a Cr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nanosheet, after applying the voltage of 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+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1 V. </w:t>
      </w:r>
      <w:r w:rsidRPr="00FF326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−</w:t>
      </w:r>
      <w:r w:rsidRPr="00FF3260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MFM phase image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of </w:t>
      </w:r>
      <w:r w:rsidR="00280531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the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Cr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2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S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3</w:t>
      </w:r>
      <w:r w:rsidRPr="00601743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nanosheet, after applying the voltages of ±5 and ±7 V</w:t>
      </w:r>
      <w:r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, respectively.</w:t>
      </w:r>
    </w:p>
    <w:sectPr w:rsidR="00601743" w:rsidRPr="00C37782" w:rsidSect="005056DF">
      <w:footerReference w:type="default" r:id="rId38"/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D8247F" w14:textId="77777777" w:rsidR="00BC56CF" w:rsidRDefault="00BC56CF">
      <w:r>
        <w:separator/>
      </w:r>
    </w:p>
  </w:endnote>
  <w:endnote w:type="continuationSeparator" w:id="0">
    <w:p w14:paraId="7A166DC2" w14:textId="77777777" w:rsidR="00BC56CF" w:rsidRDefault="00BC56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altName w:val="Times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77494481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670B1717" w14:textId="2CF830ED" w:rsidR="00511467" w:rsidRDefault="00511467">
            <w:pPr>
              <w:pStyle w:val="a5"/>
              <w:jc w:val="center"/>
            </w:pPr>
            <w:r w:rsidRPr="008D6BD9">
              <w:rPr>
                <w:rFonts w:ascii="Times New Roman" w:hAnsi="Times New Roman" w:cs="Times New Roman"/>
                <w:bCs/>
              </w:rPr>
              <w:fldChar w:fldCharType="begin"/>
            </w:r>
            <w:r w:rsidRPr="008D6BD9">
              <w:rPr>
                <w:rFonts w:ascii="Times New Roman" w:hAnsi="Times New Roman" w:cs="Times New Roman"/>
                <w:bCs/>
              </w:rPr>
              <w:instrText>PAGE</w:instrText>
            </w:r>
            <w:r w:rsidRPr="008D6BD9">
              <w:rPr>
                <w:rFonts w:ascii="Times New Roman" w:hAnsi="Times New Roman" w:cs="Times New Roman"/>
                <w:bCs/>
              </w:rPr>
              <w:fldChar w:fldCharType="separate"/>
            </w:r>
            <w:r w:rsidRPr="008D6BD9">
              <w:rPr>
                <w:rFonts w:ascii="Times New Roman" w:hAnsi="Times New Roman" w:cs="Times New Roman"/>
                <w:bCs/>
                <w:lang w:val="zh-CN"/>
              </w:rPr>
              <w:t>2</w:t>
            </w:r>
            <w:r w:rsidRPr="008D6BD9">
              <w:rPr>
                <w:rFonts w:ascii="Times New Roman" w:hAnsi="Times New Roman" w:cs="Times New Roman"/>
                <w:bCs/>
              </w:rPr>
              <w:fldChar w:fldCharType="end"/>
            </w:r>
            <w:r w:rsidRPr="008D6BD9">
              <w:rPr>
                <w:rFonts w:ascii="Times New Roman" w:hAnsi="Times New Roman" w:cs="Times New Roman"/>
                <w:lang w:val="zh-CN"/>
              </w:rPr>
              <w:t>/</w:t>
            </w:r>
            <w:r w:rsidRPr="008D6BD9">
              <w:rPr>
                <w:rFonts w:ascii="Times New Roman" w:hAnsi="Times New Roman" w:cs="Times New Roman"/>
                <w:bCs/>
              </w:rPr>
              <w:fldChar w:fldCharType="begin"/>
            </w:r>
            <w:r w:rsidRPr="008D6BD9">
              <w:rPr>
                <w:rFonts w:ascii="Times New Roman" w:hAnsi="Times New Roman" w:cs="Times New Roman"/>
                <w:bCs/>
              </w:rPr>
              <w:instrText>NUMPAGES</w:instrText>
            </w:r>
            <w:r w:rsidRPr="008D6BD9">
              <w:rPr>
                <w:rFonts w:ascii="Times New Roman" w:hAnsi="Times New Roman" w:cs="Times New Roman"/>
                <w:bCs/>
              </w:rPr>
              <w:fldChar w:fldCharType="separate"/>
            </w:r>
            <w:r w:rsidRPr="008D6BD9">
              <w:rPr>
                <w:rFonts w:ascii="Times New Roman" w:hAnsi="Times New Roman" w:cs="Times New Roman"/>
                <w:bCs/>
                <w:lang w:val="zh-CN"/>
              </w:rPr>
              <w:t>2</w:t>
            </w:r>
            <w:r w:rsidRPr="008D6BD9">
              <w:rPr>
                <w:rFonts w:ascii="Times New Roman" w:hAnsi="Times New Roman" w:cs="Times New Roman"/>
                <w:bCs/>
              </w:rPr>
              <w:fldChar w:fldCharType="end"/>
            </w:r>
          </w:p>
        </w:sdtContent>
      </w:sdt>
    </w:sdtContent>
  </w:sdt>
  <w:p w14:paraId="1221CBC7" w14:textId="77777777" w:rsidR="0073404D" w:rsidRDefault="0073404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2FCF5D" w14:textId="77777777" w:rsidR="00BC56CF" w:rsidRDefault="00BC56CF">
      <w:r>
        <w:separator/>
      </w:r>
    </w:p>
  </w:footnote>
  <w:footnote w:type="continuationSeparator" w:id="0">
    <w:p w14:paraId="2410A880" w14:textId="77777777" w:rsidR="00BC56CF" w:rsidRDefault="00BC56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D3484E"/>
    <w:multiLevelType w:val="hybridMultilevel"/>
    <w:tmpl w:val="B9FC8E34"/>
    <w:lvl w:ilvl="0" w:tplc="44F625F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bordersDoNotSurroundHeader/>
  <w:bordersDoNotSurroundFooter/>
  <w:proofState w:spelling="clean" w:grammar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C0E"/>
    <w:rsid w:val="0000291E"/>
    <w:rsid w:val="00004285"/>
    <w:rsid w:val="000226EC"/>
    <w:rsid w:val="00033208"/>
    <w:rsid w:val="000353B5"/>
    <w:rsid w:val="00035A1B"/>
    <w:rsid w:val="00036E5D"/>
    <w:rsid w:val="00043A01"/>
    <w:rsid w:val="000529CC"/>
    <w:rsid w:val="00057C1D"/>
    <w:rsid w:val="00061401"/>
    <w:rsid w:val="00063A2D"/>
    <w:rsid w:val="00077E03"/>
    <w:rsid w:val="00082FD0"/>
    <w:rsid w:val="00083DA1"/>
    <w:rsid w:val="0008776A"/>
    <w:rsid w:val="000B1995"/>
    <w:rsid w:val="000B233D"/>
    <w:rsid w:val="000B58A1"/>
    <w:rsid w:val="000C1A5B"/>
    <w:rsid w:val="000C2E0A"/>
    <w:rsid w:val="000D1C33"/>
    <w:rsid w:val="000D2858"/>
    <w:rsid w:val="000D7F25"/>
    <w:rsid w:val="000E02F9"/>
    <w:rsid w:val="000E05BE"/>
    <w:rsid w:val="000E5163"/>
    <w:rsid w:val="000E778B"/>
    <w:rsid w:val="000F4882"/>
    <w:rsid w:val="000F5BD2"/>
    <w:rsid w:val="000F7D94"/>
    <w:rsid w:val="00103B1B"/>
    <w:rsid w:val="00106410"/>
    <w:rsid w:val="00115A98"/>
    <w:rsid w:val="00116EF6"/>
    <w:rsid w:val="0012334E"/>
    <w:rsid w:val="0012759A"/>
    <w:rsid w:val="001317AE"/>
    <w:rsid w:val="001318A6"/>
    <w:rsid w:val="00142DE6"/>
    <w:rsid w:val="00156B34"/>
    <w:rsid w:val="00160780"/>
    <w:rsid w:val="001651B4"/>
    <w:rsid w:val="0017220E"/>
    <w:rsid w:val="00172E57"/>
    <w:rsid w:val="00174D78"/>
    <w:rsid w:val="001837C0"/>
    <w:rsid w:val="00193105"/>
    <w:rsid w:val="001A1117"/>
    <w:rsid w:val="001C6826"/>
    <w:rsid w:val="001D634E"/>
    <w:rsid w:val="001D68F1"/>
    <w:rsid w:val="001E5EFE"/>
    <w:rsid w:val="001E746F"/>
    <w:rsid w:val="001F1EE1"/>
    <w:rsid w:val="001F380D"/>
    <w:rsid w:val="002076FE"/>
    <w:rsid w:val="00216EAD"/>
    <w:rsid w:val="00217F51"/>
    <w:rsid w:val="0022185F"/>
    <w:rsid w:val="00237816"/>
    <w:rsid w:val="0024055A"/>
    <w:rsid w:val="00240D9A"/>
    <w:rsid w:val="00246C30"/>
    <w:rsid w:val="00250EE9"/>
    <w:rsid w:val="00251403"/>
    <w:rsid w:val="0025696C"/>
    <w:rsid w:val="00257C57"/>
    <w:rsid w:val="00265C9F"/>
    <w:rsid w:val="00267FC2"/>
    <w:rsid w:val="0027034F"/>
    <w:rsid w:val="00280531"/>
    <w:rsid w:val="0028196E"/>
    <w:rsid w:val="00284F97"/>
    <w:rsid w:val="00292ABE"/>
    <w:rsid w:val="00294B5B"/>
    <w:rsid w:val="00294D8A"/>
    <w:rsid w:val="002950E6"/>
    <w:rsid w:val="00295B4C"/>
    <w:rsid w:val="002A5A4A"/>
    <w:rsid w:val="002B31EB"/>
    <w:rsid w:val="002C1FF0"/>
    <w:rsid w:val="002E5892"/>
    <w:rsid w:val="002F25D6"/>
    <w:rsid w:val="002F69E5"/>
    <w:rsid w:val="003013A2"/>
    <w:rsid w:val="00303C3A"/>
    <w:rsid w:val="00305CBA"/>
    <w:rsid w:val="003120AD"/>
    <w:rsid w:val="0031281D"/>
    <w:rsid w:val="00313BD0"/>
    <w:rsid w:val="00326109"/>
    <w:rsid w:val="003337FE"/>
    <w:rsid w:val="00334B3A"/>
    <w:rsid w:val="00341909"/>
    <w:rsid w:val="00357A82"/>
    <w:rsid w:val="00362545"/>
    <w:rsid w:val="00365873"/>
    <w:rsid w:val="00365929"/>
    <w:rsid w:val="00367B9B"/>
    <w:rsid w:val="0038516B"/>
    <w:rsid w:val="003A1B44"/>
    <w:rsid w:val="003A3EC5"/>
    <w:rsid w:val="003A5B08"/>
    <w:rsid w:val="003A68E5"/>
    <w:rsid w:val="003B34D1"/>
    <w:rsid w:val="003B3C4E"/>
    <w:rsid w:val="003B40B6"/>
    <w:rsid w:val="003B4540"/>
    <w:rsid w:val="003B53C9"/>
    <w:rsid w:val="003B7913"/>
    <w:rsid w:val="003C2312"/>
    <w:rsid w:val="003C2E3F"/>
    <w:rsid w:val="003C5AEE"/>
    <w:rsid w:val="003C64F5"/>
    <w:rsid w:val="003C6B77"/>
    <w:rsid w:val="003D04D1"/>
    <w:rsid w:val="003D487A"/>
    <w:rsid w:val="003D58FE"/>
    <w:rsid w:val="003D7D0A"/>
    <w:rsid w:val="003E547B"/>
    <w:rsid w:val="003F5754"/>
    <w:rsid w:val="003F71A9"/>
    <w:rsid w:val="00406061"/>
    <w:rsid w:val="00412A4E"/>
    <w:rsid w:val="00412E49"/>
    <w:rsid w:val="0041614A"/>
    <w:rsid w:val="00420D18"/>
    <w:rsid w:val="00423EE7"/>
    <w:rsid w:val="00453639"/>
    <w:rsid w:val="00464F7B"/>
    <w:rsid w:val="004717BB"/>
    <w:rsid w:val="00471C87"/>
    <w:rsid w:val="004741B4"/>
    <w:rsid w:val="004864C1"/>
    <w:rsid w:val="00486856"/>
    <w:rsid w:val="00490AC6"/>
    <w:rsid w:val="004961F3"/>
    <w:rsid w:val="004A2995"/>
    <w:rsid w:val="004A2A21"/>
    <w:rsid w:val="004B22BA"/>
    <w:rsid w:val="004B27D8"/>
    <w:rsid w:val="004B5C36"/>
    <w:rsid w:val="004B6367"/>
    <w:rsid w:val="004B7194"/>
    <w:rsid w:val="004D1774"/>
    <w:rsid w:val="004D2204"/>
    <w:rsid w:val="004D2724"/>
    <w:rsid w:val="004D2B6F"/>
    <w:rsid w:val="004D76D0"/>
    <w:rsid w:val="004F6F90"/>
    <w:rsid w:val="005047DF"/>
    <w:rsid w:val="005056DF"/>
    <w:rsid w:val="0050783A"/>
    <w:rsid w:val="00511467"/>
    <w:rsid w:val="00531914"/>
    <w:rsid w:val="00536692"/>
    <w:rsid w:val="00537B58"/>
    <w:rsid w:val="00537F88"/>
    <w:rsid w:val="00542AF8"/>
    <w:rsid w:val="00544644"/>
    <w:rsid w:val="00545285"/>
    <w:rsid w:val="005459BD"/>
    <w:rsid w:val="00550178"/>
    <w:rsid w:val="005537DF"/>
    <w:rsid w:val="00553EB6"/>
    <w:rsid w:val="00561756"/>
    <w:rsid w:val="005728B1"/>
    <w:rsid w:val="005753CD"/>
    <w:rsid w:val="00575DCC"/>
    <w:rsid w:val="00576330"/>
    <w:rsid w:val="00591500"/>
    <w:rsid w:val="00596C3E"/>
    <w:rsid w:val="005A2B7E"/>
    <w:rsid w:val="005A3566"/>
    <w:rsid w:val="005A78E3"/>
    <w:rsid w:val="005C6CC3"/>
    <w:rsid w:val="005D0C1C"/>
    <w:rsid w:val="005D7993"/>
    <w:rsid w:val="005F3660"/>
    <w:rsid w:val="005F4DF4"/>
    <w:rsid w:val="005F5322"/>
    <w:rsid w:val="005F5828"/>
    <w:rsid w:val="00600D70"/>
    <w:rsid w:val="00601743"/>
    <w:rsid w:val="00602A5A"/>
    <w:rsid w:val="0060330B"/>
    <w:rsid w:val="00607517"/>
    <w:rsid w:val="006126F8"/>
    <w:rsid w:val="00615EE6"/>
    <w:rsid w:val="00617A7E"/>
    <w:rsid w:val="00621FA0"/>
    <w:rsid w:val="00624767"/>
    <w:rsid w:val="00625EC7"/>
    <w:rsid w:val="00636C88"/>
    <w:rsid w:val="00641F30"/>
    <w:rsid w:val="00647A93"/>
    <w:rsid w:val="00650C58"/>
    <w:rsid w:val="006661FE"/>
    <w:rsid w:val="00672700"/>
    <w:rsid w:val="00686CB3"/>
    <w:rsid w:val="00691501"/>
    <w:rsid w:val="006929FA"/>
    <w:rsid w:val="00694545"/>
    <w:rsid w:val="006978D5"/>
    <w:rsid w:val="00697DF0"/>
    <w:rsid w:val="006A6C56"/>
    <w:rsid w:val="006A7727"/>
    <w:rsid w:val="006C4363"/>
    <w:rsid w:val="006C63A4"/>
    <w:rsid w:val="006D2818"/>
    <w:rsid w:val="006E3CD3"/>
    <w:rsid w:val="006E6C0E"/>
    <w:rsid w:val="006F36C7"/>
    <w:rsid w:val="006F3B62"/>
    <w:rsid w:val="006F7A13"/>
    <w:rsid w:val="00710268"/>
    <w:rsid w:val="00710AC4"/>
    <w:rsid w:val="007127C2"/>
    <w:rsid w:val="00715CD2"/>
    <w:rsid w:val="00716C55"/>
    <w:rsid w:val="00717A53"/>
    <w:rsid w:val="00722A3D"/>
    <w:rsid w:val="0073404D"/>
    <w:rsid w:val="00740A61"/>
    <w:rsid w:val="00750B8C"/>
    <w:rsid w:val="00751841"/>
    <w:rsid w:val="00752542"/>
    <w:rsid w:val="007567E6"/>
    <w:rsid w:val="0076217C"/>
    <w:rsid w:val="007638DF"/>
    <w:rsid w:val="00767B47"/>
    <w:rsid w:val="00772FA5"/>
    <w:rsid w:val="007751F2"/>
    <w:rsid w:val="00781CAF"/>
    <w:rsid w:val="007850EF"/>
    <w:rsid w:val="00790A24"/>
    <w:rsid w:val="007910B3"/>
    <w:rsid w:val="007A6EE9"/>
    <w:rsid w:val="007C2BA7"/>
    <w:rsid w:val="007C5275"/>
    <w:rsid w:val="007C611D"/>
    <w:rsid w:val="007E0B76"/>
    <w:rsid w:val="007E6255"/>
    <w:rsid w:val="007F5B68"/>
    <w:rsid w:val="007F7E5F"/>
    <w:rsid w:val="00815CDA"/>
    <w:rsid w:val="008172F3"/>
    <w:rsid w:val="0082012C"/>
    <w:rsid w:val="008202AB"/>
    <w:rsid w:val="008219DD"/>
    <w:rsid w:val="00821C53"/>
    <w:rsid w:val="00824190"/>
    <w:rsid w:val="00825114"/>
    <w:rsid w:val="00832BBA"/>
    <w:rsid w:val="00837277"/>
    <w:rsid w:val="00845B6B"/>
    <w:rsid w:val="008463C3"/>
    <w:rsid w:val="00847AD6"/>
    <w:rsid w:val="008547FD"/>
    <w:rsid w:val="00860B80"/>
    <w:rsid w:val="00865E63"/>
    <w:rsid w:val="00867751"/>
    <w:rsid w:val="00867E44"/>
    <w:rsid w:val="00870A74"/>
    <w:rsid w:val="0088386F"/>
    <w:rsid w:val="00892082"/>
    <w:rsid w:val="00893DA2"/>
    <w:rsid w:val="00894C01"/>
    <w:rsid w:val="008A09DD"/>
    <w:rsid w:val="008A26B8"/>
    <w:rsid w:val="008B3568"/>
    <w:rsid w:val="008B5B65"/>
    <w:rsid w:val="008C5FED"/>
    <w:rsid w:val="008D06F8"/>
    <w:rsid w:val="008D25B0"/>
    <w:rsid w:val="008D6BD9"/>
    <w:rsid w:val="008E2083"/>
    <w:rsid w:val="008E400F"/>
    <w:rsid w:val="008F0E13"/>
    <w:rsid w:val="0090162A"/>
    <w:rsid w:val="00903ADF"/>
    <w:rsid w:val="00917993"/>
    <w:rsid w:val="00921FF8"/>
    <w:rsid w:val="009274E9"/>
    <w:rsid w:val="009327E9"/>
    <w:rsid w:val="00941371"/>
    <w:rsid w:val="009436AE"/>
    <w:rsid w:val="0094793E"/>
    <w:rsid w:val="00947C36"/>
    <w:rsid w:val="00951885"/>
    <w:rsid w:val="00966C37"/>
    <w:rsid w:val="009747BB"/>
    <w:rsid w:val="009768E9"/>
    <w:rsid w:val="009778DD"/>
    <w:rsid w:val="00977B09"/>
    <w:rsid w:val="00985E52"/>
    <w:rsid w:val="00987BD5"/>
    <w:rsid w:val="0099350E"/>
    <w:rsid w:val="009A598A"/>
    <w:rsid w:val="009B1EF8"/>
    <w:rsid w:val="009B4162"/>
    <w:rsid w:val="009C3476"/>
    <w:rsid w:val="009C3D70"/>
    <w:rsid w:val="009C3DB7"/>
    <w:rsid w:val="009C6F8D"/>
    <w:rsid w:val="009D4175"/>
    <w:rsid w:val="009D692D"/>
    <w:rsid w:val="009E0103"/>
    <w:rsid w:val="009E20B2"/>
    <w:rsid w:val="009E438F"/>
    <w:rsid w:val="009F32D7"/>
    <w:rsid w:val="00A063E7"/>
    <w:rsid w:val="00A14001"/>
    <w:rsid w:val="00A20F64"/>
    <w:rsid w:val="00A254C3"/>
    <w:rsid w:val="00A2638D"/>
    <w:rsid w:val="00A266D0"/>
    <w:rsid w:val="00A26C57"/>
    <w:rsid w:val="00A31697"/>
    <w:rsid w:val="00A343E0"/>
    <w:rsid w:val="00A4373C"/>
    <w:rsid w:val="00A475DA"/>
    <w:rsid w:val="00A66032"/>
    <w:rsid w:val="00A678B5"/>
    <w:rsid w:val="00A67D90"/>
    <w:rsid w:val="00A80173"/>
    <w:rsid w:val="00A82858"/>
    <w:rsid w:val="00A82A1B"/>
    <w:rsid w:val="00AA1DE0"/>
    <w:rsid w:val="00AA685F"/>
    <w:rsid w:val="00AC0744"/>
    <w:rsid w:val="00AD6A54"/>
    <w:rsid w:val="00AD7503"/>
    <w:rsid w:val="00AE0A81"/>
    <w:rsid w:val="00AE33B3"/>
    <w:rsid w:val="00AF007F"/>
    <w:rsid w:val="00AF2736"/>
    <w:rsid w:val="00AF5093"/>
    <w:rsid w:val="00B02485"/>
    <w:rsid w:val="00B02930"/>
    <w:rsid w:val="00B07639"/>
    <w:rsid w:val="00B11725"/>
    <w:rsid w:val="00B15988"/>
    <w:rsid w:val="00B27A0E"/>
    <w:rsid w:val="00B3290B"/>
    <w:rsid w:val="00B34ECF"/>
    <w:rsid w:val="00B35113"/>
    <w:rsid w:val="00B3527B"/>
    <w:rsid w:val="00B40BDF"/>
    <w:rsid w:val="00B413F5"/>
    <w:rsid w:val="00B44C37"/>
    <w:rsid w:val="00B44CF8"/>
    <w:rsid w:val="00B60A70"/>
    <w:rsid w:val="00B60AC2"/>
    <w:rsid w:val="00B6361B"/>
    <w:rsid w:val="00B661AD"/>
    <w:rsid w:val="00B71E2D"/>
    <w:rsid w:val="00B720F4"/>
    <w:rsid w:val="00B85E80"/>
    <w:rsid w:val="00B9425C"/>
    <w:rsid w:val="00B94CFA"/>
    <w:rsid w:val="00B94D80"/>
    <w:rsid w:val="00BB342B"/>
    <w:rsid w:val="00BB369D"/>
    <w:rsid w:val="00BB404B"/>
    <w:rsid w:val="00BC56CF"/>
    <w:rsid w:val="00BC66DC"/>
    <w:rsid w:val="00BC6871"/>
    <w:rsid w:val="00BD2742"/>
    <w:rsid w:val="00BD4704"/>
    <w:rsid w:val="00BD5260"/>
    <w:rsid w:val="00BF0D92"/>
    <w:rsid w:val="00BF4727"/>
    <w:rsid w:val="00C00D4A"/>
    <w:rsid w:val="00C04A19"/>
    <w:rsid w:val="00C058C5"/>
    <w:rsid w:val="00C07538"/>
    <w:rsid w:val="00C1607F"/>
    <w:rsid w:val="00C26114"/>
    <w:rsid w:val="00C27D4F"/>
    <w:rsid w:val="00C37782"/>
    <w:rsid w:val="00C4102D"/>
    <w:rsid w:val="00C44957"/>
    <w:rsid w:val="00C50EFB"/>
    <w:rsid w:val="00C54D61"/>
    <w:rsid w:val="00C54E14"/>
    <w:rsid w:val="00C60240"/>
    <w:rsid w:val="00C61E2F"/>
    <w:rsid w:val="00C65013"/>
    <w:rsid w:val="00C7533C"/>
    <w:rsid w:val="00C866B8"/>
    <w:rsid w:val="00C94253"/>
    <w:rsid w:val="00CA4198"/>
    <w:rsid w:val="00CA4F37"/>
    <w:rsid w:val="00CA527B"/>
    <w:rsid w:val="00CA5DAD"/>
    <w:rsid w:val="00CA7296"/>
    <w:rsid w:val="00CB3955"/>
    <w:rsid w:val="00CB6556"/>
    <w:rsid w:val="00CD240A"/>
    <w:rsid w:val="00CD419B"/>
    <w:rsid w:val="00CE296A"/>
    <w:rsid w:val="00CE3DB1"/>
    <w:rsid w:val="00CF5E31"/>
    <w:rsid w:val="00D1327A"/>
    <w:rsid w:val="00D17653"/>
    <w:rsid w:val="00D2585B"/>
    <w:rsid w:val="00D32FEC"/>
    <w:rsid w:val="00D375DE"/>
    <w:rsid w:val="00D4310E"/>
    <w:rsid w:val="00D464F2"/>
    <w:rsid w:val="00D467D2"/>
    <w:rsid w:val="00D52090"/>
    <w:rsid w:val="00D578F6"/>
    <w:rsid w:val="00D645AB"/>
    <w:rsid w:val="00D66924"/>
    <w:rsid w:val="00D74F3C"/>
    <w:rsid w:val="00D858F6"/>
    <w:rsid w:val="00D85922"/>
    <w:rsid w:val="00D93436"/>
    <w:rsid w:val="00D958C3"/>
    <w:rsid w:val="00DA4D3B"/>
    <w:rsid w:val="00DB1F55"/>
    <w:rsid w:val="00DB7B57"/>
    <w:rsid w:val="00DC0403"/>
    <w:rsid w:val="00DC08E7"/>
    <w:rsid w:val="00DC0F96"/>
    <w:rsid w:val="00DC5DCB"/>
    <w:rsid w:val="00DC7038"/>
    <w:rsid w:val="00DD1CD7"/>
    <w:rsid w:val="00DD3EA8"/>
    <w:rsid w:val="00DD6420"/>
    <w:rsid w:val="00DE7078"/>
    <w:rsid w:val="00DF0867"/>
    <w:rsid w:val="00E05573"/>
    <w:rsid w:val="00E110D7"/>
    <w:rsid w:val="00E1113F"/>
    <w:rsid w:val="00E136EC"/>
    <w:rsid w:val="00E30C38"/>
    <w:rsid w:val="00E37E67"/>
    <w:rsid w:val="00E4017A"/>
    <w:rsid w:val="00E422EA"/>
    <w:rsid w:val="00E44CD9"/>
    <w:rsid w:val="00E53E87"/>
    <w:rsid w:val="00E56229"/>
    <w:rsid w:val="00E64EFC"/>
    <w:rsid w:val="00E654A9"/>
    <w:rsid w:val="00E71B48"/>
    <w:rsid w:val="00E7790A"/>
    <w:rsid w:val="00E82B7A"/>
    <w:rsid w:val="00E84FE0"/>
    <w:rsid w:val="00E87D02"/>
    <w:rsid w:val="00E9044D"/>
    <w:rsid w:val="00E95C73"/>
    <w:rsid w:val="00EA61E7"/>
    <w:rsid w:val="00EB1A49"/>
    <w:rsid w:val="00EB2A36"/>
    <w:rsid w:val="00EB3441"/>
    <w:rsid w:val="00EB70C5"/>
    <w:rsid w:val="00EC06B1"/>
    <w:rsid w:val="00EC1044"/>
    <w:rsid w:val="00ED7A6C"/>
    <w:rsid w:val="00EE0FF2"/>
    <w:rsid w:val="00F00EE9"/>
    <w:rsid w:val="00F053A7"/>
    <w:rsid w:val="00F06197"/>
    <w:rsid w:val="00F073F4"/>
    <w:rsid w:val="00F11B36"/>
    <w:rsid w:val="00F154AC"/>
    <w:rsid w:val="00F21C8F"/>
    <w:rsid w:val="00F27AE2"/>
    <w:rsid w:val="00F36C53"/>
    <w:rsid w:val="00F37054"/>
    <w:rsid w:val="00F37160"/>
    <w:rsid w:val="00F528EB"/>
    <w:rsid w:val="00F533AF"/>
    <w:rsid w:val="00F61CA9"/>
    <w:rsid w:val="00F73DEC"/>
    <w:rsid w:val="00F818B4"/>
    <w:rsid w:val="00F83E9E"/>
    <w:rsid w:val="00F8401C"/>
    <w:rsid w:val="00F91911"/>
    <w:rsid w:val="00F934CF"/>
    <w:rsid w:val="00FA040F"/>
    <w:rsid w:val="00FA3F21"/>
    <w:rsid w:val="00FA74AA"/>
    <w:rsid w:val="00FB2616"/>
    <w:rsid w:val="00FB5295"/>
    <w:rsid w:val="00FB5C5B"/>
    <w:rsid w:val="00FB7FF9"/>
    <w:rsid w:val="00FC4C00"/>
    <w:rsid w:val="00FE198A"/>
    <w:rsid w:val="00FE34B2"/>
    <w:rsid w:val="00FE7564"/>
    <w:rsid w:val="00FF3260"/>
    <w:rsid w:val="1E3F6F7A"/>
    <w:rsid w:val="53001A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E6A0CC"/>
  <w15:docId w15:val="{BA82F1E8-956C-4C92-A6B0-B1F955535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link w:val="20"/>
    <w:uiPriority w:val="9"/>
    <w:qFormat/>
    <w:rsid w:val="00237816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03ADF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9">
    <w:name w:val="Hyperlink"/>
    <w:basedOn w:val="a0"/>
    <w:uiPriority w:val="99"/>
    <w:unhideWhenUsed/>
    <w:rPr>
      <w:color w:val="0563C1" w:themeColor="hyperlink"/>
      <w:u w:val="single"/>
    </w:rPr>
  </w:style>
  <w:style w:type="character" w:customStyle="1" w:styleId="a4">
    <w:name w:val="批注框文本 字符"/>
    <w:basedOn w:val="a0"/>
    <w:link w:val="a3"/>
    <w:uiPriority w:val="99"/>
    <w:semiHidden/>
    <w:qFormat/>
    <w:rPr>
      <w:sz w:val="18"/>
      <w:szCs w:val="18"/>
    </w:rPr>
  </w:style>
  <w:style w:type="paragraph" w:customStyle="1" w:styleId="BATitle">
    <w:name w:val="BA_Title"/>
    <w:basedOn w:val="a"/>
    <w:next w:val="a"/>
    <w:pPr>
      <w:widowControl/>
      <w:spacing w:before="1400" w:after="180" w:line="360" w:lineRule="auto"/>
      <w:jc w:val="center"/>
    </w:pPr>
    <w:rPr>
      <w:rFonts w:ascii="Times New Roman" w:hAnsi="Times New Roman" w:cs="Times New Roman"/>
      <w:bCs/>
      <w:kern w:val="36"/>
      <w:sz w:val="44"/>
      <w:szCs w:val="24"/>
    </w:rPr>
  </w:style>
  <w:style w:type="paragraph" w:customStyle="1" w:styleId="FACorrespondingAuthorFootnote">
    <w:name w:val="FA_Corresponding_Author_Footnote"/>
    <w:basedOn w:val="a"/>
    <w:next w:val="a"/>
    <w:pPr>
      <w:widowControl/>
      <w:spacing w:after="200" w:line="480" w:lineRule="auto"/>
    </w:pPr>
    <w:rPr>
      <w:rFonts w:ascii="Times" w:hAnsi="Times" w:cs="Times New Roman"/>
      <w:kern w:val="0"/>
      <w:sz w:val="24"/>
      <w:szCs w:val="20"/>
      <w:lang w:eastAsia="en-US"/>
    </w:rPr>
  </w:style>
  <w:style w:type="character" w:customStyle="1" w:styleId="a8">
    <w:name w:val="页眉 字符"/>
    <w:basedOn w:val="a0"/>
    <w:link w:val="a7"/>
    <w:uiPriority w:val="99"/>
    <w:qFormat/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character" w:customStyle="1" w:styleId="1">
    <w:name w:val="未处理的提及1"/>
    <w:basedOn w:val="a0"/>
    <w:uiPriority w:val="99"/>
    <w:semiHidden/>
    <w:unhideWhenUsed/>
    <w:rPr>
      <w:color w:val="605E5C"/>
      <w:shd w:val="clear" w:color="auto" w:fill="E1DFDD"/>
    </w:rPr>
  </w:style>
  <w:style w:type="character" w:styleId="aa">
    <w:name w:val="Placeholder Text"/>
    <w:basedOn w:val="a0"/>
    <w:uiPriority w:val="99"/>
    <w:semiHidden/>
    <w:rsid w:val="001E5EFE"/>
    <w:rPr>
      <w:color w:val="808080"/>
    </w:rPr>
  </w:style>
  <w:style w:type="paragraph" w:styleId="ab">
    <w:name w:val="Revision"/>
    <w:hidden/>
    <w:uiPriority w:val="99"/>
    <w:semiHidden/>
    <w:rsid w:val="00CA5DAD"/>
    <w:rPr>
      <w:rFonts w:asciiTheme="minorHAnsi" w:eastAsiaTheme="minorEastAsia" w:hAnsiTheme="minorHAnsi" w:cstheme="minorBidi"/>
      <w:kern w:val="2"/>
      <w:sz w:val="21"/>
      <w:szCs w:val="22"/>
    </w:rPr>
  </w:style>
  <w:style w:type="character" w:customStyle="1" w:styleId="20">
    <w:name w:val="标题 2 字符"/>
    <w:basedOn w:val="a0"/>
    <w:link w:val="2"/>
    <w:uiPriority w:val="9"/>
    <w:rsid w:val="00237816"/>
    <w:rPr>
      <w:rFonts w:ascii="宋体" w:hAnsi="宋体" w:cs="宋体"/>
      <w:b/>
      <w:bCs/>
      <w:sz w:val="36"/>
      <w:szCs w:val="36"/>
    </w:rPr>
  </w:style>
  <w:style w:type="character" w:customStyle="1" w:styleId="50">
    <w:name w:val="标题 5 字符"/>
    <w:basedOn w:val="a0"/>
    <w:link w:val="5"/>
    <w:uiPriority w:val="9"/>
    <w:semiHidden/>
    <w:rsid w:val="00903ADF"/>
    <w:rPr>
      <w:rFonts w:asciiTheme="minorHAnsi" w:eastAsiaTheme="minorEastAsia" w:hAnsiTheme="minorHAnsi" w:cstheme="minorBidi"/>
      <w:b/>
      <w:bCs/>
      <w:kern w:val="2"/>
      <w:sz w:val="28"/>
      <w:szCs w:val="28"/>
    </w:rPr>
  </w:style>
  <w:style w:type="paragraph" w:customStyle="1" w:styleId="AuthorsFull">
    <w:name w:val="Authors Full"/>
    <w:basedOn w:val="a"/>
    <w:rsid w:val="00DE7078"/>
    <w:pPr>
      <w:widowControl/>
      <w:jc w:val="left"/>
    </w:pPr>
    <w:rPr>
      <w:rFonts w:ascii="Times New Roman" w:eastAsia="MS Mincho" w:hAnsi="Times New Roman" w:cs="Times New Roman"/>
      <w:i/>
      <w:kern w:val="0"/>
      <w:sz w:val="24"/>
      <w:szCs w:val="24"/>
      <w:lang w:eastAsia="ja-JP"/>
    </w:rPr>
  </w:style>
  <w:style w:type="paragraph" w:customStyle="1" w:styleId="Addresses">
    <w:name w:val="Addresses"/>
    <w:basedOn w:val="a"/>
    <w:rsid w:val="00DE7078"/>
    <w:pPr>
      <w:widowControl/>
      <w:jc w:val="left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paragraph" w:customStyle="1" w:styleId="Tableofcontents">
    <w:name w:val="Table of contents"/>
    <w:basedOn w:val="a"/>
    <w:autoRedefine/>
    <w:rsid w:val="00694545"/>
    <w:pPr>
      <w:widowControl/>
      <w:spacing w:line="360" w:lineRule="auto"/>
    </w:pPr>
    <w:rPr>
      <w:rFonts w:ascii="Times New Roman" w:eastAsia="MS Mincho" w:hAnsi="Times New Roman" w:cs="Times New Roman"/>
      <w:kern w:val="0"/>
      <w:sz w:val="24"/>
      <w:szCs w:val="24"/>
      <w:lang w:eastAsia="ja-JP"/>
    </w:rPr>
  </w:style>
  <w:style w:type="table" w:styleId="ac">
    <w:name w:val="Table Grid"/>
    <w:basedOn w:val="a1"/>
    <w:uiPriority w:val="39"/>
    <w:rsid w:val="00575D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1">
    <w:name w:val="List Table 2"/>
    <w:basedOn w:val="a1"/>
    <w:uiPriority w:val="47"/>
    <w:rsid w:val="00575DCC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d">
    <w:name w:val="List Paragraph"/>
    <w:basedOn w:val="a"/>
    <w:uiPriority w:val="99"/>
    <w:rsid w:val="00575DCC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235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1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65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46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2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52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39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6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92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1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72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74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4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1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7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34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0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3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openxmlformats.org/officeDocument/2006/relationships/image" Target="media/image30.tif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image" Target="media/image29.tiff"/><Relationship Id="rId10" Type="http://schemas.openxmlformats.org/officeDocument/2006/relationships/image" Target="media/image3.tiff"/><Relationship Id="rId19" Type="http://schemas.openxmlformats.org/officeDocument/2006/relationships/image" Target="media/image12.jpeg"/><Relationship Id="rId31" Type="http://schemas.openxmlformats.org/officeDocument/2006/relationships/image" Target="media/image24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8" Type="http://schemas.openxmlformats.org/officeDocument/2006/relationships/image" Target="media/image1.tif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31</Pages>
  <Words>1311</Words>
  <Characters>7477</Characters>
  <Application>Microsoft Office Word</Application>
  <DocSecurity>0</DocSecurity>
  <Lines>62</Lines>
  <Paragraphs>17</Paragraphs>
  <ScaleCrop>false</ScaleCrop>
  <Company/>
  <LinksUpToDate>false</LinksUpToDate>
  <CharactersWithSpaces>8771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 charline</dc:creator>
  <cp:keywords/>
  <dc:description/>
  <cp:lastModifiedBy>jianp</cp:lastModifiedBy>
  <cp:revision>88</cp:revision>
  <dcterms:created xsi:type="dcterms:W3CDTF">2023-06-21T13:05:00Z</dcterms:created>
  <dcterms:modified xsi:type="dcterms:W3CDTF">2023-09-26T11:06:00Z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