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5C68" w14:textId="1E2ECD63" w:rsidR="00E859F0" w:rsidRDefault="00E859F0"/>
    <w:p w14:paraId="7DF415B1" w14:textId="45D4559A" w:rsidR="00426700" w:rsidRPr="00426700" w:rsidRDefault="007C20B5" w:rsidP="00426700">
      <w:pPr>
        <w:pStyle w:val="Caption"/>
        <w:keepNext/>
        <w:rPr>
          <w:color w:val="auto"/>
          <w:sz w:val="24"/>
          <w:szCs w:val="24"/>
        </w:rPr>
      </w:pPr>
      <w:bookmarkStart w:id="0" w:name="_Hlk145578678"/>
      <w:proofErr w:type="spellStart"/>
      <w:r>
        <w:rPr>
          <w:color w:val="auto"/>
          <w:sz w:val="24"/>
          <w:szCs w:val="24"/>
        </w:rPr>
        <w:t>Addditional</w:t>
      </w:r>
      <w:proofErr w:type="spellEnd"/>
      <w:r w:rsidR="007B19E4">
        <w:rPr>
          <w:color w:val="auto"/>
          <w:sz w:val="24"/>
          <w:szCs w:val="24"/>
        </w:rPr>
        <w:t xml:space="preserve"> Table</w:t>
      </w:r>
      <w:r w:rsidR="00F45725">
        <w:rPr>
          <w:color w:val="auto"/>
          <w:sz w:val="24"/>
          <w:szCs w:val="24"/>
        </w:rPr>
        <w:t xml:space="preserve"> </w:t>
      </w:r>
      <w:proofErr w:type="gramStart"/>
      <w:r w:rsidR="00F45725">
        <w:rPr>
          <w:color w:val="auto"/>
          <w:sz w:val="24"/>
          <w:szCs w:val="24"/>
        </w:rPr>
        <w:t>2</w:t>
      </w:r>
      <w:r w:rsidR="007B19E4">
        <w:rPr>
          <w:color w:val="auto"/>
          <w:sz w:val="24"/>
          <w:szCs w:val="24"/>
        </w:rPr>
        <w:t xml:space="preserve"> </w:t>
      </w:r>
      <w:r w:rsidR="00B622A4">
        <w:rPr>
          <w:color w:val="auto"/>
          <w:sz w:val="24"/>
          <w:szCs w:val="24"/>
        </w:rPr>
        <w:t xml:space="preserve"> </w:t>
      </w:r>
      <w:bookmarkStart w:id="1" w:name="_Hlk146618734"/>
      <w:r w:rsidR="007B19E4">
        <w:rPr>
          <w:color w:val="auto"/>
          <w:sz w:val="24"/>
          <w:szCs w:val="24"/>
        </w:rPr>
        <w:t>List</w:t>
      </w:r>
      <w:proofErr w:type="gramEnd"/>
      <w:r w:rsidR="007B19E4">
        <w:rPr>
          <w:color w:val="auto"/>
          <w:sz w:val="24"/>
          <w:szCs w:val="24"/>
        </w:rPr>
        <w:t xml:space="preserve"> of references of articles </w:t>
      </w:r>
      <w:r w:rsidR="00F36317">
        <w:rPr>
          <w:color w:val="auto"/>
          <w:sz w:val="24"/>
          <w:szCs w:val="24"/>
        </w:rPr>
        <w:t xml:space="preserve">from </w:t>
      </w:r>
      <w:r w:rsidR="007B19E4">
        <w:rPr>
          <w:color w:val="auto"/>
          <w:sz w:val="24"/>
          <w:szCs w:val="24"/>
        </w:rPr>
        <w:t xml:space="preserve">the </w:t>
      </w:r>
      <w:r w:rsidR="00F36317">
        <w:rPr>
          <w:color w:val="auto"/>
          <w:sz w:val="24"/>
          <w:szCs w:val="24"/>
        </w:rPr>
        <w:t>s</w:t>
      </w:r>
      <w:r w:rsidR="00AC53DD">
        <w:rPr>
          <w:color w:val="auto"/>
          <w:sz w:val="24"/>
          <w:szCs w:val="24"/>
        </w:rPr>
        <w:t>coping</w:t>
      </w:r>
      <w:r w:rsidR="00F36317">
        <w:rPr>
          <w:color w:val="auto"/>
          <w:sz w:val="24"/>
          <w:szCs w:val="24"/>
        </w:rPr>
        <w:t xml:space="preserve"> review</w:t>
      </w: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8363"/>
      </w:tblGrid>
      <w:tr w:rsidR="007B19E4" w:rsidRPr="00E859F0" w14:paraId="5FD50295" w14:textId="77777777" w:rsidTr="007B19E4">
        <w:trPr>
          <w:trHeight w:val="580"/>
        </w:trPr>
        <w:tc>
          <w:tcPr>
            <w:tcW w:w="1702" w:type="dxa"/>
            <w:noWrap/>
            <w:hideMark/>
          </w:tcPr>
          <w:p w14:paraId="39498F20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bookmarkStart w:id="2" w:name="_Hlk146618773"/>
            <w:bookmarkEnd w:id="1"/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Country</w:t>
            </w:r>
          </w:p>
        </w:tc>
        <w:tc>
          <w:tcPr>
            <w:tcW w:w="8363" w:type="dxa"/>
            <w:noWrap/>
            <w:hideMark/>
          </w:tcPr>
          <w:p w14:paraId="75191F5C" w14:textId="1FF371F4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References</w:t>
            </w:r>
          </w:p>
        </w:tc>
      </w:tr>
      <w:tr w:rsidR="007B19E4" w:rsidRPr="00E859F0" w14:paraId="0C8CF215" w14:textId="77777777" w:rsidTr="007B19E4">
        <w:trPr>
          <w:trHeight w:val="451"/>
        </w:trPr>
        <w:tc>
          <w:tcPr>
            <w:tcW w:w="1702" w:type="dxa"/>
            <w:noWrap/>
            <w:hideMark/>
          </w:tcPr>
          <w:p w14:paraId="09D0F934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Algeria</w:t>
            </w:r>
          </w:p>
        </w:tc>
        <w:tc>
          <w:tcPr>
            <w:tcW w:w="8363" w:type="dxa"/>
            <w:noWrap/>
            <w:hideMark/>
          </w:tcPr>
          <w:p w14:paraId="60B7F709" w14:textId="6ED5710B" w:rsidR="007B19E4" w:rsidRPr="00E859F0" w:rsidRDefault="00000000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hyperlink r:id="rId4" w:history="1">
              <w:r w:rsidR="007B19E4">
                <w:rPr>
                  <w:rStyle w:val="Hyperlink"/>
                </w:rPr>
                <w:t>Algeria’s COVID-19 hotline props up rapid response | WHO | Regional Office for Africa</w:t>
              </w:r>
            </w:hyperlink>
          </w:p>
        </w:tc>
      </w:tr>
      <w:tr w:rsidR="007B19E4" w:rsidRPr="00E859F0" w14:paraId="1B993EA0" w14:textId="77777777" w:rsidTr="007B19E4">
        <w:trPr>
          <w:trHeight w:val="880"/>
        </w:trPr>
        <w:tc>
          <w:tcPr>
            <w:tcW w:w="1702" w:type="dxa"/>
            <w:noWrap/>
            <w:hideMark/>
          </w:tcPr>
          <w:p w14:paraId="733926C6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Burkina Faso</w:t>
            </w:r>
          </w:p>
        </w:tc>
        <w:tc>
          <w:tcPr>
            <w:tcW w:w="8363" w:type="dxa"/>
            <w:noWrap/>
            <w:hideMark/>
          </w:tcPr>
          <w:p w14:paraId="19F11DA3" w14:textId="72E41E34" w:rsidR="007B19E4" w:rsidRDefault="00000000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hyperlink r:id="rId5" w:history="1">
              <w:r w:rsidR="007B19E4" w:rsidRPr="0034299F">
                <w:rPr>
                  <w:rStyle w:val="Hyperlink"/>
                  <w:rFonts w:ascii="Calibri" w:eastAsia="Times New Roman" w:hAnsi="Calibri" w:cs="Calibri"/>
                  <w:lang w:eastAsia="en-GB"/>
                </w:rPr>
                <w:t>https://sparc.africa/2021/06/strategic-investments-in-communication-improve-the-fight-against-covid-19-the-case-of-the-3535-helpline-in-burkina-faso/</w:t>
              </w:r>
            </w:hyperlink>
          </w:p>
          <w:p w14:paraId="51CC099A" w14:textId="072C08B0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B19E4" w:rsidRPr="00E859F0" w14:paraId="38D4BA36" w14:textId="77777777" w:rsidTr="007B19E4">
        <w:trPr>
          <w:trHeight w:val="930"/>
        </w:trPr>
        <w:tc>
          <w:tcPr>
            <w:tcW w:w="1702" w:type="dxa"/>
            <w:noWrap/>
            <w:hideMark/>
          </w:tcPr>
          <w:p w14:paraId="61044642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Cameroon</w:t>
            </w:r>
          </w:p>
        </w:tc>
        <w:tc>
          <w:tcPr>
            <w:tcW w:w="8363" w:type="dxa"/>
            <w:noWrap/>
            <w:hideMark/>
          </w:tcPr>
          <w:p w14:paraId="283CA00C" w14:textId="6EC7106F" w:rsidR="007B19E4" w:rsidRPr="004B3B50" w:rsidRDefault="007B19E4" w:rsidP="00E859F0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4B3B50">
              <w:rPr>
                <w:rFonts w:cstheme="minorHAnsi"/>
                <w:color w:val="222222"/>
                <w:shd w:val="clear" w:color="auto" w:fill="FFFFFF"/>
              </w:rPr>
              <w:t>Alroy KA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et al, 2020.</w:t>
            </w:r>
            <w:r w:rsidRPr="004B3B50">
              <w:rPr>
                <w:rFonts w:cstheme="minorHAnsi"/>
                <w:color w:val="222222"/>
                <w:shd w:val="clear" w:color="auto" w:fill="FFFFFF"/>
              </w:rPr>
              <w:t>Strengthening timely detection and reporting of unusual respiratory events from health facilities in Yaoundé, Cameroon. Influenza and Other Respiratory Viruses.</w:t>
            </w:r>
          </w:p>
        </w:tc>
      </w:tr>
      <w:tr w:rsidR="007B19E4" w:rsidRPr="00E859F0" w14:paraId="492ABA83" w14:textId="77777777" w:rsidTr="007B19E4">
        <w:trPr>
          <w:trHeight w:val="870"/>
        </w:trPr>
        <w:tc>
          <w:tcPr>
            <w:tcW w:w="1702" w:type="dxa"/>
            <w:hideMark/>
          </w:tcPr>
          <w:p w14:paraId="53F878E4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Central Africa republic</w:t>
            </w:r>
          </w:p>
        </w:tc>
        <w:tc>
          <w:tcPr>
            <w:tcW w:w="8363" w:type="dxa"/>
            <w:noWrap/>
            <w:hideMark/>
          </w:tcPr>
          <w:p w14:paraId="25A51531" w14:textId="1FDE3AB9" w:rsidR="007B19E4" w:rsidRPr="004B3B50" w:rsidRDefault="007B19E4" w:rsidP="00E859F0">
            <w:pPr>
              <w:rPr>
                <w:rFonts w:eastAsia="Times New Roman" w:cstheme="minorHAnsi"/>
                <w:lang w:eastAsia="en-GB"/>
              </w:rPr>
            </w:pPr>
            <w:r w:rsidRPr="004B3B50">
              <w:rPr>
                <w:rFonts w:eastAsia="Times New Roman" w:cstheme="minorHAnsi"/>
                <w:lang w:eastAsia="en-GB"/>
              </w:rPr>
              <w:t>https://reliefweb.int/report/central-african-republic/around-clock-communication-fighting-covid-19-1212-call-centre</w:t>
            </w:r>
          </w:p>
        </w:tc>
      </w:tr>
      <w:tr w:rsidR="007B19E4" w:rsidRPr="00E859F0" w14:paraId="6B412886" w14:textId="77777777" w:rsidTr="007B19E4">
        <w:trPr>
          <w:trHeight w:val="963"/>
        </w:trPr>
        <w:tc>
          <w:tcPr>
            <w:tcW w:w="1702" w:type="dxa"/>
            <w:noWrap/>
            <w:hideMark/>
          </w:tcPr>
          <w:p w14:paraId="074218E6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Chad</w:t>
            </w:r>
          </w:p>
        </w:tc>
        <w:tc>
          <w:tcPr>
            <w:tcW w:w="8363" w:type="dxa"/>
            <w:noWrap/>
            <w:hideMark/>
          </w:tcPr>
          <w:p w14:paraId="4B893EF5" w14:textId="2BB50FFC" w:rsidR="007B19E4" w:rsidRPr="004B3B50" w:rsidRDefault="007B19E4" w:rsidP="00E859F0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4B3B50">
              <w:rPr>
                <w:rFonts w:cstheme="minorHAnsi"/>
                <w:color w:val="222222"/>
                <w:shd w:val="clear" w:color="auto" w:fill="FFFFFF"/>
              </w:rPr>
              <w:t>Aluma AD,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et al, 2021.</w:t>
            </w:r>
            <w:r w:rsidRPr="004B3B50">
              <w:rPr>
                <w:rFonts w:cstheme="minorHAnsi"/>
                <w:color w:val="222222"/>
                <w:shd w:val="clear" w:color="auto" w:fill="FFFFFF"/>
              </w:rPr>
              <w:t xml:space="preserve">Use of Call </w:t>
            </w:r>
            <w:proofErr w:type="spellStart"/>
            <w:r w:rsidRPr="004B3B50">
              <w:rPr>
                <w:rFonts w:cstheme="minorHAnsi"/>
                <w:color w:val="222222"/>
                <w:shd w:val="clear" w:color="auto" w:fill="FFFFFF"/>
              </w:rPr>
              <w:t>Centers</w:t>
            </w:r>
            <w:proofErr w:type="spellEnd"/>
            <w:r w:rsidRPr="004B3B50">
              <w:rPr>
                <w:rFonts w:cstheme="minorHAnsi"/>
                <w:color w:val="222222"/>
                <w:shd w:val="clear" w:color="auto" w:fill="FFFFFF"/>
              </w:rPr>
              <w:t xml:space="preserve"> in Polio Eradication Efforts in Island Settlement in Chad. Journal of immunological sciences.</w:t>
            </w:r>
          </w:p>
        </w:tc>
      </w:tr>
      <w:tr w:rsidR="007B19E4" w:rsidRPr="00E859F0" w14:paraId="0A589688" w14:textId="77777777" w:rsidTr="007B19E4">
        <w:trPr>
          <w:trHeight w:val="699"/>
        </w:trPr>
        <w:tc>
          <w:tcPr>
            <w:tcW w:w="1702" w:type="dxa"/>
            <w:noWrap/>
            <w:hideMark/>
          </w:tcPr>
          <w:p w14:paraId="3DBC8F9F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Cote D'Ivoire</w:t>
            </w:r>
          </w:p>
        </w:tc>
        <w:tc>
          <w:tcPr>
            <w:tcW w:w="8363" w:type="dxa"/>
            <w:hideMark/>
          </w:tcPr>
          <w:p w14:paraId="72C59208" w14:textId="77777777" w:rsidR="007B19E4" w:rsidRDefault="00000000" w:rsidP="00E859F0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6" w:history="1">
              <w:r w:rsidR="007B19E4" w:rsidRPr="00E859F0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https://www.aciafrica.org/news/1046/call-centre-offering-psychological-support-for-covid-19-cases-functional-in-ivory-coast</w:t>
              </w:r>
            </w:hyperlink>
          </w:p>
          <w:p w14:paraId="72CC2BE2" w14:textId="77777777" w:rsidR="007B19E4" w:rsidRDefault="007B19E4" w:rsidP="004B3B50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</w:p>
          <w:p w14:paraId="5F2938CF" w14:textId="77777777" w:rsidR="007B19E4" w:rsidRDefault="007B19E4" w:rsidP="004B3B50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</w:p>
          <w:p w14:paraId="6C5CDA53" w14:textId="1FABDF8E" w:rsidR="007B19E4" w:rsidRDefault="007B19E4" w:rsidP="004B3B50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r w:rsidRPr="004B3B50">
              <w:rPr>
                <w:rFonts w:cstheme="minorHAnsi"/>
                <w:color w:val="222222"/>
                <w:shd w:val="clear" w:color="auto" w:fill="FFFFFF"/>
              </w:rPr>
              <w:t>Tibbels N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et al</w:t>
            </w:r>
            <w:r w:rsidRPr="004B3B50">
              <w:rPr>
                <w:rFonts w:cstheme="minorHAnsi"/>
                <w:color w:val="222222"/>
                <w:shd w:val="clear" w:color="auto" w:fill="FFFFFF"/>
              </w:rPr>
              <w:t>,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2021.</w:t>
            </w:r>
            <w:r w:rsidRPr="004B3B50">
              <w:rPr>
                <w:rFonts w:cstheme="minorHAnsi"/>
                <w:color w:val="222222"/>
                <w:shd w:val="clear" w:color="auto" w:fill="FFFFFF"/>
              </w:rPr>
              <w:t xml:space="preserve"> Real-time tracking of COVID-19 </w:t>
            </w:r>
            <w:proofErr w:type="spellStart"/>
            <w:r w:rsidRPr="004B3B50">
              <w:rPr>
                <w:rFonts w:cstheme="minorHAnsi"/>
                <w:color w:val="222222"/>
                <w:shd w:val="clear" w:color="auto" w:fill="FFFFFF"/>
              </w:rPr>
              <w:t>rumors</w:t>
            </w:r>
            <w:proofErr w:type="spellEnd"/>
            <w:r w:rsidRPr="004B3B50">
              <w:rPr>
                <w:rFonts w:cstheme="minorHAnsi"/>
                <w:color w:val="222222"/>
                <w:shd w:val="clear" w:color="auto" w:fill="FFFFFF"/>
              </w:rPr>
              <w:t xml:space="preserve"> using community-based methods in Côte d'Ivoire. Global Health: Science and Practice. </w:t>
            </w:r>
          </w:p>
          <w:p w14:paraId="1913094D" w14:textId="4B754174" w:rsidR="007B19E4" w:rsidRPr="004B3B50" w:rsidRDefault="007B19E4" w:rsidP="004B3B50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7B19E4" w:rsidRPr="00E859F0" w14:paraId="5BED5F05" w14:textId="77777777" w:rsidTr="007B19E4">
        <w:trPr>
          <w:trHeight w:val="916"/>
        </w:trPr>
        <w:tc>
          <w:tcPr>
            <w:tcW w:w="1702" w:type="dxa"/>
            <w:hideMark/>
          </w:tcPr>
          <w:p w14:paraId="0393A4CB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Democratic Republic of </w:t>
            </w:r>
            <w:proofErr w:type="gramStart"/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Congo(</w:t>
            </w:r>
            <w:proofErr w:type="gramEnd"/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DRC)</w:t>
            </w:r>
          </w:p>
        </w:tc>
        <w:tc>
          <w:tcPr>
            <w:tcW w:w="8363" w:type="dxa"/>
            <w:hideMark/>
          </w:tcPr>
          <w:p w14:paraId="19513866" w14:textId="1DBC9669" w:rsidR="007B19E4" w:rsidRPr="004B3B50" w:rsidRDefault="007B19E4" w:rsidP="00E859F0">
            <w:pPr>
              <w:rPr>
                <w:rFonts w:eastAsia="Times New Roman" w:cstheme="minorHAnsi"/>
                <w:lang w:eastAsia="en-GB"/>
              </w:rPr>
            </w:pPr>
            <w:r w:rsidRPr="004B3B50">
              <w:rPr>
                <w:rFonts w:eastAsia="Times New Roman" w:cstheme="minorHAnsi"/>
                <w:lang w:eastAsia="en-GB"/>
              </w:rPr>
              <w:t>Keita M</w:t>
            </w:r>
            <w:r>
              <w:rPr>
                <w:rFonts w:eastAsia="Times New Roman" w:cstheme="minorHAnsi"/>
                <w:lang w:eastAsia="en-GB"/>
              </w:rPr>
              <w:t xml:space="preserve"> et al, 2021.</w:t>
            </w:r>
            <w:r w:rsidRPr="004B3B50">
              <w:rPr>
                <w:rFonts w:eastAsia="Times New Roman" w:cstheme="minorHAnsi"/>
                <w:lang w:eastAsia="en-GB"/>
              </w:rPr>
              <w:t xml:space="preserve"> Evaluation of Early Warning, Alert and Response System for Ebola Virus Disease, Democratic Republic of the Congo, 2018–2020. Emerging infectious diseases. </w:t>
            </w:r>
          </w:p>
        </w:tc>
      </w:tr>
      <w:tr w:rsidR="007B19E4" w:rsidRPr="00E859F0" w14:paraId="2C06A12C" w14:textId="77777777" w:rsidTr="007B19E4">
        <w:trPr>
          <w:trHeight w:val="560"/>
        </w:trPr>
        <w:tc>
          <w:tcPr>
            <w:tcW w:w="1702" w:type="dxa"/>
          </w:tcPr>
          <w:p w14:paraId="7DE7940C" w14:textId="5F27BF8A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Ghana</w:t>
            </w:r>
          </w:p>
        </w:tc>
        <w:tc>
          <w:tcPr>
            <w:tcW w:w="8363" w:type="dxa"/>
          </w:tcPr>
          <w:p w14:paraId="60335311" w14:textId="76DCE67A" w:rsidR="007B19E4" w:rsidRPr="008A3B95" w:rsidRDefault="00000000" w:rsidP="00E859F0">
            <w:pPr>
              <w:rPr>
                <w:rFonts w:eastAsia="Times New Roman" w:cstheme="minorHAnsi"/>
                <w:lang w:eastAsia="en-GB"/>
              </w:rPr>
            </w:pPr>
            <w:hyperlink r:id="rId7" w:history="1">
              <w:r w:rsidR="007B19E4" w:rsidRPr="00F92B6C">
                <w:rPr>
                  <w:rStyle w:val="Hyperlink"/>
                  <w:rFonts w:eastAsia="Times New Roman" w:cstheme="minorHAnsi"/>
                  <w:lang w:eastAsia="en-GB"/>
                </w:rPr>
                <w:t>https://yen.com.gh/151549-coronavirus-over-1-million-prank-calls-rocks-hotline-112.html</w:t>
              </w:r>
            </w:hyperlink>
          </w:p>
        </w:tc>
      </w:tr>
      <w:tr w:rsidR="007B19E4" w:rsidRPr="00E859F0" w14:paraId="14AFDF27" w14:textId="77777777" w:rsidTr="007B19E4">
        <w:trPr>
          <w:trHeight w:val="986"/>
        </w:trPr>
        <w:tc>
          <w:tcPr>
            <w:tcW w:w="1702" w:type="dxa"/>
            <w:noWrap/>
            <w:hideMark/>
          </w:tcPr>
          <w:p w14:paraId="3C6324F9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Guinea</w:t>
            </w:r>
          </w:p>
        </w:tc>
        <w:tc>
          <w:tcPr>
            <w:tcW w:w="8363" w:type="dxa"/>
            <w:noWrap/>
            <w:hideMark/>
          </w:tcPr>
          <w:p w14:paraId="5683ADD0" w14:textId="28B65EA7" w:rsidR="007B19E4" w:rsidRPr="008A3B95" w:rsidRDefault="007B19E4" w:rsidP="00E859F0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8A3B95">
              <w:rPr>
                <w:rFonts w:cstheme="minorHAnsi"/>
                <w:color w:val="222222"/>
                <w:shd w:val="clear" w:color="auto" w:fill="FFFFFF"/>
              </w:rPr>
              <w:t>Lee CT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et al, 2016.</w:t>
            </w:r>
            <w:r w:rsidRPr="008A3B95">
              <w:rPr>
                <w:rFonts w:cstheme="minorHAnsi"/>
                <w:color w:val="222222"/>
                <w:shd w:val="clear" w:color="auto" w:fill="FFFFFF"/>
              </w:rPr>
              <w:t xml:space="preserve">Evaluation of a national call </w:t>
            </w:r>
            <w:proofErr w:type="spellStart"/>
            <w:r w:rsidRPr="008A3B95">
              <w:rPr>
                <w:rFonts w:cstheme="minorHAnsi"/>
                <w:color w:val="222222"/>
                <w:shd w:val="clear" w:color="auto" w:fill="FFFFFF"/>
              </w:rPr>
              <w:t>center</w:t>
            </w:r>
            <w:proofErr w:type="spellEnd"/>
            <w:r w:rsidRPr="008A3B95">
              <w:rPr>
                <w:rFonts w:cstheme="minorHAnsi"/>
                <w:color w:val="222222"/>
                <w:shd w:val="clear" w:color="auto" w:fill="FFFFFF"/>
              </w:rPr>
              <w:t xml:space="preserve"> and a local alerts system for detection of new cases of Ebola virus disease—Guinea, 2014–2015. Morbidity and Mortality Weekly Report.</w:t>
            </w:r>
          </w:p>
        </w:tc>
      </w:tr>
      <w:tr w:rsidR="007B19E4" w:rsidRPr="00E859F0" w14:paraId="0405F1DA" w14:textId="77777777" w:rsidTr="007B19E4">
        <w:trPr>
          <w:trHeight w:val="699"/>
        </w:trPr>
        <w:tc>
          <w:tcPr>
            <w:tcW w:w="1702" w:type="dxa"/>
            <w:noWrap/>
            <w:hideMark/>
          </w:tcPr>
          <w:p w14:paraId="3A10A5CC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Kenya</w:t>
            </w:r>
          </w:p>
        </w:tc>
        <w:tc>
          <w:tcPr>
            <w:tcW w:w="8363" w:type="dxa"/>
            <w:hideMark/>
          </w:tcPr>
          <w:p w14:paraId="50811B6C" w14:textId="77777777" w:rsidR="007B19E4" w:rsidRPr="00E859F0" w:rsidRDefault="00000000" w:rsidP="00E859F0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8" w:history="1">
              <w:r w:rsidR="007B19E4" w:rsidRPr="00E859F0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https://nation.africa/kenya/news/safaricom-20-000-call-covid-19-helpline-daily-286534</w:t>
              </w:r>
            </w:hyperlink>
          </w:p>
        </w:tc>
      </w:tr>
      <w:tr w:rsidR="007B19E4" w:rsidRPr="00E859F0" w14:paraId="1D021784" w14:textId="77777777" w:rsidTr="007B19E4">
        <w:trPr>
          <w:trHeight w:val="408"/>
        </w:trPr>
        <w:tc>
          <w:tcPr>
            <w:tcW w:w="1702" w:type="dxa"/>
            <w:noWrap/>
            <w:hideMark/>
          </w:tcPr>
          <w:p w14:paraId="731BF615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Liberia</w:t>
            </w:r>
          </w:p>
        </w:tc>
        <w:tc>
          <w:tcPr>
            <w:tcW w:w="8363" w:type="dxa"/>
            <w:hideMark/>
          </w:tcPr>
          <w:p w14:paraId="490D444D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https://time.com/3462090/liberia-ebola-hotline/</w:t>
            </w:r>
          </w:p>
        </w:tc>
      </w:tr>
      <w:tr w:rsidR="007B19E4" w:rsidRPr="00E859F0" w14:paraId="6A69AB37" w14:textId="77777777" w:rsidTr="007B19E4">
        <w:trPr>
          <w:trHeight w:val="580"/>
        </w:trPr>
        <w:tc>
          <w:tcPr>
            <w:tcW w:w="1702" w:type="dxa"/>
            <w:noWrap/>
            <w:hideMark/>
          </w:tcPr>
          <w:p w14:paraId="744CD8C0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Libya</w:t>
            </w:r>
          </w:p>
        </w:tc>
        <w:tc>
          <w:tcPr>
            <w:tcW w:w="8363" w:type="dxa"/>
            <w:hideMark/>
          </w:tcPr>
          <w:p w14:paraId="0DD61ED6" w14:textId="77777777" w:rsidR="007B19E4" w:rsidRPr="00E859F0" w:rsidRDefault="00000000" w:rsidP="00E859F0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9" w:history="1">
              <w:r w:rsidR="007B19E4" w:rsidRPr="00E859F0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https://www.wfp.org/stories/coronavirus-hotline-libyans-inundated-calls</w:t>
              </w:r>
            </w:hyperlink>
          </w:p>
        </w:tc>
      </w:tr>
      <w:tr w:rsidR="007B19E4" w:rsidRPr="00E859F0" w14:paraId="448353EB" w14:textId="77777777" w:rsidTr="007B19E4">
        <w:trPr>
          <w:trHeight w:val="50"/>
        </w:trPr>
        <w:tc>
          <w:tcPr>
            <w:tcW w:w="1702" w:type="dxa"/>
            <w:noWrap/>
          </w:tcPr>
          <w:p w14:paraId="0D21BA7E" w14:textId="35A1A1BC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Madagascar</w:t>
            </w:r>
          </w:p>
        </w:tc>
        <w:tc>
          <w:tcPr>
            <w:tcW w:w="8363" w:type="dxa"/>
          </w:tcPr>
          <w:p w14:paraId="17A70C89" w14:textId="77777777" w:rsidR="007B19E4" w:rsidRDefault="00000000" w:rsidP="007B19E4">
            <w:pPr>
              <w:rPr>
                <w:rStyle w:val="Hyperlink"/>
              </w:rPr>
            </w:pPr>
            <w:hyperlink r:id="rId10" w:history="1">
              <w:r w:rsidR="007B19E4">
                <w:rPr>
                  <w:rStyle w:val="Hyperlink"/>
                </w:rPr>
                <w:t xml:space="preserve"> Madagascar COVID 19 sitrep 6 - 29july2020final.docx (unicef.org)</w:t>
              </w:r>
            </w:hyperlink>
          </w:p>
          <w:p w14:paraId="411FA457" w14:textId="77777777" w:rsidR="007B19E4" w:rsidRDefault="007B19E4" w:rsidP="007B19E4">
            <w:pPr>
              <w:rPr>
                <w:rStyle w:val="Hyperlink"/>
              </w:rPr>
            </w:pPr>
          </w:p>
          <w:p w14:paraId="2976901C" w14:textId="11589E0F" w:rsidR="007B19E4" w:rsidRPr="007B19E4" w:rsidRDefault="007B19E4" w:rsidP="007B19E4">
            <w:pPr>
              <w:rPr>
                <w:color w:val="0563C1"/>
                <w:u w:val="single"/>
              </w:rPr>
            </w:pPr>
          </w:p>
        </w:tc>
      </w:tr>
      <w:tr w:rsidR="007B19E4" w:rsidRPr="00E859F0" w14:paraId="02A690EC" w14:textId="77777777" w:rsidTr="007B19E4">
        <w:trPr>
          <w:trHeight w:val="1450"/>
        </w:trPr>
        <w:tc>
          <w:tcPr>
            <w:tcW w:w="1702" w:type="dxa"/>
            <w:noWrap/>
            <w:hideMark/>
          </w:tcPr>
          <w:p w14:paraId="72DA5503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Malawi</w:t>
            </w:r>
          </w:p>
        </w:tc>
        <w:tc>
          <w:tcPr>
            <w:tcW w:w="8363" w:type="dxa"/>
            <w:hideMark/>
          </w:tcPr>
          <w:p w14:paraId="014301BE" w14:textId="59B4BD63" w:rsidR="007B19E4" w:rsidRPr="007B19E4" w:rsidRDefault="00000000" w:rsidP="007B19E4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1" w:history="1">
              <w:r w:rsidR="007B19E4" w:rsidRPr="00E859F0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 xml:space="preserve">https://skoll.org/2020/07/30/answering-the-call-how-villagereachs-covid-411-campaign-is-fighting-the-pandemic-with-innovative-mobile-solutions/ </w:t>
              </w:r>
            </w:hyperlink>
          </w:p>
        </w:tc>
      </w:tr>
      <w:tr w:rsidR="007B19E4" w:rsidRPr="00E859F0" w14:paraId="0CDFE93B" w14:textId="77777777" w:rsidTr="007B19E4">
        <w:trPr>
          <w:trHeight w:val="1266"/>
        </w:trPr>
        <w:tc>
          <w:tcPr>
            <w:tcW w:w="1702" w:type="dxa"/>
            <w:noWrap/>
            <w:hideMark/>
          </w:tcPr>
          <w:p w14:paraId="36D717D6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Mozambique</w:t>
            </w:r>
          </w:p>
        </w:tc>
        <w:tc>
          <w:tcPr>
            <w:tcW w:w="8363" w:type="dxa"/>
            <w:noWrap/>
            <w:hideMark/>
          </w:tcPr>
          <w:p w14:paraId="678A4A46" w14:textId="490C4479" w:rsidR="007B19E4" w:rsidRDefault="00000000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hyperlink r:id="rId12" w:history="1">
              <w:r w:rsidR="007B19E4" w:rsidRPr="00F71B4E">
                <w:rPr>
                  <w:rStyle w:val="Hyperlink"/>
                  <w:rFonts w:ascii="Calibri" w:eastAsia="Times New Roman" w:hAnsi="Calibri" w:cs="Calibri"/>
                  <w:lang w:eastAsia="en-GB"/>
                </w:rPr>
                <w:t>https://ccp.jhu.edu/2020/10/07/covid-call-center-mozambique/</w:t>
              </w:r>
            </w:hyperlink>
            <w:r w:rsidR="007B19E4" w:rsidRPr="00CA732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14:paraId="14497137" w14:textId="0628D544" w:rsidR="007B19E4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A732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                                                                                         </w:t>
            </w:r>
            <w:hyperlink r:id="rId13" w:history="1">
              <w:r w:rsidRPr="007F244A">
                <w:rPr>
                  <w:rStyle w:val="Hyperlink"/>
                  <w:rFonts w:ascii="Calibri" w:eastAsia="Times New Roman" w:hAnsi="Calibri" w:cs="Calibri"/>
                  <w:lang w:eastAsia="en-GB"/>
                </w:rPr>
                <w:t>https://clubofmozambique.com/news/covid-19-mozambiques-alo-vida-telephone-line-answers-questions-about-the-disease-listen-15949</w:t>
              </w:r>
            </w:hyperlink>
          </w:p>
          <w:p w14:paraId="6EF01EF1" w14:textId="7491B13D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A732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</w:t>
            </w:r>
          </w:p>
        </w:tc>
      </w:tr>
      <w:tr w:rsidR="007B19E4" w:rsidRPr="00E859F0" w14:paraId="45B9C252" w14:textId="77777777" w:rsidTr="007B19E4">
        <w:trPr>
          <w:trHeight w:val="477"/>
        </w:trPr>
        <w:tc>
          <w:tcPr>
            <w:tcW w:w="1702" w:type="dxa"/>
            <w:noWrap/>
            <w:hideMark/>
          </w:tcPr>
          <w:p w14:paraId="050342A5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Namibia</w:t>
            </w:r>
          </w:p>
        </w:tc>
        <w:tc>
          <w:tcPr>
            <w:tcW w:w="8363" w:type="dxa"/>
            <w:hideMark/>
          </w:tcPr>
          <w:p w14:paraId="42E77D2B" w14:textId="77777777" w:rsidR="007B19E4" w:rsidRPr="00E859F0" w:rsidRDefault="00000000" w:rsidP="00E859F0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14" w:history="1">
              <w:r w:rsidR="007B19E4" w:rsidRPr="00E859F0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https://www.namibian.com.na/200346/archive-read/Toll-free-number-gets-360-000-calls</w:t>
              </w:r>
            </w:hyperlink>
          </w:p>
        </w:tc>
      </w:tr>
      <w:tr w:rsidR="007B19E4" w:rsidRPr="00E859F0" w14:paraId="575640A6" w14:textId="77777777" w:rsidTr="007B19E4">
        <w:trPr>
          <w:trHeight w:val="696"/>
        </w:trPr>
        <w:tc>
          <w:tcPr>
            <w:tcW w:w="1702" w:type="dxa"/>
            <w:noWrap/>
            <w:hideMark/>
          </w:tcPr>
          <w:p w14:paraId="0260AC9E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Nigeria</w:t>
            </w:r>
          </w:p>
        </w:tc>
        <w:tc>
          <w:tcPr>
            <w:tcW w:w="8363" w:type="dxa"/>
            <w:noWrap/>
            <w:hideMark/>
          </w:tcPr>
          <w:p w14:paraId="3E5B8050" w14:textId="2E0A2650" w:rsidR="007B19E4" w:rsidRPr="00154AF1" w:rsidRDefault="007B19E4" w:rsidP="00E859F0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154AF1">
              <w:rPr>
                <w:rFonts w:cstheme="minorHAnsi"/>
                <w:color w:val="222222"/>
                <w:shd w:val="clear" w:color="auto" w:fill="FFFFFF"/>
              </w:rPr>
              <w:t>Beebeejaun K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et al, 2018. </w:t>
            </w:r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Evaluation of national event-based surveillance, </w:t>
            </w:r>
            <w:proofErr w:type="spellStart"/>
            <w:r w:rsidRPr="00154AF1">
              <w:rPr>
                <w:rFonts w:cstheme="minorHAnsi"/>
                <w:color w:val="222222"/>
                <w:shd w:val="clear" w:color="auto" w:fill="FFFFFF"/>
              </w:rPr>
              <w:t>nigeria</w:t>
            </w:r>
            <w:proofErr w:type="spellEnd"/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, 2016–2018. Emerging Infectious Diseases. </w:t>
            </w:r>
          </w:p>
        </w:tc>
      </w:tr>
      <w:tr w:rsidR="007B19E4" w:rsidRPr="00E859F0" w14:paraId="48CD4701" w14:textId="77777777" w:rsidTr="007B19E4">
        <w:trPr>
          <w:trHeight w:val="1415"/>
        </w:trPr>
        <w:tc>
          <w:tcPr>
            <w:tcW w:w="1702" w:type="dxa"/>
            <w:noWrap/>
            <w:hideMark/>
          </w:tcPr>
          <w:p w14:paraId="22FAF400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Sierra Leone</w:t>
            </w:r>
          </w:p>
        </w:tc>
        <w:tc>
          <w:tcPr>
            <w:tcW w:w="8363" w:type="dxa"/>
            <w:noWrap/>
            <w:hideMark/>
          </w:tcPr>
          <w:p w14:paraId="55DA8D1B" w14:textId="77777777" w:rsidR="007B19E4" w:rsidRDefault="007B19E4" w:rsidP="00E859F0">
            <w:pPr>
              <w:rPr>
                <w:rFonts w:cstheme="minorHAnsi"/>
                <w:color w:val="222222"/>
                <w:shd w:val="clear" w:color="auto" w:fill="FFFFFF"/>
              </w:rPr>
            </w:pPr>
            <w:proofErr w:type="spellStart"/>
            <w:r w:rsidRPr="00154AF1">
              <w:rPr>
                <w:rFonts w:cstheme="minorHAnsi"/>
                <w:color w:val="222222"/>
                <w:shd w:val="clear" w:color="auto" w:fill="FFFFFF"/>
              </w:rPr>
              <w:t>Alpren</w:t>
            </w:r>
            <w:proofErr w:type="spellEnd"/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 C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et al</w:t>
            </w:r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, </w:t>
            </w:r>
            <w:r>
              <w:rPr>
                <w:rFonts w:cstheme="minorHAnsi"/>
                <w:color w:val="222222"/>
                <w:shd w:val="clear" w:color="auto" w:fill="FFFFFF"/>
              </w:rPr>
              <w:t>2017.</w:t>
            </w:r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 The </w:t>
            </w:r>
            <w:proofErr w:type="gramStart"/>
            <w:r w:rsidRPr="00154AF1">
              <w:rPr>
                <w:rFonts w:cstheme="minorHAnsi"/>
                <w:color w:val="222222"/>
                <w:shd w:val="clear" w:color="auto" w:fill="FFFFFF"/>
              </w:rPr>
              <w:t>117 call</w:t>
            </w:r>
            <w:proofErr w:type="gramEnd"/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 alert system in Sierra Leone: from rapid Ebola notification to routine death reporting. BMJ Global Health. </w:t>
            </w:r>
          </w:p>
          <w:p w14:paraId="67DBD945" w14:textId="77777777" w:rsidR="007B19E4" w:rsidRDefault="007B19E4" w:rsidP="00E859F0">
            <w:pPr>
              <w:rPr>
                <w:rFonts w:cstheme="minorHAnsi"/>
                <w:color w:val="222222"/>
                <w:shd w:val="clear" w:color="auto" w:fill="FFFFFF"/>
              </w:rPr>
            </w:pPr>
          </w:p>
          <w:p w14:paraId="597A6DA5" w14:textId="33111D02" w:rsidR="007B19E4" w:rsidRPr="00154AF1" w:rsidRDefault="007B19E4" w:rsidP="00E859F0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Jalloh MF et al, 2020. National reporting of deaths after enhanced Ebola surveillance in Sierra Leone. </w:t>
            </w:r>
            <w:proofErr w:type="spellStart"/>
            <w:r w:rsidRPr="00154AF1">
              <w:rPr>
                <w:rFonts w:cstheme="minorHAnsi"/>
                <w:color w:val="222222"/>
                <w:shd w:val="clear" w:color="auto" w:fill="FFFFFF"/>
              </w:rPr>
              <w:t>PLoS</w:t>
            </w:r>
            <w:proofErr w:type="spellEnd"/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 Neglected Tropical Diseases.</w:t>
            </w:r>
          </w:p>
        </w:tc>
      </w:tr>
      <w:tr w:rsidR="007B19E4" w:rsidRPr="00E859F0" w14:paraId="195B9DC3" w14:textId="77777777" w:rsidTr="007B19E4">
        <w:trPr>
          <w:trHeight w:val="841"/>
        </w:trPr>
        <w:tc>
          <w:tcPr>
            <w:tcW w:w="1702" w:type="dxa"/>
            <w:noWrap/>
          </w:tcPr>
          <w:p w14:paraId="096B3EA7" w14:textId="77777777" w:rsidR="007B19E4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South Africa</w:t>
            </w:r>
          </w:p>
          <w:p w14:paraId="0677077F" w14:textId="1467A972" w:rsidR="007B19E4" w:rsidRPr="003119A9" w:rsidRDefault="007B19E4" w:rsidP="003119A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8363" w:type="dxa"/>
            <w:noWrap/>
          </w:tcPr>
          <w:p w14:paraId="70949276" w14:textId="08914316" w:rsidR="007B19E4" w:rsidRDefault="00000000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hyperlink r:id="rId15" w:history="1">
              <w:r w:rsidR="007B19E4" w:rsidRPr="00A212D8">
                <w:rPr>
                  <w:rStyle w:val="Hyperlink"/>
                  <w:rFonts w:ascii="Calibri" w:eastAsia="Times New Roman" w:hAnsi="Calibri" w:cs="Calibri"/>
                  <w:lang w:eastAsia="en-GB"/>
                </w:rPr>
                <w:t>https://isqua.org/latest-blog/covid-19-doctors-on-call-national-program-in-south-africa.html</w:t>
              </w:r>
            </w:hyperlink>
          </w:p>
          <w:p w14:paraId="01CFAAAF" w14:textId="77777777" w:rsidR="007B19E4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9346034" w14:textId="4EBC4E05" w:rsidR="007B19E4" w:rsidRPr="00154AF1" w:rsidRDefault="007B19E4" w:rsidP="00E859F0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154AF1">
              <w:rPr>
                <w:rFonts w:cstheme="minorHAnsi"/>
                <w:color w:val="222222"/>
                <w:shd w:val="clear" w:color="auto" w:fill="FFFFFF"/>
              </w:rPr>
              <w:t xml:space="preserve">Davies C et al, 2019.Effectiveness of 24-h mobile reporting tool during a malaria outbreak in Mpumalanga Province, South Africa. Malaria Journal. </w:t>
            </w:r>
          </w:p>
        </w:tc>
      </w:tr>
      <w:tr w:rsidR="007B19E4" w:rsidRPr="00E859F0" w14:paraId="66859DD6" w14:textId="77777777" w:rsidTr="007B19E4">
        <w:trPr>
          <w:trHeight w:val="1266"/>
        </w:trPr>
        <w:tc>
          <w:tcPr>
            <w:tcW w:w="1702" w:type="dxa"/>
            <w:noWrap/>
            <w:hideMark/>
          </w:tcPr>
          <w:p w14:paraId="0629D911" w14:textId="77777777" w:rsidR="007B19E4" w:rsidRPr="00E859F0" w:rsidRDefault="007B19E4" w:rsidP="00E859F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59F0">
              <w:rPr>
                <w:rFonts w:ascii="Calibri" w:eastAsia="Times New Roman" w:hAnsi="Calibri" w:cs="Calibri"/>
                <w:color w:val="000000"/>
                <w:lang w:eastAsia="en-GB"/>
              </w:rPr>
              <w:t>South Sudan</w:t>
            </w:r>
          </w:p>
        </w:tc>
        <w:tc>
          <w:tcPr>
            <w:tcW w:w="8363" w:type="dxa"/>
            <w:noWrap/>
            <w:hideMark/>
          </w:tcPr>
          <w:p w14:paraId="6CDCCEA1" w14:textId="77777777" w:rsidR="007B19E4" w:rsidRDefault="007B19E4" w:rsidP="00E859F0">
            <w:pPr>
              <w:rPr>
                <w:rFonts w:cstheme="minorHAnsi"/>
                <w:color w:val="222222"/>
                <w:shd w:val="clear" w:color="auto" w:fill="FFFFFF"/>
              </w:rPr>
            </w:pPr>
            <w:r w:rsidRPr="006A5290">
              <w:rPr>
                <w:rFonts w:cstheme="minorHAnsi"/>
                <w:color w:val="222222"/>
                <w:shd w:val="clear" w:color="auto" w:fill="FFFFFF"/>
              </w:rPr>
              <w:t>Olu OO et al, 2020.Analyses of the performance of the Ebola virus disease alert management system in South Sudan: August 2018 to November 2019. PLOS Neglected Tropical Diseases.</w:t>
            </w:r>
          </w:p>
          <w:p w14:paraId="563287D7" w14:textId="6B923692" w:rsidR="007B19E4" w:rsidRDefault="007B19E4" w:rsidP="006A5290">
            <w:pPr>
              <w:rPr>
                <w:rFonts w:cstheme="minorHAnsi"/>
                <w:color w:val="222222"/>
                <w:shd w:val="clear" w:color="auto" w:fill="FFFFFF"/>
              </w:rPr>
            </w:pPr>
          </w:p>
          <w:p w14:paraId="63446C5C" w14:textId="4EBEA47D" w:rsidR="007B19E4" w:rsidRPr="006A5290" w:rsidRDefault="007B19E4" w:rsidP="006A5290">
            <w:pPr>
              <w:rPr>
                <w:rFonts w:cstheme="minorHAnsi"/>
                <w:color w:val="222222"/>
                <w:shd w:val="clear" w:color="auto" w:fill="FFFFFF"/>
              </w:rPr>
            </w:pPr>
            <w:r w:rsidRPr="006A5290">
              <w:rPr>
                <w:rFonts w:cstheme="minorHAnsi"/>
                <w:color w:val="222222"/>
                <w:shd w:val="clear" w:color="auto" w:fill="FFFFFF"/>
              </w:rPr>
              <w:t>Lopez VK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et al, 2021.</w:t>
            </w:r>
            <w:r w:rsidRPr="006A5290">
              <w:rPr>
                <w:rFonts w:cstheme="minorHAnsi"/>
                <w:color w:val="222222"/>
                <w:shd w:val="clear" w:color="auto" w:fill="FFFFFF"/>
              </w:rPr>
              <w:t>Lessons learned from implementation of a national hotline for Ebola virus disease emergency preparedness in South Sudan. Conflict and Health</w:t>
            </w:r>
            <w:r>
              <w:rPr>
                <w:rFonts w:cstheme="minorHAnsi"/>
                <w:color w:val="222222"/>
                <w:shd w:val="clear" w:color="auto" w:fill="FFFFFF"/>
              </w:rPr>
              <w:t>.</w:t>
            </w:r>
          </w:p>
          <w:p w14:paraId="23F0C36B" w14:textId="0328FB04" w:rsidR="007B19E4" w:rsidRPr="006A5290" w:rsidRDefault="007B19E4" w:rsidP="006A5290">
            <w:pPr>
              <w:rPr>
                <w:rFonts w:eastAsia="Times New Roman" w:cstheme="minorHAnsi"/>
                <w:lang w:eastAsia="en-GB"/>
              </w:rPr>
            </w:pPr>
          </w:p>
        </w:tc>
      </w:tr>
      <w:bookmarkEnd w:id="0"/>
      <w:bookmarkEnd w:id="2"/>
    </w:tbl>
    <w:p w14:paraId="048A0D02" w14:textId="77777777" w:rsidR="00E859F0" w:rsidRDefault="00E859F0"/>
    <w:sectPr w:rsidR="00E859F0" w:rsidSect="00E85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F0"/>
    <w:rsid w:val="0004027A"/>
    <w:rsid w:val="00055263"/>
    <w:rsid w:val="00064544"/>
    <w:rsid w:val="00067128"/>
    <w:rsid w:val="000C727B"/>
    <w:rsid w:val="00154AF1"/>
    <w:rsid w:val="001B32B5"/>
    <w:rsid w:val="00212E5B"/>
    <w:rsid w:val="002B5FD5"/>
    <w:rsid w:val="002B6A07"/>
    <w:rsid w:val="003119A9"/>
    <w:rsid w:val="00426700"/>
    <w:rsid w:val="00457CAB"/>
    <w:rsid w:val="00484B58"/>
    <w:rsid w:val="004B0A64"/>
    <w:rsid w:val="004B3B50"/>
    <w:rsid w:val="00680940"/>
    <w:rsid w:val="0068334A"/>
    <w:rsid w:val="006A5290"/>
    <w:rsid w:val="007566A4"/>
    <w:rsid w:val="007727FB"/>
    <w:rsid w:val="007A77F4"/>
    <w:rsid w:val="007B19E4"/>
    <w:rsid w:val="007C20B5"/>
    <w:rsid w:val="00842E77"/>
    <w:rsid w:val="008A3B95"/>
    <w:rsid w:val="00927D87"/>
    <w:rsid w:val="00944F6D"/>
    <w:rsid w:val="00A62E61"/>
    <w:rsid w:val="00AC1CB9"/>
    <w:rsid w:val="00AC53DD"/>
    <w:rsid w:val="00B622A4"/>
    <w:rsid w:val="00B64E7E"/>
    <w:rsid w:val="00C16947"/>
    <w:rsid w:val="00CA7329"/>
    <w:rsid w:val="00CA7368"/>
    <w:rsid w:val="00D50F3A"/>
    <w:rsid w:val="00E57E59"/>
    <w:rsid w:val="00E859F0"/>
    <w:rsid w:val="00EA01AA"/>
    <w:rsid w:val="00EE78B4"/>
    <w:rsid w:val="00F36317"/>
    <w:rsid w:val="00F4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1319A"/>
  <w15:chartTrackingRefBased/>
  <w15:docId w15:val="{E4F65120-3419-43A4-AA41-8E2A8113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59F0"/>
    <w:rPr>
      <w:color w:val="0563C1"/>
      <w:u w:val="single"/>
    </w:rPr>
  </w:style>
  <w:style w:type="table" w:styleId="TableGrid">
    <w:name w:val="Table Grid"/>
    <w:basedOn w:val="TableNormal"/>
    <w:uiPriority w:val="39"/>
    <w:rsid w:val="00E85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267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7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.africa/kenya/news/safaricom-20-000-call-covid-19-helpline-daily-286534" TargetMode="External"/><Relationship Id="rId13" Type="http://schemas.openxmlformats.org/officeDocument/2006/relationships/hyperlink" Target="https://clubofmozambique.com/news/covid-19-mozambiques-alo-vida-telephone-line-answers-questions-about-the-disease-listen-159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en.com.gh/151549-coronavirus-over-1-million-prank-calls-rocks-hotline-112.html" TargetMode="External"/><Relationship Id="rId12" Type="http://schemas.openxmlformats.org/officeDocument/2006/relationships/hyperlink" Target="https://ccp.jhu.edu/2020/10/07/covid-call-center-mozambique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ciafrica.org/news/1046/call-centre-offering-psychological-support-for-covid-19-cases-functional-in-ivory-coast" TargetMode="External"/><Relationship Id="rId11" Type="http://schemas.openxmlformats.org/officeDocument/2006/relationships/hyperlink" Target="https://skoll.org/2020/07/30/answering-the-call-how-villagereachs-covid-411-campaign-is-fighting-the-pandemic-with-innovative-mobile-solutions/" TargetMode="External"/><Relationship Id="rId5" Type="http://schemas.openxmlformats.org/officeDocument/2006/relationships/hyperlink" Target="https://sparc.africa/2021/06/strategic-investments-in-communication-improve-the-fight-against-covid-19-the-case-of-the-3535-helpline-in-burkina-faso/" TargetMode="External"/><Relationship Id="rId15" Type="http://schemas.openxmlformats.org/officeDocument/2006/relationships/hyperlink" Target="https://isqua.org/latest-blog/covid-19-doctors-on-call-national-program-in-south-africa.html" TargetMode="External"/><Relationship Id="rId10" Type="http://schemas.openxmlformats.org/officeDocument/2006/relationships/hyperlink" Target="https://www.unicef.org/media/75116/file/Madagascar-COVID19-SitRep-29-July-2020.pdf" TargetMode="External"/><Relationship Id="rId4" Type="http://schemas.openxmlformats.org/officeDocument/2006/relationships/hyperlink" Target="https://www.afro.who.int/news/algerias-covid-19-hotline-props-rapid-response" TargetMode="External"/><Relationship Id="rId9" Type="http://schemas.openxmlformats.org/officeDocument/2006/relationships/hyperlink" Target="https://www.wfp.org/stories/coronavirus-hotline-libyans-inundated-calls" TargetMode="External"/><Relationship Id="rId14" Type="http://schemas.openxmlformats.org/officeDocument/2006/relationships/hyperlink" Target="https://www.namibian.com.na/200346/archive-read/Toll-free-number-gets-360-000-ca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Fongwen</dc:creator>
  <cp:keywords/>
  <dc:description/>
  <cp:lastModifiedBy>Noah Fongwen</cp:lastModifiedBy>
  <cp:revision>29</cp:revision>
  <dcterms:created xsi:type="dcterms:W3CDTF">2023-02-08T23:41:00Z</dcterms:created>
  <dcterms:modified xsi:type="dcterms:W3CDTF">2023-09-26T10:06:00Z</dcterms:modified>
</cp:coreProperties>
</file>