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162" w:rsidRPr="001725E4" w:rsidRDefault="00357162" w:rsidP="003571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725E4">
        <w:rPr>
          <w:rFonts w:ascii="Times New Roman" w:hAnsi="Times New Roman" w:cs="Times New Roman"/>
          <w:b/>
          <w:sz w:val="24"/>
          <w:szCs w:val="24"/>
        </w:rPr>
        <w:t>Supplementary Table S1: The clinicopathological characteristics of gastric cancer patients.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80"/>
        <w:gridCol w:w="837"/>
        <w:gridCol w:w="893"/>
        <w:gridCol w:w="866"/>
        <w:gridCol w:w="1017"/>
        <w:gridCol w:w="1634"/>
        <w:gridCol w:w="740"/>
        <w:gridCol w:w="1221"/>
      </w:tblGrid>
      <w:tr w:rsidR="00357162" w:rsidRPr="001725E4" w:rsidTr="00BE0D11">
        <w:tc>
          <w:tcPr>
            <w:tcW w:w="980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Patients</w:t>
            </w:r>
          </w:p>
        </w:tc>
        <w:tc>
          <w:tcPr>
            <w:tcW w:w="837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Age (year)</w:t>
            </w:r>
          </w:p>
        </w:tc>
        <w:tc>
          <w:tcPr>
            <w:tcW w:w="893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gender</w:t>
            </w:r>
          </w:p>
        </w:tc>
        <w:tc>
          <w:tcPr>
            <w:tcW w:w="866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Tumor size (cm)</w:t>
            </w:r>
          </w:p>
        </w:tc>
        <w:tc>
          <w:tcPr>
            <w:tcW w:w="1017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Depth of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tumor</w:t>
            </w:r>
            <w:r w:rsidRPr="001725E4">
              <w:rPr>
                <w:rFonts w:ascii="Times New Roman" w:hAnsi="Times New Roman" w:cs="Times New Roman"/>
                <w:b/>
                <w:szCs w:val="21"/>
              </w:rPr>
              <w:t xml:space="preserve"> invasion</w:t>
            </w:r>
          </w:p>
        </w:tc>
        <w:tc>
          <w:tcPr>
            <w:tcW w:w="1634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Differentiation</w:t>
            </w:r>
          </w:p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(well, moderate and poorly)</w:t>
            </w:r>
          </w:p>
        </w:tc>
        <w:tc>
          <w:tcPr>
            <w:tcW w:w="740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TNM stage</w:t>
            </w:r>
          </w:p>
        </w:tc>
        <w:tc>
          <w:tcPr>
            <w:tcW w:w="1221" w:type="dxa"/>
            <w:vAlign w:val="center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Lymph node metastasis</w:t>
            </w:r>
          </w:p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1725E4">
              <w:rPr>
                <w:rFonts w:ascii="Times New Roman" w:hAnsi="Times New Roman" w:cs="Times New Roman"/>
                <w:b/>
                <w:szCs w:val="21"/>
              </w:rPr>
              <w:t>(N</w:t>
            </w:r>
            <w:r w:rsidRPr="001725E4">
              <w:rPr>
                <w:rFonts w:ascii="Times New Roman" w:hAnsi="Times New Roman" w:cs="Times New Roman"/>
                <w:b/>
                <w:szCs w:val="21"/>
                <w:vertAlign w:val="subscript"/>
              </w:rPr>
              <w:t xml:space="preserve">0 </w:t>
            </w:r>
            <w:r w:rsidRPr="001725E4">
              <w:rPr>
                <w:rFonts w:ascii="Times New Roman" w:hAnsi="Times New Roman" w:cs="Times New Roman"/>
                <w:b/>
                <w:szCs w:val="21"/>
              </w:rPr>
              <w:t>or N</w:t>
            </w:r>
            <w:r w:rsidRPr="001725E4">
              <w:rPr>
                <w:rFonts w:ascii="Times New Roman" w:hAnsi="Times New Roman" w:cs="Times New Roman"/>
                <w:b/>
                <w:szCs w:val="21"/>
                <w:vertAlign w:val="subscript"/>
              </w:rPr>
              <w:t>X</w:t>
            </w:r>
            <w:r w:rsidRPr="001725E4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#1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2.8*3.3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moderate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#2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3.2*2.5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#3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2.9*1.5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moderate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#4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2.3*4.2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#5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1.8*2.0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#6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2.4*1.8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moderate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#7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4.7*5.3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</w:p>
        </w:tc>
      </w:tr>
      <w:tr w:rsidR="00357162" w:rsidRPr="001725E4" w:rsidTr="00BE0D11">
        <w:tc>
          <w:tcPr>
            <w:tcW w:w="98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#8</w:t>
            </w:r>
          </w:p>
        </w:tc>
        <w:tc>
          <w:tcPr>
            <w:tcW w:w="83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893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866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4.3*2.7</w:t>
            </w:r>
          </w:p>
        </w:tc>
        <w:tc>
          <w:tcPr>
            <w:tcW w:w="1017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T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34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740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221" w:type="dxa"/>
          </w:tcPr>
          <w:p w:rsidR="00357162" w:rsidRPr="001725E4" w:rsidRDefault="00357162" w:rsidP="00BE0D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725E4">
              <w:rPr>
                <w:rFonts w:ascii="Times New Roman" w:hAnsi="Times New Roman" w:cs="Times New Roman"/>
                <w:szCs w:val="21"/>
              </w:rPr>
              <w:t>N</w:t>
            </w:r>
            <w:r w:rsidRPr="001725E4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</w:p>
        </w:tc>
      </w:tr>
    </w:tbl>
    <w:p w:rsidR="00841AE5" w:rsidRPr="00357162" w:rsidRDefault="00841AE5" w:rsidP="00357162">
      <w:bookmarkStart w:id="0" w:name="_GoBack"/>
      <w:bookmarkEnd w:id="0"/>
    </w:p>
    <w:sectPr w:rsidR="00841AE5" w:rsidRPr="003571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69D" w:rsidRDefault="0049569D" w:rsidP="00357162">
      <w:r>
        <w:separator/>
      </w:r>
    </w:p>
  </w:endnote>
  <w:endnote w:type="continuationSeparator" w:id="0">
    <w:p w:rsidR="0049569D" w:rsidRDefault="0049569D" w:rsidP="0035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69D" w:rsidRDefault="0049569D" w:rsidP="00357162">
      <w:r>
        <w:separator/>
      </w:r>
    </w:p>
  </w:footnote>
  <w:footnote w:type="continuationSeparator" w:id="0">
    <w:p w:rsidR="0049569D" w:rsidRDefault="0049569D" w:rsidP="00357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4B7"/>
    <w:rsid w:val="00357162"/>
    <w:rsid w:val="0049569D"/>
    <w:rsid w:val="00841AE5"/>
    <w:rsid w:val="00D9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C63A9F-38A9-413B-99B0-CB82D5CA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1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1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1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Ziling</dc:creator>
  <cp:keywords/>
  <dc:description/>
  <cp:lastModifiedBy>Ziling</cp:lastModifiedBy>
  <cp:revision>2</cp:revision>
  <dcterms:created xsi:type="dcterms:W3CDTF">2020-05-09T12:11:00Z</dcterms:created>
  <dcterms:modified xsi:type="dcterms:W3CDTF">2020-06-03T05:24:00Z</dcterms:modified>
</cp:coreProperties>
</file>