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B22CB" w14:textId="77777777" w:rsidR="00585933" w:rsidRPr="005654A2" w:rsidRDefault="00585933" w:rsidP="00585933">
      <w:pPr>
        <w:rPr>
          <w:rFonts w:cstheme="minorHAnsi"/>
          <w:b/>
          <w:bCs/>
        </w:rPr>
      </w:pPr>
      <w:r w:rsidRPr="005654A2">
        <w:rPr>
          <w:rFonts w:cstheme="minorHAnsi"/>
          <w:b/>
          <w:bCs/>
        </w:rPr>
        <w:t>APPENDIX</w:t>
      </w:r>
      <w:r w:rsidR="008805AA">
        <w:rPr>
          <w:rFonts w:cstheme="minorHAnsi"/>
          <w:b/>
          <w:bCs/>
        </w:rPr>
        <w:t xml:space="preserve"> 1.</w:t>
      </w:r>
      <w:bookmarkStart w:id="0" w:name="_GoBack"/>
      <w:bookmarkEnd w:id="0"/>
    </w:p>
    <w:p w14:paraId="1EB2BA69" w14:textId="77777777" w:rsidR="00585933" w:rsidRDefault="00585933" w:rsidP="00585933">
      <w:pPr>
        <w:pStyle w:val="Header"/>
      </w:pPr>
      <w:r w:rsidRPr="00DD2321">
        <w:t>Summary of findings from the studies which compared online eLearning with traditional learning</w:t>
      </w:r>
      <w:r>
        <w:t xml:space="preserve"> among medical students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344"/>
        <w:gridCol w:w="1378"/>
        <w:gridCol w:w="1238"/>
        <w:gridCol w:w="1163"/>
        <w:gridCol w:w="1124"/>
        <w:gridCol w:w="2647"/>
        <w:gridCol w:w="1140"/>
        <w:gridCol w:w="1282"/>
        <w:gridCol w:w="1634"/>
      </w:tblGrid>
      <w:tr w:rsidR="00585933" w:rsidRPr="009538CA" w14:paraId="4B469646" w14:textId="77777777" w:rsidTr="00967500">
        <w:trPr>
          <w:trHeight w:val="900"/>
        </w:trPr>
        <w:tc>
          <w:tcPr>
            <w:tcW w:w="519" w:type="pct"/>
            <w:vAlign w:val="center"/>
          </w:tcPr>
          <w:p w14:paraId="49A620DD" w14:textId="77777777" w:rsidR="00585933" w:rsidRPr="00967500" w:rsidRDefault="00585933" w:rsidP="00967500">
            <w:pPr>
              <w:jc w:val="center"/>
              <w:rPr>
                <w:rFonts w:cstheme="minorHAnsi"/>
                <w:b/>
                <w:bCs/>
              </w:rPr>
            </w:pPr>
            <w:r w:rsidRPr="00967500">
              <w:rPr>
                <w:rFonts w:cstheme="minorHAnsi"/>
                <w:b/>
                <w:bCs/>
              </w:rPr>
              <w:t>Study</w:t>
            </w:r>
          </w:p>
        </w:tc>
        <w:tc>
          <w:tcPr>
            <w:tcW w:w="532" w:type="pct"/>
            <w:vAlign w:val="center"/>
          </w:tcPr>
          <w:p w14:paraId="0547AC82" w14:textId="77777777" w:rsidR="00585933" w:rsidRPr="00967500" w:rsidRDefault="00585933" w:rsidP="00967500">
            <w:pPr>
              <w:jc w:val="center"/>
              <w:rPr>
                <w:rFonts w:cstheme="minorHAnsi"/>
                <w:b/>
                <w:bCs/>
              </w:rPr>
            </w:pPr>
            <w:r w:rsidRPr="00967500">
              <w:rPr>
                <w:rFonts w:cstheme="minorHAnsi"/>
                <w:b/>
                <w:bCs/>
              </w:rPr>
              <w:t>Cognitive (Knowledge)</w:t>
            </w:r>
          </w:p>
        </w:tc>
        <w:tc>
          <w:tcPr>
            <w:tcW w:w="478" w:type="pct"/>
            <w:vAlign w:val="center"/>
          </w:tcPr>
          <w:p w14:paraId="29B1B21F" w14:textId="77777777" w:rsidR="00585933" w:rsidRPr="00967500" w:rsidRDefault="00585933" w:rsidP="00967500">
            <w:pPr>
              <w:jc w:val="center"/>
              <w:rPr>
                <w:rFonts w:cstheme="minorHAnsi"/>
                <w:b/>
                <w:bCs/>
              </w:rPr>
            </w:pPr>
            <w:r w:rsidRPr="00967500">
              <w:rPr>
                <w:rFonts w:cstheme="minorHAnsi"/>
                <w:b/>
                <w:bCs/>
              </w:rPr>
              <w:t>Psychomotor (Skills)</w:t>
            </w:r>
          </w:p>
        </w:tc>
        <w:tc>
          <w:tcPr>
            <w:tcW w:w="449" w:type="pct"/>
            <w:vAlign w:val="center"/>
          </w:tcPr>
          <w:p w14:paraId="210B2043" w14:textId="77777777" w:rsidR="00585933" w:rsidRPr="00967500" w:rsidRDefault="00585933" w:rsidP="00967500">
            <w:pPr>
              <w:jc w:val="center"/>
              <w:rPr>
                <w:rFonts w:cstheme="minorHAnsi"/>
                <w:b/>
                <w:bCs/>
              </w:rPr>
            </w:pPr>
            <w:r w:rsidRPr="00967500">
              <w:rPr>
                <w:rFonts w:cstheme="minorHAnsi"/>
                <w:b/>
                <w:bCs/>
              </w:rPr>
              <w:t>Affective (Attitudes)</w:t>
            </w:r>
          </w:p>
        </w:tc>
        <w:tc>
          <w:tcPr>
            <w:tcW w:w="434" w:type="pct"/>
            <w:vAlign w:val="center"/>
          </w:tcPr>
          <w:p w14:paraId="42E16B61" w14:textId="77777777" w:rsidR="00585933" w:rsidRPr="00967500" w:rsidRDefault="00585933" w:rsidP="00967500">
            <w:pPr>
              <w:jc w:val="center"/>
              <w:rPr>
                <w:rFonts w:cstheme="minorHAnsi"/>
                <w:b/>
                <w:bCs/>
              </w:rPr>
            </w:pPr>
            <w:r w:rsidRPr="00967500">
              <w:rPr>
                <w:rFonts w:cstheme="minorHAnsi"/>
                <w:b/>
                <w:bCs/>
              </w:rPr>
              <w:t>Affective (Satisfaction)</w:t>
            </w:r>
          </w:p>
        </w:tc>
        <w:tc>
          <w:tcPr>
            <w:tcW w:w="1022" w:type="pct"/>
            <w:vAlign w:val="center"/>
          </w:tcPr>
          <w:p w14:paraId="5CE13530" w14:textId="77777777" w:rsidR="00585933" w:rsidRPr="00967500" w:rsidRDefault="00585933" w:rsidP="00967500">
            <w:pPr>
              <w:jc w:val="center"/>
              <w:rPr>
                <w:rFonts w:cstheme="minorHAnsi"/>
                <w:b/>
                <w:bCs/>
              </w:rPr>
            </w:pPr>
            <w:r w:rsidRPr="00967500">
              <w:rPr>
                <w:rFonts w:cstheme="minorHAnsi"/>
                <w:b/>
                <w:bCs/>
              </w:rPr>
              <w:t>Domain &amp;modality of Assessment</w:t>
            </w:r>
          </w:p>
        </w:tc>
        <w:tc>
          <w:tcPr>
            <w:tcW w:w="440" w:type="pct"/>
            <w:vAlign w:val="center"/>
          </w:tcPr>
          <w:p w14:paraId="46C2612E" w14:textId="77777777" w:rsidR="00585933" w:rsidRPr="00967500" w:rsidRDefault="00585933" w:rsidP="00967500">
            <w:pPr>
              <w:jc w:val="center"/>
              <w:rPr>
                <w:rFonts w:cstheme="minorHAnsi"/>
                <w:b/>
                <w:bCs/>
              </w:rPr>
            </w:pPr>
            <w:r w:rsidRPr="00967500">
              <w:rPr>
                <w:rFonts w:cstheme="minorHAnsi"/>
                <w:b/>
                <w:bCs/>
              </w:rPr>
              <w:t>No. of</w:t>
            </w:r>
          </w:p>
          <w:p w14:paraId="2A170D62" w14:textId="77777777" w:rsidR="00585933" w:rsidRPr="00967500" w:rsidRDefault="00585933" w:rsidP="00967500">
            <w:pPr>
              <w:jc w:val="center"/>
              <w:rPr>
                <w:rFonts w:cstheme="minorHAnsi"/>
                <w:b/>
                <w:bCs/>
              </w:rPr>
            </w:pPr>
            <w:r w:rsidRPr="00967500">
              <w:rPr>
                <w:rFonts w:cstheme="minorHAnsi"/>
                <w:b/>
                <w:bCs/>
              </w:rPr>
              <w:t>participants</w:t>
            </w:r>
          </w:p>
          <w:p w14:paraId="5169431D" w14:textId="77777777" w:rsidR="00585933" w:rsidRPr="00967500" w:rsidRDefault="00585933" w:rsidP="0096750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95" w:type="pct"/>
            <w:vAlign w:val="center"/>
          </w:tcPr>
          <w:p w14:paraId="4E40998F" w14:textId="77777777" w:rsidR="00585933" w:rsidRPr="00967500" w:rsidRDefault="00585933" w:rsidP="00967500">
            <w:pPr>
              <w:jc w:val="center"/>
              <w:rPr>
                <w:rFonts w:cstheme="minorHAnsi"/>
                <w:b/>
                <w:bCs/>
              </w:rPr>
            </w:pPr>
            <w:r w:rsidRPr="00967500">
              <w:rPr>
                <w:rFonts w:cstheme="minorHAnsi"/>
                <w:b/>
                <w:bCs/>
              </w:rPr>
              <w:t>Intervention</w:t>
            </w:r>
          </w:p>
          <w:p w14:paraId="1F4FDD9D" w14:textId="77777777" w:rsidR="00585933" w:rsidRPr="00967500" w:rsidRDefault="00585933" w:rsidP="00967500">
            <w:pPr>
              <w:jc w:val="center"/>
              <w:rPr>
                <w:rFonts w:cstheme="minorHAnsi"/>
                <w:b/>
                <w:bCs/>
              </w:rPr>
            </w:pPr>
            <w:r w:rsidRPr="00967500">
              <w:rPr>
                <w:rFonts w:cstheme="minorHAnsi"/>
                <w:b/>
                <w:bCs/>
              </w:rPr>
              <w:t>delivery approach</w:t>
            </w:r>
          </w:p>
        </w:tc>
        <w:tc>
          <w:tcPr>
            <w:tcW w:w="631" w:type="pct"/>
            <w:vAlign w:val="center"/>
          </w:tcPr>
          <w:p w14:paraId="55F5A1A2" w14:textId="77777777" w:rsidR="00585933" w:rsidRPr="00967500" w:rsidRDefault="00585933" w:rsidP="00967500">
            <w:pPr>
              <w:jc w:val="center"/>
              <w:rPr>
                <w:rFonts w:cstheme="minorHAnsi"/>
                <w:b/>
                <w:bCs/>
              </w:rPr>
            </w:pPr>
            <w:r w:rsidRPr="00967500">
              <w:rPr>
                <w:rFonts w:cstheme="minorHAnsi"/>
                <w:b/>
                <w:bCs/>
              </w:rPr>
              <w:t>Characteristics</w:t>
            </w:r>
          </w:p>
        </w:tc>
      </w:tr>
      <w:tr w:rsidR="00585933" w:rsidRPr="00956CB6" w14:paraId="6A716F7C" w14:textId="77777777" w:rsidTr="00967500">
        <w:trPr>
          <w:trHeight w:val="682"/>
        </w:trPr>
        <w:tc>
          <w:tcPr>
            <w:tcW w:w="519" w:type="pct"/>
          </w:tcPr>
          <w:p w14:paraId="6DFFCDC6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 xml:space="preserve">Baumlin 2000 </w:t>
            </w:r>
          </w:p>
        </w:tc>
        <w:tc>
          <w:tcPr>
            <w:tcW w:w="532" w:type="pct"/>
          </w:tcPr>
          <w:p w14:paraId="098616AD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 xml:space="preserve">NS </w:t>
            </w:r>
          </w:p>
        </w:tc>
        <w:tc>
          <w:tcPr>
            <w:tcW w:w="478" w:type="pct"/>
          </w:tcPr>
          <w:p w14:paraId="78209421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449" w:type="pct"/>
          </w:tcPr>
          <w:p w14:paraId="14DFB96A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434" w:type="pct"/>
          </w:tcPr>
          <w:p w14:paraId="65D8E20F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 xml:space="preserve">NS </w:t>
            </w:r>
          </w:p>
        </w:tc>
        <w:tc>
          <w:tcPr>
            <w:tcW w:w="1022" w:type="pct"/>
          </w:tcPr>
          <w:p w14:paraId="4C654F63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Knowledge of emergency medicine topics - MCQs</w:t>
            </w:r>
          </w:p>
        </w:tc>
        <w:tc>
          <w:tcPr>
            <w:tcW w:w="440" w:type="pct"/>
          </w:tcPr>
          <w:p w14:paraId="65A35F0E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 xml:space="preserve">100 </w:t>
            </w:r>
          </w:p>
        </w:tc>
        <w:tc>
          <w:tcPr>
            <w:tcW w:w="495" w:type="pct"/>
          </w:tcPr>
          <w:p w14:paraId="478290F9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 xml:space="preserve">Blended learning </w:t>
            </w:r>
          </w:p>
        </w:tc>
        <w:tc>
          <w:tcPr>
            <w:tcW w:w="631" w:type="pct"/>
          </w:tcPr>
          <w:p w14:paraId="77008814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Computer Assisted Instructions</w:t>
            </w:r>
          </w:p>
        </w:tc>
      </w:tr>
      <w:tr w:rsidR="00585933" w:rsidRPr="00956CB6" w14:paraId="28E14B60" w14:textId="77777777" w:rsidTr="00967500">
        <w:trPr>
          <w:trHeight w:val="682"/>
        </w:trPr>
        <w:tc>
          <w:tcPr>
            <w:tcW w:w="519" w:type="pct"/>
          </w:tcPr>
          <w:p w14:paraId="1CCECA94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956CB6">
              <w:rPr>
                <w:rFonts w:cstheme="minorHAnsi"/>
              </w:rPr>
              <w:t>Buzzell</w:t>
            </w:r>
            <w:proofErr w:type="spellEnd"/>
            <w:r w:rsidRPr="00956CB6">
              <w:rPr>
                <w:rFonts w:cstheme="minorHAnsi"/>
              </w:rPr>
              <w:t xml:space="preserve"> 2002 </w:t>
            </w:r>
          </w:p>
        </w:tc>
        <w:tc>
          <w:tcPr>
            <w:tcW w:w="532" w:type="pct"/>
          </w:tcPr>
          <w:p w14:paraId="443E6423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 xml:space="preserve">NS </w:t>
            </w:r>
          </w:p>
        </w:tc>
        <w:tc>
          <w:tcPr>
            <w:tcW w:w="478" w:type="pct"/>
          </w:tcPr>
          <w:p w14:paraId="28945A6C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449" w:type="pct"/>
          </w:tcPr>
          <w:p w14:paraId="5E5DB48E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434" w:type="pct"/>
          </w:tcPr>
          <w:p w14:paraId="4BE484D3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 xml:space="preserve">NS </w:t>
            </w:r>
          </w:p>
        </w:tc>
        <w:tc>
          <w:tcPr>
            <w:tcW w:w="1022" w:type="pct"/>
          </w:tcPr>
          <w:p w14:paraId="18C8794F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D45A56">
              <w:rPr>
                <w:rFonts w:cstheme="minorHAnsi"/>
              </w:rPr>
              <w:t>ognitive behavioral objectives</w:t>
            </w:r>
            <w:r>
              <w:rPr>
                <w:rFonts w:cstheme="minorHAnsi"/>
              </w:rPr>
              <w:t xml:space="preserve"> of human body composition analysis - MCQs</w:t>
            </w:r>
          </w:p>
        </w:tc>
        <w:tc>
          <w:tcPr>
            <w:tcW w:w="440" w:type="pct"/>
          </w:tcPr>
          <w:p w14:paraId="5DE27954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 xml:space="preserve">34 </w:t>
            </w:r>
          </w:p>
        </w:tc>
        <w:tc>
          <w:tcPr>
            <w:tcW w:w="495" w:type="pct"/>
          </w:tcPr>
          <w:p w14:paraId="54557D1B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IG1: Full eLearning</w:t>
            </w:r>
          </w:p>
          <w:p w14:paraId="6EAD5CBB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IG2: Blended learning</w:t>
            </w:r>
          </w:p>
        </w:tc>
        <w:tc>
          <w:tcPr>
            <w:tcW w:w="631" w:type="pct"/>
          </w:tcPr>
          <w:p w14:paraId="0BCB6FAB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Web–based tutorials</w:t>
            </w:r>
          </w:p>
          <w:p w14:paraId="16879ECF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IG2: Traditional lectures with web–based tutorials</w:t>
            </w:r>
          </w:p>
          <w:p w14:paraId="6BE41AB4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Traditional lectures</w:t>
            </w:r>
          </w:p>
        </w:tc>
      </w:tr>
      <w:tr w:rsidR="00585933" w:rsidRPr="00F27316" w14:paraId="01FDEEA0" w14:textId="77777777" w:rsidTr="00967500">
        <w:trPr>
          <w:trHeight w:val="644"/>
        </w:trPr>
        <w:tc>
          <w:tcPr>
            <w:tcW w:w="519" w:type="pct"/>
          </w:tcPr>
          <w:p w14:paraId="66156F93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Cox 2008</w:t>
            </w:r>
          </w:p>
        </w:tc>
        <w:tc>
          <w:tcPr>
            <w:tcW w:w="532" w:type="pct"/>
          </w:tcPr>
          <w:p w14:paraId="5F66421A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78" w:type="pct"/>
          </w:tcPr>
          <w:p w14:paraId="7102C844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DNT</w:t>
            </w:r>
          </w:p>
        </w:tc>
        <w:tc>
          <w:tcPr>
            <w:tcW w:w="449" w:type="pct"/>
          </w:tcPr>
          <w:p w14:paraId="12C9DD54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DNT</w:t>
            </w:r>
          </w:p>
        </w:tc>
        <w:tc>
          <w:tcPr>
            <w:tcW w:w="434" w:type="pct"/>
          </w:tcPr>
          <w:p w14:paraId="653CA679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1022" w:type="pct"/>
          </w:tcPr>
          <w:p w14:paraId="62CB4A52" w14:textId="77777777" w:rsidR="00585933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Skills related to the care and service of the underserved</w:t>
            </w:r>
          </w:p>
          <w:p w14:paraId="2BEF07E1" w14:textId="77777777" w:rsidR="00585933" w:rsidRPr="00242D2F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Pr="00242D2F">
              <w:rPr>
                <w:rFonts w:cstheme="minorHAnsi"/>
              </w:rPr>
              <w:t>pre- and post-curriculum</w:t>
            </w:r>
          </w:p>
          <w:p w14:paraId="0C0DFF49" w14:textId="77777777" w:rsidR="00585933" w:rsidRPr="00956CB6" w:rsidRDefault="00585933" w:rsidP="001A5120">
            <w:pPr>
              <w:rPr>
                <w:rFonts w:cstheme="minorHAnsi"/>
              </w:rPr>
            </w:pPr>
            <w:r w:rsidRPr="00242D2F">
              <w:rPr>
                <w:rFonts w:cstheme="minorHAnsi"/>
              </w:rPr>
              <w:t>self-efficacy</w:t>
            </w:r>
            <w:r>
              <w:rPr>
                <w:rFonts w:cstheme="minorHAnsi"/>
              </w:rPr>
              <w:t>; pre- and post- 10 item skills)</w:t>
            </w:r>
          </w:p>
        </w:tc>
        <w:tc>
          <w:tcPr>
            <w:tcW w:w="440" w:type="pct"/>
          </w:tcPr>
          <w:p w14:paraId="10073E02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138</w:t>
            </w:r>
          </w:p>
        </w:tc>
        <w:tc>
          <w:tcPr>
            <w:tcW w:w="495" w:type="pct"/>
          </w:tcPr>
          <w:p w14:paraId="00E285D5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IG1: Traditional learning</w:t>
            </w:r>
          </w:p>
          <w:p w14:paraId="0D34EB36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IG2: Blended learning</w:t>
            </w:r>
          </w:p>
          <w:p w14:paraId="42303E40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631" w:type="pct"/>
          </w:tcPr>
          <w:p w14:paraId="4FD0F51A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IG1: Group discussion</w:t>
            </w:r>
          </w:p>
          <w:p w14:paraId="1E57D27F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IG2: Website, Videos</w:t>
            </w:r>
          </w:p>
          <w:p w14:paraId="2A3302C4" w14:textId="77777777" w:rsidR="00585933" w:rsidRPr="00F2731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Paper based, traditional learning materials</w:t>
            </w:r>
          </w:p>
        </w:tc>
      </w:tr>
      <w:tr w:rsidR="00585933" w:rsidRPr="00F27316" w14:paraId="4C138CC6" w14:textId="77777777" w:rsidTr="00967500">
        <w:trPr>
          <w:trHeight w:val="682"/>
        </w:trPr>
        <w:tc>
          <w:tcPr>
            <w:tcW w:w="519" w:type="pct"/>
          </w:tcPr>
          <w:p w14:paraId="05B8264D" w14:textId="77777777" w:rsidR="00585933" w:rsidRPr="00956CB6" w:rsidRDefault="00585933" w:rsidP="001A5120">
            <w:pPr>
              <w:rPr>
                <w:rFonts w:cstheme="minorHAnsi"/>
              </w:rPr>
            </w:pPr>
            <w:proofErr w:type="spellStart"/>
            <w:r w:rsidRPr="00956CB6">
              <w:rPr>
                <w:rFonts w:cstheme="minorHAnsi"/>
              </w:rPr>
              <w:t>Friedl</w:t>
            </w:r>
            <w:proofErr w:type="spellEnd"/>
            <w:r w:rsidRPr="00956CB6">
              <w:rPr>
                <w:rFonts w:cstheme="minorHAnsi"/>
              </w:rPr>
              <w:t xml:space="preserve"> 2006</w:t>
            </w:r>
          </w:p>
        </w:tc>
        <w:tc>
          <w:tcPr>
            <w:tcW w:w="532" w:type="pct"/>
          </w:tcPr>
          <w:p w14:paraId="04A217F8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 xml:space="preserve">NS </w:t>
            </w:r>
          </w:p>
        </w:tc>
        <w:tc>
          <w:tcPr>
            <w:tcW w:w="478" w:type="pct"/>
          </w:tcPr>
          <w:p w14:paraId="597E2DD8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DNT</w:t>
            </w:r>
          </w:p>
        </w:tc>
        <w:tc>
          <w:tcPr>
            <w:tcW w:w="449" w:type="pct"/>
          </w:tcPr>
          <w:p w14:paraId="58B1A138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434" w:type="pct"/>
          </w:tcPr>
          <w:p w14:paraId="3182CDEB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1022" w:type="pct"/>
          </w:tcPr>
          <w:p w14:paraId="02226B6B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Knowledge about aortic valve replacement (MCQs &amp;verbal)</w:t>
            </w:r>
          </w:p>
        </w:tc>
        <w:tc>
          <w:tcPr>
            <w:tcW w:w="440" w:type="pct"/>
          </w:tcPr>
          <w:p w14:paraId="7D7FA070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126</w:t>
            </w:r>
          </w:p>
        </w:tc>
        <w:tc>
          <w:tcPr>
            <w:tcW w:w="495" w:type="pct"/>
          </w:tcPr>
          <w:p w14:paraId="243AEE37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Full eLearning</w:t>
            </w:r>
          </w:p>
        </w:tc>
        <w:tc>
          <w:tcPr>
            <w:tcW w:w="631" w:type="pct"/>
          </w:tcPr>
          <w:p w14:paraId="03D17266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online multimedia course</w:t>
            </w:r>
          </w:p>
          <w:p w14:paraId="151E724C" w14:textId="77777777" w:rsidR="00585933" w:rsidRPr="00F2731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Text books</w:t>
            </w:r>
          </w:p>
        </w:tc>
      </w:tr>
      <w:tr w:rsidR="00585933" w:rsidRPr="00F27316" w14:paraId="35CE0CD6" w14:textId="77777777" w:rsidTr="00967500">
        <w:trPr>
          <w:trHeight w:val="644"/>
        </w:trPr>
        <w:tc>
          <w:tcPr>
            <w:tcW w:w="519" w:type="pct"/>
          </w:tcPr>
          <w:p w14:paraId="250C667E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Hauer 2013</w:t>
            </w:r>
          </w:p>
        </w:tc>
        <w:tc>
          <w:tcPr>
            <w:tcW w:w="532" w:type="pct"/>
          </w:tcPr>
          <w:p w14:paraId="67C4AC17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78" w:type="pct"/>
          </w:tcPr>
          <w:p w14:paraId="7F0AD0A8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E</w:t>
            </w:r>
          </w:p>
        </w:tc>
        <w:tc>
          <w:tcPr>
            <w:tcW w:w="449" w:type="pct"/>
          </w:tcPr>
          <w:p w14:paraId="5CF3C938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0F7B63DB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E</w:t>
            </w:r>
          </w:p>
        </w:tc>
        <w:tc>
          <w:tcPr>
            <w:tcW w:w="1022" w:type="pct"/>
          </w:tcPr>
          <w:p w14:paraId="0BB27B5D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Knowledge: Performance on high-stakes clinical </w:t>
            </w:r>
            <w:r>
              <w:rPr>
                <w:rFonts w:cstheme="minorHAnsi"/>
              </w:rPr>
              <w:lastRenderedPageBreak/>
              <w:t xml:space="preserve">exam (CPX) including history-taking &amp;PE </w:t>
            </w:r>
          </w:p>
        </w:tc>
        <w:tc>
          <w:tcPr>
            <w:tcW w:w="440" w:type="pct"/>
          </w:tcPr>
          <w:p w14:paraId="5933581B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lastRenderedPageBreak/>
              <w:t>303</w:t>
            </w:r>
          </w:p>
        </w:tc>
        <w:tc>
          <w:tcPr>
            <w:tcW w:w="495" w:type="pct"/>
          </w:tcPr>
          <w:p w14:paraId="21C7DBED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IG1: Full eLearning</w:t>
            </w:r>
          </w:p>
          <w:p w14:paraId="0B4CDDF4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lastRenderedPageBreak/>
              <w:t>IG2: Traditional learning</w:t>
            </w:r>
          </w:p>
          <w:p w14:paraId="1EEB9EBA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631" w:type="pct"/>
          </w:tcPr>
          <w:p w14:paraId="50350B2E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lastRenderedPageBreak/>
              <w:t>IG: Web based module</w:t>
            </w:r>
          </w:p>
          <w:p w14:paraId="1DFAB3BD" w14:textId="77777777" w:rsidR="00585933" w:rsidRPr="00F2731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lastRenderedPageBreak/>
              <w:t>CG: Group work, role play.</w:t>
            </w:r>
          </w:p>
        </w:tc>
      </w:tr>
      <w:tr w:rsidR="00585933" w:rsidRPr="00956CB6" w14:paraId="19B86398" w14:textId="77777777" w:rsidTr="00967500">
        <w:trPr>
          <w:trHeight w:val="682"/>
        </w:trPr>
        <w:tc>
          <w:tcPr>
            <w:tcW w:w="519" w:type="pct"/>
          </w:tcPr>
          <w:p w14:paraId="3CCF49E8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lastRenderedPageBreak/>
              <w:t>Jenkins 2008</w:t>
            </w:r>
          </w:p>
        </w:tc>
        <w:tc>
          <w:tcPr>
            <w:tcW w:w="532" w:type="pct"/>
          </w:tcPr>
          <w:p w14:paraId="77530CCA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478" w:type="pct"/>
          </w:tcPr>
          <w:p w14:paraId="481E9479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49" w:type="pct"/>
          </w:tcPr>
          <w:p w14:paraId="5832BFCB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2DF4C6C8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1022" w:type="pct"/>
          </w:tcPr>
          <w:p w14:paraId="227AC00C" w14:textId="77777777" w:rsidR="00585933" w:rsidRPr="00956CB6" w:rsidRDefault="00585933" w:rsidP="001A5120">
            <w:pPr>
              <w:rPr>
                <w:rFonts w:cstheme="minorHAnsi"/>
              </w:rPr>
            </w:pPr>
            <w:r w:rsidRPr="00D45A56">
              <w:rPr>
                <w:rFonts w:cstheme="minorHAnsi"/>
              </w:rPr>
              <w:t>dermatologic recognition and</w:t>
            </w:r>
            <w:r>
              <w:rPr>
                <w:rFonts w:cstheme="minorHAnsi"/>
              </w:rPr>
              <w:t xml:space="preserve"> </w:t>
            </w:r>
            <w:r w:rsidRPr="00D45A56">
              <w:rPr>
                <w:rFonts w:cstheme="minorHAnsi"/>
              </w:rPr>
              <w:t>terminology</w:t>
            </w:r>
            <w:r>
              <w:rPr>
                <w:rFonts w:cstheme="minorHAnsi"/>
              </w:rPr>
              <w:t xml:space="preserve">, </w:t>
            </w:r>
            <w:r w:rsidRPr="009367F5">
              <w:rPr>
                <w:rFonts w:cstheme="minorHAnsi"/>
              </w:rPr>
              <w:t>25-question posttest</w:t>
            </w:r>
            <w:r>
              <w:rPr>
                <w:rFonts w:cstheme="minorHAnsi"/>
              </w:rPr>
              <w:t xml:space="preserve"> </w:t>
            </w:r>
            <w:r w:rsidRPr="009367F5">
              <w:rPr>
                <w:rFonts w:cstheme="minorHAnsi"/>
              </w:rPr>
              <w:t>examination of morphologic terminology</w:t>
            </w:r>
          </w:p>
        </w:tc>
        <w:tc>
          <w:tcPr>
            <w:tcW w:w="440" w:type="pct"/>
          </w:tcPr>
          <w:p w14:paraId="5A265A95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73</w:t>
            </w:r>
          </w:p>
        </w:tc>
        <w:tc>
          <w:tcPr>
            <w:tcW w:w="495" w:type="pct"/>
          </w:tcPr>
          <w:p w14:paraId="0C6DF840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Blended learning</w:t>
            </w:r>
          </w:p>
        </w:tc>
        <w:tc>
          <w:tcPr>
            <w:tcW w:w="631" w:type="pct"/>
          </w:tcPr>
          <w:p w14:paraId="71D954DC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Internet–based tutorial</w:t>
            </w:r>
          </w:p>
          <w:p w14:paraId="3999832B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Lecture.</w:t>
            </w:r>
          </w:p>
          <w:p w14:paraId="5149DD37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</w:tr>
      <w:tr w:rsidR="00585933" w:rsidRPr="00F27316" w14:paraId="34B96C27" w14:textId="77777777" w:rsidTr="00967500">
        <w:trPr>
          <w:trHeight w:val="644"/>
        </w:trPr>
        <w:tc>
          <w:tcPr>
            <w:tcW w:w="519" w:type="pct"/>
          </w:tcPr>
          <w:p w14:paraId="51D1852D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Kandasamy 2009</w:t>
            </w:r>
          </w:p>
        </w:tc>
        <w:tc>
          <w:tcPr>
            <w:tcW w:w="532" w:type="pct"/>
          </w:tcPr>
          <w:p w14:paraId="6DEEE9B5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T</w:t>
            </w:r>
          </w:p>
        </w:tc>
        <w:tc>
          <w:tcPr>
            <w:tcW w:w="478" w:type="pct"/>
          </w:tcPr>
          <w:p w14:paraId="0188C735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49" w:type="pct"/>
          </w:tcPr>
          <w:p w14:paraId="774EF8DE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2BAE5AD5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1022" w:type="pct"/>
          </w:tcPr>
          <w:p w14:paraId="5ADF57E6" w14:textId="77777777" w:rsidR="00585933" w:rsidRPr="00A70012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Specific objectives in knowledge of pediatric stridor, </w:t>
            </w:r>
          </w:p>
          <w:p w14:paraId="453BE713" w14:textId="77777777" w:rsidR="00585933" w:rsidRPr="00956CB6" w:rsidRDefault="00585933" w:rsidP="001A5120">
            <w:pPr>
              <w:rPr>
                <w:rFonts w:cstheme="minorHAnsi"/>
              </w:rPr>
            </w:pPr>
            <w:r w:rsidRPr="00A70012">
              <w:rPr>
                <w:rFonts w:cstheme="minorHAnsi"/>
              </w:rPr>
              <w:t>nine-question multiple choice tests</w:t>
            </w:r>
          </w:p>
        </w:tc>
        <w:tc>
          <w:tcPr>
            <w:tcW w:w="440" w:type="pct"/>
          </w:tcPr>
          <w:p w14:paraId="261C998C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62</w:t>
            </w:r>
          </w:p>
        </w:tc>
        <w:tc>
          <w:tcPr>
            <w:tcW w:w="495" w:type="pct"/>
          </w:tcPr>
          <w:p w14:paraId="323B5AF0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Full eLearning</w:t>
            </w:r>
          </w:p>
        </w:tc>
        <w:tc>
          <w:tcPr>
            <w:tcW w:w="631" w:type="pct"/>
          </w:tcPr>
          <w:p w14:paraId="2A1C832E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Online CAI module</w:t>
            </w:r>
          </w:p>
          <w:p w14:paraId="22E134F5" w14:textId="77777777" w:rsidR="00585933" w:rsidRPr="00F2731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Review articles (Text based)</w:t>
            </w:r>
          </w:p>
        </w:tc>
      </w:tr>
      <w:tr w:rsidR="00585933" w:rsidRPr="00956CB6" w14:paraId="047165C5" w14:textId="77777777" w:rsidTr="00967500">
        <w:trPr>
          <w:trHeight w:val="644"/>
        </w:trPr>
        <w:tc>
          <w:tcPr>
            <w:tcW w:w="519" w:type="pct"/>
          </w:tcPr>
          <w:p w14:paraId="4876E324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Lee 2010</w:t>
            </w:r>
          </w:p>
        </w:tc>
        <w:tc>
          <w:tcPr>
            <w:tcW w:w="532" w:type="pct"/>
          </w:tcPr>
          <w:p w14:paraId="13F4C727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478" w:type="pct"/>
          </w:tcPr>
          <w:p w14:paraId="3088EC4D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49" w:type="pct"/>
          </w:tcPr>
          <w:p w14:paraId="0FDE043E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53556FD3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1022" w:type="pct"/>
          </w:tcPr>
          <w:p w14:paraId="0FAFDF6D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Clinical reasoning, </w:t>
            </w:r>
            <w:r>
              <w:rPr>
                <w:color w:val="000000"/>
              </w:rPr>
              <w:t>Diagnos</w:t>
            </w:r>
            <w:r>
              <w:rPr>
                <w:color w:val="000000"/>
              </w:rPr>
              <w:softHyphen/>
              <w:t>tic Thinking Inventory (DTI)</w:t>
            </w:r>
          </w:p>
        </w:tc>
        <w:tc>
          <w:tcPr>
            <w:tcW w:w="440" w:type="pct"/>
          </w:tcPr>
          <w:p w14:paraId="691B100B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52</w:t>
            </w:r>
          </w:p>
        </w:tc>
        <w:tc>
          <w:tcPr>
            <w:tcW w:w="495" w:type="pct"/>
          </w:tcPr>
          <w:p w14:paraId="4E435FB8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Blended learning</w:t>
            </w:r>
          </w:p>
        </w:tc>
        <w:tc>
          <w:tcPr>
            <w:tcW w:w="631" w:type="pct"/>
          </w:tcPr>
          <w:p w14:paraId="09BBFB00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Web–based problems, workshop</w:t>
            </w:r>
          </w:p>
          <w:p w14:paraId="0B98EAB9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No workshop</w:t>
            </w:r>
          </w:p>
        </w:tc>
      </w:tr>
      <w:tr w:rsidR="00585933" w:rsidRPr="00956CB6" w14:paraId="7360DEDB" w14:textId="77777777" w:rsidTr="00967500">
        <w:trPr>
          <w:trHeight w:val="644"/>
        </w:trPr>
        <w:tc>
          <w:tcPr>
            <w:tcW w:w="519" w:type="pct"/>
          </w:tcPr>
          <w:p w14:paraId="0D59F0A4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Leong 2003</w:t>
            </w:r>
          </w:p>
        </w:tc>
        <w:tc>
          <w:tcPr>
            <w:tcW w:w="532" w:type="pct"/>
          </w:tcPr>
          <w:p w14:paraId="4E716E49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M</w:t>
            </w:r>
          </w:p>
        </w:tc>
        <w:tc>
          <w:tcPr>
            <w:tcW w:w="478" w:type="pct"/>
          </w:tcPr>
          <w:p w14:paraId="70A0D4E3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M</w:t>
            </w:r>
          </w:p>
        </w:tc>
        <w:tc>
          <w:tcPr>
            <w:tcW w:w="449" w:type="pct"/>
          </w:tcPr>
          <w:p w14:paraId="6513F7A8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4A10D726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1022" w:type="pct"/>
          </w:tcPr>
          <w:p w14:paraId="031AB4F6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 of cognitive domain</w:t>
            </w:r>
          </w:p>
        </w:tc>
        <w:tc>
          <w:tcPr>
            <w:tcW w:w="440" w:type="pct"/>
          </w:tcPr>
          <w:p w14:paraId="329CE0EA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54 vs</w:t>
            </w:r>
          </w:p>
          <w:p w14:paraId="476D368B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325*</w:t>
            </w:r>
          </w:p>
        </w:tc>
        <w:tc>
          <w:tcPr>
            <w:tcW w:w="495" w:type="pct"/>
          </w:tcPr>
          <w:p w14:paraId="43D2528E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IGI: Full eLearning</w:t>
            </w:r>
          </w:p>
          <w:p w14:paraId="76B5E62D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IG2: Full eLearning</w:t>
            </w:r>
          </w:p>
          <w:p w14:paraId="3B4C4F53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631" w:type="pct"/>
          </w:tcPr>
          <w:p w14:paraId="798BEA1B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IG1: Computer based cases (other</w:t>
            </w:r>
          </w:p>
          <w:p w14:paraId="07A10E8A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than C1+C2)</w:t>
            </w:r>
          </w:p>
          <w:p w14:paraId="48B77A02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IG2: Computer based cases (C1+C2)</w:t>
            </w:r>
          </w:p>
          <w:p w14:paraId="41D06935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 xml:space="preserve">CG: No Computer based cases </w:t>
            </w:r>
          </w:p>
        </w:tc>
      </w:tr>
      <w:tr w:rsidR="00585933" w:rsidRPr="00956CB6" w14:paraId="6785E040" w14:textId="77777777" w:rsidTr="00967500">
        <w:trPr>
          <w:trHeight w:val="644"/>
        </w:trPr>
        <w:tc>
          <w:tcPr>
            <w:tcW w:w="519" w:type="pct"/>
          </w:tcPr>
          <w:p w14:paraId="66527822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Lewis 2011</w:t>
            </w:r>
          </w:p>
        </w:tc>
        <w:tc>
          <w:tcPr>
            <w:tcW w:w="532" w:type="pct"/>
          </w:tcPr>
          <w:p w14:paraId="04D7A4DE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T</w:t>
            </w:r>
          </w:p>
        </w:tc>
        <w:tc>
          <w:tcPr>
            <w:tcW w:w="478" w:type="pct"/>
          </w:tcPr>
          <w:p w14:paraId="5FDC9D6E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49" w:type="pct"/>
          </w:tcPr>
          <w:p w14:paraId="2D907B6D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1ADBBEBF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1022" w:type="pct"/>
          </w:tcPr>
          <w:p w14:paraId="7B315710" w14:textId="77777777" w:rsidR="00585933" w:rsidRPr="00956CB6" w:rsidRDefault="00585933" w:rsidP="001A5120">
            <w:pPr>
              <w:rPr>
                <w:rFonts w:cstheme="minorHAnsi"/>
              </w:rPr>
            </w:pPr>
            <w:r w:rsidRPr="008770C4">
              <w:rPr>
                <w:rFonts w:cstheme="minorHAnsi"/>
                <w:i/>
                <w:iCs/>
                <w:highlight w:val="yellow"/>
              </w:rPr>
              <w:t xml:space="preserve">Study not </w:t>
            </w:r>
            <w:r>
              <w:rPr>
                <w:rFonts w:cstheme="minorHAnsi"/>
                <w:i/>
                <w:iCs/>
                <w:highlight w:val="yellow"/>
              </w:rPr>
              <w:t>accessi</w:t>
            </w:r>
            <w:r w:rsidRPr="008770C4">
              <w:rPr>
                <w:rFonts w:cstheme="minorHAnsi"/>
                <w:i/>
                <w:iCs/>
                <w:highlight w:val="yellow"/>
              </w:rPr>
              <w:t>ble</w:t>
            </w:r>
          </w:p>
        </w:tc>
        <w:tc>
          <w:tcPr>
            <w:tcW w:w="440" w:type="pct"/>
          </w:tcPr>
          <w:p w14:paraId="2EE5EB10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39</w:t>
            </w:r>
          </w:p>
        </w:tc>
        <w:tc>
          <w:tcPr>
            <w:tcW w:w="495" w:type="pct"/>
          </w:tcPr>
          <w:p w14:paraId="45778E2B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Blended learning</w:t>
            </w:r>
          </w:p>
        </w:tc>
        <w:tc>
          <w:tcPr>
            <w:tcW w:w="631" w:type="pct"/>
          </w:tcPr>
          <w:p w14:paraId="1695DACB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Web–based MCQ's</w:t>
            </w:r>
          </w:p>
          <w:p w14:paraId="0DF7690D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Textbook resource</w:t>
            </w:r>
          </w:p>
        </w:tc>
      </w:tr>
      <w:tr w:rsidR="00585933" w:rsidRPr="00956CB6" w14:paraId="1F21DB7C" w14:textId="77777777" w:rsidTr="00967500">
        <w:trPr>
          <w:trHeight w:val="644"/>
        </w:trPr>
        <w:tc>
          <w:tcPr>
            <w:tcW w:w="519" w:type="pct"/>
          </w:tcPr>
          <w:p w14:paraId="15F8F0DD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lastRenderedPageBreak/>
              <w:t>Lipman 2001</w:t>
            </w:r>
          </w:p>
        </w:tc>
        <w:tc>
          <w:tcPr>
            <w:tcW w:w="532" w:type="pct"/>
          </w:tcPr>
          <w:p w14:paraId="0A3CFA32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E</w:t>
            </w:r>
          </w:p>
        </w:tc>
        <w:tc>
          <w:tcPr>
            <w:tcW w:w="478" w:type="pct"/>
          </w:tcPr>
          <w:p w14:paraId="60571492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49" w:type="pct"/>
          </w:tcPr>
          <w:p w14:paraId="07BD1F07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7D5BF7ED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1022" w:type="pct"/>
          </w:tcPr>
          <w:p w14:paraId="4C433BA1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Knowledge of ethics – course exam</w:t>
            </w:r>
          </w:p>
        </w:tc>
        <w:tc>
          <w:tcPr>
            <w:tcW w:w="440" w:type="pct"/>
          </w:tcPr>
          <w:p w14:paraId="4A536522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130</w:t>
            </w:r>
          </w:p>
        </w:tc>
        <w:tc>
          <w:tcPr>
            <w:tcW w:w="495" w:type="pct"/>
          </w:tcPr>
          <w:p w14:paraId="7C5B946D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Blended learning</w:t>
            </w:r>
          </w:p>
        </w:tc>
        <w:tc>
          <w:tcPr>
            <w:tcW w:w="631" w:type="pct"/>
          </w:tcPr>
          <w:p w14:paraId="605A19F3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Website, books</w:t>
            </w:r>
          </w:p>
          <w:p w14:paraId="7BA25EF5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Books, discussions</w:t>
            </w:r>
          </w:p>
        </w:tc>
      </w:tr>
      <w:tr w:rsidR="00585933" w:rsidRPr="00956CB6" w14:paraId="174A57B8" w14:textId="77777777" w:rsidTr="00967500">
        <w:trPr>
          <w:trHeight w:val="644"/>
        </w:trPr>
        <w:tc>
          <w:tcPr>
            <w:tcW w:w="519" w:type="pct"/>
          </w:tcPr>
          <w:p w14:paraId="70EDEEE6" w14:textId="77777777" w:rsidR="00585933" w:rsidRPr="00956CB6" w:rsidRDefault="00585933" w:rsidP="001A5120">
            <w:pPr>
              <w:rPr>
                <w:rFonts w:cstheme="minorHAnsi"/>
              </w:rPr>
            </w:pPr>
            <w:proofErr w:type="spellStart"/>
            <w:r w:rsidRPr="00956CB6">
              <w:rPr>
                <w:rFonts w:cstheme="minorHAnsi"/>
              </w:rPr>
              <w:t>Mahnekn</w:t>
            </w:r>
            <w:proofErr w:type="spellEnd"/>
            <w:r w:rsidRPr="00956CB6">
              <w:rPr>
                <w:rFonts w:cstheme="minorHAnsi"/>
              </w:rPr>
              <w:t xml:space="preserve"> 2010</w:t>
            </w:r>
          </w:p>
        </w:tc>
        <w:tc>
          <w:tcPr>
            <w:tcW w:w="532" w:type="pct"/>
          </w:tcPr>
          <w:p w14:paraId="72F2D900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78" w:type="pct"/>
          </w:tcPr>
          <w:p w14:paraId="697BC11F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49" w:type="pct"/>
          </w:tcPr>
          <w:p w14:paraId="4BACA04C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388E5BE0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1022" w:type="pct"/>
          </w:tcPr>
          <w:p w14:paraId="4867792A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Knowledge in radiology – pre-post test</w:t>
            </w:r>
          </w:p>
        </w:tc>
        <w:tc>
          <w:tcPr>
            <w:tcW w:w="440" w:type="pct"/>
          </w:tcPr>
          <w:p w14:paraId="44A02377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96</w:t>
            </w:r>
          </w:p>
        </w:tc>
        <w:tc>
          <w:tcPr>
            <w:tcW w:w="495" w:type="pct"/>
          </w:tcPr>
          <w:p w14:paraId="4E7D5296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IG1: Blended learning</w:t>
            </w:r>
          </w:p>
          <w:p w14:paraId="38D633D6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IG2: Blended learning</w:t>
            </w:r>
          </w:p>
          <w:p w14:paraId="0C8F6F70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631" w:type="pct"/>
          </w:tcPr>
          <w:p w14:paraId="75B2D53B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IG1: eLearning, self</w:t>
            </w:r>
          </w:p>
          <w:p w14:paraId="68AB2574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IG2: eLearning, mandatory</w:t>
            </w:r>
          </w:p>
          <w:p w14:paraId="08C8B813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No access to eLearning</w:t>
            </w:r>
          </w:p>
        </w:tc>
      </w:tr>
      <w:tr w:rsidR="00585933" w:rsidRPr="00956CB6" w14:paraId="5F9589C0" w14:textId="77777777" w:rsidTr="00967500">
        <w:trPr>
          <w:trHeight w:val="644"/>
        </w:trPr>
        <w:tc>
          <w:tcPr>
            <w:tcW w:w="519" w:type="pct"/>
          </w:tcPr>
          <w:p w14:paraId="1A13E4C5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Ochoa 2008</w:t>
            </w:r>
          </w:p>
        </w:tc>
        <w:tc>
          <w:tcPr>
            <w:tcW w:w="532" w:type="pct"/>
          </w:tcPr>
          <w:p w14:paraId="083C1284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E</w:t>
            </w:r>
          </w:p>
        </w:tc>
        <w:tc>
          <w:tcPr>
            <w:tcW w:w="478" w:type="pct"/>
          </w:tcPr>
          <w:p w14:paraId="039F073B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49" w:type="pct"/>
          </w:tcPr>
          <w:p w14:paraId="06E51B88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434" w:type="pct"/>
          </w:tcPr>
          <w:p w14:paraId="1E5DF39F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1022" w:type="pct"/>
          </w:tcPr>
          <w:p w14:paraId="1557CB9E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Knowledge of seizure disorders - MCQs</w:t>
            </w:r>
          </w:p>
        </w:tc>
        <w:tc>
          <w:tcPr>
            <w:tcW w:w="440" w:type="pct"/>
          </w:tcPr>
          <w:p w14:paraId="642B305B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95" w:type="pct"/>
          </w:tcPr>
          <w:p w14:paraId="67EB0998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Full eLearning</w:t>
            </w:r>
          </w:p>
        </w:tc>
        <w:tc>
          <w:tcPr>
            <w:tcW w:w="631" w:type="pct"/>
          </w:tcPr>
          <w:p w14:paraId="3EDBF3B2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Web–based interactive program</w:t>
            </w:r>
          </w:p>
          <w:p w14:paraId="1720C796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Traditional text.</w:t>
            </w:r>
          </w:p>
        </w:tc>
      </w:tr>
      <w:tr w:rsidR="00585933" w:rsidRPr="00956CB6" w14:paraId="2E28F003" w14:textId="77777777" w:rsidTr="00967500">
        <w:trPr>
          <w:trHeight w:val="644"/>
        </w:trPr>
        <w:tc>
          <w:tcPr>
            <w:tcW w:w="519" w:type="pct"/>
          </w:tcPr>
          <w:p w14:paraId="06D276CD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Palmer 2008</w:t>
            </w:r>
          </w:p>
        </w:tc>
        <w:tc>
          <w:tcPr>
            <w:tcW w:w="532" w:type="pct"/>
          </w:tcPr>
          <w:p w14:paraId="5324471A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478" w:type="pct"/>
          </w:tcPr>
          <w:p w14:paraId="31C885DD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49" w:type="pct"/>
          </w:tcPr>
          <w:p w14:paraId="74C44BD2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299D9DA5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DNT</w:t>
            </w:r>
          </w:p>
        </w:tc>
        <w:tc>
          <w:tcPr>
            <w:tcW w:w="1022" w:type="pct"/>
          </w:tcPr>
          <w:p w14:paraId="1EB57B37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Knowledge recall &amp;retention using MCQs</w:t>
            </w:r>
          </w:p>
        </w:tc>
        <w:tc>
          <w:tcPr>
            <w:tcW w:w="440" w:type="pct"/>
          </w:tcPr>
          <w:p w14:paraId="3344B044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130</w:t>
            </w:r>
          </w:p>
        </w:tc>
        <w:tc>
          <w:tcPr>
            <w:tcW w:w="495" w:type="pct"/>
          </w:tcPr>
          <w:p w14:paraId="6D2AFEE3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 xml:space="preserve"> IG1: Traditional learning</w:t>
            </w:r>
          </w:p>
          <w:p w14:paraId="258130AB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IG2: Blended learning</w:t>
            </w:r>
          </w:p>
          <w:p w14:paraId="6834E0AB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IG3: Blended learning</w:t>
            </w:r>
          </w:p>
          <w:p w14:paraId="4F9BE413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631" w:type="pct"/>
          </w:tcPr>
          <w:p w14:paraId="2A899295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IG1: Written case–studies</w:t>
            </w:r>
          </w:p>
          <w:p w14:paraId="7AC92442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IG2: Clinical material + interactive</w:t>
            </w:r>
          </w:p>
          <w:p w14:paraId="1180F8C8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computer–based case studies</w:t>
            </w:r>
          </w:p>
          <w:p w14:paraId="1BD4CD6D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IG3: Clinical material + interactive</w:t>
            </w:r>
          </w:p>
          <w:p w14:paraId="4DD98DFD" w14:textId="77777777" w:rsidR="00585933" w:rsidRPr="00956CB6" w:rsidRDefault="00585933" w:rsidP="001A5120">
            <w:pPr>
              <w:tabs>
                <w:tab w:val="left" w:pos="2025"/>
              </w:tabs>
              <w:rPr>
                <w:rFonts w:cstheme="minorHAnsi"/>
              </w:rPr>
            </w:pPr>
            <w:r w:rsidRPr="00956CB6">
              <w:rPr>
                <w:rFonts w:cstheme="minorHAnsi"/>
              </w:rPr>
              <w:t>computer–based case studies</w:t>
            </w:r>
          </w:p>
        </w:tc>
      </w:tr>
      <w:tr w:rsidR="00585933" w:rsidRPr="00F76383" w14:paraId="3C65924A" w14:textId="77777777" w:rsidTr="00967500">
        <w:trPr>
          <w:trHeight w:val="644"/>
        </w:trPr>
        <w:tc>
          <w:tcPr>
            <w:tcW w:w="519" w:type="pct"/>
          </w:tcPr>
          <w:p w14:paraId="738C7968" w14:textId="77777777" w:rsidR="00585933" w:rsidRPr="00F76383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76383">
              <w:rPr>
                <w:rFonts w:cstheme="minorHAnsi"/>
              </w:rPr>
              <w:t xml:space="preserve">Phadtare2009 </w:t>
            </w:r>
          </w:p>
          <w:p w14:paraId="6F1A6E35" w14:textId="77777777" w:rsidR="00585933" w:rsidRPr="00F76383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532" w:type="pct"/>
          </w:tcPr>
          <w:p w14:paraId="6402E8F4" w14:textId="77777777" w:rsidR="00585933" w:rsidRPr="00F76383" w:rsidRDefault="00585933" w:rsidP="001A5120">
            <w:pPr>
              <w:rPr>
                <w:rFonts w:cstheme="minorHAnsi"/>
              </w:rPr>
            </w:pPr>
            <w:r w:rsidRPr="00F76383">
              <w:rPr>
                <w:rFonts w:cstheme="minorHAnsi"/>
              </w:rPr>
              <w:t>E</w:t>
            </w:r>
          </w:p>
        </w:tc>
        <w:tc>
          <w:tcPr>
            <w:tcW w:w="478" w:type="pct"/>
          </w:tcPr>
          <w:p w14:paraId="5EAFC2AA" w14:textId="77777777" w:rsidR="00585933" w:rsidRPr="00F76383" w:rsidRDefault="00585933" w:rsidP="001A5120">
            <w:pPr>
              <w:rPr>
                <w:rFonts w:cstheme="minorHAnsi"/>
              </w:rPr>
            </w:pPr>
          </w:p>
        </w:tc>
        <w:tc>
          <w:tcPr>
            <w:tcW w:w="449" w:type="pct"/>
          </w:tcPr>
          <w:p w14:paraId="17CBCE6C" w14:textId="77777777" w:rsidR="00585933" w:rsidRPr="00F76383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00BAD6D6" w14:textId="77777777" w:rsidR="00585933" w:rsidRPr="00F76383" w:rsidRDefault="00585933" w:rsidP="001A5120">
            <w:pPr>
              <w:rPr>
                <w:rFonts w:cstheme="minorHAnsi"/>
              </w:rPr>
            </w:pPr>
            <w:r w:rsidRPr="00F76383">
              <w:rPr>
                <w:rFonts w:cstheme="minorHAnsi"/>
              </w:rPr>
              <w:t>E</w:t>
            </w:r>
          </w:p>
        </w:tc>
        <w:tc>
          <w:tcPr>
            <w:tcW w:w="1022" w:type="pct"/>
          </w:tcPr>
          <w:p w14:paraId="1AD07BCD" w14:textId="77777777" w:rsidR="00585933" w:rsidRPr="00F76383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Scientific writing skills - </w:t>
            </w:r>
            <w:r w:rsidRPr="00F76383">
              <w:rPr>
                <w:rFonts w:cstheme="minorHAnsi"/>
              </w:rPr>
              <w:t>SSQS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440" w:type="pct"/>
          </w:tcPr>
          <w:p w14:paraId="4B2A39D2" w14:textId="77777777" w:rsidR="00585933" w:rsidRPr="00F76383" w:rsidRDefault="00585933" w:rsidP="001A5120">
            <w:pPr>
              <w:rPr>
                <w:rFonts w:cstheme="minorHAnsi"/>
              </w:rPr>
            </w:pPr>
            <w:r w:rsidRPr="00F76383">
              <w:rPr>
                <w:rFonts w:cstheme="minorHAnsi"/>
              </w:rPr>
              <w:t>48</w:t>
            </w:r>
          </w:p>
        </w:tc>
        <w:tc>
          <w:tcPr>
            <w:tcW w:w="495" w:type="pct"/>
          </w:tcPr>
          <w:p w14:paraId="2DF9042B" w14:textId="77777777" w:rsidR="00585933" w:rsidRPr="00F76383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76383">
              <w:rPr>
                <w:rFonts w:cstheme="minorHAnsi"/>
              </w:rPr>
              <w:t>Full eLearning</w:t>
            </w:r>
          </w:p>
        </w:tc>
        <w:tc>
          <w:tcPr>
            <w:tcW w:w="631" w:type="pct"/>
          </w:tcPr>
          <w:p w14:paraId="4521C3BB" w14:textId="77777777" w:rsidR="00585933" w:rsidRPr="00F76383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76383">
              <w:rPr>
                <w:rFonts w:cstheme="minorHAnsi"/>
              </w:rPr>
              <w:t>IG: Online materials</w:t>
            </w:r>
          </w:p>
          <w:p w14:paraId="3B5EBC2B" w14:textId="77777777" w:rsidR="00585933" w:rsidRPr="00F76383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76383">
              <w:rPr>
                <w:rFonts w:cstheme="minorHAnsi"/>
              </w:rPr>
              <w:t>CG: Off–line materials</w:t>
            </w:r>
          </w:p>
        </w:tc>
      </w:tr>
      <w:tr w:rsidR="00585933" w:rsidRPr="00956CB6" w14:paraId="47947EA1" w14:textId="77777777" w:rsidTr="00967500">
        <w:trPr>
          <w:trHeight w:val="644"/>
        </w:trPr>
        <w:tc>
          <w:tcPr>
            <w:tcW w:w="519" w:type="pct"/>
          </w:tcPr>
          <w:p w14:paraId="1FAA0477" w14:textId="77777777" w:rsidR="00585933" w:rsidRPr="00956CB6" w:rsidRDefault="00585933" w:rsidP="001A5120">
            <w:pPr>
              <w:rPr>
                <w:rFonts w:cstheme="minorHAnsi"/>
              </w:rPr>
            </w:pPr>
            <w:proofErr w:type="spellStart"/>
            <w:r w:rsidRPr="00956CB6">
              <w:rPr>
                <w:rFonts w:cstheme="minorHAnsi"/>
              </w:rPr>
              <w:lastRenderedPageBreak/>
              <w:t>Raupach</w:t>
            </w:r>
            <w:proofErr w:type="spellEnd"/>
            <w:r w:rsidRPr="00956CB6">
              <w:rPr>
                <w:rFonts w:cstheme="minorHAnsi"/>
              </w:rPr>
              <w:t xml:space="preserve"> 2009</w:t>
            </w:r>
          </w:p>
        </w:tc>
        <w:tc>
          <w:tcPr>
            <w:tcW w:w="532" w:type="pct"/>
          </w:tcPr>
          <w:p w14:paraId="587A0C11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478" w:type="pct"/>
          </w:tcPr>
          <w:p w14:paraId="5D2DC2EA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49" w:type="pct"/>
          </w:tcPr>
          <w:p w14:paraId="3F9B6393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4747CCB4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DNT</w:t>
            </w:r>
          </w:p>
        </w:tc>
        <w:tc>
          <w:tcPr>
            <w:tcW w:w="1022" w:type="pct"/>
          </w:tcPr>
          <w:p w14:paraId="2884E81D" w14:textId="77777777" w:rsidR="00585933" w:rsidRPr="00A659C5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Clinical reasoning - </w:t>
            </w:r>
            <w:r w:rsidRPr="00A659C5">
              <w:rPr>
                <w:rFonts w:cstheme="minorHAnsi"/>
              </w:rPr>
              <w:t>key feature approach (Page &amp; Bordage</w:t>
            </w:r>
          </w:p>
          <w:p w14:paraId="0DC96865" w14:textId="77777777" w:rsidR="00585933" w:rsidRPr="00956CB6" w:rsidRDefault="00585933" w:rsidP="001A5120">
            <w:pPr>
              <w:rPr>
                <w:rFonts w:cstheme="minorHAnsi"/>
              </w:rPr>
            </w:pPr>
            <w:r w:rsidRPr="00A659C5">
              <w:rPr>
                <w:rFonts w:cstheme="minorHAnsi"/>
              </w:rPr>
              <w:t>1995)</w:t>
            </w:r>
          </w:p>
        </w:tc>
        <w:tc>
          <w:tcPr>
            <w:tcW w:w="440" w:type="pct"/>
          </w:tcPr>
          <w:p w14:paraId="02B6A597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148</w:t>
            </w:r>
          </w:p>
        </w:tc>
        <w:tc>
          <w:tcPr>
            <w:tcW w:w="495" w:type="pct"/>
          </w:tcPr>
          <w:p w14:paraId="33FB3C7E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Blended learning</w:t>
            </w:r>
          </w:p>
        </w:tc>
        <w:tc>
          <w:tcPr>
            <w:tcW w:w="631" w:type="pct"/>
          </w:tcPr>
          <w:p w14:paraId="484C6ED0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Web–based teaching module</w:t>
            </w:r>
          </w:p>
          <w:p w14:paraId="37440585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face–to–face traditional lecture</w:t>
            </w:r>
          </w:p>
        </w:tc>
      </w:tr>
      <w:tr w:rsidR="00585933" w:rsidRPr="00956CB6" w14:paraId="192D7BD2" w14:textId="77777777" w:rsidTr="00967500">
        <w:trPr>
          <w:trHeight w:val="644"/>
        </w:trPr>
        <w:tc>
          <w:tcPr>
            <w:tcW w:w="519" w:type="pct"/>
          </w:tcPr>
          <w:p w14:paraId="26CAD2FC" w14:textId="77777777" w:rsidR="00585933" w:rsidRPr="00956CB6" w:rsidRDefault="00585933" w:rsidP="001A5120">
            <w:pPr>
              <w:rPr>
                <w:rFonts w:cstheme="minorHAnsi"/>
              </w:rPr>
            </w:pPr>
            <w:proofErr w:type="spellStart"/>
            <w:r w:rsidRPr="00956CB6">
              <w:rPr>
                <w:rFonts w:cstheme="minorHAnsi"/>
              </w:rPr>
              <w:t>Raupach</w:t>
            </w:r>
            <w:proofErr w:type="spellEnd"/>
            <w:r w:rsidRPr="00956CB6">
              <w:rPr>
                <w:rFonts w:cstheme="minorHAnsi"/>
              </w:rPr>
              <w:t xml:space="preserve"> 2010</w:t>
            </w:r>
          </w:p>
        </w:tc>
        <w:tc>
          <w:tcPr>
            <w:tcW w:w="532" w:type="pct"/>
          </w:tcPr>
          <w:p w14:paraId="4E0CE7FC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E</w:t>
            </w:r>
          </w:p>
        </w:tc>
        <w:tc>
          <w:tcPr>
            <w:tcW w:w="478" w:type="pct"/>
          </w:tcPr>
          <w:p w14:paraId="602C919A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49" w:type="pct"/>
          </w:tcPr>
          <w:p w14:paraId="28DA9FBB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662E9A27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E</w:t>
            </w:r>
          </w:p>
        </w:tc>
        <w:tc>
          <w:tcPr>
            <w:tcW w:w="1022" w:type="pct"/>
          </w:tcPr>
          <w:p w14:paraId="24DCC67A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Factual knowledge of Cardioresp module - MCQs</w:t>
            </w:r>
          </w:p>
        </w:tc>
        <w:tc>
          <w:tcPr>
            <w:tcW w:w="440" w:type="pct"/>
          </w:tcPr>
          <w:p w14:paraId="44B6F6E9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74</w:t>
            </w:r>
          </w:p>
        </w:tc>
        <w:tc>
          <w:tcPr>
            <w:tcW w:w="495" w:type="pct"/>
          </w:tcPr>
          <w:p w14:paraId="3A2B1226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Blended learning</w:t>
            </w:r>
          </w:p>
        </w:tc>
        <w:tc>
          <w:tcPr>
            <w:tcW w:w="631" w:type="pct"/>
          </w:tcPr>
          <w:p w14:paraId="21641CEA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Web–based module</w:t>
            </w:r>
          </w:p>
          <w:p w14:paraId="18B60012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Traditional lecture</w:t>
            </w:r>
          </w:p>
        </w:tc>
      </w:tr>
      <w:tr w:rsidR="00585933" w:rsidRPr="00956CB6" w14:paraId="24B68BC3" w14:textId="77777777" w:rsidTr="00967500">
        <w:trPr>
          <w:trHeight w:val="644"/>
        </w:trPr>
        <w:tc>
          <w:tcPr>
            <w:tcW w:w="519" w:type="pct"/>
          </w:tcPr>
          <w:p w14:paraId="00F3F37F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Ricks 2008</w:t>
            </w:r>
          </w:p>
        </w:tc>
        <w:tc>
          <w:tcPr>
            <w:tcW w:w="532" w:type="pct"/>
          </w:tcPr>
          <w:p w14:paraId="29D0F833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E</w:t>
            </w:r>
          </w:p>
        </w:tc>
        <w:tc>
          <w:tcPr>
            <w:tcW w:w="478" w:type="pct"/>
          </w:tcPr>
          <w:p w14:paraId="50CE84AF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49" w:type="pct"/>
          </w:tcPr>
          <w:p w14:paraId="1DC50FD8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2BFDA098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1022" w:type="pct"/>
          </w:tcPr>
          <w:p w14:paraId="3C06B9DD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Knowledge of common pediatric emergency procedures (LP, laceration repair, fracture splinting) – MCQs to assess knowledge of materials needed, steps of procedures, and indications/contraindications</w:t>
            </w:r>
          </w:p>
        </w:tc>
        <w:tc>
          <w:tcPr>
            <w:tcW w:w="440" w:type="pct"/>
          </w:tcPr>
          <w:p w14:paraId="69153A89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23</w:t>
            </w:r>
          </w:p>
        </w:tc>
        <w:tc>
          <w:tcPr>
            <w:tcW w:w="495" w:type="pct"/>
          </w:tcPr>
          <w:p w14:paraId="6E737F25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Full eLearning</w:t>
            </w:r>
          </w:p>
        </w:tc>
        <w:tc>
          <w:tcPr>
            <w:tcW w:w="631" w:type="pct"/>
          </w:tcPr>
          <w:p w14:paraId="5FE1A56D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Co148mputer Assisted Learning</w:t>
            </w:r>
          </w:p>
          <w:p w14:paraId="6E943185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group</w:t>
            </w:r>
          </w:p>
          <w:p w14:paraId="463C9CDF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No intervention</w:t>
            </w:r>
          </w:p>
          <w:p w14:paraId="1E5B0409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585933" w:rsidRPr="00956CB6" w14:paraId="60763829" w14:textId="77777777" w:rsidTr="00967500">
        <w:trPr>
          <w:trHeight w:val="644"/>
        </w:trPr>
        <w:tc>
          <w:tcPr>
            <w:tcW w:w="519" w:type="pct"/>
          </w:tcPr>
          <w:p w14:paraId="0A1C7E0D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Smits 2012</w:t>
            </w:r>
          </w:p>
        </w:tc>
        <w:tc>
          <w:tcPr>
            <w:tcW w:w="532" w:type="pct"/>
          </w:tcPr>
          <w:p w14:paraId="021C73C5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478" w:type="pct"/>
          </w:tcPr>
          <w:p w14:paraId="18920524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49" w:type="pct"/>
          </w:tcPr>
          <w:p w14:paraId="34DBEEE1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T</w:t>
            </w:r>
          </w:p>
        </w:tc>
        <w:tc>
          <w:tcPr>
            <w:tcW w:w="434" w:type="pct"/>
          </w:tcPr>
          <w:p w14:paraId="7467EC13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1022" w:type="pct"/>
          </w:tcPr>
          <w:p w14:paraId="51D899E6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Attitudes twd occupational health (questionnaire)</w:t>
            </w:r>
          </w:p>
        </w:tc>
        <w:tc>
          <w:tcPr>
            <w:tcW w:w="440" w:type="pct"/>
          </w:tcPr>
          <w:p w14:paraId="7D94F646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128</w:t>
            </w:r>
          </w:p>
        </w:tc>
        <w:tc>
          <w:tcPr>
            <w:tcW w:w="495" w:type="pct"/>
          </w:tcPr>
          <w:p w14:paraId="56B8E6F2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Full eLearning</w:t>
            </w:r>
          </w:p>
        </w:tc>
        <w:tc>
          <w:tcPr>
            <w:tcW w:w="631" w:type="pct"/>
          </w:tcPr>
          <w:p w14:paraId="0E80B426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Case based eLearning</w:t>
            </w:r>
          </w:p>
          <w:p w14:paraId="7A8BCE4C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Text based learning</w:t>
            </w:r>
          </w:p>
        </w:tc>
      </w:tr>
      <w:tr w:rsidR="00585933" w:rsidRPr="00956CB6" w14:paraId="6E944E38" w14:textId="77777777" w:rsidTr="00967500">
        <w:trPr>
          <w:trHeight w:val="644"/>
        </w:trPr>
        <w:tc>
          <w:tcPr>
            <w:tcW w:w="519" w:type="pct"/>
          </w:tcPr>
          <w:p w14:paraId="32557528" w14:textId="77777777" w:rsidR="00585933" w:rsidRPr="00956CB6" w:rsidRDefault="00585933" w:rsidP="001A5120">
            <w:pPr>
              <w:rPr>
                <w:rFonts w:cstheme="minorHAnsi"/>
              </w:rPr>
            </w:pPr>
            <w:proofErr w:type="spellStart"/>
            <w:r w:rsidRPr="00956CB6">
              <w:rPr>
                <w:rFonts w:cstheme="minorHAnsi"/>
              </w:rPr>
              <w:t>Spikard</w:t>
            </w:r>
            <w:proofErr w:type="spellEnd"/>
            <w:r w:rsidRPr="00956CB6">
              <w:rPr>
                <w:rFonts w:cstheme="minorHAnsi"/>
              </w:rPr>
              <w:t xml:space="preserve"> 2002</w:t>
            </w:r>
          </w:p>
        </w:tc>
        <w:tc>
          <w:tcPr>
            <w:tcW w:w="532" w:type="pct"/>
          </w:tcPr>
          <w:p w14:paraId="137C4777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478" w:type="pct"/>
          </w:tcPr>
          <w:p w14:paraId="21CE6218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49" w:type="pct"/>
          </w:tcPr>
          <w:p w14:paraId="0595FF99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667B51FE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E</w:t>
            </w:r>
          </w:p>
        </w:tc>
        <w:tc>
          <w:tcPr>
            <w:tcW w:w="1022" w:type="pct"/>
          </w:tcPr>
          <w:p w14:paraId="24056D12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Knowledge of neonatal screening - MCQs</w:t>
            </w:r>
          </w:p>
        </w:tc>
        <w:tc>
          <w:tcPr>
            <w:tcW w:w="440" w:type="pct"/>
          </w:tcPr>
          <w:p w14:paraId="7F35FF50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95</w:t>
            </w:r>
          </w:p>
        </w:tc>
        <w:tc>
          <w:tcPr>
            <w:tcW w:w="495" w:type="pct"/>
          </w:tcPr>
          <w:p w14:paraId="55908D9B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Full eLearning</w:t>
            </w:r>
          </w:p>
        </w:tc>
        <w:tc>
          <w:tcPr>
            <w:tcW w:w="631" w:type="pct"/>
          </w:tcPr>
          <w:p w14:paraId="259562BB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Online lecture</w:t>
            </w:r>
          </w:p>
          <w:p w14:paraId="6EF9573A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Traditional learning</w:t>
            </w:r>
          </w:p>
        </w:tc>
      </w:tr>
      <w:tr w:rsidR="00585933" w:rsidRPr="00956CB6" w14:paraId="5D1D82E7" w14:textId="77777777" w:rsidTr="00967500">
        <w:trPr>
          <w:trHeight w:val="644"/>
        </w:trPr>
        <w:tc>
          <w:tcPr>
            <w:tcW w:w="519" w:type="pct"/>
          </w:tcPr>
          <w:p w14:paraId="4A89A7D0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Stain 2005</w:t>
            </w:r>
          </w:p>
        </w:tc>
        <w:tc>
          <w:tcPr>
            <w:tcW w:w="532" w:type="pct"/>
          </w:tcPr>
          <w:p w14:paraId="1DF7BEF1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478" w:type="pct"/>
          </w:tcPr>
          <w:p w14:paraId="4464D800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49" w:type="pct"/>
          </w:tcPr>
          <w:p w14:paraId="6BBF5788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268DECF3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1022" w:type="pct"/>
          </w:tcPr>
          <w:p w14:paraId="2DC7F986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Knowledge of core general surgical topics - MCQs</w:t>
            </w:r>
          </w:p>
        </w:tc>
        <w:tc>
          <w:tcPr>
            <w:tcW w:w="440" w:type="pct"/>
          </w:tcPr>
          <w:p w14:paraId="6BBC5BF3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12 vs 98*</w:t>
            </w:r>
          </w:p>
        </w:tc>
        <w:tc>
          <w:tcPr>
            <w:tcW w:w="495" w:type="pct"/>
          </w:tcPr>
          <w:p w14:paraId="3420640D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Full eLearning</w:t>
            </w:r>
          </w:p>
        </w:tc>
        <w:tc>
          <w:tcPr>
            <w:tcW w:w="631" w:type="pct"/>
          </w:tcPr>
          <w:p w14:paraId="59AB1A6B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Videoconference lectures</w:t>
            </w:r>
          </w:p>
          <w:p w14:paraId="14215098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Conventional lectures</w:t>
            </w:r>
          </w:p>
        </w:tc>
      </w:tr>
      <w:tr w:rsidR="00585933" w:rsidRPr="00956CB6" w14:paraId="5D6755F8" w14:textId="77777777" w:rsidTr="00967500">
        <w:trPr>
          <w:trHeight w:val="644"/>
        </w:trPr>
        <w:tc>
          <w:tcPr>
            <w:tcW w:w="519" w:type="pct"/>
          </w:tcPr>
          <w:p w14:paraId="5033ADC9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lastRenderedPageBreak/>
              <w:t>Stewart 2013</w:t>
            </w:r>
          </w:p>
        </w:tc>
        <w:tc>
          <w:tcPr>
            <w:tcW w:w="532" w:type="pct"/>
          </w:tcPr>
          <w:p w14:paraId="699ED800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78" w:type="pct"/>
          </w:tcPr>
          <w:p w14:paraId="0DD16BFE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DNT</w:t>
            </w:r>
          </w:p>
        </w:tc>
        <w:tc>
          <w:tcPr>
            <w:tcW w:w="449" w:type="pct"/>
          </w:tcPr>
          <w:p w14:paraId="3628A9A5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5100E586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1022" w:type="pct"/>
          </w:tcPr>
          <w:p w14:paraId="2A722391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Physical exam of the newborn skills – rating checklists</w:t>
            </w:r>
          </w:p>
        </w:tc>
        <w:tc>
          <w:tcPr>
            <w:tcW w:w="440" w:type="pct"/>
          </w:tcPr>
          <w:p w14:paraId="77CB3C00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71</w:t>
            </w:r>
          </w:p>
        </w:tc>
        <w:tc>
          <w:tcPr>
            <w:tcW w:w="495" w:type="pct"/>
          </w:tcPr>
          <w:p w14:paraId="4AC9D365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Blended learning</w:t>
            </w:r>
          </w:p>
        </w:tc>
        <w:tc>
          <w:tcPr>
            <w:tcW w:w="631" w:type="pct"/>
          </w:tcPr>
          <w:p w14:paraId="3BBFAC39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Online access to learning content</w:t>
            </w:r>
          </w:p>
          <w:p w14:paraId="433EDB14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Standard content</w:t>
            </w:r>
          </w:p>
        </w:tc>
      </w:tr>
      <w:tr w:rsidR="00585933" w:rsidRPr="00956CB6" w14:paraId="310452E5" w14:textId="77777777" w:rsidTr="00967500">
        <w:trPr>
          <w:trHeight w:val="644"/>
        </w:trPr>
        <w:tc>
          <w:tcPr>
            <w:tcW w:w="519" w:type="pct"/>
          </w:tcPr>
          <w:p w14:paraId="605A04C7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Stolz 2012</w:t>
            </w:r>
          </w:p>
        </w:tc>
        <w:tc>
          <w:tcPr>
            <w:tcW w:w="532" w:type="pct"/>
          </w:tcPr>
          <w:p w14:paraId="78761F88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478" w:type="pct"/>
          </w:tcPr>
          <w:p w14:paraId="66A48B0E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T</w:t>
            </w:r>
          </w:p>
        </w:tc>
        <w:tc>
          <w:tcPr>
            <w:tcW w:w="449" w:type="pct"/>
          </w:tcPr>
          <w:p w14:paraId="51779298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733FAA61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T</w:t>
            </w:r>
          </w:p>
        </w:tc>
        <w:tc>
          <w:tcPr>
            <w:tcW w:w="1022" w:type="pct"/>
          </w:tcPr>
          <w:p w14:paraId="6C785148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Counseling on smoking cessation – OSCE with rating checklist</w:t>
            </w:r>
          </w:p>
        </w:tc>
        <w:tc>
          <w:tcPr>
            <w:tcW w:w="440" w:type="pct"/>
          </w:tcPr>
          <w:p w14:paraId="5ED335B5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129</w:t>
            </w:r>
          </w:p>
        </w:tc>
        <w:tc>
          <w:tcPr>
            <w:tcW w:w="495" w:type="pct"/>
          </w:tcPr>
          <w:p w14:paraId="67C05903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Full eLearning</w:t>
            </w:r>
          </w:p>
        </w:tc>
        <w:tc>
          <w:tcPr>
            <w:tcW w:w="631" w:type="pct"/>
          </w:tcPr>
          <w:p w14:paraId="5923B662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Web–based training</w:t>
            </w:r>
          </w:p>
          <w:p w14:paraId="4A18B5D4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Lectures</w:t>
            </w:r>
          </w:p>
        </w:tc>
      </w:tr>
      <w:tr w:rsidR="00585933" w:rsidRPr="00956CB6" w14:paraId="1D9AE87C" w14:textId="77777777" w:rsidTr="00967500">
        <w:trPr>
          <w:trHeight w:val="644"/>
        </w:trPr>
        <w:tc>
          <w:tcPr>
            <w:tcW w:w="519" w:type="pct"/>
          </w:tcPr>
          <w:p w14:paraId="0DECDC9B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Subramanian 2012</w:t>
            </w:r>
          </w:p>
          <w:p w14:paraId="52D7EFBD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532" w:type="pct"/>
          </w:tcPr>
          <w:p w14:paraId="4114FFCD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E</w:t>
            </w:r>
          </w:p>
        </w:tc>
        <w:tc>
          <w:tcPr>
            <w:tcW w:w="478" w:type="pct"/>
          </w:tcPr>
          <w:p w14:paraId="5DA622A7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49" w:type="pct"/>
          </w:tcPr>
          <w:p w14:paraId="498C4FF0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26E379EA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1022" w:type="pct"/>
          </w:tcPr>
          <w:p w14:paraId="7FC8C3AC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Knowledge retention - MCQs</w:t>
            </w:r>
          </w:p>
        </w:tc>
        <w:tc>
          <w:tcPr>
            <w:tcW w:w="440" w:type="pct"/>
          </w:tcPr>
          <w:p w14:paraId="54078A21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33</w:t>
            </w:r>
          </w:p>
        </w:tc>
        <w:tc>
          <w:tcPr>
            <w:tcW w:w="495" w:type="pct"/>
          </w:tcPr>
          <w:p w14:paraId="404AFC83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Full eLearning</w:t>
            </w:r>
          </w:p>
        </w:tc>
        <w:tc>
          <w:tcPr>
            <w:tcW w:w="631" w:type="pct"/>
          </w:tcPr>
          <w:p w14:paraId="17C61658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Interactive medical software</w:t>
            </w:r>
          </w:p>
          <w:p w14:paraId="2553DEE6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Lectures</w:t>
            </w:r>
          </w:p>
        </w:tc>
      </w:tr>
      <w:tr w:rsidR="00585933" w:rsidRPr="00956CB6" w14:paraId="7E1E3885" w14:textId="77777777" w:rsidTr="00967500">
        <w:trPr>
          <w:trHeight w:val="644"/>
        </w:trPr>
        <w:tc>
          <w:tcPr>
            <w:tcW w:w="519" w:type="pct"/>
          </w:tcPr>
          <w:p w14:paraId="5AD5A919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956CB6">
              <w:rPr>
                <w:rFonts w:cstheme="minorHAnsi"/>
              </w:rPr>
              <w:t>Succar</w:t>
            </w:r>
            <w:proofErr w:type="spellEnd"/>
            <w:r w:rsidRPr="00956CB6">
              <w:rPr>
                <w:rFonts w:cstheme="minorHAnsi"/>
              </w:rPr>
              <w:t xml:space="preserve"> 2010</w:t>
            </w:r>
          </w:p>
        </w:tc>
        <w:tc>
          <w:tcPr>
            <w:tcW w:w="532" w:type="pct"/>
          </w:tcPr>
          <w:p w14:paraId="51C50BEF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DNT</w:t>
            </w:r>
          </w:p>
        </w:tc>
        <w:tc>
          <w:tcPr>
            <w:tcW w:w="478" w:type="pct"/>
          </w:tcPr>
          <w:p w14:paraId="0F67A03A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49" w:type="pct"/>
          </w:tcPr>
          <w:p w14:paraId="157A80BA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17A92721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1022" w:type="pct"/>
          </w:tcPr>
          <w:p w14:paraId="4F4EE25F" w14:textId="77777777" w:rsidR="00585933" w:rsidRPr="00886D8B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Knowledge in ophthalmology - </w:t>
            </w:r>
            <w:r w:rsidRPr="00886D8B">
              <w:rPr>
                <w:rFonts w:cstheme="minorHAnsi"/>
              </w:rPr>
              <w:t>structured and</w:t>
            </w:r>
          </w:p>
          <w:p w14:paraId="204F37FF" w14:textId="77777777" w:rsidR="00585933" w:rsidRPr="00956CB6" w:rsidRDefault="00585933" w:rsidP="001A5120">
            <w:pPr>
              <w:rPr>
                <w:rFonts w:cstheme="minorHAnsi"/>
              </w:rPr>
            </w:pPr>
            <w:r w:rsidRPr="00886D8B">
              <w:rPr>
                <w:rFonts w:cstheme="minorHAnsi"/>
              </w:rPr>
              <w:t>validated 20-item Ophthalmic Knowledge Based pre- and post-test</w:t>
            </w:r>
          </w:p>
        </w:tc>
        <w:tc>
          <w:tcPr>
            <w:tcW w:w="440" w:type="pct"/>
          </w:tcPr>
          <w:p w14:paraId="1A23F12E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147</w:t>
            </w:r>
          </w:p>
        </w:tc>
        <w:tc>
          <w:tcPr>
            <w:tcW w:w="495" w:type="pct"/>
          </w:tcPr>
          <w:p w14:paraId="6FE82662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 xml:space="preserve"> Blended learning</w:t>
            </w:r>
          </w:p>
        </w:tc>
        <w:tc>
          <w:tcPr>
            <w:tcW w:w="631" w:type="pct"/>
          </w:tcPr>
          <w:p w14:paraId="3815720A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Computer based training</w:t>
            </w:r>
          </w:p>
          <w:p w14:paraId="29C4CDF7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Traditional teaching</w:t>
            </w:r>
          </w:p>
        </w:tc>
      </w:tr>
      <w:tr w:rsidR="00585933" w:rsidRPr="00956CB6" w14:paraId="4EABB6FF" w14:textId="77777777" w:rsidTr="00967500">
        <w:trPr>
          <w:trHeight w:val="644"/>
        </w:trPr>
        <w:tc>
          <w:tcPr>
            <w:tcW w:w="519" w:type="pct"/>
          </w:tcPr>
          <w:p w14:paraId="686B4492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956CB6">
              <w:rPr>
                <w:rFonts w:cstheme="minorHAnsi"/>
              </w:rPr>
              <w:t>Truncali</w:t>
            </w:r>
            <w:proofErr w:type="spellEnd"/>
            <w:r w:rsidRPr="00956CB6">
              <w:rPr>
                <w:rFonts w:cstheme="minorHAnsi"/>
              </w:rPr>
              <w:t xml:space="preserve"> 2011</w:t>
            </w:r>
          </w:p>
        </w:tc>
        <w:tc>
          <w:tcPr>
            <w:tcW w:w="532" w:type="pct"/>
          </w:tcPr>
          <w:p w14:paraId="7632716C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E</w:t>
            </w:r>
          </w:p>
        </w:tc>
        <w:tc>
          <w:tcPr>
            <w:tcW w:w="478" w:type="pct"/>
          </w:tcPr>
          <w:p w14:paraId="08363B04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E</w:t>
            </w:r>
          </w:p>
        </w:tc>
        <w:tc>
          <w:tcPr>
            <w:tcW w:w="449" w:type="pct"/>
          </w:tcPr>
          <w:p w14:paraId="2382C8D2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DNT</w:t>
            </w:r>
          </w:p>
        </w:tc>
        <w:tc>
          <w:tcPr>
            <w:tcW w:w="434" w:type="pct"/>
          </w:tcPr>
          <w:p w14:paraId="6B5ED4E3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1022" w:type="pct"/>
          </w:tcPr>
          <w:p w14:paraId="3019F5F0" w14:textId="77777777" w:rsidR="00585933" w:rsidRPr="004B7CFD" w:rsidRDefault="00585933" w:rsidP="001A5120">
            <w:pPr>
              <w:rPr>
                <w:rFonts w:cstheme="minorHAnsi"/>
              </w:rPr>
            </w:pPr>
            <w:r w:rsidRPr="004B7CFD">
              <w:rPr>
                <w:rFonts w:cstheme="minorHAnsi"/>
              </w:rPr>
              <w:t>Change in knowledge,</w:t>
            </w:r>
          </w:p>
          <w:p w14:paraId="6EFCBA32" w14:textId="77777777" w:rsidR="00585933" w:rsidRPr="00956CB6" w:rsidRDefault="00585933" w:rsidP="001A5120">
            <w:pPr>
              <w:rPr>
                <w:rFonts w:cstheme="minorHAnsi"/>
              </w:rPr>
            </w:pPr>
            <w:r w:rsidRPr="004B7CFD">
              <w:rPr>
                <w:rFonts w:cstheme="minorHAnsi"/>
              </w:rPr>
              <w:t>attitudes, and confidence</w:t>
            </w:r>
            <w:r>
              <w:rPr>
                <w:rFonts w:cstheme="minorHAnsi"/>
              </w:rPr>
              <w:t>- OSCE rating checklist</w:t>
            </w:r>
          </w:p>
        </w:tc>
        <w:tc>
          <w:tcPr>
            <w:tcW w:w="440" w:type="pct"/>
          </w:tcPr>
          <w:p w14:paraId="70801156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141</w:t>
            </w:r>
          </w:p>
        </w:tc>
        <w:tc>
          <w:tcPr>
            <w:tcW w:w="495" w:type="pct"/>
          </w:tcPr>
          <w:p w14:paraId="7C261623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Blended learning</w:t>
            </w:r>
          </w:p>
        </w:tc>
        <w:tc>
          <w:tcPr>
            <w:tcW w:w="631" w:type="pct"/>
          </w:tcPr>
          <w:p w14:paraId="5C2C2D55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Web–based Tutorial</w:t>
            </w:r>
          </w:p>
          <w:p w14:paraId="25D3F005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Lectures</w:t>
            </w:r>
          </w:p>
        </w:tc>
      </w:tr>
      <w:tr w:rsidR="00585933" w:rsidRPr="00956CB6" w14:paraId="6F45A777" w14:textId="77777777" w:rsidTr="00967500">
        <w:trPr>
          <w:trHeight w:val="644"/>
        </w:trPr>
        <w:tc>
          <w:tcPr>
            <w:tcW w:w="519" w:type="pct"/>
          </w:tcPr>
          <w:p w14:paraId="2C9843E8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Yeung 2013</w:t>
            </w:r>
          </w:p>
        </w:tc>
        <w:tc>
          <w:tcPr>
            <w:tcW w:w="532" w:type="pct"/>
          </w:tcPr>
          <w:p w14:paraId="6871EB01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478" w:type="pct"/>
          </w:tcPr>
          <w:p w14:paraId="75516964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49" w:type="pct"/>
          </w:tcPr>
          <w:p w14:paraId="4F450DF9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2735F1FC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NS</w:t>
            </w:r>
          </w:p>
        </w:tc>
        <w:tc>
          <w:tcPr>
            <w:tcW w:w="1022" w:type="pct"/>
          </w:tcPr>
          <w:p w14:paraId="5B9112EF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t>Knowledge - multiple-choice quiz on trigeminal nerve anatomy designed to challenge both factual understanding and the spatial understanding</w:t>
            </w:r>
          </w:p>
        </w:tc>
        <w:tc>
          <w:tcPr>
            <w:tcW w:w="440" w:type="pct"/>
          </w:tcPr>
          <w:p w14:paraId="6790321D" w14:textId="77777777" w:rsidR="00585933" w:rsidRPr="00956CB6" w:rsidRDefault="00585933" w:rsidP="001A5120">
            <w:pPr>
              <w:rPr>
                <w:rFonts w:cstheme="minorHAnsi"/>
              </w:rPr>
            </w:pPr>
            <w:r w:rsidRPr="00956CB6">
              <w:rPr>
                <w:rFonts w:cstheme="minorHAnsi"/>
              </w:rPr>
              <w:t>78</w:t>
            </w:r>
          </w:p>
        </w:tc>
        <w:tc>
          <w:tcPr>
            <w:tcW w:w="495" w:type="pct"/>
          </w:tcPr>
          <w:p w14:paraId="21DF73D4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Blended learning</w:t>
            </w:r>
          </w:p>
        </w:tc>
        <w:tc>
          <w:tcPr>
            <w:tcW w:w="631" w:type="pct"/>
          </w:tcPr>
          <w:p w14:paraId="146B5812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IG: Computer–assisted learning</w:t>
            </w:r>
          </w:p>
          <w:p w14:paraId="751E6C06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>CG: Text–/image–based learning</w:t>
            </w:r>
          </w:p>
          <w:p w14:paraId="2B2318F1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56CB6">
              <w:rPr>
                <w:rFonts w:cstheme="minorHAnsi"/>
              </w:rPr>
              <w:t xml:space="preserve">(TBL) </w:t>
            </w:r>
          </w:p>
          <w:p w14:paraId="7C80ABA4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585933" w:rsidRPr="00956CB6" w14:paraId="2C4E67BA" w14:textId="77777777" w:rsidTr="00967500">
        <w:trPr>
          <w:trHeight w:val="644"/>
        </w:trPr>
        <w:tc>
          <w:tcPr>
            <w:tcW w:w="519" w:type="pct"/>
          </w:tcPr>
          <w:p w14:paraId="5E3667DB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Enoch et al. 2022</w:t>
            </w:r>
          </w:p>
        </w:tc>
        <w:tc>
          <w:tcPr>
            <w:tcW w:w="532" w:type="pct"/>
          </w:tcPr>
          <w:p w14:paraId="683B1E7D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</w:p>
        </w:tc>
        <w:tc>
          <w:tcPr>
            <w:tcW w:w="478" w:type="pct"/>
          </w:tcPr>
          <w:p w14:paraId="3F0D8AC2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DNT</w:t>
            </w:r>
          </w:p>
        </w:tc>
        <w:tc>
          <w:tcPr>
            <w:tcW w:w="449" w:type="pct"/>
          </w:tcPr>
          <w:p w14:paraId="05911D28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</w:p>
        </w:tc>
        <w:tc>
          <w:tcPr>
            <w:tcW w:w="434" w:type="pct"/>
          </w:tcPr>
          <w:p w14:paraId="2B18317E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</w:p>
        </w:tc>
        <w:tc>
          <w:tcPr>
            <w:tcW w:w="1022" w:type="pct"/>
          </w:tcPr>
          <w:p w14:paraId="5A2F7DD2" w14:textId="77777777" w:rsidR="00585933" w:rsidRPr="00514F70" w:rsidRDefault="00585933" w:rsidP="001A5120">
            <w:pPr>
              <w:pStyle w:val="ListParagraph"/>
              <w:numPr>
                <w:ilvl w:val="0"/>
                <w:numId w:val="1"/>
              </w:numPr>
              <w:rPr>
                <w:rFonts w:cs="Warnock Pro"/>
                <w:color w:val="000000"/>
              </w:rPr>
            </w:pPr>
            <w:r>
              <w:t xml:space="preserve">Affective and cognitive domains in </w:t>
            </w:r>
            <w:r w:rsidRPr="00514F70">
              <w:rPr>
                <w:rFonts w:cs="Warnock Pro"/>
                <w:color w:val="000000"/>
              </w:rPr>
              <w:t>summative online OSCE</w:t>
            </w:r>
            <w:r>
              <w:t xml:space="preserve">: </w:t>
            </w:r>
            <w:r w:rsidRPr="00012359">
              <w:lastRenderedPageBreak/>
              <w:t>Communication skills, physical examination skills, and conceptual knowledge of procedural skills (</w:t>
            </w:r>
            <w:r w:rsidRPr="00514F70">
              <w:rPr>
                <w:rFonts w:cs="Warnock Pro"/>
                <w:color w:val="000000"/>
              </w:rPr>
              <w:t>explain indication, procedure, and principles) through</w:t>
            </w:r>
          </w:p>
          <w:p w14:paraId="6AFAD354" w14:textId="77777777" w:rsidR="00585933" w:rsidRPr="00514F70" w:rsidRDefault="00585933" w:rsidP="001A512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14F70">
              <w:rPr>
                <w:rFonts w:cs="Warnock Pro"/>
                <w:color w:val="000000"/>
              </w:rPr>
              <w:t xml:space="preserve">Psychomotor domain in formative on-site OSCE: procedural skills (pap smear) </w:t>
            </w:r>
          </w:p>
        </w:tc>
        <w:tc>
          <w:tcPr>
            <w:tcW w:w="440" w:type="pct"/>
          </w:tcPr>
          <w:p w14:paraId="338A28E4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350</w:t>
            </w:r>
          </w:p>
        </w:tc>
        <w:tc>
          <w:tcPr>
            <w:tcW w:w="495" w:type="pct"/>
          </w:tcPr>
          <w:p w14:paraId="564F718B" w14:textId="77777777" w:rsidR="00585933" w:rsidRPr="00CF7AC3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F7AC3">
              <w:rPr>
                <w:rFonts w:cstheme="minorHAnsi"/>
              </w:rPr>
              <w:t>e</w:t>
            </w:r>
            <w:r>
              <w:rPr>
                <w:rFonts w:cstheme="minorHAnsi"/>
              </w:rPr>
              <w:t>-learning</w:t>
            </w:r>
            <w:r w:rsidRPr="00CF7AC3">
              <w:rPr>
                <w:rFonts w:cstheme="minorHAnsi"/>
              </w:rPr>
              <w:t xml:space="preserve"> or blended</w:t>
            </w:r>
          </w:p>
          <w:p w14:paraId="40C3BC9C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F7AC3">
              <w:rPr>
                <w:rFonts w:cstheme="minorHAnsi"/>
              </w:rPr>
              <w:t>learning</w:t>
            </w:r>
          </w:p>
        </w:tc>
        <w:tc>
          <w:tcPr>
            <w:tcW w:w="631" w:type="pct"/>
          </w:tcPr>
          <w:p w14:paraId="302781B7" w14:textId="77777777" w:rsidR="00585933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Cohort A (IG): online OSCE with or without </w:t>
            </w:r>
            <w:r w:rsidRPr="00880A82">
              <w:rPr>
                <w:rFonts w:cstheme="minorHAnsi"/>
                <w:color w:val="000000"/>
              </w:rPr>
              <w:t xml:space="preserve">onsite </w:t>
            </w:r>
            <w:r w:rsidRPr="00880A82">
              <w:rPr>
                <w:rFonts w:cstheme="minorHAnsi"/>
                <w:color w:val="000000"/>
              </w:rPr>
              <w:lastRenderedPageBreak/>
              <w:t>formative assessment</w:t>
            </w:r>
            <w:r>
              <w:rPr>
                <w:rFonts w:cstheme="minorHAnsi"/>
              </w:rPr>
              <w:t xml:space="preserve"> </w:t>
            </w:r>
          </w:p>
          <w:p w14:paraId="76A82989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Cohort B (CG): </w:t>
            </w:r>
            <w:r w:rsidRPr="00E72E66">
              <w:rPr>
                <w:rFonts w:cstheme="minorHAnsi"/>
              </w:rPr>
              <w:t xml:space="preserve">traditional onsite clinical skills </w:t>
            </w:r>
            <w:r>
              <w:rPr>
                <w:rFonts w:cstheme="minorHAnsi"/>
              </w:rPr>
              <w:t>training</w:t>
            </w:r>
          </w:p>
        </w:tc>
      </w:tr>
      <w:tr w:rsidR="00585933" w:rsidRPr="00956CB6" w14:paraId="259C930D" w14:textId="77777777" w:rsidTr="00967500">
        <w:trPr>
          <w:trHeight w:val="644"/>
        </w:trPr>
        <w:tc>
          <w:tcPr>
            <w:tcW w:w="519" w:type="pct"/>
          </w:tcPr>
          <w:p w14:paraId="56EE2741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lastRenderedPageBreak/>
              <w:t>Lüdke</w:t>
            </w:r>
            <w:proofErr w:type="spellEnd"/>
            <w:r>
              <w:rPr>
                <w:rFonts w:cstheme="minorHAnsi"/>
              </w:rPr>
              <w:t xml:space="preserve"> et al., 2023</w:t>
            </w:r>
          </w:p>
        </w:tc>
        <w:tc>
          <w:tcPr>
            <w:tcW w:w="532" w:type="pct"/>
          </w:tcPr>
          <w:p w14:paraId="0964DCE8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E in complete examination, anterior rhinoscopy and laryngoscopy but NS in general head &amp;neck examination, oral inspection, posterior rhinoscopy &amp;otoscopy</w:t>
            </w:r>
          </w:p>
        </w:tc>
        <w:tc>
          <w:tcPr>
            <w:tcW w:w="478" w:type="pct"/>
          </w:tcPr>
          <w:p w14:paraId="7D7B6028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49" w:type="pct"/>
          </w:tcPr>
          <w:p w14:paraId="0124E15C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34" w:type="pct"/>
          </w:tcPr>
          <w:p w14:paraId="7EE63F97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1022" w:type="pct"/>
          </w:tcPr>
          <w:p w14:paraId="62227466" w14:textId="77777777" w:rsidR="00585933" w:rsidRPr="00956CB6" w:rsidRDefault="00585933" w:rsidP="001A5120">
            <w:pPr>
              <w:rPr>
                <w:rFonts w:cstheme="minorHAnsi"/>
              </w:rPr>
            </w:pPr>
          </w:p>
        </w:tc>
        <w:tc>
          <w:tcPr>
            <w:tcW w:w="440" w:type="pct"/>
          </w:tcPr>
          <w:p w14:paraId="5ED84BB0" w14:textId="77777777" w:rsidR="00585933" w:rsidRPr="00956CB6" w:rsidRDefault="00585933" w:rsidP="001A5120">
            <w:pPr>
              <w:rPr>
                <w:rFonts w:cstheme="minorHAnsi"/>
              </w:rPr>
            </w:pPr>
            <w:r>
              <w:rPr>
                <w:rFonts w:cstheme="minorHAnsi"/>
              </w:rPr>
              <w:t>286</w:t>
            </w:r>
          </w:p>
        </w:tc>
        <w:tc>
          <w:tcPr>
            <w:tcW w:w="495" w:type="pct"/>
          </w:tcPr>
          <w:p w14:paraId="2ADC8897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Teleteaching of head &amp;neck exam</w:t>
            </w:r>
          </w:p>
        </w:tc>
        <w:tc>
          <w:tcPr>
            <w:tcW w:w="631" w:type="pct"/>
          </w:tcPr>
          <w:p w14:paraId="6970C0AD" w14:textId="77777777" w:rsidR="00585933" w:rsidRPr="00956CB6" w:rsidRDefault="00585933" w:rsidP="001A512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14:paraId="02C22A46" w14:textId="77777777" w:rsidR="00585933" w:rsidRPr="009538CA" w:rsidRDefault="00585933" w:rsidP="0058593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lang w:val="en-AE"/>
        </w:rPr>
      </w:pPr>
      <w:r w:rsidRPr="009538CA">
        <w:rPr>
          <w:rFonts w:cstheme="minorHAnsi"/>
          <w:sz w:val="18"/>
          <w:szCs w:val="18"/>
          <w:lang w:val="en-AE"/>
        </w:rPr>
        <w:t>E – Results favoured online eLearning over traditional learning, NS – No significant difference between online eLearning and traditional learning, MCQ – Multiple choice questions M – Mixed results, T – Results favoured traditional learning over online eLearning, DNT – Difference not tested, CG – Control group, IG – Intervention group</w:t>
      </w:r>
      <w:r>
        <w:rPr>
          <w:rFonts w:cstheme="minorHAnsi"/>
          <w:sz w:val="18"/>
          <w:szCs w:val="18"/>
          <w:lang w:val="en-AE"/>
        </w:rPr>
        <w:t xml:space="preserve">; </w:t>
      </w:r>
      <w:r w:rsidRPr="009538CA">
        <w:rPr>
          <w:rFonts w:cstheme="minorHAnsi"/>
          <w:sz w:val="18"/>
          <w:szCs w:val="18"/>
          <w:lang w:val="en-AE"/>
        </w:rPr>
        <w:t>LP: lumbar puncture; OSCE: objective structure clinical exam</w:t>
      </w:r>
    </w:p>
    <w:p w14:paraId="6DDC7D05" w14:textId="77777777" w:rsidR="00585933" w:rsidRDefault="00585933" w:rsidP="00585933">
      <w:pPr>
        <w:rPr>
          <w:rFonts w:cstheme="minorHAnsi"/>
          <w:sz w:val="18"/>
          <w:szCs w:val="18"/>
          <w:lang w:val="en-AE"/>
        </w:rPr>
      </w:pPr>
      <w:r w:rsidRPr="009538CA">
        <w:rPr>
          <w:rFonts w:cstheme="minorHAnsi"/>
          <w:sz w:val="18"/>
          <w:szCs w:val="18"/>
          <w:lang w:val="en-AE"/>
        </w:rPr>
        <w:t>*Average number students exposed to videoconference lectures and conventional lectures, respectively.</w:t>
      </w:r>
    </w:p>
    <w:p w14:paraId="3EB50E7F" w14:textId="77777777" w:rsidR="00585933" w:rsidRPr="009538CA" w:rsidRDefault="00585933" w:rsidP="00585933">
      <w:pPr>
        <w:rPr>
          <w:rFonts w:cstheme="minorHAnsi"/>
        </w:rPr>
      </w:pPr>
      <w:r w:rsidRPr="005654A2">
        <w:rPr>
          <w:rFonts w:cstheme="minorHAnsi"/>
          <w:i/>
          <w:iCs/>
          <w:lang w:val="en-AE"/>
        </w:rPr>
        <w:lastRenderedPageBreak/>
        <w:t>Modified from</w:t>
      </w:r>
      <w:r w:rsidRPr="009538CA">
        <w:rPr>
          <w:rFonts w:cstheme="minorHAnsi"/>
          <w:lang w:val="en-AE"/>
        </w:rPr>
        <w:t xml:space="preserve">: </w:t>
      </w:r>
      <w:r w:rsidRPr="009538CA">
        <w:rPr>
          <w:rFonts w:cstheme="minorHAnsi"/>
          <w:color w:val="222222"/>
          <w:shd w:val="clear" w:color="auto" w:fill="FFFFFF"/>
        </w:rPr>
        <w:t xml:space="preserve">George, P. P., </w:t>
      </w:r>
      <w:proofErr w:type="spellStart"/>
      <w:r w:rsidRPr="009538CA">
        <w:rPr>
          <w:rFonts w:cstheme="minorHAnsi"/>
          <w:color w:val="222222"/>
          <w:shd w:val="clear" w:color="auto" w:fill="FFFFFF"/>
        </w:rPr>
        <w:t>Papachristou</w:t>
      </w:r>
      <w:proofErr w:type="spellEnd"/>
      <w:r w:rsidRPr="009538CA">
        <w:rPr>
          <w:rFonts w:cstheme="minorHAnsi"/>
          <w:color w:val="222222"/>
          <w:shd w:val="clear" w:color="auto" w:fill="FFFFFF"/>
        </w:rPr>
        <w:t xml:space="preserve">, N., Belisario, J. M., Wang, W., </w:t>
      </w:r>
      <w:proofErr w:type="spellStart"/>
      <w:r w:rsidRPr="009538CA">
        <w:rPr>
          <w:rFonts w:cstheme="minorHAnsi"/>
          <w:color w:val="222222"/>
          <w:shd w:val="clear" w:color="auto" w:fill="FFFFFF"/>
        </w:rPr>
        <w:t>Wark</w:t>
      </w:r>
      <w:proofErr w:type="spellEnd"/>
      <w:r w:rsidRPr="009538CA">
        <w:rPr>
          <w:rFonts w:cstheme="minorHAnsi"/>
          <w:color w:val="222222"/>
          <w:shd w:val="clear" w:color="auto" w:fill="FFFFFF"/>
        </w:rPr>
        <w:t xml:space="preserve">, P. A., </w:t>
      </w:r>
      <w:proofErr w:type="spellStart"/>
      <w:r w:rsidRPr="009538CA">
        <w:rPr>
          <w:rFonts w:cstheme="minorHAnsi"/>
          <w:color w:val="222222"/>
          <w:shd w:val="clear" w:color="auto" w:fill="FFFFFF"/>
        </w:rPr>
        <w:t>Cotic</w:t>
      </w:r>
      <w:proofErr w:type="spellEnd"/>
      <w:r w:rsidRPr="009538CA">
        <w:rPr>
          <w:rFonts w:cstheme="minorHAnsi"/>
          <w:color w:val="222222"/>
          <w:shd w:val="clear" w:color="auto" w:fill="FFFFFF"/>
        </w:rPr>
        <w:t>, Z., ... &amp; Car, J. (2014). Online eLearning for undergraduates in health professions: a systematic review of the impact on knowledge, skills, attitudes and satisfaction. </w:t>
      </w:r>
      <w:r w:rsidRPr="009538CA">
        <w:rPr>
          <w:rFonts w:cstheme="minorHAnsi"/>
          <w:i/>
          <w:iCs/>
          <w:color w:val="222222"/>
          <w:shd w:val="clear" w:color="auto" w:fill="FFFFFF"/>
        </w:rPr>
        <w:t>Journal of global health</w:t>
      </w:r>
      <w:r w:rsidRPr="009538CA">
        <w:rPr>
          <w:rFonts w:cstheme="minorHAnsi"/>
          <w:color w:val="222222"/>
          <w:shd w:val="clear" w:color="auto" w:fill="FFFFFF"/>
        </w:rPr>
        <w:t>, </w:t>
      </w:r>
      <w:r w:rsidRPr="009538CA">
        <w:rPr>
          <w:rFonts w:cstheme="minorHAnsi"/>
          <w:i/>
          <w:iCs/>
          <w:color w:val="222222"/>
          <w:shd w:val="clear" w:color="auto" w:fill="FFFFFF"/>
        </w:rPr>
        <w:t>4</w:t>
      </w:r>
      <w:r w:rsidRPr="009538CA">
        <w:rPr>
          <w:rFonts w:cstheme="minorHAnsi"/>
          <w:color w:val="222222"/>
          <w:shd w:val="clear" w:color="auto" w:fill="FFFFFF"/>
        </w:rPr>
        <w:t>(1).</w:t>
      </w:r>
    </w:p>
    <w:p w14:paraId="42F9FB46" w14:textId="77777777" w:rsidR="00E16269" w:rsidRDefault="008805AA"/>
    <w:sectPr w:rsidR="00E16269" w:rsidSect="0058593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arnock Pro">
    <w:altName w:val="Warnock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4D3830"/>
    <w:multiLevelType w:val="hybridMultilevel"/>
    <w:tmpl w:val="D63C7A66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933"/>
    <w:rsid w:val="00273CE5"/>
    <w:rsid w:val="00460F1B"/>
    <w:rsid w:val="00585933"/>
    <w:rsid w:val="008805AA"/>
    <w:rsid w:val="0096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62C68"/>
  <w15:chartTrackingRefBased/>
  <w15:docId w15:val="{C2F2C869-47A9-426F-899C-EE7AFA580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5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9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59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933"/>
  </w:style>
  <w:style w:type="table" w:styleId="GridTable2-Accent3">
    <w:name w:val="Grid Table 2 Accent 3"/>
    <w:basedOn w:val="TableNormal"/>
    <w:uiPriority w:val="47"/>
    <w:rsid w:val="00585933"/>
    <w:pPr>
      <w:spacing w:after="0" w:line="240" w:lineRule="auto"/>
    </w:pPr>
    <w:rPr>
      <w:lang w:val="en-AE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">
    <w:name w:val="Grid Table 4"/>
    <w:basedOn w:val="TableNormal"/>
    <w:uiPriority w:val="49"/>
    <w:rsid w:val="0058593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967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EF0359AC16BC4CA3610789493B9880" ma:contentTypeVersion="16" ma:contentTypeDescription="Create a new document." ma:contentTypeScope="" ma:versionID="93064aa5604a16cbe3ef0a9aa7f2f695">
  <xsd:schema xmlns:xsd="http://www.w3.org/2001/XMLSchema" xmlns:xs="http://www.w3.org/2001/XMLSchema" xmlns:p="http://schemas.microsoft.com/office/2006/metadata/properties" xmlns:ns3="756fcadf-abf1-455b-b490-350e4b8b97c0" xmlns:ns4="554a5ec7-2b0b-4ae0-bdaf-53292ad6f085" targetNamespace="http://schemas.microsoft.com/office/2006/metadata/properties" ma:root="true" ma:fieldsID="cf5bf035a31ae00b0642d6fb9332695e" ns3:_="" ns4:_="">
    <xsd:import namespace="756fcadf-abf1-455b-b490-350e4b8b97c0"/>
    <xsd:import namespace="554a5ec7-2b0b-4ae0-bdaf-53292ad6f0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fcadf-abf1-455b-b490-350e4b8b9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a5ec7-2b0b-4ae0-bdaf-53292ad6f08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6fcadf-abf1-455b-b490-350e4b8b97c0" xsi:nil="true"/>
  </documentManagement>
</p:properties>
</file>

<file path=customXml/itemProps1.xml><?xml version="1.0" encoding="utf-8"?>
<ds:datastoreItem xmlns:ds="http://schemas.openxmlformats.org/officeDocument/2006/customXml" ds:itemID="{5BB6DE4F-E002-47F9-8FAB-C3B7ECEF9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6fcadf-abf1-455b-b490-350e4b8b97c0"/>
    <ds:schemaRef ds:uri="554a5ec7-2b0b-4ae0-bdaf-53292ad6f0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B5DB73-7ADF-4D8E-8BD8-AD80681814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834BE0-C621-4677-BEA7-65697DBA00DA}">
  <ds:schemaRefs>
    <ds:schemaRef ds:uri="http://purl.org/dc/dcmitype/"/>
    <ds:schemaRef ds:uri="554a5ec7-2b0b-4ae0-bdaf-53292ad6f085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756fcadf-abf1-455b-b490-350e4b8b97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974</Words>
  <Characters>5555</Characters>
  <Application>Microsoft Office Word</Application>
  <DocSecurity>4</DocSecurity>
  <Lines>46</Lines>
  <Paragraphs>13</Paragraphs>
  <ScaleCrop>false</ScaleCrop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Abdalrouf Abu Zitoon</dc:creator>
  <cp:keywords/>
  <dc:description/>
  <cp:lastModifiedBy>Zakia Dimassi</cp:lastModifiedBy>
  <cp:revision>2</cp:revision>
  <dcterms:created xsi:type="dcterms:W3CDTF">2023-10-05T10:36:00Z</dcterms:created>
  <dcterms:modified xsi:type="dcterms:W3CDTF">2023-10-05T10:36:00Z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0x01010032EF0359AC16BC4CA3610789493B9880</vt:lpwstr>
  </property>
</Properties>
</file>