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6A04" w14:textId="77777777" w:rsidR="005B2301" w:rsidRDefault="005B2301" w:rsidP="005B2301">
      <w:pPr>
        <w:autoSpaceDE w:val="0"/>
        <w:autoSpaceDN w:val="0"/>
        <w:adjustRightInd w:val="0"/>
        <w:spacing w:after="0" w:line="240" w:lineRule="auto"/>
        <w:jc w:val="center"/>
        <w:rPr>
          <w:rFonts w:ascii="Myriad Pro" w:hAnsi="Myriad Pro"/>
        </w:rPr>
      </w:pPr>
      <w:r w:rsidRPr="00CE6EAA">
        <w:rPr>
          <w:rFonts w:ascii="Myriad Pro" w:hAnsi="Myriad Pro"/>
        </w:rPr>
        <w:t>Su</w:t>
      </w:r>
      <w:r>
        <w:rPr>
          <w:rFonts w:ascii="Myriad Pro" w:hAnsi="Myriad Pro"/>
        </w:rPr>
        <w:t xml:space="preserve">pporting </w:t>
      </w:r>
      <w:r w:rsidRPr="00CE6EAA">
        <w:rPr>
          <w:rFonts w:ascii="Myriad Pro" w:hAnsi="Myriad Pro"/>
        </w:rPr>
        <w:t>Information for</w:t>
      </w:r>
    </w:p>
    <w:p w14:paraId="2D64BA81" w14:textId="77777777" w:rsidR="00F2168F" w:rsidRDefault="00F2168F" w:rsidP="005B2301">
      <w:pPr>
        <w:autoSpaceDE w:val="0"/>
        <w:autoSpaceDN w:val="0"/>
        <w:adjustRightInd w:val="0"/>
        <w:spacing w:after="0" w:line="240" w:lineRule="auto"/>
        <w:jc w:val="center"/>
        <w:rPr>
          <w:rFonts w:ascii="Myriad Pro" w:hAnsi="Myriad Pro"/>
        </w:rPr>
      </w:pPr>
    </w:p>
    <w:p w14:paraId="0256FF1D" w14:textId="77777777" w:rsidR="00F2168F" w:rsidRDefault="00F2168F" w:rsidP="005B2301">
      <w:pPr>
        <w:autoSpaceDE w:val="0"/>
        <w:autoSpaceDN w:val="0"/>
        <w:adjustRightInd w:val="0"/>
        <w:spacing w:after="0" w:line="240" w:lineRule="auto"/>
        <w:jc w:val="center"/>
        <w:rPr>
          <w:rFonts w:ascii="Myriad Pro" w:hAnsi="Myriad Pro"/>
        </w:rPr>
      </w:pPr>
    </w:p>
    <w:p w14:paraId="47840FB0" w14:textId="77777777" w:rsidR="00F2168F" w:rsidRDefault="00F2168F" w:rsidP="005B2301">
      <w:pPr>
        <w:autoSpaceDE w:val="0"/>
        <w:autoSpaceDN w:val="0"/>
        <w:adjustRightInd w:val="0"/>
        <w:spacing w:after="0" w:line="240" w:lineRule="auto"/>
        <w:jc w:val="center"/>
        <w:rPr>
          <w:rFonts w:ascii="Myriad Pro" w:hAnsi="Myriad Pro"/>
        </w:rPr>
      </w:pPr>
    </w:p>
    <w:p w14:paraId="24498172" w14:textId="77777777" w:rsidR="00F2168F" w:rsidRDefault="00F2168F" w:rsidP="005B2301">
      <w:pPr>
        <w:autoSpaceDE w:val="0"/>
        <w:autoSpaceDN w:val="0"/>
        <w:adjustRightInd w:val="0"/>
        <w:spacing w:after="0" w:line="240" w:lineRule="auto"/>
        <w:jc w:val="center"/>
        <w:rPr>
          <w:rFonts w:ascii="Myriad Pro" w:hAnsi="Myriad Pro"/>
        </w:rPr>
      </w:pPr>
    </w:p>
    <w:p w14:paraId="48698181" w14:textId="77777777" w:rsidR="004A36A9" w:rsidRDefault="004A36A9" w:rsidP="004A36A9">
      <w:pPr>
        <w:pStyle w:val="Heading1"/>
        <w:spacing w:line="276" w:lineRule="auto"/>
        <w:ind w:left="432" w:hanging="432"/>
        <w:jc w:val="center"/>
      </w:pPr>
      <w:r w:rsidRPr="00D84A21">
        <w:t xml:space="preserve">Transdisciplinary approaches to local sustainability: aligning local governance </w:t>
      </w:r>
      <w:r>
        <w:t xml:space="preserve">and </w:t>
      </w:r>
      <w:r w:rsidRPr="00D84A21">
        <w:t xml:space="preserve">navigating spillovers with global </w:t>
      </w:r>
      <w:r>
        <w:t xml:space="preserve">action towards the </w:t>
      </w:r>
      <w:r w:rsidRPr="00B71330">
        <w:t>Sustainable Development Goals</w:t>
      </w:r>
    </w:p>
    <w:p w14:paraId="41609A40" w14:textId="77777777" w:rsidR="00027E08" w:rsidRDefault="00027E08" w:rsidP="005B2301">
      <w:pPr>
        <w:autoSpaceDE w:val="0"/>
        <w:autoSpaceDN w:val="0"/>
        <w:adjustRightInd w:val="0"/>
        <w:spacing w:after="0" w:line="240" w:lineRule="auto"/>
        <w:jc w:val="center"/>
        <w:rPr>
          <w:rFonts w:ascii="Myriad Pro" w:hAnsi="Myriad Pro"/>
        </w:rPr>
      </w:pPr>
    </w:p>
    <w:p w14:paraId="1BF2BDDC" w14:textId="77777777" w:rsidR="00027E08" w:rsidRPr="009F1283" w:rsidRDefault="00027E08" w:rsidP="00027E08">
      <w:pPr>
        <w:pStyle w:val="Affiliation"/>
        <w:jc w:val="center"/>
        <w:rPr>
          <w:b/>
          <w:bCs/>
          <w:sz w:val="20"/>
          <w:szCs w:val="20"/>
          <w:vertAlign w:val="superscript"/>
        </w:rPr>
      </w:pPr>
      <w:r w:rsidRPr="009F1283">
        <w:rPr>
          <w:b/>
          <w:bCs/>
          <w:sz w:val="20"/>
          <w:szCs w:val="20"/>
        </w:rPr>
        <w:t>Reihaneh Bandari</w:t>
      </w:r>
      <w:r w:rsidRPr="009F1283">
        <w:rPr>
          <w:b/>
          <w:bCs/>
          <w:sz w:val="20"/>
          <w:szCs w:val="20"/>
          <w:vertAlign w:val="superscript"/>
        </w:rPr>
        <w:t xml:space="preserve">1 </w:t>
      </w:r>
      <w:r>
        <w:rPr>
          <w:b/>
          <w:bCs/>
          <w:sz w:val="20"/>
          <w:szCs w:val="20"/>
          <w:vertAlign w:val="superscript"/>
        </w:rPr>
        <w:t>2</w:t>
      </w:r>
      <w:r w:rsidRPr="009F1283">
        <w:rPr>
          <w:b/>
          <w:bCs/>
          <w:sz w:val="20"/>
          <w:szCs w:val="20"/>
        </w:rPr>
        <w:t>, Enayat A. Moallemi</w:t>
      </w:r>
      <w:r>
        <w:rPr>
          <w:b/>
          <w:bCs/>
          <w:sz w:val="20"/>
          <w:szCs w:val="20"/>
          <w:vertAlign w:val="superscript"/>
        </w:rPr>
        <w:t>3</w:t>
      </w:r>
      <w:r>
        <w:rPr>
          <w:b/>
          <w:bCs/>
          <w:sz w:val="20"/>
          <w:szCs w:val="20"/>
        </w:rPr>
        <w:t xml:space="preserve">, </w:t>
      </w:r>
      <w:r w:rsidRPr="009F1283">
        <w:rPr>
          <w:b/>
          <w:bCs/>
          <w:sz w:val="20"/>
          <w:szCs w:val="20"/>
        </w:rPr>
        <w:t>Ali Kharrazi</w:t>
      </w:r>
      <w:r>
        <w:rPr>
          <w:b/>
          <w:bCs/>
          <w:sz w:val="20"/>
          <w:szCs w:val="20"/>
          <w:vertAlign w:val="superscript"/>
        </w:rPr>
        <w:t>2</w:t>
      </w:r>
      <w:r w:rsidRPr="009F1283">
        <w:rPr>
          <w:b/>
          <w:bCs/>
          <w:sz w:val="20"/>
          <w:szCs w:val="20"/>
          <w:vertAlign w:val="superscript"/>
        </w:rPr>
        <w:t xml:space="preserve"> </w:t>
      </w:r>
      <w:r>
        <w:rPr>
          <w:b/>
          <w:bCs/>
          <w:sz w:val="20"/>
          <w:szCs w:val="20"/>
          <w:vertAlign w:val="superscript"/>
        </w:rPr>
        <w:t>4</w:t>
      </w:r>
      <w:r w:rsidRPr="009F1283">
        <w:rPr>
          <w:b/>
          <w:bCs/>
          <w:sz w:val="20"/>
          <w:szCs w:val="20"/>
        </w:rPr>
        <w:t>, Robert Šakić Trogrlić</w:t>
      </w:r>
      <w:r>
        <w:rPr>
          <w:b/>
          <w:bCs/>
          <w:sz w:val="20"/>
          <w:szCs w:val="20"/>
          <w:vertAlign w:val="superscript"/>
        </w:rPr>
        <w:t>2</w:t>
      </w:r>
      <w:r w:rsidRPr="009F1283">
        <w:rPr>
          <w:rFonts w:ascii="Arial" w:hAnsi="Arial" w:cs="Arial"/>
          <w:color w:val="222222"/>
          <w:sz w:val="36"/>
          <w:szCs w:val="36"/>
          <w:shd w:val="clear" w:color="auto" w:fill="FFFFFF"/>
        </w:rPr>
        <w:t>,</w:t>
      </w:r>
      <w:r>
        <w:rPr>
          <w:b/>
          <w:bCs/>
          <w:sz w:val="20"/>
          <w:szCs w:val="20"/>
        </w:rPr>
        <w:t xml:space="preserve"> </w:t>
      </w:r>
      <w:r w:rsidRPr="009F1283">
        <w:rPr>
          <w:b/>
          <w:bCs/>
          <w:sz w:val="20"/>
          <w:szCs w:val="20"/>
        </w:rPr>
        <w:t>Brett A. Bryan</w:t>
      </w:r>
      <w:r w:rsidRPr="009F1283">
        <w:rPr>
          <w:b/>
          <w:bCs/>
          <w:sz w:val="20"/>
          <w:szCs w:val="20"/>
          <w:vertAlign w:val="superscript"/>
        </w:rPr>
        <w:t>1</w:t>
      </w:r>
    </w:p>
    <w:p w14:paraId="4A6A651B" w14:textId="77777777" w:rsidR="00027E08" w:rsidRDefault="00027E08" w:rsidP="00027E08">
      <w:pPr>
        <w:pStyle w:val="Affiliation"/>
        <w:spacing w:line="276" w:lineRule="auto"/>
        <w:rPr>
          <w:sz w:val="16"/>
          <w:szCs w:val="16"/>
        </w:rPr>
      </w:pPr>
      <w:r w:rsidRPr="009F1283">
        <w:rPr>
          <w:sz w:val="16"/>
          <w:szCs w:val="16"/>
          <w:vertAlign w:val="superscript"/>
        </w:rPr>
        <w:t>1</w:t>
      </w:r>
      <w:r w:rsidRPr="009F1283">
        <w:rPr>
          <w:sz w:val="16"/>
          <w:szCs w:val="16"/>
        </w:rPr>
        <w:t xml:space="preserve">School of Life and Environmental Sciences, Deakin University, Melbourne, Australia </w:t>
      </w:r>
    </w:p>
    <w:p w14:paraId="6EB5A1E2" w14:textId="77777777" w:rsidR="00027E08" w:rsidRPr="009F1283" w:rsidRDefault="00027E08" w:rsidP="00027E08">
      <w:pPr>
        <w:pStyle w:val="Affiliation"/>
        <w:spacing w:line="276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Pr="009F1283">
        <w:rPr>
          <w:sz w:val="16"/>
          <w:szCs w:val="16"/>
        </w:rPr>
        <w:t xml:space="preserve">International Institute for Applied Systems Analysis, </w:t>
      </w:r>
      <w:proofErr w:type="spellStart"/>
      <w:r w:rsidRPr="009F1283">
        <w:rPr>
          <w:sz w:val="16"/>
          <w:szCs w:val="16"/>
        </w:rPr>
        <w:t>Schlossplatz</w:t>
      </w:r>
      <w:proofErr w:type="spellEnd"/>
      <w:r w:rsidRPr="009F1283">
        <w:rPr>
          <w:sz w:val="16"/>
          <w:szCs w:val="16"/>
        </w:rPr>
        <w:t xml:space="preserve"> 1, </w:t>
      </w:r>
      <w:proofErr w:type="spellStart"/>
      <w:r w:rsidRPr="009F1283">
        <w:rPr>
          <w:sz w:val="16"/>
          <w:szCs w:val="16"/>
        </w:rPr>
        <w:t>Laxenburg</w:t>
      </w:r>
      <w:proofErr w:type="spellEnd"/>
      <w:r w:rsidRPr="009F1283">
        <w:rPr>
          <w:sz w:val="16"/>
          <w:szCs w:val="16"/>
        </w:rPr>
        <w:t xml:space="preserve"> A-2361, Austria</w:t>
      </w:r>
    </w:p>
    <w:p w14:paraId="49105C94" w14:textId="77777777" w:rsidR="00027E08" w:rsidRDefault="00027E08" w:rsidP="00027E08">
      <w:pPr>
        <w:pStyle w:val="Affiliation"/>
        <w:spacing w:line="276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09F1283">
        <w:rPr>
          <w:sz w:val="16"/>
          <w:szCs w:val="16"/>
        </w:rPr>
        <w:t>CSIRO Agriculture and Food, Victoria, Australia</w:t>
      </w:r>
    </w:p>
    <w:p w14:paraId="13BC6ED0" w14:textId="77777777" w:rsidR="00027E08" w:rsidRPr="009F1283" w:rsidRDefault="00027E08" w:rsidP="00027E08">
      <w:pPr>
        <w:pStyle w:val="Affiliation"/>
        <w:spacing w:line="276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 w:rsidRPr="009F1283">
        <w:rPr>
          <w:sz w:val="16"/>
          <w:szCs w:val="16"/>
        </w:rPr>
        <w:t>Network for Education and Research on Peace and Sustainability (NERPS), Hiroshima University, Hiroshima, Japan</w:t>
      </w:r>
    </w:p>
    <w:p w14:paraId="3EF3DB42" w14:textId="77777777" w:rsidR="00027E08" w:rsidRPr="009F1283" w:rsidRDefault="00027E08" w:rsidP="00027E08">
      <w:pPr>
        <w:pStyle w:val="Affiliation"/>
        <w:spacing w:line="276" w:lineRule="auto"/>
        <w:rPr>
          <w:sz w:val="16"/>
          <w:szCs w:val="16"/>
        </w:rPr>
      </w:pPr>
    </w:p>
    <w:p w14:paraId="2C2F4792" w14:textId="77777777" w:rsidR="00027E08" w:rsidRPr="009F1283" w:rsidRDefault="00027E08" w:rsidP="00027E08">
      <w:pPr>
        <w:pStyle w:val="Affiliation"/>
        <w:spacing w:line="276" w:lineRule="auto"/>
        <w:rPr>
          <w:sz w:val="16"/>
          <w:szCs w:val="16"/>
        </w:rPr>
      </w:pPr>
      <w:r w:rsidRPr="009F1283">
        <w:rPr>
          <w:sz w:val="16"/>
          <w:szCs w:val="16"/>
        </w:rPr>
        <w:t>Corresponding author: Reihaneh Bandari (</w:t>
      </w:r>
      <w:proofErr w:type="spellStart"/>
      <w:r w:rsidR="00F077FA">
        <w:fldChar w:fldCharType="begin"/>
      </w:r>
      <w:r w:rsidR="00F077FA">
        <w:instrText>HYPERLINK "mailto:k.szetey@research.deakin.edu.au)"</w:instrText>
      </w:r>
      <w:r w:rsidR="00F077FA">
        <w:fldChar w:fldCharType="separate"/>
      </w:r>
      <w:r w:rsidRPr="009F1283">
        <w:rPr>
          <w:rStyle w:val="Hyperlink"/>
          <w:rFonts w:eastAsiaTheme="majorEastAsia"/>
          <w:sz w:val="16"/>
          <w:szCs w:val="16"/>
        </w:rPr>
        <w:t>rbandari</w:t>
      </w:r>
      <w:proofErr w:type="spellEnd"/>
      <w:r w:rsidRPr="009F1283">
        <w:rPr>
          <w:rStyle w:val="Hyperlink"/>
          <w:rFonts w:eastAsiaTheme="majorEastAsia"/>
          <w:sz w:val="16"/>
          <w:szCs w:val="16"/>
        </w:rPr>
        <w:t>@ deakin.edu.au)</w:t>
      </w:r>
      <w:r w:rsidR="00F077FA">
        <w:rPr>
          <w:rStyle w:val="Hyperlink"/>
          <w:rFonts w:eastAsiaTheme="majorEastAsia"/>
          <w:sz w:val="16"/>
          <w:szCs w:val="16"/>
        </w:rPr>
        <w:fldChar w:fldCharType="end"/>
      </w:r>
      <w:r w:rsidRPr="009F1283">
        <w:rPr>
          <w:sz w:val="16"/>
          <w:szCs w:val="16"/>
        </w:rPr>
        <w:t xml:space="preserve"> </w:t>
      </w:r>
    </w:p>
    <w:p w14:paraId="2CD988A7" w14:textId="77777777" w:rsidR="00027E08" w:rsidRPr="00BD6B79" w:rsidRDefault="00027E08" w:rsidP="00027E08"/>
    <w:p w14:paraId="4B21874D" w14:textId="77777777" w:rsidR="005B2301" w:rsidRDefault="005B2301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647927C0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16C95D61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74163CD7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05BF2F34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37B621CF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5197903E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2199FC47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008267D1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08EF8977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105D9DBA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19579AE7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7C392F6D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1FCE2073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6CD36330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4E529E9A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29D64F9E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652FF103" w14:textId="77777777" w:rsidR="004A36A9" w:rsidRDefault="004A36A9" w:rsidP="00B6267D">
      <w:pPr>
        <w:jc w:val="center"/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</w:pPr>
    </w:p>
    <w:p w14:paraId="149F1260" w14:textId="429E39F0" w:rsidR="000D4C53" w:rsidRDefault="008D6EF5" w:rsidP="00B6267D">
      <w:pPr>
        <w:jc w:val="center"/>
      </w:pPr>
      <w:r w:rsidRPr="00B6267D">
        <w:rPr>
          <w:rFonts w:ascii="Calibri" w:eastAsia="Calibri" w:hAnsi="Calibri" w:cs="Times New Roman"/>
          <w:b/>
          <w:bCs/>
          <w:color w:val="000000" w:themeColor="text1"/>
          <w:kern w:val="0"/>
          <w:sz w:val="18"/>
          <w:szCs w:val="18"/>
          <w:lang w:eastAsia="en-AU"/>
          <w14:ligatures w14:val="none"/>
        </w:rPr>
        <w:lastRenderedPageBreak/>
        <w:t>Table S1:</w:t>
      </w:r>
      <w:r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 </w:t>
      </w:r>
      <w:r w:rsidR="00CD680D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Food demand </w:t>
      </w:r>
      <w:r w:rsidR="00B6267D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multiplier </w:t>
      </w:r>
      <w:r w:rsidR="00CD680D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under scenario </w:t>
      </w:r>
      <w:r w:rsidR="00AC0C00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>SSP2-BAU Diet-</w:t>
      </w:r>
      <w:r w:rsidR="00AA327E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>BAU</w:t>
      </w:r>
      <w:r w:rsidR="00AC0C00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 waste</w:t>
      </w:r>
    </w:p>
    <w:p w14:paraId="4E4762A8" w14:textId="181CDD42" w:rsidR="00AC0C00" w:rsidRDefault="00AC0C00">
      <w:r w:rsidRPr="000D4C53">
        <w:rPr>
          <w:noProof/>
        </w:rPr>
        <w:drawing>
          <wp:inline distT="0" distB="0" distL="0" distR="0" wp14:anchorId="2660E9BF" wp14:editId="4E256B07">
            <wp:extent cx="5731510" cy="6767830"/>
            <wp:effectExtent l="0" t="0" r="2540" b="0"/>
            <wp:docPr id="14220979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291A9" w14:textId="77777777" w:rsidR="000D4C53" w:rsidRDefault="000D4C53"/>
    <w:p w14:paraId="5ED8647C" w14:textId="77777777" w:rsidR="00BD41B4" w:rsidRDefault="00BD41B4"/>
    <w:p w14:paraId="7629AA50" w14:textId="77777777" w:rsidR="00BD41B4" w:rsidRDefault="00BD41B4"/>
    <w:p w14:paraId="08D47B50" w14:textId="77777777" w:rsidR="00BD41B4" w:rsidRDefault="00BD41B4"/>
    <w:p w14:paraId="2F16ABBB" w14:textId="77777777" w:rsidR="00BD41B4" w:rsidRDefault="00BD41B4"/>
    <w:p w14:paraId="50B64B4E" w14:textId="77777777" w:rsidR="00BD41B4" w:rsidRDefault="00BD41B4"/>
    <w:p w14:paraId="00C8B739" w14:textId="77777777" w:rsidR="00BD41B4" w:rsidRDefault="00BD41B4"/>
    <w:p w14:paraId="76E1FDED" w14:textId="0F1E349F" w:rsidR="005F4E9B" w:rsidRDefault="00242809" w:rsidP="00B6267D">
      <w:pPr>
        <w:jc w:val="center"/>
      </w:pPr>
      <w:r w:rsidRPr="00B6267D">
        <w:rPr>
          <w:b/>
          <w:bCs/>
          <w:color w:val="000000" w:themeColor="text1"/>
          <w:sz w:val="18"/>
        </w:rPr>
        <w:t>Table S2:</w:t>
      </w:r>
      <w:r w:rsidRPr="003E7EEF">
        <w:rPr>
          <w:color w:val="000000" w:themeColor="text1"/>
          <w:sz w:val="18"/>
        </w:rPr>
        <w:t xml:space="preserve"> </w:t>
      </w:r>
      <w:r w:rsidR="007D1D00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Food demand </w:t>
      </w:r>
      <w:r w:rsidR="00B6267D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multiplier </w:t>
      </w:r>
      <w:r w:rsidR="00CD680D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 xml:space="preserve">under scenario </w:t>
      </w:r>
      <w:r w:rsidR="004825CE" w:rsidRPr="00B6267D">
        <w:rPr>
          <w:rFonts w:ascii="Calibri" w:eastAsia="Calibri" w:hAnsi="Calibri" w:cs="Times New Roman"/>
          <w:color w:val="000000" w:themeColor="text1"/>
          <w:kern w:val="0"/>
          <w:sz w:val="18"/>
          <w:szCs w:val="18"/>
          <w:lang w:eastAsia="en-AU"/>
          <w14:ligatures w14:val="none"/>
        </w:rPr>
        <w:t>SSP1-FLX Diet-Half waste</w:t>
      </w:r>
    </w:p>
    <w:p w14:paraId="2DEA1D6F" w14:textId="0977F8E1" w:rsidR="005F4E9B" w:rsidRDefault="005F4E9B">
      <w:r w:rsidRPr="00716850">
        <w:rPr>
          <w:noProof/>
        </w:rPr>
        <w:drawing>
          <wp:inline distT="0" distB="0" distL="0" distR="0" wp14:anchorId="5A938323" wp14:editId="104CB83C">
            <wp:extent cx="5731510" cy="7220585"/>
            <wp:effectExtent l="0" t="0" r="2540" b="0"/>
            <wp:docPr id="20993009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96C09" w14:textId="77777777" w:rsidR="00734C15" w:rsidRDefault="00734C15" w:rsidP="00734C15"/>
    <w:p w14:paraId="1D828FCE" w14:textId="77777777" w:rsidR="00734C15" w:rsidRDefault="00734C15" w:rsidP="00734C15">
      <w:pPr>
        <w:ind w:firstLine="720"/>
      </w:pPr>
    </w:p>
    <w:p w14:paraId="35D2D004" w14:textId="77777777" w:rsidR="00734C15" w:rsidRDefault="00734C15" w:rsidP="00734C15">
      <w:pPr>
        <w:ind w:firstLine="720"/>
      </w:pPr>
    </w:p>
    <w:p w14:paraId="3B7DC43F" w14:textId="77777777" w:rsidR="00734C15" w:rsidRPr="00EC52F6" w:rsidRDefault="00734C15" w:rsidP="00734C15">
      <w:pPr>
        <w:tabs>
          <w:tab w:val="left" w:pos="3936"/>
        </w:tabs>
      </w:pPr>
      <w:r>
        <w:lastRenderedPageBreak/>
        <w:fldChar w:fldCharType="begin"/>
      </w:r>
      <w:r>
        <w:instrText xml:space="preserve"> LINK Excel.Sheet.12 "https://deakin365-my.sharepoint.com/personal/rbandari_deakin_edu_au/Documents/SDGs/My File GM/Vensim modeling/Data from Brett/GMID_CC_IMPACTS_yield data- from Brett.xlsx" "Table-RCP45!R1C1:R45C30" \a \f 4 \h  \* MERGEFORMAT </w:instrText>
      </w:r>
      <w:r>
        <w:fldChar w:fldCharType="separate"/>
      </w:r>
    </w:p>
    <w:p w14:paraId="62DE706A" w14:textId="4A3E9CAA" w:rsidR="00734C15" w:rsidRPr="00495468" w:rsidRDefault="00734C15" w:rsidP="00734C15">
      <w:pPr>
        <w:pStyle w:val="Caption"/>
        <w:jc w:val="center"/>
        <w:rPr>
          <w:b w:val="0"/>
          <w:bCs w:val="0"/>
          <w:color w:val="000000" w:themeColor="text1"/>
          <w:sz w:val="18"/>
        </w:rPr>
      </w:pPr>
      <w:r>
        <w:fldChar w:fldCharType="end"/>
      </w:r>
      <w:r w:rsidRPr="00FE22F8">
        <w:t xml:space="preserve"> </w:t>
      </w:r>
      <w:bookmarkStart w:id="0" w:name="_Ref128994113"/>
      <w:r w:rsidRPr="003E7EEF">
        <w:rPr>
          <w:color w:val="000000" w:themeColor="text1"/>
          <w:sz w:val="18"/>
        </w:rPr>
        <w:t xml:space="preserve">Table </w:t>
      </w:r>
      <w:bookmarkEnd w:id="0"/>
      <w:r>
        <w:rPr>
          <w:color w:val="000000" w:themeColor="text1"/>
          <w:sz w:val="18"/>
        </w:rPr>
        <w:t>S3</w:t>
      </w:r>
      <w:r w:rsidRPr="003E7EEF">
        <w:rPr>
          <w:b w:val="0"/>
          <w:bCs w:val="0"/>
          <w:color w:val="000000" w:themeColor="text1"/>
          <w:sz w:val="18"/>
        </w:rPr>
        <w:t>: The list of agricultural commodity yield</w:t>
      </w:r>
      <w:r w:rsidR="00B6267D">
        <w:rPr>
          <w:b w:val="0"/>
          <w:bCs w:val="0"/>
          <w:color w:val="000000" w:themeColor="text1"/>
          <w:sz w:val="18"/>
        </w:rPr>
        <w:t xml:space="preserve"> multiplier</w:t>
      </w:r>
      <w:r w:rsidRPr="003E7EEF">
        <w:rPr>
          <w:b w:val="0"/>
          <w:bCs w:val="0"/>
          <w:color w:val="000000" w:themeColor="text1"/>
          <w:sz w:val="18"/>
        </w:rPr>
        <w:t xml:space="preserve"> under the BAU scenario setting</w:t>
      </w:r>
      <w:r w:rsidRPr="00495468">
        <w:rPr>
          <w:b w:val="0"/>
          <w:bCs w:val="0"/>
          <w:color w:val="000000" w:themeColor="text1"/>
          <w:sz w:val="18"/>
        </w:rPr>
        <w:t xml:space="preserve"> </w:t>
      </w:r>
    </w:p>
    <w:p w14:paraId="0A8B7E55" w14:textId="77777777" w:rsidR="00734C15" w:rsidRDefault="00734C15" w:rsidP="00734C15">
      <w:r w:rsidRPr="00303C81">
        <w:rPr>
          <w:noProof/>
        </w:rPr>
        <w:drawing>
          <wp:inline distT="0" distB="0" distL="0" distR="0" wp14:anchorId="189C2E55" wp14:editId="3AAA306F">
            <wp:extent cx="5731510" cy="5956239"/>
            <wp:effectExtent l="0" t="0" r="254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71"/>
                    <a:stretch/>
                  </pic:blipFill>
                  <pic:spPr bwMode="auto">
                    <a:xfrm>
                      <a:off x="0" y="0"/>
                      <a:ext cx="5731510" cy="595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A44F8" w14:textId="77777777" w:rsidR="00734C15" w:rsidRDefault="00734C15" w:rsidP="00734C15"/>
    <w:p w14:paraId="01B49984" w14:textId="4614E27E" w:rsidR="00734C15" w:rsidRPr="00495468" w:rsidRDefault="00734C15" w:rsidP="00734C15">
      <w:pPr>
        <w:pStyle w:val="Caption"/>
        <w:jc w:val="center"/>
        <w:rPr>
          <w:b w:val="0"/>
          <w:bCs w:val="0"/>
          <w:color w:val="000000" w:themeColor="text1"/>
          <w:sz w:val="18"/>
        </w:rPr>
      </w:pPr>
      <w:r w:rsidRPr="003E7EEF">
        <w:rPr>
          <w:color w:val="000000" w:themeColor="text1"/>
          <w:sz w:val="18"/>
        </w:rPr>
        <w:lastRenderedPageBreak/>
        <w:t xml:space="preserve">Table </w:t>
      </w:r>
      <w:r>
        <w:rPr>
          <w:color w:val="000000" w:themeColor="text1"/>
          <w:sz w:val="18"/>
        </w:rPr>
        <w:t>S4</w:t>
      </w:r>
      <w:r w:rsidRPr="003E7EEF">
        <w:rPr>
          <w:b w:val="0"/>
          <w:bCs w:val="0"/>
          <w:color w:val="000000" w:themeColor="text1"/>
          <w:sz w:val="18"/>
        </w:rPr>
        <w:t xml:space="preserve">: The list of agricultural commodity yield </w:t>
      </w:r>
      <w:r w:rsidR="00881E8C">
        <w:rPr>
          <w:b w:val="0"/>
          <w:bCs w:val="0"/>
          <w:color w:val="000000" w:themeColor="text1"/>
          <w:sz w:val="18"/>
        </w:rPr>
        <w:t>multiplier</w:t>
      </w:r>
      <w:r w:rsidR="00881E8C" w:rsidRPr="003E7EEF">
        <w:rPr>
          <w:b w:val="0"/>
          <w:bCs w:val="0"/>
          <w:color w:val="000000" w:themeColor="text1"/>
          <w:sz w:val="18"/>
        </w:rPr>
        <w:t xml:space="preserve"> </w:t>
      </w:r>
      <w:r w:rsidRPr="003E7EEF">
        <w:rPr>
          <w:b w:val="0"/>
          <w:bCs w:val="0"/>
          <w:color w:val="000000" w:themeColor="text1"/>
          <w:sz w:val="18"/>
        </w:rPr>
        <w:t xml:space="preserve">under the </w:t>
      </w:r>
      <w:r>
        <w:rPr>
          <w:b w:val="0"/>
          <w:bCs w:val="0"/>
          <w:color w:val="000000" w:themeColor="text1"/>
          <w:sz w:val="18"/>
        </w:rPr>
        <w:t>RCP 2.6</w:t>
      </w:r>
      <w:r w:rsidRPr="003E7EEF">
        <w:rPr>
          <w:b w:val="0"/>
          <w:bCs w:val="0"/>
          <w:color w:val="000000" w:themeColor="text1"/>
          <w:sz w:val="18"/>
        </w:rPr>
        <w:t xml:space="preserve"> scenario setting</w:t>
      </w:r>
      <w:r w:rsidRPr="00495468">
        <w:rPr>
          <w:b w:val="0"/>
          <w:bCs w:val="0"/>
          <w:color w:val="000000" w:themeColor="text1"/>
          <w:sz w:val="18"/>
        </w:rPr>
        <w:t xml:space="preserve"> </w:t>
      </w:r>
    </w:p>
    <w:p w14:paraId="08721202" w14:textId="5E4D3CBF" w:rsidR="00734C15" w:rsidRDefault="00D34B07" w:rsidP="00734C15">
      <w:r w:rsidRPr="00D34B07">
        <w:rPr>
          <w:noProof/>
        </w:rPr>
        <w:drawing>
          <wp:inline distT="0" distB="0" distL="0" distR="0" wp14:anchorId="4E1EBFC4" wp14:editId="29F8A455">
            <wp:extent cx="5971440" cy="5657850"/>
            <wp:effectExtent l="0" t="0" r="0" b="0"/>
            <wp:docPr id="8862415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97" cy="566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7AEC" w14:textId="77777777" w:rsidR="00734C15" w:rsidRDefault="00734C15" w:rsidP="00734C15"/>
    <w:p w14:paraId="215D6FF1" w14:textId="59C5820E" w:rsidR="00734C15" w:rsidRDefault="00734C15" w:rsidP="00734C15"/>
    <w:p w14:paraId="0064F0FD" w14:textId="77777777" w:rsidR="00734C15" w:rsidRDefault="00734C15" w:rsidP="00734C15">
      <w:pPr>
        <w:ind w:firstLine="720"/>
      </w:pPr>
    </w:p>
    <w:p w14:paraId="1BBCFE8C" w14:textId="77777777" w:rsidR="00C45CCE" w:rsidRDefault="00C45CCE" w:rsidP="00734C15">
      <w:pPr>
        <w:ind w:firstLine="720"/>
      </w:pPr>
    </w:p>
    <w:p w14:paraId="4BF000EA" w14:textId="77777777" w:rsidR="00C45CCE" w:rsidRDefault="00C45CCE" w:rsidP="00734C15">
      <w:pPr>
        <w:ind w:firstLine="720"/>
      </w:pPr>
    </w:p>
    <w:p w14:paraId="6A7BD913" w14:textId="77777777" w:rsidR="00C45CCE" w:rsidRDefault="00C45CCE" w:rsidP="00734C15">
      <w:pPr>
        <w:ind w:firstLine="720"/>
      </w:pPr>
    </w:p>
    <w:p w14:paraId="3AD17B1C" w14:textId="77777777" w:rsidR="00C45CCE" w:rsidRDefault="00C45CCE" w:rsidP="00734C15">
      <w:pPr>
        <w:ind w:firstLine="720"/>
      </w:pPr>
    </w:p>
    <w:p w14:paraId="152F3E2B" w14:textId="77777777" w:rsidR="00C45CCE" w:rsidRDefault="00C45CCE" w:rsidP="00734C15">
      <w:pPr>
        <w:ind w:firstLine="720"/>
      </w:pPr>
    </w:p>
    <w:p w14:paraId="0DA88C86" w14:textId="77777777" w:rsidR="00C45CCE" w:rsidRDefault="00C45CCE" w:rsidP="00734C15">
      <w:pPr>
        <w:ind w:firstLine="720"/>
      </w:pPr>
    </w:p>
    <w:p w14:paraId="494B3FCF" w14:textId="77777777" w:rsidR="00C45CCE" w:rsidRDefault="00C45CCE" w:rsidP="00F077FA"/>
    <w:p w14:paraId="25A8491F" w14:textId="5CAAD357" w:rsidR="00315628" w:rsidRPr="00495468" w:rsidRDefault="00315628" w:rsidP="00315628">
      <w:pPr>
        <w:pStyle w:val="Caption"/>
        <w:jc w:val="center"/>
        <w:rPr>
          <w:b w:val="0"/>
          <w:bCs w:val="0"/>
          <w:color w:val="000000" w:themeColor="text1"/>
          <w:sz w:val="18"/>
        </w:rPr>
      </w:pPr>
      <w:r w:rsidRPr="003E7EEF">
        <w:rPr>
          <w:color w:val="000000" w:themeColor="text1"/>
          <w:sz w:val="18"/>
        </w:rPr>
        <w:lastRenderedPageBreak/>
        <w:t xml:space="preserve">Table </w:t>
      </w:r>
      <w:r>
        <w:rPr>
          <w:color w:val="000000" w:themeColor="text1"/>
          <w:sz w:val="18"/>
        </w:rPr>
        <w:t>S5</w:t>
      </w:r>
      <w:r w:rsidRPr="003E7EEF">
        <w:rPr>
          <w:b w:val="0"/>
          <w:bCs w:val="0"/>
          <w:color w:val="000000" w:themeColor="text1"/>
          <w:sz w:val="18"/>
        </w:rPr>
        <w:t xml:space="preserve">: The </w:t>
      </w:r>
      <w:r w:rsidR="00B0628C">
        <w:rPr>
          <w:b w:val="0"/>
          <w:bCs w:val="0"/>
          <w:color w:val="000000" w:themeColor="text1"/>
          <w:sz w:val="18"/>
        </w:rPr>
        <w:t>water</w:t>
      </w:r>
      <w:r w:rsidRPr="003E7EEF">
        <w:rPr>
          <w:b w:val="0"/>
          <w:bCs w:val="0"/>
          <w:color w:val="000000" w:themeColor="text1"/>
          <w:sz w:val="18"/>
        </w:rPr>
        <w:t xml:space="preserve"> yield </w:t>
      </w:r>
      <w:r w:rsidR="00881E8C">
        <w:rPr>
          <w:b w:val="0"/>
          <w:bCs w:val="0"/>
          <w:color w:val="000000" w:themeColor="text1"/>
          <w:sz w:val="18"/>
        </w:rPr>
        <w:t xml:space="preserve">multiplier </w:t>
      </w:r>
      <w:r w:rsidRPr="003E7EEF">
        <w:rPr>
          <w:b w:val="0"/>
          <w:bCs w:val="0"/>
          <w:color w:val="000000" w:themeColor="text1"/>
          <w:sz w:val="18"/>
        </w:rPr>
        <w:t xml:space="preserve">under the </w:t>
      </w:r>
      <w:r w:rsidR="00B0628C">
        <w:rPr>
          <w:b w:val="0"/>
          <w:bCs w:val="0"/>
          <w:color w:val="000000" w:themeColor="text1"/>
          <w:sz w:val="18"/>
        </w:rPr>
        <w:t>RCP 2.6</w:t>
      </w:r>
      <w:r w:rsidR="00B0628C" w:rsidRPr="003E7EEF">
        <w:rPr>
          <w:b w:val="0"/>
          <w:bCs w:val="0"/>
          <w:color w:val="000000" w:themeColor="text1"/>
          <w:sz w:val="18"/>
        </w:rPr>
        <w:t xml:space="preserve"> </w:t>
      </w:r>
      <w:r w:rsidR="00B0628C">
        <w:rPr>
          <w:b w:val="0"/>
          <w:bCs w:val="0"/>
          <w:color w:val="000000" w:themeColor="text1"/>
          <w:sz w:val="18"/>
        </w:rPr>
        <w:t xml:space="preserve">and RCP 4.5 </w:t>
      </w:r>
      <w:r w:rsidRPr="003E7EEF">
        <w:rPr>
          <w:b w:val="0"/>
          <w:bCs w:val="0"/>
          <w:color w:val="000000" w:themeColor="text1"/>
          <w:sz w:val="18"/>
        </w:rPr>
        <w:t>scenario setting</w:t>
      </w:r>
      <w:r w:rsidRPr="00495468">
        <w:rPr>
          <w:b w:val="0"/>
          <w:bCs w:val="0"/>
          <w:color w:val="000000" w:themeColor="text1"/>
          <w:sz w:val="18"/>
        </w:rPr>
        <w:t xml:space="preserve"> </w:t>
      </w:r>
    </w:p>
    <w:p w14:paraId="1A02D089" w14:textId="2363343A" w:rsidR="00C45CCE" w:rsidRDefault="00881E8C" w:rsidP="00881E8C">
      <w:pPr>
        <w:ind w:firstLine="720"/>
        <w:jc w:val="center"/>
      </w:pPr>
      <w:r w:rsidRPr="00C45CCE">
        <w:rPr>
          <w:noProof/>
        </w:rPr>
        <w:drawing>
          <wp:inline distT="0" distB="0" distL="0" distR="0" wp14:anchorId="2FD74BC5" wp14:editId="4F903C5B">
            <wp:extent cx="1273175" cy="8511000"/>
            <wp:effectExtent l="0" t="0" r="3175" b="4445"/>
            <wp:docPr id="5593563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442" cy="859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3E5F1" w14:textId="71FE4C98" w:rsidR="00C45CCE" w:rsidRDefault="009C3E03" w:rsidP="00C45CCE">
      <w:pPr>
        <w:ind w:firstLine="720"/>
        <w:jc w:val="center"/>
        <w:rPr>
          <w:color w:val="000000" w:themeColor="text1"/>
          <w:sz w:val="18"/>
        </w:rPr>
      </w:pPr>
      <w:r w:rsidRPr="0078190E">
        <w:rPr>
          <w:b/>
          <w:bCs/>
          <w:color w:val="000000" w:themeColor="text1"/>
          <w:sz w:val="18"/>
        </w:rPr>
        <w:lastRenderedPageBreak/>
        <w:t>Table S6</w:t>
      </w:r>
      <w:r w:rsidRPr="003E0E84">
        <w:rPr>
          <w:rFonts w:cstheme="minorHAnsi"/>
          <w:sz w:val="18"/>
          <w:szCs w:val="18"/>
        </w:rPr>
        <w:t>:</w:t>
      </w:r>
      <w:r w:rsidR="001870F2" w:rsidRPr="003E0E84">
        <w:rPr>
          <w:rFonts w:cstheme="minorHAnsi"/>
          <w:sz w:val="18"/>
          <w:szCs w:val="18"/>
        </w:rPr>
        <w:t xml:space="preserve"> </w:t>
      </w:r>
      <w:r w:rsidR="007664AF" w:rsidRPr="003E0E84">
        <w:rPr>
          <w:rFonts w:cstheme="minorHAnsi"/>
          <w:sz w:val="18"/>
          <w:szCs w:val="18"/>
        </w:rPr>
        <w:t>The commodity prices for base year 2010</w:t>
      </w:r>
      <w:r w:rsidR="007664AF">
        <w:rPr>
          <w:sz w:val="18"/>
          <w:szCs w:val="18"/>
        </w:rPr>
        <w:t xml:space="preserve"> </w:t>
      </w:r>
    </w:p>
    <w:tbl>
      <w:tblPr>
        <w:tblW w:w="6127" w:type="dxa"/>
        <w:jc w:val="center"/>
        <w:tblLook w:val="04A0" w:firstRow="1" w:lastRow="0" w:firstColumn="1" w:lastColumn="0" w:noHBand="0" w:noVBand="1"/>
      </w:tblPr>
      <w:tblGrid>
        <w:gridCol w:w="2393"/>
        <w:gridCol w:w="1316"/>
        <w:gridCol w:w="2418"/>
      </w:tblGrid>
      <w:tr w:rsidR="00F65664" w:rsidRPr="00F65664" w14:paraId="7AABD467" w14:textId="77777777" w:rsidTr="00B17F26">
        <w:trPr>
          <w:trHeight w:val="300"/>
          <w:jc w:val="center"/>
        </w:trPr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DBC45" w14:textId="77777777" w:rsidR="00F65664" w:rsidRPr="00F65664" w:rsidRDefault="00F65664" w:rsidP="00F6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Commodity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C7EB4" w14:textId="77777777" w:rsidR="00F65664" w:rsidRPr="00F65664" w:rsidRDefault="00F65664" w:rsidP="001870F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IRRIGATION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59EDA" w14:textId="77777777" w:rsidR="00F65664" w:rsidRPr="00F65664" w:rsidRDefault="00F65664" w:rsidP="00F656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Price ($/tonnes or litre)</w:t>
            </w:r>
          </w:p>
        </w:tc>
      </w:tr>
      <w:tr w:rsidR="00105884" w:rsidRPr="00F65664" w14:paraId="5E21BE9B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0710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BD0F7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8C3D8A" w14:textId="19810AC8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232.30</w:t>
            </w:r>
          </w:p>
        </w:tc>
      </w:tr>
      <w:tr w:rsidR="00105884" w:rsidRPr="00F65664" w14:paraId="3203164B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A3A97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69D7A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43D5E" w14:textId="06875302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231.62</w:t>
            </w:r>
          </w:p>
        </w:tc>
      </w:tr>
      <w:tr w:rsidR="00105884" w:rsidRPr="00F65664" w14:paraId="1B6B36F8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AF83D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21074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E193E" w14:textId="1088179F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272.42</w:t>
            </w:r>
          </w:p>
        </w:tc>
      </w:tr>
      <w:tr w:rsidR="00105884" w:rsidRPr="00F65664" w14:paraId="64FA82AF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87A98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40364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2FC00" w14:textId="4FFEE276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318.83</w:t>
            </w:r>
          </w:p>
        </w:tc>
      </w:tr>
      <w:tr w:rsidR="00105884" w:rsidRPr="00F65664" w14:paraId="16049909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468FC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C7D98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ACF03" w14:textId="0042AF73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342.92</w:t>
            </w:r>
          </w:p>
        </w:tc>
      </w:tr>
      <w:tr w:rsidR="00105884" w:rsidRPr="00F65664" w14:paraId="4F3784DD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FAAD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legumes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8BE69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D9B9B" w14:textId="19517571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500.89</w:t>
            </w:r>
          </w:p>
        </w:tc>
      </w:tr>
      <w:tr w:rsidR="00105884" w:rsidRPr="00F65664" w14:paraId="47376F0C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1005B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7766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5407A" w14:textId="65133F66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479.04</w:t>
            </w:r>
          </w:p>
        </w:tc>
      </w:tr>
      <w:tr w:rsidR="00105884" w:rsidRPr="00F65664" w14:paraId="32BAA4A4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BFA53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F0942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31148" w14:textId="2E7421F9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474.55</w:t>
            </w:r>
          </w:p>
        </w:tc>
      </w:tr>
      <w:tr w:rsidR="00105884" w:rsidRPr="00F65664" w14:paraId="685D7D6F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AE4DF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oilseeds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B08D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E108B" w14:textId="38482B6B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564.17</w:t>
            </w:r>
          </w:p>
        </w:tc>
      </w:tr>
      <w:tr w:rsidR="00105884" w:rsidRPr="00F65664" w14:paraId="28B2F47C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1FC77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F45B6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220D8" w14:textId="43B6792B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201.11</w:t>
            </w:r>
          </w:p>
        </w:tc>
      </w:tr>
      <w:tr w:rsidR="00105884" w:rsidRPr="00F65664" w14:paraId="284D12E2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EFD1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21CA9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2636D" w14:textId="4A534388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201.11</w:t>
            </w:r>
          </w:p>
        </w:tc>
      </w:tr>
      <w:tr w:rsidR="00105884" w:rsidRPr="00F65664" w14:paraId="55CC2CD4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A2A1D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E7559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38B6DD" w14:textId="77529B3C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10238.42</w:t>
            </w:r>
          </w:p>
        </w:tc>
      </w:tr>
      <w:tr w:rsidR="00105884" w:rsidRPr="00F65664" w14:paraId="7BD0C808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09444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4A09D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26B71" w14:textId="371A3D0A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10238.42</w:t>
            </w:r>
          </w:p>
        </w:tc>
      </w:tr>
      <w:tr w:rsidR="00105884" w:rsidRPr="00F65664" w14:paraId="01896F08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6D006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Vegetables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7261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BE9E9" w14:textId="04A4865F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1099.12</w:t>
            </w:r>
          </w:p>
        </w:tc>
      </w:tr>
      <w:tr w:rsidR="00105884" w:rsidRPr="00F65664" w14:paraId="24ABCE6D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54227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Citrus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8724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886587" w14:textId="36C3A6E8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994.98</w:t>
            </w:r>
          </w:p>
        </w:tc>
      </w:tr>
      <w:tr w:rsidR="00105884" w:rsidRPr="00F65664" w14:paraId="015B027A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AF21A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Apples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6CCBA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8CA05" w14:textId="0AE6D532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1633.84</w:t>
            </w:r>
          </w:p>
        </w:tc>
      </w:tr>
      <w:tr w:rsidR="00105884" w:rsidRPr="00F65664" w14:paraId="3CC2259E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AC1F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Pears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ECFD5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7F3D5" w14:textId="548D9A82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668.55</w:t>
            </w:r>
          </w:p>
        </w:tc>
      </w:tr>
      <w:tr w:rsidR="00105884" w:rsidRPr="00F65664" w14:paraId="77A80281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A062C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BB5C8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B96D6F" w14:textId="576D41AB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2499.61</w:t>
            </w:r>
          </w:p>
        </w:tc>
      </w:tr>
      <w:tr w:rsidR="00105884" w:rsidRPr="00F65664" w14:paraId="17266B00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4FE23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62E27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552CE" w14:textId="157D3229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2499.61</w:t>
            </w:r>
          </w:p>
        </w:tc>
      </w:tr>
      <w:tr w:rsidR="00105884" w:rsidRPr="00F65664" w14:paraId="3AEEC056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3A163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Tropical stone fruit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32A42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68F0E8" w14:textId="7EFA1E1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1144.41</w:t>
            </w:r>
          </w:p>
        </w:tc>
      </w:tr>
      <w:tr w:rsidR="00105884" w:rsidRPr="00F65664" w14:paraId="4A0122FB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564BA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2A56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92D4FA" w14:textId="5C615855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695.94</w:t>
            </w:r>
          </w:p>
        </w:tc>
      </w:tr>
      <w:tr w:rsidR="00105884" w:rsidRPr="00F65664" w14:paraId="2B8CA607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7DED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B8D0E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FF3477" w14:textId="1D869803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694.56</w:t>
            </w:r>
          </w:p>
        </w:tc>
      </w:tr>
      <w:tr w:rsidR="00105884" w:rsidRPr="00F65664" w14:paraId="657976BF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A2A7E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CF658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36E40" w14:textId="4F826A7B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105884" w:rsidRPr="00F65664" w14:paraId="50A14D56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D73FF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7EC16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8B193" w14:textId="593BBDC9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105884" w:rsidRPr="00F65664" w14:paraId="43032373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0BC86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4A2E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4396F6" w14:textId="63EC9E56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6594.60</w:t>
            </w:r>
          </w:p>
        </w:tc>
      </w:tr>
      <w:tr w:rsidR="00105884" w:rsidRPr="00F65664" w14:paraId="3693AF97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3C293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C6C66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76D94" w14:textId="07832CAD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6594.60</w:t>
            </w:r>
          </w:p>
        </w:tc>
      </w:tr>
      <w:tr w:rsidR="00105884" w:rsidRPr="00F65664" w14:paraId="2E4D5C3E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41230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AF94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2E8912" w14:textId="4E559DBF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2154.42</w:t>
            </w:r>
          </w:p>
        </w:tc>
      </w:tr>
      <w:tr w:rsidR="00105884" w:rsidRPr="00F65664" w14:paraId="3EEBC265" w14:textId="77777777" w:rsidTr="00105884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89528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F092E" w14:textId="77777777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65664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007E6" w14:textId="45918B5E" w:rsidR="00105884" w:rsidRPr="00F65664" w:rsidRDefault="00105884" w:rsidP="00105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2154.42</w:t>
            </w:r>
          </w:p>
        </w:tc>
      </w:tr>
    </w:tbl>
    <w:p w14:paraId="37661869" w14:textId="77777777" w:rsidR="00F65664" w:rsidRDefault="00F65664" w:rsidP="00C45CCE">
      <w:pPr>
        <w:ind w:firstLine="720"/>
        <w:jc w:val="center"/>
      </w:pPr>
    </w:p>
    <w:p w14:paraId="1711F725" w14:textId="77777777" w:rsidR="00591E01" w:rsidRDefault="00591E01" w:rsidP="00C45CCE">
      <w:pPr>
        <w:ind w:firstLine="720"/>
        <w:jc w:val="center"/>
      </w:pPr>
    </w:p>
    <w:p w14:paraId="513809FF" w14:textId="77777777" w:rsidR="00591E01" w:rsidRDefault="00591E01" w:rsidP="00C45CCE">
      <w:pPr>
        <w:ind w:firstLine="720"/>
        <w:jc w:val="center"/>
      </w:pPr>
    </w:p>
    <w:p w14:paraId="746B9B86" w14:textId="77777777" w:rsidR="00F077FA" w:rsidRDefault="00F077FA" w:rsidP="00C45CCE">
      <w:pPr>
        <w:ind w:firstLine="720"/>
        <w:jc w:val="center"/>
      </w:pPr>
    </w:p>
    <w:p w14:paraId="5E4D4477" w14:textId="77777777" w:rsidR="00F077FA" w:rsidRDefault="00F077FA" w:rsidP="00C45CCE">
      <w:pPr>
        <w:ind w:firstLine="720"/>
        <w:jc w:val="center"/>
      </w:pPr>
    </w:p>
    <w:p w14:paraId="56D686A6" w14:textId="77777777" w:rsidR="00F077FA" w:rsidRDefault="00F077FA" w:rsidP="00C45CCE">
      <w:pPr>
        <w:ind w:firstLine="720"/>
        <w:jc w:val="center"/>
      </w:pPr>
    </w:p>
    <w:p w14:paraId="6DA1449E" w14:textId="77777777" w:rsidR="00591E01" w:rsidRDefault="00591E01" w:rsidP="00C45CCE">
      <w:pPr>
        <w:ind w:firstLine="720"/>
        <w:jc w:val="center"/>
      </w:pPr>
    </w:p>
    <w:p w14:paraId="448D4A02" w14:textId="77777777" w:rsidR="00591E01" w:rsidRDefault="00591E01" w:rsidP="00C45CCE">
      <w:pPr>
        <w:ind w:firstLine="720"/>
        <w:jc w:val="center"/>
      </w:pPr>
    </w:p>
    <w:p w14:paraId="3A1E9FDC" w14:textId="77777777" w:rsidR="00591E01" w:rsidRDefault="00591E01" w:rsidP="00C45CCE">
      <w:pPr>
        <w:ind w:firstLine="720"/>
        <w:jc w:val="center"/>
      </w:pPr>
    </w:p>
    <w:p w14:paraId="0F423217" w14:textId="77777777" w:rsidR="00591E01" w:rsidRDefault="00591E01" w:rsidP="00591E01">
      <w:pPr>
        <w:ind w:firstLine="720"/>
        <w:jc w:val="center"/>
        <w:rPr>
          <w:b/>
          <w:bCs/>
          <w:color w:val="000000" w:themeColor="text1"/>
          <w:sz w:val="18"/>
        </w:rPr>
      </w:pPr>
    </w:p>
    <w:p w14:paraId="5A20DCF1" w14:textId="2A02D309" w:rsidR="00591E01" w:rsidRPr="003E0E84" w:rsidRDefault="00591E01" w:rsidP="002F7DD5">
      <w:pPr>
        <w:ind w:firstLine="720"/>
        <w:jc w:val="center"/>
        <w:rPr>
          <w:color w:val="000000" w:themeColor="text1"/>
          <w:sz w:val="20"/>
          <w:szCs w:val="24"/>
        </w:rPr>
      </w:pPr>
      <w:r w:rsidRPr="0078190E">
        <w:rPr>
          <w:b/>
          <w:bCs/>
          <w:color w:val="000000" w:themeColor="text1"/>
          <w:sz w:val="18"/>
        </w:rPr>
        <w:lastRenderedPageBreak/>
        <w:t>Table S</w:t>
      </w:r>
      <w:r>
        <w:rPr>
          <w:b/>
          <w:bCs/>
          <w:color w:val="000000" w:themeColor="text1"/>
          <w:sz w:val="18"/>
        </w:rPr>
        <w:t>7</w:t>
      </w:r>
      <w:r w:rsidRPr="003E7EEF">
        <w:rPr>
          <w:color w:val="000000" w:themeColor="text1"/>
          <w:sz w:val="18"/>
        </w:rPr>
        <w:t>:</w:t>
      </w:r>
      <w:r>
        <w:rPr>
          <w:color w:val="000000" w:themeColor="text1"/>
          <w:sz w:val="18"/>
        </w:rPr>
        <w:t xml:space="preserve"> </w:t>
      </w:r>
      <w:r w:rsidR="002F7DD5" w:rsidRPr="003E0E84">
        <w:rPr>
          <w:rFonts w:cstheme="minorHAnsi"/>
          <w:sz w:val="18"/>
          <w:szCs w:val="18"/>
        </w:rPr>
        <w:t>The input cost for base year 2010</w:t>
      </w:r>
    </w:p>
    <w:tbl>
      <w:tblPr>
        <w:tblW w:w="9689" w:type="dxa"/>
        <w:jc w:val="center"/>
        <w:tblLook w:val="04A0" w:firstRow="1" w:lastRow="0" w:firstColumn="1" w:lastColumn="0" w:noHBand="0" w:noVBand="1"/>
      </w:tblPr>
      <w:tblGrid>
        <w:gridCol w:w="2393"/>
        <w:gridCol w:w="1195"/>
        <w:gridCol w:w="2367"/>
        <w:gridCol w:w="1302"/>
        <w:gridCol w:w="1216"/>
        <w:gridCol w:w="1216"/>
      </w:tblGrid>
      <w:tr w:rsidR="009949F0" w:rsidRPr="009949F0" w14:paraId="19F2F7A5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037E4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Commodity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CF8FF" w14:textId="2B7B6410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AC</w:t>
            </w:r>
            <w:r w:rsidR="00A51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A518EE" w:rsidRPr="005935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($/ha</w:t>
            </w:r>
            <w:r w:rsidR="00A51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9404E" w14:textId="4C20A379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QC</w:t>
            </w:r>
            <w:r w:rsidR="005A79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A79F9" w:rsidRPr="00F656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($/tonnes or </w:t>
            </w:r>
            <w:r w:rsidR="005A79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head</w:t>
            </w:r>
            <w:r w:rsidR="005A79F9" w:rsidRPr="00F656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B8DE" w14:textId="075B6060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FDC</w:t>
            </w:r>
            <w:r w:rsidR="005935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9353C" w:rsidRPr="005935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($/ha</w:t>
            </w:r>
            <w:r w:rsidR="005935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4EFE5" w14:textId="15A62288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FLC</w:t>
            </w:r>
            <w:r w:rsidR="00513A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13AEC" w:rsidRPr="005935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($/ha</w:t>
            </w:r>
            <w:r w:rsidR="00513A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3F676" w14:textId="063C13C8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FOC</w:t>
            </w:r>
            <w:r w:rsidR="00253A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253AA8" w:rsidRPr="005935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($/ha</w:t>
            </w:r>
            <w:r w:rsidR="00253A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9949F0" w:rsidRPr="009949F0" w14:paraId="0B659DF4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32233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3CD4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6F2F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39CD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5876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942D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</w:tr>
      <w:tr w:rsidR="009949F0" w:rsidRPr="009949F0" w14:paraId="141B3B25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9526F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C6063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A9DA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F6B9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F116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AF02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</w:tr>
      <w:tr w:rsidR="009949F0" w:rsidRPr="009949F0" w14:paraId="01DCB890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8B867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Rice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4FF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2823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AD55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73F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CC2D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</w:tr>
      <w:tr w:rsidR="009949F0" w:rsidRPr="009949F0" w14:paraId="769DEB08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10DBC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8993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B0BD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145F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5E3E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5FB1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</w:tr>
      <w:tr w:rsidR="009949F0" w:rsidRPr="009949F0" w14:paraId="06F19C46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E77A9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15BA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5AD33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2325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282B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D35B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</w:tr>
      <w:tr w:rsidR="009949F0" w:rsidRPr="009949F0" w14:paraId="4384793A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4DC27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legumes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EC34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5241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7AA1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5966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83ACC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</w:tr>
      <w:tr w:rsidR="009949F0" w:rsidRPr="009949F0" w14:paraId="3253D10E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B8D19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0C88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CC93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6E6D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28BD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C7B5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</w:tr>
      <w:tr w:rsidR="009949F0" w:rsidRPr="009949F0" w14:paraId="4D53446E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7DEE0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E1A9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E8C7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0607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192E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D109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</w:tr>
      <w:tr w:rsidR="009949F0" w:rsidRPr="009949F0" w14:paraId="34D39CDD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5114C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oilseeds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5423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9F4E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4E8E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6EAF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0B66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</w:tr>
      <w:tr w:rsidR="009949F0" w:rsidRPr="009949F0" w14:paraId="59131A15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58A46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67DE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955B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A5A4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5EE8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C3BE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</w:tr>
      <w:tr w:rsidR="009949F0" w:rsidRPr="009949F0" w14:paraId="49A4ADA5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C798F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04C4C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BE84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B08D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F158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95AF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</w:tr>
      <w:tr w:rsidR="009949F0" w:rsidRPr="009949F0" w14:paraId="6EB868AE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677F2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4531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4953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33F9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1447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C49B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4F00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95B17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167</w:t>
            </w:r>
          </w:p>
        </w:tc>
      </w:tr>
      <w:tr w:rsidR="009949F0" w:rsidRPr="009949F0" w14:paraId="4C9ED2E2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4C78F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8859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3491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A37D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1634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C22D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859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2E7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112</w:t>
            </w:r>
          </w:p>
        </w:tc>
      </w:tr>
      <w:tr w:rsidR="009949F0" w:rsidRPr="009949F0" w14:paraId="31BD28E9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D1188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Vegetables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6315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6385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F095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6B77C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9D83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819A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231</w:t>
            </w:r>
          </w:p>
        </w:tc>
      </w:tr>
      <w:tr w:rsidR="009949F0" w:rsidRPr="009949F0" w14:paraId="61D65A24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7352F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Citrus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0167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2630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9BE6C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191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F4C4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CD72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74</w:t>
            </w:r>
          </w:p>
        </w:tc>
      </w:tr>
      <w:tr w:rsidR="009949F0" w:rsidRPr="009949F0" w14:paraId="15FBC875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D091E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Apples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3AF4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6731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7CF2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2998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9B1A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4D8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192</w:t>
            </w:r>
          </w:p>
        </w:tc>
      </w:tr>
      <w:tr w:rsidR="009949F0" w:rsidRPr="009949F0" w14:paraId="60E9D8D7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5E6C0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Pears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2411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6841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729F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23EE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F62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A541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280</w:t>
            </w:r>
          </w:p>
        </w:tc>
      </w:tr>
      <w:tr w:rsidR="009949F0" w:rsidRPr="009949F0" w14:paraId="5C8E7BE8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9710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FE3F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2516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8E8C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559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5D0D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884D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D1EA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115</w:t>
            </w:r>
          </w:p>
        </w:tc>
      </w:tr>
      <w:tr w:rsidR="009949F0" w:rsidRPr="009949F0" w14:paraId="2011EAE8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461CC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8CC3E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2516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0270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559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66D2C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6EFD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C40E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115</w:t>
            </w:r>
          </w:p>
        </w:tc>
      </w:tr>
      <w:tr w:rsidR="009949F0" w:rsidRPr="009949F0" w14:paraId="13C55A8F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D80B9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Tropical stone fruit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2D2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6047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FD80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F4F4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016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273E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130</w:t>
            </w:r>
          </w:p>
        </w:tc>
      </w:tr>
      <w:tr w:rsidR="009949F0" w:rsidRPr="009949F0" w14:paraId="6EC09F92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FDA2C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182A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324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D409D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4B6F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C7D0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6023C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</w:tr>
      <w:tr w:rsidR="009949F0" w:rsidRPr="009949F0" w14:paraId="0E3FA500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693E8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50C7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BFB5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5DE7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38AE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5022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37</w:t>
            </w:r>
          </w:p>
        </w:tc>
      </w:tr>
      <w:tr w:rsidR="009949F0" w:rsidRPr="009949F0" w14:paraId="76EB93CE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9B1E3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A36D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6CD17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6D64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7435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9A3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252</w:t>
            </w:r>
          </w:p>
        </w:tc>
      </w:tr>
      <w:tr w:rsidR="009949F0" w:rsidRPr="009949F0" w14:paraId="7EE2CB0E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23AA6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0D309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CED37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5350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FB2B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815A3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297</w:t>
            </w:r>
          </w:p>
        </w:tc>
      </w:tr>
      <w:tr w:rsidR="009949F0" w:rsidRPr="009949F0" w14:paraId="5CDD6238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4C4CE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F024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65547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23A38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03D6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6D36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183</w:t>
            </w:r>
          </w:p>
        </w:tc>
      </w:tr>
      <w:tr w:rsidR="009949F0" w:rsidRPr="009949F0" w14:paraId="5974E84C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DE1A0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5847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71AF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3A61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6B68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68ABB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471</w:t>
            </w:r>
          </w:p>
        </w:tc>
      </w:tr>
      <w:tr w:rsidR="009949F0" w:rsidRPr="009949F0" w14:paraId="3AE49A2A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08692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77C83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06F9A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641C3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58F02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C3045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55</w:t>
            </w:r>
          </w:p>
        </w:tc>
      </w:tr>
      <w:tr w:rsidR="009949F0" w:rsidRPr="009949F0" w14:paraId="5803D882" w14:textId="77777777" w:rsidTr="00513AEC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B0197" w14:textId="77777777" w:rsidR="009949F0" w:rsidRPr="009949F0" w:rsidRDefault="009949F0" w:rsidP="00994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8F0DF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D6DF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2CC4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23040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1C0F1" w14:textId="77777777" w:rsidR="009949F0" w:rsidRPr="009949F0" w:rsidRDefault="009949F0" w:rsidP="00591E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9949F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87</w:t>
            </w:r>
          </w:p>
        </w:tc>
      </w:tr>
    </w:tbl>
    <w:p w14:paraId="30170962" w14:textId="77777777" w:rsidR="00C45CCE" w:rsidRDefault="00C45CCE" w:rsidP="00C45CCE">
      <w:pPr>
        <w:ind w:firstLine="720"/>
        <w:jc w:val="center"/>
      </w:pPr>
    </w:p>
    <w:p w14:paraId="15C6218E" w14:textId="6710A2CE" w:rsidR="00CD60F9" w:rsidRDefault="00CD60F9" w:rsidP="00C45CCE">
      <w:pPr>
        <w:ind w:firstLine="720"/>
        <w:jc w:val="center"/>
        <w:rPr>
          <w:color w:val="000000" w:themeColor="text1"/>
          <w:sz w:val="18"/>
        </w:rPr>
      </w:pPr>
      <w:r w:rsidRPr="0078190E">
        <w:rPr>
          <w:b/>
          <w:bCs/>
          <w:color w:val="000000" w:themeColor="text1"/>
          <w:sz w:val="18"/>
        </w:rPr>
        <w:t>Table S</w:t>
      </w:r>
      <w:r>
        <w:rPr>
          <w:b/>
          <w:bCs/>
          <w:color w:val="000000" w:themeColor="text1"/>
          <w:sz w:val="18"/>
        </w:rPr>
        <w:t>8</w:t>
      </w:r>
      <w:r w:rsidRPr="003E7EEF">
        <w:rPr>
          <w:color w:val="000000" w:themeColor="text1"/>
          <w:sz w:val="18"/>
        </w:rPr>
        <w:t>:</w:t>
      </w:r>
      <w:r w:rsidR="00334124">
        <w:rPr>
          <w:color w:val="000000" w:themeColor="text1"/>
          <w:sz w:val="18"/>
        </w:rPr>
        <w:t xml:space="preserve"> </w:t>
      </w:r>
      <w:r w:rsidR="00334124" w:rsidRPr="003E0E84">
        <w:rPr>
          <w:color w:val="000000" w:themeColor="text1"/>
          <w:sz w:val="18"/>
          <w:szCs w:val="18"/>
        </w:rPr>
        <w:t xml:space="preserve">The </w:t>
      </w:r>
      <w:r w:rsidR="00334124" w:rsidRPr="003E0E84">
        <w:rPr>
          <w:rFonts w:cstheme="minorHAnsi"/>
          <w:sz w:val="18"/>
          <w:szCs w:val="18"/>
        </w:rPr>
        <w:t>livestock productivity</w:t>
      </w:r>
      <w:r w:rsidR="00A374B3">
        <w:rPr>
          <w:rFonts w:cstheme="minorHAnsi"/>
          <w:sz w:val="18"/>
          <w:szCs w:val="18"/>
        </w:rPr>
        <w:t xml:space="preserve"> </w:t>
      </w:r>
      <w:r w:rsidR="00A374B3" w:rsidRPr="00A374B3">
        <w:rPr>
          <w:rFonts w:cstheme="minorHAnsi"/>
          <w:sz w:val="18"/>
          <w:szCs w:val="18"/>
        </w:rPr>
        <w:t>(</w:t>
      </w:r>
      <w:r w:rsidR="00A374B3" w:rsidRPr="00F15A69">
        <w:rPr>
          <w:rFonts w:cstheme="minorHAnsi"/>
          <w:sz w:val="18"/>
          <w:szCs w:val="18"/>
        </w:rPr>
        <w:t xml:space="preserve">tonnes or litres/head per year) </w:t>
      </w:r>
      <w:r w:rsidR="00A374B3" w:rsidRPr="003E0E84">
        <w:rPr>
          <w:rFonts w:cstheme="minorHAnsi"/>
          <w:sz w:val="18"/>
          <w:szCs w:val="18"/>
        </w:rPr>
        <w:t>under</w:t>
      </w:r>
      <w:r w:rsidR="00070FFA" w:rsidRPr="003E0E84">
        <w:rPr>
          <w:rFonts w:cstheme="minorHAnsi"/>
          <w:sz w:val="18"/>
          <w:szCs w:val="18"/>
        </w:rPr>
        <w:t xml:space="preserve"> BAU scenario</w:t>
      </w:r>
    </w:p>
    <w:tbl>
      <w:tblPr>
        <w:tblW w:w="9027" w:type="dxa"/>
        <w:tblLook w:val="04A0" w:firstRow="1" w:lastRow="0" w:firstColumn="1" w:lastColumn="0" w:noHBand="0" w:noVBand="1"/>
      </w:tblPr>
      <w:tblGrid>
        <w:gridCol w:w="2280"/>
        <w:gridCol w:w="2280"/>
        <w:gridCol w:w="4467"/>
      </w:tblGrid>
      <w:tr w:rsidR="00F15A69" w:rsidRPr="00F15A69" w14:paraId="131061AF" w14:textId="77777777" w:rsidTr="00F15A69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13672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Commodity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27A39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Irrigation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7A922" w14:textId="73A32D7E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Productivity </w:t>
            </w:r>
          </w:p>
        </w:tc>
      </w:tr>
      <w:tr w:rsidR="00F15A69" w:rsidRPr="00F15A69" w14:paraId="7A58DC3B" w14:textId="77777777" w:rsidTr="00F15A6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0325D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9180A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C1404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5853.401</w:t>
            </w:r>
          </w:p>
        </w:tc>
      </w:tr>
      <w:tr w:rsidR="00F15A69" w:rsidRPr="00F15A69" w14:paraId="7D664AE1" w14:textId="77777777" w:rsidTr="00F15A6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5AA29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DC1EE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BBE5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5853.405</w:t>
            </w:r>
          </w:p>
        </w:tc>
      </w:tr>
      <w:tr w:rsidR="00F15A69" w:rsidRPr="00F15A69" w14:paraId="6D6005E8" w14:textId="77777777" w:rsidTr="00F15A6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3A255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775D1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F8BB9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0.203</w:t>
            </w:r>
          </w:p>
        </w:tc>
      </w:tr>
      <w:tr w:rsidR="00F15A69" w:rsidRPr="00F15A69" w14:paraId="48BD94B8" w14:textId="77777777" w:rsidTr="00F15A6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F7CFC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A9203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034FC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0.203</w:t>
            </w:r>
          </w:p>
        </w:tc>
      </w:tr>
      <w:tr w:rsidR="00F15A69" w:rsidRPr="00F15A69" w14:paraId="1612D2E0" w14:textId="77777777" w:rsidTr="00F15A6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F2346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8F264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7EED8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0.021</w:t>
            </w:r>
          </w:p>
        </w:tc>
      </w:tr>
      <w:tr w:rsidR="00F15A69" w:rsidRPr="00F15A69" w14:paraId="25B3D223" w14:textId="77777777" w:rsidTr="00F15A6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9F42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A968B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E3E2C" w14:textId="77777777" w:rsidR="00F15A69" w:rsidRPr="00F15A69" w:rsidRDefault="00F15A69" w:rsidP="00F15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15A6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0.021</w:t>
            </w:r>
          </w:p>
        </w:tc>
      </w:tr>
    </w:tbl>
    <w:p w14:paraId="6BF2AC8F" w14:textId="77777777" w:rsidR="00F15A69" w:rsidRDefault="00F15A69" w:rsidP="00C45CCE">
      <w:pPr>
        <w:ind w:firstLine="720"/>
        <w:jc w:val="center"/>
      </w:pPr>
    </w:p>
    <w:p w14:paraId="1A390B32" w14:textId="77777777" w:rsidR="00F077FA" w:rsidRDefault="00F077FA" w:rsidP="00C45CCE">
      <w:pPr>
        <w:ind w:firstLine="720"/>
        <w:jc w:val="center"/>
      </w:pPr>
    </w:p>
    <w:p w14:paraId="59E352AA" w14:textId="77777777" w:rsidR="00F077FA" w:rsidRDefault="00F077FA" w:rsidP="00C45CCE">
      <w:pPr>
        <w:ind w:firstLine="720"/>
        <w:jc w:val="center"/>
      </w:pPr>
    </w:p>
    <w:p w14:paraId="76AEB106" w14:textId="052373A5" w:rsidR="00031DBA" w:rsidRDefault="00F4557D" w:rsidP="00C45CCE">
      <w:pPr>
        <w:ind w:firstLine="720"/>
        <w:jc w:val="center"/>
        <w:rPr>
          <w:rFonts w:cstheme="minorHAnsi"/>
          <w:sz w:val="16"/>
          <w:szCs w:val="16"/>
        </w:rPr>
      </w:pPr>
      <w:r w:rsidRPr="0078190E">
        <w:rPr>
          <w:b/>
          <w:bCs/>
          <w:color w:val="000000" w:themeColor="text1"/>
          <w:sz w:val="18"/>
        </w:rPr>
        <w:t>Table S</w:t>
      </w:r>
      <w:r w:rsidR="00764A42">
        <w:rPr>
          <w:b/>
          <w:bCs/>
          <w:color w:val="000000" w:themeColor="text1"/>
          <w:sz w:val="18"/>
        </w:rPr>
        <w:t>9</w:t>
      </w:r>
      <w:r w:rsidRPr="003E7EEF">
        <w:rPr>
          <w:color w:val="000000" w:themeColor="text1"/>
          <w:sz w:val="18"/>
        </w:rPr>
        <w:t>:</w:t>
      </w:r>
      <w:r>
        <w:rPr>
          <w:color w:val="000000" w:themeColor="text1"/>
          <w:sz w:val="18"/>
        </w:rPr>
        <w:t xml:space="preserve"> </w:t>
      </w:r>
      <w:r w:rsidRPr="003E0E84">
        <w:rPr>
          <w:rFonts w:cstheme="minorHAnsi"/>
          <w:sz w:val="18"/>
          <w:szCs w:val="18"/>
        </w:rPr>
        <w:t>The</w:t>
      </w:r>
      <w:r w:rsidR="00764A42" w:rsidRPr="003E0E84">
        <w:rPr>
          <w:rFonts w:cstheme="minorHAnsi"/>
          <w:sz w:val="18"/>
          <w:szCs w:val="18"/>
        </w:rPr>
        <w:t xml:space="preserve"> agricultural commodity yields</w:t>
      </w:r>
      <w:r w:rsidR="00070FFA" w:rsidRPr="003E0E84">
        <w:rPr>
          <w:rFonts w:cstheme="minorHAnsi"/>
          <w:sz w:val="18"/>
          <w:szCs w:val="18"/>
        </w:rPr>
        <w:t xml:space="preserve"> </w:t>
      </w:r>
      <w:r w:rsidR="00A374B3" w:rsidRPr="00163F17">
        <w:rPr>
          <w:rFonts w:cstheme="minorHAnsi"/>
          <w:sz w:val="18"/>
          <w:szCs w:val="18"/>
        </w:rPr>
        <w:t>(tonnes /ha) or (head/</w:t>
      </w:r>
      <w:r w:rsidR="00A374B3" w:rsidRPr="00A374B3">
        <w:rPr>
          <w:rFonts w:cstheme="minorHAnsi"/>
          <w:sz w:val="18"/>
          <w:szCs w:val="18"/>
        </w:rPr>
        <w:t>ha)</w:t>
      </w:r>
      <w:r w:rsidR="00A374B3" w:rsidRPr="003E0E84">
        <w:rPr>
          <w:rFonts w:cstheme="minorHAnsi"/>
          <w:sz w:val="18"/>
          <w:szCs w:val="18"/>
        </w:rPr>
        <w:t xml:space="preserve"> under</w:t>
      </w:r>
      <w:r w:rsidR="00070FFA" w:rsidRPr="003E0E84">
        <w:rPr>
          <w:rFonts w:cstheme="minorHAnsi"/>
          <w:sz w:val="18"/>
          <w:szCs w:val="18"/>
        </w:rPr>
        <w:t xml:space="preserve"> BAU scenario</w:t>
      </w:r>
    </w:p>
    <w:tbl>
      <w:tblPr>
        <w:tblW w:w="5501" w:type="dxa"/>
        <w:jc w:val="center"/>
        <w:tblLook w:val="04A0" w:firstRow="1" w:lastRow="0" w:firstColumn="1" w:lastColumn="0" w:noHBand="0" w:noVBand="1"/>
      </w:tblPr>
      <w:tblGrid>
        <w:gridCol w:w="2393"/>
        <w:gridCol w:w="2280"/>
        <w:gridCol w:w="828"/>
      </w:tblGrid>
      <w:tr w:rsidR="00163F17" w:rsidRPr="00163F17" w14:paraId="4B2FCEC1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ADD14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Commodity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0149F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Irrigation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3CEC3" w14:textId="43C3C438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Yield </w:t>
            </w:r>
          </w:p>
        </w:tc>
      </w:tr>
      <w:tr w:rsidR="00163F17" w:rsidRPr="00163F17" w14:paraId="138B1343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BA523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AD16F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15F1F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2.03</w:t>
            </w:r>
          </w:p>
        </w:tc>
      </w:tr>
      <w:tr w:rsidR="00163F17" w:rsidRPr="00163F17" w14:paraId="30CA236D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B380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>Winter cereals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91E41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A548B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4.01</w:t>
            </w:r>
          </w:p>
        </w:tc>
      </w:tr>
      <w:tr w:rsidR="00163F17" w:rsidRPr="00163F17" w14:paraId="2E60968E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DD8A6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Rice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D402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30EEE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11.20</w:t>
            </w:r>
          </w:p>
        </w:tc>
      </w:tr>
      <w:tr w:rsidR="00163F17" w:rsidRPr="00163F17" w14:paraId="37FD321D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C941C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ADDCD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BBCF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1.42</w:t>
            </w:r>
          </w:p>
        </w:tc>
      </w:tr>
      <w:tr w:rsidR="00163F17" w:rsidRPr="00163F17" w14:paraId="509CE4F5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848F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4220B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AD291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2.61</w:t>
            </w:r>
          </w:p>
        </w:tc>
      </w:tr>
      <w:tr w:rsidR="00163F17" w:rsidRPr="00163F17" w14:paraId="3A756E33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87481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legumes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A491D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3A59E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1.66</w:t>
            </w:r>
          </w:p>
        </w:tc>
      </w:tr>
      <w:tr w:rsidR="00163F17" w:rsidRPr="00163F17" w14:paraId="038B480F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15F2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C906C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D419E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1.38</w:t>
            </w:r>
          </w:p>
        </w:tc>
      </w:tr>
      <w:tr w:rsidR="00163F17" w:rsidRPr="00163F17" w14:paraId="423FE228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80C18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4A15F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FC39A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2.00</w:t>
            </w:r>
          </w:p>
        </w:tc>
      </w:tr>
      <w:tr w:rsidR="00163F17" w:rsidRPr="00163F17" w14:paraId="5DC6EEA5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F213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oilseeds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A78B4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554E8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0.74</w:t>
            </w:r>
          </w:p>
        </w:tc>
      </w:tr>
      <w:tr w:rsidR="00163F17" w:rsidRPr="00163F17" w14:paraId="405FAC82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09C8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A0F55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AE2E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3.66</w:t>
            </w:r>
          </w:p>
        </w:tc>
      </w:tr>
      <w:tr w:rsidR="00163F17" w:rsidRPr="00163F17" w14:paraId="298BB2D0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9C2FB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9E32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C7CC8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7.07</w:t>
            </w:r>
          </w:p>
        </w:tc>
      </w:tr>
      <w:tr w:rsidR="00163F17" w:rsidRPr="00163F17" w14:paraId="31255500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7AB34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DB56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E2605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2.42</w:t>
            </w:r>
          </w:p>
        </w:tc>
      </w:tr>
      <w:tr w:rsidR="00163F17" w:rsidRPr="00163F17" w14:paraId="63211A5C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AA9E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4F901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7F65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3.05</w:t>
            </w:r>
          </w:p>
        </w:tc>
      </w:tr>
      <w:tr w:rsidR="00163F17" w:rsidRPr="00163F17" w14:paraId="0DB4B846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D1F01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Vegetables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B2C34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B7B45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31.07</w:t>
            </w:r>
          </w:p>
        </w:tc>
      </w:tr>
      <w:tr w:rsidR="00163F17" w:rsidRPr="00163F17" w14:paraId="15B868E9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DFD5D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Citrus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DD1DE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1FDF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26.74</w:t>
            </w:r>
          </w:p>
        </w:tc>
      </w:tr>
      <w:tr w:rsidR="00163F17" w:rsidRPr="00163F17" w14:paraId="41687A48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D5D4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Apples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05431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ACF1D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29.40</w:t>
            </w:r>
          </w:p>
        </w:tc>
      </w:tr>
      <w:tr w:rsidR="00163F17" w:rsidRPr="00163F17" w14:paraId="1CA36A1A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7E17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Pears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16CBE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59F0C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65.80</w:t>
            </w:r>
          </w:p>
        </w:tc>
      </w:tr>
      <w:tr w:rsidR="00163F17" w:rsidRPr="00163F17" w14:paraId="187ACEC4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A19A6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6C39B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AE40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5.85</w:t>
            </w:r>
          </w:p>
        </w:tc>
      </w:tr>
      <w:tr w:rsidR="00163F17" w:rsidRPr="00163F17" w14:paraId="35A8BB13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AF01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9C014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AA6AA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7.60</w:t>
            </w:r>
          </w:p>
        </w:tc>
      </w:tr>
      <w:tr w:rsidR="00163F17" w:rsidRPr="00163F17" w14:paraId="6D42D510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D904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Tropical stone fruit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505D3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D708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17.77</w:t>
            </w:r>
          </w:p>
        </w:tc>
      </w:tr>
      <w:tr w:rsidR="00163F17" w:rsidRPr="00163F17" w14:paraId="629084B0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4C7D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354DA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B0F8E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3.85</w:t>
            </w:r>
          </w:p>
        </w:tc>
      </w:tr>
      <w:tr w:rsidR="00163F17" w:rsidRPr="00163F17" w14:paraId="5044AB32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F466D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DB26A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27F25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13.02</w:t>
            </w:r>
          </w:p>
        </w:tc>
      </w:tr>
      <w:tr w:rsidR="00163F17" w:rsidRPr="00163F17" w14:paraId="3C30E3A2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887A2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85653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48D64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0.76</w:t>
            </w:r>
          </w:p>
        </w:tc>
      </w:tr>
      <w:tr w:rsidR="00163F17" w:rsidRPr="00163F17" w14:paraId="7953346A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9A16F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2E22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B19A2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1.79</w:t>
            </w:r>
          </w:p>
        </w:tc>
      </w:tr>
      <w:tr w:rsidR="00163F17" w:rsidRPr="00163F17" w14:paraId="4C1577D2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EBB2D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F59C8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41C7C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0.71</w:t>
            </w:r>
          </w:p>
        </w:tc>
      </w:tr>
      <w:tr w:rsidR="00163F17" w:rsidRPr="00163F17" w14:paraId="67223E47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284A9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82B46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0FB36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3.01</w:t>
            </w:r>
          </w:p>
        </w:tc>
      </w:tr>
      <w:tr w:rsidR="00163F17" w:rsidRPr="00163F17" w14:paraId="20BB065C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C06C8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CEA17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D607A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5.94</w:t>
            </w:r>
          </w:p>
        </w:tc>
      </w:tr>
      <w:tr w:rsidR="00163F17" w:rsidRPr="00163F17" w14:paraId="3BAEADD6" w14:textId="77777777" w:rsidTr="00A374B3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A953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FADF2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0D9C3" w14:textId="77777777" w:rsidR="00163F17" w:rsidRPr="00163F17" w:rsidRDefault="00163F17" w:rsidP="00163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163F1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18.65</w:t>
            </w:r>
          </w:p>
        </w:tc>
      </w:tr>
    </w:tbl>
    <w:p w14:paraId="17CE3ED7" w14:textId="77777777" w:rsidR="00163F17" w:rsidRDefault="00163F17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3C7B92DC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6C79B26C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1B63728A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6935DFCF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43E4134E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774E1D97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3AFABAC0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58EA49EE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6E707D69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3A0B6753" w14:textId="77777777" w:rsidR="00F077FA" w:rsidRDefault="00F077FA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5CF6E832" w14:textId="77777777" w:rsidR="00163F17" w:rsidRDefault="00163F17" w:rsidP="00C45CCE">
      <w:pPr>
        <w:ind w:firstLine="720"/>
        <w:jc w:val="center"/>
        <w:rPr>
          <w:rFonts w:cstheme="minorHAnsi"/>
          <w:sz w:val="16"/>
          <w:szCs w:val="16"/>
        </w:rPr>
      </w:pPr>
    </w:p>
    <w:p w14:paraId="6272EDCD" w14:textId="7FBDCD13" w:rsidR="00FA3E9F" w:rsidRPr="00D06237" w:rsidRDefault="00B56E12" w:rsidP="00C45CCE">
      <w:pPr>
        <w:ind w:firstLine="720"/>
        <w:jc w:val="center"/>
        <w:rPr>
          <w:rFonts w:cstheme="minorHAnsi"/>
          <w:sz w:val="18"/>
          <w:szCs w:val="18"/>
        </w:rPr>
      </w:pPr>
      <w:r w:rsidRPr="00B93A3C">
        <w:rPr>
          <w:b/>
          <w:bCs/>
          <w:color w:val="000000" w:themeColor="text1"/>
          <w:sz w:val="18"/>
        </w:rPr>
        <w:t>Table S10</w:t>
      </w:r>
      <w:r w:rsidRPr="00B93A3C">
        <w:rPr>
          <w:color w:val="000000" w:themeColor="text1"/>
          <w:sz w:val="18"/>
        </w:rPr>
        <w:t>:</w:t>
      </w:r>
      <w:r w:rsidR="00B93A3C" w:rsidRPr="00B93A3C">
        <w:rPr>
          <w:rFonts w:cstheme="minorHAnsi"/>
          <w:sz w:val="16"/>
          <w:szCs w:val="16"/>
        </w:rPr>
        <w:t xml:space="preserve"> </w:t>
      </w:r>
      <w:r w:rsidR="00B93A3C" w:rsidRPr="003E0E84">
        <w:rPr>
          <w:rFonts w:cstheme="minorHAnsi"/>
          <w:sz w:val="18"/>
          <w:szCs w:val="18"/>
        </w:rPr>
        <w:t xml:space="preserve">The water requirement of agricultural </w:t>
      </w:r>
      <w:r w:rsidR="00D06237" w:rsidRPr="003E0E84">
        <w:rPr>
          <w:rFonts w:cstheme="minorHAnsi"/>
          <w:sz w:val="18"/>
          <w:szCs w:val="18"/>
        </w:rPr>
        <w:t>commodities</w:t>
      </w:r>
      <w:r w:rsidR="00D06237" w:rsidRPr="00D06237">
        <w:rPr>
          <w:rFonts w:cstheme="minorHAnsi"/>
          <w:sz w:val="18"/>
          <w:szCs w:val="18"/>
        </w:rPr>
        <w:t xml:space="preserve"> (</w:t>
      </w:r>
      <w:r w:rsidR="00D06237" w:rsidRPr="00DD3A91">
        <w:rPr>
          <w:rFonts w:cstheme="minorHAnsi"/>
          <w:sz w:val="18"/>
          <w:szCs w:val="18"/>
        </w:rPr>
        <w:t>ML/ha or ML/head)</w:t>
      </w:r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2393"/>
        <w:gridCol w:w="1175"/>
        <w:gridCol w:w="3095"/>
      </w:tblGrid>
      <w:tr w:rsidR="00DD3A91" w:rsidRPr="00DD3A91" w14:paraId="652D3C37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4614D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Commodity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58144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Irrigation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CF3AF" w14:textId="69322B5B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Water requirement _Irrigation </w:t>
            </w:r>
          </w:p>
        </w:tc>
      </w:tr>
      <w:tr w:rsidR="00DD3A91" w:rsidRPr="00DD3A91" w14:paraId="7CC8BB87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BFA4D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E1A2A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8DF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2CBCBA75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F2DD8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E7E6E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4F5F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1.12</w:t>
            </w:r>
          </w:p>
        </w:tc>
      </w:tr>
      <w:tr w:rsidR="00DD3A91" w:rsidRPr="00DD3A91" w14:paraId="747D4209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D70B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Rice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BB83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A2B8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6.85</w:t>
            </w:r>
          </w:p>
        </w:tc>
      </w:tr>
      <w:tr w:rsidR="00DD3A91" w:rsidRPr="00DD3A91" w14:paraId="1C7743B2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414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39A0E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9E873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41CF3905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B4D2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legumes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195C3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B1987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1.50</w:t>
            </w:r>
          </w:p>
        </w:tc>
      </w:tr>
      <w:tr w:rsidR="00DD3A91" w:rsidRPr="00DD3A91" w14:paraId="4C795EBE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B3AA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legumes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5D73C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EE5F9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1.32</w:t>
            </w:r>
          </w:p>
        </w:tc>
      </w:tr>
      <w:tr w:rsidR="00DD3A91" w:rsidRPr="00DD3A91" w14:paraId="438A1EB8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47E5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F5E84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9CD6A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3D8299EC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95010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139C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2311A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1.43</w:t>
            </w:r>
          </w:p>
        </w:tc>
      </w:tr>
      <w:tr w:rsidR="00DD3A91" w:rsidRPr="00DD3A91" w14:paraId="1A535275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7C6A7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oilseeds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CDF4C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F05ED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2.16</w:t>
            </w:r>
          </w:p>
        </w:tc>
      </w:tr>
      <w:tr w:rsidR="00DD3A91" w:rsidRPr="00DD3A91" w14:paraId="312384F8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0D2D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93371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74374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1BE4F89E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0F10A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BE96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59C97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1.90</w:t>
            </w:r>
          </w:p>
        </w:tc>
      </w:tr>
      <w:tr w:rsidR="00DD3A91" w:rsidRPr="00DD3A91" w14:paraId="0BD52017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27BDF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6F5DF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36060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4C843CB4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CC45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4D0A3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DC4C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2.40</w:t>
            </w:r>
          </w:p>
        </w:tc>
      </w:tr>
      <w:tr w:rsidR="00DD3A91" w:rsidRPr="00DD3A91" w14:paraId="1C3FA06B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9B137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>Vegetables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4D11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966F4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2.15</w:t>
            </w:r>
          </w:p>
        </w:tc>
      </w:tr>
      <w:tr w:rsidR="00DD3A91" w:rsidRPr="00DD3A91" w14:paraId="5B5F8FCA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9F36D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Citrus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C6C2C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EAA13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3.93</w:t>
            </w:r>
          </w:p>
        </w:tc>
      </w:tr>
      <w:tr w:rsidR="00DD3A91" w:rsidRPr="00DD3A91" w14:paraId="40D083C4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C2001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Apples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4CE9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60CA8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3.28</w:t>
            </w:r>
          </w:p>
        </w:tc>
      </w:tr>
      <w:tr w:rsidR="00DD3A91" w:rsidRPr="00DD3A91" w14:paraId="7A06B326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BE10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Pears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726B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4BEC0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3.45</w:t>
            </w:r>
          </w:p>
        </w:tc>
      </w:tr>
      <w:tr w:rsidR="00DD3A91" w:rsidRPr="00DD3A91" w14:paraId="30C2CF87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3AC1E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EE9B9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90432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1F98CCDC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02DF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FE78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1B92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3.70</w:t>
            </w:r>
          </w:p>
        </w:tc>
      </w:tr>
      <w:tr w:rsidR="00DD3A91" w:rsidRPr="00DD3A91" w14:paraId="7915198C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7D689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Tropical stone fruit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E0B9B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FF7DF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3.55</w:t>
            </w:r>
          </w:p>
        </w:tc>
      </w:tr>
      <w:tr w:rsidR="00DD3A91" w:rsidRPr="00DD3A91" w14:paraId="1570DF22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21382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3419C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8E048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44764156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CDEF0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170E2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463D1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4.12</w:t>
            </w:r>
          </w:p>
        </w:tc>
      </w:tr>
      <w:tr w:rsidR="00DD3A91" w:rsidRPr="00DD3A91" w14:paraId="3AE71B78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55630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8300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7460B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1AEDEC21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58DA7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82F51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DC44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2.69</w:t>
            </w:r>
          </w:p>
        </w:tc>
      </w:tr>
      <w:tr w:rsidR="00DD3A91" w:rsidRPr="00DD3A91" w14:paraId="605792F6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8762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94035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11822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</w:tr>
      <w:tr w:rsidR="00DD3A91" w:rsidRPr="00DD3A91" w14:paraId="7D3B2B4F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DD391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A203E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3B7B3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1.27</w:t>
            </w:r>
          </w:p>
        </w:tc>
      </w:tr>
      <w:tr w:rsidR="00DD3A91" w:rsidRPr="00DD3A91" w14:paraId="1650DFEB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97B5F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EC726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ADC43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0.27</w:t>
            </w:r>
          </w:p>
        </w:tc>
      </w:tr>
      <w:tr w:rsidR="00DD3A91" w:rsidRPr="00DD3A91" w14:paraId="38C171BE" w14:textId="77777777" w:rsidTr="00D06237">
        <w:trPr>
          <w:trHeight w:val="300"/>
          <w:jc w:val="center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AEB3A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D408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90714" w14:textId="77777777" w:rsidR="00DD3A91" w:rsidRPr="00DD3A91" w:rsidRDefault="00DD3A91" w:rsidP="00DD3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0.25</w:t>
            </w:r>
          </w:p>
        </w:tc>
      </w:tr>
    </w:tbl>
    <w:p w14:paraId="6E09DA6E" w14:textId="77777777" w:rsidR="00DD3A91" w:rsidRDefault="00DD3A91" w:rsidP="00C45CCE">
      <w:pPr>
        <w:ind w:firstLine="720"/>
        <w:jc w:val="center"/>
      </w:pPr>
    </w:p>
    <w:p w14:paraId="0982599B" w14:textId="77777777" w:rsidR="00F077FA" w:rsidRDefault="00F077FA" w:rsidP="00C45CCE">
      <w:pPr>
        <w:ind w:firstLine="720"/>
        <w:jc w:val="center"/>
      </w:pPr>
    </w:p>
    <w:p w14:paraId="684495BD" w14:textId="77777777" w:rsidR="00F077FA" w:rsidRDefault="00F077FA" w:rsidP="00C45CCE">
      <w:pPr>
        <w:ind w:firstLine="720"/>
        <w:jc w:val="center"/>
      </w:pPr>
    </w:p>
    <w:p w14:paraId="43D55260" w14:textId="77777777" w:rsidR="00F077FA" w:rsidRDefault="00F077FA" w:rsidP="00C45CCE">
      <w:pPr>
        <w:ind w:firstLine="720"/>
        <w:jc w:val="center"/>
      </w:pPr>
    </w:p>
    <w:p w14:paraId="6B9DBBED" w14:textId="77777777" w:rsidR="00F077FA" w:rsidRDefault="00F077FA" w:rsidP="00C45CCE">
      <w:pPr>
        <w:ind w:firstLine="720"/>
        <w:jc w:val="center"/>
      </w:pPr>
    </w:p>
    <w:p w14:paraId="26C11C83" w14:textId="77777777" w:rsidR="00F077FA" w:rsidRDefault="00F077FA" w:rsidP="00C45CCE">
      <w:pPr>
        <w:ind w:firstLine="720"/>
        <w:jc w:val="center"/>
      </w:pPr>
    </w:p>
    <w:p w14:paraId="2B8B17BB" w14:textId="77777777" w:rsidR="00F077FA" w:rsidRDefault="00F077FA" w:rsidP="00C45CCE">
      <w:pPr>
        <w:ind w:firstLine="720"/>
        <w:jc w:val="center"/>
      </w:pPr>
    </w:p>
    <w:p w14:paraId="0EE9A22C" w14:textId="77777777" w:rsidR="00F077FA" w:rsidRDefault="00F077FA" w:rsidP="00C45CCE">
      <w:pPr>
        <w:ind w:firstLine="720"/>
        <w:jc w:val="center"/>
      </w:pPr>
    </w:p>
    <w:p w14:paraId="5E3E922F" w14:textId="77777777" w:rsidR="00F077FA" w:rsidRDefault="00F077FA" w:rsidP="00C45CCE">
      <w:pPr>
        <w:ind w:firstLine="720"/>
        <w:jc w:val="center"/>
      </w:pPr>
    </w:p>
    <w:p w14:paraId="073195E5" w14:textId="77777777" w:rsidR="00F077FA" w:rsidRDefault="00F077FA" w:rsidP="00C45CCE">
      <w:pPr>
        <w:ind w:firstLine="720"/>
        <w:jc w:val="center"/>
      </w:pPr>
    </w:p>
    <w:p w14:paraId="46AD90AB" w14:textId="66899CDB" w:rsidR="0079093F" w:rsidRDefault="0079093F" w:rsidP="00C45CCE">
      <w:pPr>
        <w:ind w:firstLine="720"/>
        <w:jc w:val="center"/>
      </w:pPr>
      <w:r w:rsidRPr="00B93A3C">
        <w:rPr>
          <w:b/>
          <w:bCs/>
          <w:color w:val="000000" w:themeColor="text1"/>
          <w:sz w:val="18"/>
        </w:rPr>
        <w:t>Table S</w:t>
      </w:r>
      <w:r w:rsidR="00BA0F64" w:rsidRPr="00B93A3C">
        <w:rPr>
          <w:b/>
          <w:bCs/>
          <w:color w:val="000000" w:themeColor="text1"/>
          <w:sz w:val="18"/>
        </w:rPr>
        <w:t>1</w:t>
      </w:r>
      <w:r w:rsidR="00BA0F64">
        <w:rPr>
          <w:b/>
          <w:bCs/>
          <w:color w:val="000000" w:themeColor="text1"/>
          <w:sz w:val="18"/>
        </w:rPr>
        <w:t>1</w:t>
      </w:r>
      <w:r w:rsidR="00BA0F64" w:rsidRPr="00B93A3C">
        <w:rPr>
          <w:color w:val="000000" w:themeColor="text1"/>
          <w:sz w:val="18"/>
        </w:rPr>
        <w:t>:</w:t>
      </w:r>
      <w:r w:rsidR="00BA0F64">
        <w:rPr>
          <w:color w:val="000000" w:themeColor="text1"/>
          <w:sz w:val="18"/>
        </w:rPr>
        <w:t xml:space="preserve"> The </w:t>
      </w:r>
      <w:r w:rsidR="00BA0F64" w:rsidRPr="00BA0F64">
        <w:rPr>
          <w:color w:val="000000" w:themeColor="text1"/>
          <w:sz w:val="18"/>
        </w:rPr>
        <w:t>Nitrogen and phosphorus fertiliser application</w:t>
      </w:r>
      <w:r w:rsidR="002779EE">
        <w:rPr>
          <w:color w:val="000000" w:themeColor="text1"/>
          <w:sz w:val="18"/>
        </w:rPr>
        <w:t xml:space="preserve"> </w:t>
      </w:r>
      <w:r w:rsidR="002779EE" w:rsidRPr="002779EE">
        <w:rPr>
          <w:color w:val="000000" w:themeColor="text1"/>
          <w:sz w:val="18"/>
        </w:rPr>
        <w:t>(kg/ha)</w:t>
      </w:r>
    </w:p>
    <w:tbl>
      <w:tblPr>
        <w:tblW w:w="9467" w:type="dxa"/>
        <w:tblLook w:val="04A0" w:firstRow="1" w:lastRow="0" w:firstColumn="1" w:lastColumn="0" w:noHBand="0" w:noVBand="1"/>
      </w:tblPr>
      <w:tblGrid>
        <w:gridCol w:w="2740"/>
        <w:gridCol w:w="2740"/>
        <w:gridCol w:w="1860"/>
        <w:gridCol w:w="2127"/>
      </w:tblGrid>
      <w:tr w:rsidR="0079093F" w:rsidRPr="0079093F" w14:paraId="5300D2FF" w14:textId="77777777" w:rsidTr="0079093F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6E5E0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Commodity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D8B6D" w14:textId="74453997" w:rsidR="0079093F" w:rsidRPr="0079093F" w:rsidRDefault="003E0E84" w:rsidP="00790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DD3A9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Irrigation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AD8A0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Nitrogen fertiliser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527B3" w14:textId="7D1ABAFD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3E0E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Phosphate</w:t>
            </w:r>
            <w:r w:rsidRPr="007909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fertiliser </w:t>
            </w:r>
          </w:p>
        </w:tc>
      </w:tr>
      <w:tr w:rsidR="0079093F" w:rsidRPr="0079093F" w14:paraId="7B7A1EE3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B70B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0859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18230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5C3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</w:t>
            </w:r>
          </w:p>
        </w:tc>
      </w:tr>
      <w:tr w:rsidR="0079093F" w:rsidRPr="0079093F" w14:paraId="22923B64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FEF2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6EC1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CBD7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C9F2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</w:tr>
      <w:tr w:rsidR="0079093F" w:rsidRPr="0079093F" w14:paraId="7B0CC4CD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D22D9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Dairy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ECF8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C28B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2B09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</w:t>
            </w:r>
          </w:p>
        </w:tc>
      </w:tr>
      <w:tr w:rsidR="0079093F" w:rsidRPr="0079093F" w14:paraId="35B7D103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6DEA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8F2B4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3C02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F6D11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</w:tr>
      <w:tr w:rsidR="0079093F" w:rsidRPr="0079093F" w14:paraId="6B6D8327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A1D8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BC22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3FA2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906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</w:tr>
      <w:tr w:rsidR="0079093F" w:rsidRPr="0079093F" w14:paraId="50B085E9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D50CC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1960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53DF2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6379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</w:t>
            </w:r>
          </w:p>
        </w:tc>
      </w:tr>
      <w:tr w:rsidR="0079093F" w:rsidRPr="0079093F" w14:paraId="0E7501C4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E097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F1C68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1C8B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E66A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</w:tr>
      <w:tr w:rsidR="0079093F" w:rsidRPr="0079093F" w14:paraId="6BC9664F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181A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Beef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818D8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F83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98AA9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</w:tr>
      <w:tr w:rsidR="0079093F" w:rsidRPr="0079093F" w14:paraId="35537F24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6DAA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E757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CE5F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F141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</w:tr>
      <w:tr w:rsidR="0079093F" w:rsidRPr="0079093F" w14:paraId="728B9FEE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1636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cereals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C374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A333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B013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</w:tr>
      <w:tr w:rsidR="0079093F" w:rsidRPr="0079093F" w14:paraId="3D92B03A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369B0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Vegetables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A8B6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3FCF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C48D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</w:tr>
      <w:tr w:rsidR="0079093F" w:rsidRPr="0079093F" w14:paraId="037DF416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784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672D8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098A4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CB30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</w:tr>
      <w:tr w:rsidR="0079093F" w:rsidRPr="0079093F" w14:paraId="2014D615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994E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35D5C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13F4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6659C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</w:tr>
      <w:tr w:rsidR="0079093F" w:rsidRPr="0079093F" w14:paraId="6179720A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5B73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3E101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B932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9AE1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</w:tr>
      <w:tr w:rsidR="0079093F" w:rsidRPr="0079093F" w14:paraId="102FCCD0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8CBD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Pears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1BC2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BAFA2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DABA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35</w:t>
            </w:r>
          </w:p>
        </w:tc>
      </w:tr>
      <w:tr w:rsidR="0079093F" w:rsidRPr="0079093F" w14:paraId="6F621400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10D8C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Apples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1805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634B8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154E2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</w:tr>
      <w:tr w:rsidR="0079093F" w:rsidRPr="0079093F" w14:paraId="54837230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64328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B127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F931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B37A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</w:tr>
      <w:tr w:rsidR="0079093F" w:rsidRPr="0079093F" w14:paraId="23603936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077D3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Winter oilseeds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1B211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91CE8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A4E2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</w:tr>
      <w:tr w:rsidR="0079093F" w:rsidRPr="0079093F" w14:paraId="7037E894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F8E8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Other non-cereal crops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CB16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FAC9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DF334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</w:tr>
      <w:tr w:rsidR="0079093F" w:rsidRPr="0079093F" w14:paraId="25918B0F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27C0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Citrus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D524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AC5B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A9DF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</w:tr>
      <w:tr w:rsidR="0079093F" w:rsidRPr="0079093F" w14:paraId="2DF0E147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0770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Stone fruit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2D9F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1198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CEB04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</w:tr>
      <w:tr w:rsidR="0079093F" w:rsidRPr="0079093F" w14:paraId="499BFDBA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F3F0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Summer oilseeds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2C2E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B979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46CB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</w:tr>
      <w:tr w:rsidR="0079093F" w:rsidRPr="0079093F" w14:paraId="67D42CFE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1A07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Rice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5AB2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4D529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258C5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27</w:t>
            </w:r>
          </w:p>
        </w:tc>
      </w:tr>
      <w:tr w:rsidR="0079093F" w:rsidRPr="0079093F" w14:paraId="2BB9533E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F0BA7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Grapes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ED76B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ADDDD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E57C2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</w:tr>
      <w:tr w:rsidR="0079093F" w:rsidRPr="0079093F" w14:paraId="7078E6CC" w14:textId="77777777" w:rsidTr="0079093F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B39F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Tropical stone fruit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C1E76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96B6A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A6D1E" w14:textId="77777777" w:rsidR="0079093F" w:rsidRPr="0079093F" w:rsidRDefault="0079093F" w:rsidP="00790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79093F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</w:tr>
    </w:tbl>
    <w:p w14:paraId="5CD23217" w14:textId="77777777" w:rsidR="0079093F" w:rsidRDefault="0079093F" w:rsidP="00C45CCE">
      <w:pPr>
        <w:ind w:firstLine="720"/>
        <w:jc w:val="center"/>
      </w:pPr>
    </w:p>
    <w:p w14:paraId="3DFDF701" w14:textId="77777777" w:rsidR="0079093F" w:rsidRDefault="0079093F" w:rsidP="00C45CCE">
      <w:pPr>
        <w:ind w:firstLine="720"/>
        <w:jc w:val="center"/>
      </w:pPr>
    </w:p>
    <w:p w14:paraId="28A57982" w14:textId="650C1A98" w:rsidR="003525C9" w:rsidRDefault="00311DDA" w:rsidP="003525C9">
      <w:pPr>
        <w:spacing w:line="276" w:lineRule="auto"/>
        <w:jc w:val="center"/>
      </w:pPr>
      <w:r w:rsidRPr="00311DDA">
        <w:rPr>
          <w:noProof/>
        </w:rPr>
        <w:drawing>
          <wp:inline distT="0" distB="0" distL="0" distR="0" wp14:anchorId="1947517C" wp14:editId="0F525824">
            <wp:extent cx="5667375" cy="7115175"/>
            <wp:effectExtent l="0" t="0" r="9525" b="9525"/>
            <wp:docPr id="1091075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3420C" w14:textId="5A6AB75C" w:rsidR="003525C9" w:rsidRDefault="003525C9" w:rsidP="003525C9">
      <w:pPr>
        <w:spacing w:line="276" w:lineRule="auto"/>
        <w:jc w:val="both"/>
      </w:pPr>
      <w:r w:rsidRPr="00BB576C">
        <w:rPr>
          <w:b/>
          <w:bCs/>
        </w:rPr>
        <w:t xml:space="preserve">Figure </w:t>
      </w:r>
      <w:r w:rsidR="0057533E">
        <w:rPr>
          <w:b/>
          <w:bCs/>
        </w:rPr>
        <w:t>S1</w:t>
      </w:r>
      <w:r w:rsidRPr="00BB576C">
        <w:rPr>
          <w:b/>
          <w:bCs/>
        </w:rPr>
        <w:t>:</w:t>
      </w:r>
      <w:r w:rsidRPr="00BB576C">
        <w:t xml:space="preserve"> </w:t>
      </w:r>
      <w:r w:rsidRPr="00BB576C">
        <w:rPr>
          <w:sz w:val="20"/>
          <w:szCs w:val="20"/>
        </w:rPr>
        <w:t xml:space="preserve">Sensitivity analysis of SDG indicators under </w:t>
      </w:r>
      <w:r>
        <w:rPr>
          <w:bCs/>
          <w:szCs w:val="24"/>
        </w:rPr>
        <w:t xml:space="preserve">Global ACTION </w:t>
      </w:r>
      <w:r w:rsidRPr="00FB4695">
        <w:rPr>
          <w:bCs/>
          <w:szCs w:val="24"/>
        </w:rPr>
        <w:t xml:space="preserve">| Local </w:t>
      </w:r>
      <w:r>
        <w:rPr>
          <w:bCs/>
          <w:szCs w:val="24"/>
        </w:rPr>
        <w:t>ACTION</w:t>
      </w:r>
      <w:r w:rsidRPr="00BB576C">
        <w:rPr>
          <w:rFonts w:cstheme="minorHAnsi"/>
          <w:sz w:val="20"/>
          <w:szCs w:val="20"/>
        </w:rPr>
        <w:t xml:space="preserve"> scenario </w:t>
      </w:r>
      <w:r w:rsidRPr="00BB576C">
        <w:rPr>
          <w:sz w:val="20"/>
          <w:szCs w:val="20"/>
        </w:rPr>
        <w:t xml:space="preserve">compared to SDG indicators under </w:t>
      </w:r>
      <w:r w:rsidRPr="00BB576C">
        <w:rPr>
          <w:rFonts w:cstheme="minorHAnsi"/>
          <w:sz w:val="20"/>
          <w:szCs w:val="20"/>
        </w:rPr>
        <w:t>Global BAU | Local BAU scenario</w:t>
      </w:r>
      <w:r w:rsidRPr="00BB576C">
        <w:t xml:space="preserve"> using LESEM</w:t>
      </w:r>
    </w:p>
    <w:p w14:paraId="4079FECC" w14:textId="77777777" w:rsidR="00C45CCE" w:rsidRDefault="00C45CCE" w:rsidP="00C45CCE">
      <w:pPr>
        <w:ind w:firstLine="720"/>
        <w:jc w:val="center"/>
      </w:pPr>
    </w:p>
    <w:p w14:paraId="1BEE628F" w14:textId="7CE13996" w:rsidR="00C45CCE" w:rsidRPr="00734C15" w:rsidRDefault="00C45CCE" w:rsidP="00C45CCE">
      <w:pPr>
        <w:ind w:firstLine="720"/>
        <w:jc w:val="center"/>
      </w:pPr>
    </w:p>
    <w:sectPr w:rsidR="00C45CCE" w:rsidRPr="00734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tTQwtDC2MDM0NzNW0lEKTi0uzszPAykwqgUAHPa3liwAAAA="/>
  </w:docVars>
  <w:rsids>
    <w:rsidRoot w:val="00FE22F8"/>
    <w:rsid w:val="000036E2"/>
    <w:rsid w:val="00027E08"/>
    <w:rsid w:val="00031DBA"/>
    <w:rsid w:val="00070FFA"/>
    <w:rsid w:val="000738EA"/>
    <w:rsid w:val="000D4C53"/>
    <w:rsid w:val="00105884"/>
    <w:rsid w:val="001361C4"/>
    <w:rsid w:val="00145EFD"/>
    <w:rsid w:val="00163F17"/>
    <w:rsid w:val="001870F2"/>
    <w:rsid w:val="0020740A"/>
    <w:rsid w:val="00225C92"/>
    <w:rsid w:val="00242809"/>
    <w:rsid w:val="00253AA8"/>
    <w:rsid w:val="002779EE"/>
    <w:rsid w:val="002F7DD5"/>
    <w:rsid w:val="00311DDA"/>
    <w:rsid w:val="00315628"/>
    <w:rsid w:val="00334124"/>
    <w:rsid w:val="003525C9"/>
    <w:rsid w:val="003C5189"/>
    <w:rsid w:val="003D71BD"/>
    <w:rsid w:val="003E0E84"/>
    <w:rsid w:val="00417ECF"/>
    <w:rsid w:val="004825CE"/>
    <w:rsid w:val="004A36A9"/>
    <w:rsid w:val="00513AEC"/>
    <w:rsid w:val="005228CD"/>
    <w:rsid w:val="0057533E"/>
    <w:rsid w:val="00591E01"/>
    <w:rsid w:val="0059353C"/>
    <w:rsid w:val="005A79F9"/>
    <w:rsid w:val="005B2301"/>
    <w:rsid w:val="005F4E9B"/>
    <w:rsid w:val="006C3C7B"/>
    <w:rsid w:val="006F2FE1"/>
    <w:rsid w:val="00716850"/>
    <w:rsid w:val="00717F12"/>
    <w:rsid w:val="00734C15"/>
    <w:rsid w:val="00760A0E"/>
    <w:rsid w:val="00764A42"/>
    <w:rsid w:val="007664AF"/>
    <w:rsid w:val="0078190E"/>
    <w:rsid w:val="0079093F"/>
    <w:rsid w:val="007B7827"/>
    <w:rsid w:val="007C41EC"/>
    <w:rsid w:val="007D1D00"/>
    <w:rsid w:val="00881E8C"/>
    <w:rsid w:val="008D6EF5"/>
    <w:rsid w:val="009949F0"/>
    <w:rsid w:val="009B3174"/>
    <w:rsid w:val="009C3E03"/>
    <w:rsid w:val="009F7DB8"/>
    <w:rsid w:val="00A374B3"/>
    <w:rsid w:val="00A518EE"/>
    <w:rsid w:val="00A75FDF"/>
    <w:rsid w:val="00AA327E"/>
    <w:rsid w:val="00AA4AD6"/>
    <w:rsid w:val="00AC0C00"/>
    <w:rsid w:val="00B0628C"/>
    <w:rsid w:val="00B17E66"/>
    <w:rsid w:val="00B17F26"/>
    <w:rsid w:val="00B56E12"/>
    <w:rsid w:val="00B6267D"/>
    <w:rsid w:val="00B93A3C"/>
    <w:rsid w:val="00BA0F64"/>
    <w:rsid w:val="00BD41B4"/>
    <w:rsid w:val="00BF3190"/>
    <w:rsid w:val="00C45CCE"/>
    <w:rsid w:val="00CD60F9"/>
    <w:rsid w:val="00CD680D"/>
    <w:rsid w:val="00D06237"/>
    <w:rsid w:val="00D34B07"/>
    <w:rsid w:val="00DD3A91"/>
    <w:rsid w:val="00DF741F"/>
    <w:rsid w:val="00EC52F6"/>
    <w:rsid w:val="00EF70C3"/>
    <w:rsid w:val="00F00741"/>
    <w:rsid w:val="00F077FA"/>
    <w:rsid w:val="00F15A69"/>
    <w:rsid w:val="00F2168F"/>
    <w:rsid w:val="00F4557D"/>
    <w:rsid w:val="00F47AB9"/>
    <w:rsid w:val="00F65664"/>
    <w:rsid w:val="00F87EF9"/>
    <w:rsid w:val="00FA3E9F"/>
    <w:rsid w:val="00FE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013C"/>
  <w15:chartTrackingRefBased/>
  <w15:docId w15:val="{8B206318-6BCD-44E7-852F-5D5CF06E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6A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22F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22F8"/>
    <w:rPr>
      <w:color w:val="954F72"/>
      <w:u w:val="single"/>
    </w:rPr>
  </w:style>
  <w:style w:type="paragraph" w:customStyle="1" w:styleId="msonormal0">
    <w:name w:val="msonormal"/>
    <w:basedOn w:val="Normal"/>
    <w:rsid w:val="00FE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FE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8">
    <w:name w:val="xl68"/>
    <w:basedOn w:val="Normal"/>
    <w:rsid w:val="00FE22F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FE22F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0">
    <w:name w:val="xl70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customStyle="1" w:styleId="xl71">
    <w:name w:val="xl71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2">
    <w:name w:val="xl72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3">
    <w:name w:val="xl73"/>
    <w:basedOn w:val="Normal"/>
    <w:rsid w:val="00FE22F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customStyle="1" w:styleId="xl74">
    <w:name w:val="xl74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customStyle="1" w:styleId="xl75">
    <w:name w:val="xl75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6">
    <w:name w:val="xl76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7">
    <w:name w:val="xl77"/>
    <w:basedOn w:val="Normal"/>
    <w:rsid w:val="00FE22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Caption">
    <w:name w:val="caption"/>
    <w:basedOn w:val="BodyText"/>
    <w:next w:val="BodyText"/>
    <w:uiPriority w:val="35"/>
    <w:qFormat/>
    <w:rsid w:val="00FE22F8"/>
    <w:pPr>
      <w:keepNext/>
      <w:spacing w:before="180" w:after="180" w:line="264" w:lineRule="auto"/>
      <w:contextualSpacing/>
    </w:pPr>
    <w:rPr>
      <w:rFonts w:ascii="Calibri" w:eastAsia="Calibri" w:hAnsi="Calibri" w:cs="Times New Roman"/>
      <w:b/>
      <w:bCs/>
      <w:color w:val="A5A5A5" w:themeColor="accent3"/>
      <w:kern w:val="0"/>
      <w:sz w:val="20"/>
      <w:szCs w:val="18"/>
      <w:lang w:eastAsia="en-A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FE22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2F8"/>
  </w:style>
  <w:style w:type="paragraph" w:customStyle="1" w:styleId="xl78">
    <w:name w:val="xl78"/>
    <w:basedOn w:val="Normal"/>
    <w:rsid w:val="006F2FE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32"/>
      <w:szCs w:val="32"/>
      <w:lang w:eastAsia="en-AU"/>
      <w14:ligatures w14:val="none"/>
    </w:rPr>
  </w:style>
  <w:style w:type="paragraph" w:customStyle="1" w:styleId="Affiliation">
    <w:name w:val="Affiliation"/>
    <w:basedOn w:val="Normal"/>
    <w:qFormat/>
    <w:rsid w:val="00027E08"/>
    <w:pPr>
      <w:spacing w:before="120"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A36A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89F3CA4B3FA4797359F02A0C6F25B" ma:contentTypeVersion="15" ma:contentTypeDescription="Create a new document." ma:contentTypeScope="" ma:versionID="1040eb01afd66b4e4ae44393660d18e9">
  <xsd:schema xmlns:xsd="http://www.w3.org/2001/XMLSchema" xmlns:xs="http://www.w3.org/2001/XMLSchema" xmlns:p="http://schemas.microsoft.com/office/2006/metadata/properties" xmlns:ns2="980d2be3-d6f5-4a66-9dbe-75076458e5dc" xmlns:ns3="248e6188-6de4-421d-97a2-38da996e04a4" targetNamespace="http://schemas.microsoft.com/office/2006/metadata/properties" ma:root="true" ma:fieldsID="5bb9542e8b6cbf7fc6c94b858a13694c" ns2:_="" ns3:_="">
    <xsd:import namespace="980d2be3-d6f5-4a66-9dbe-75076458e5dc"/>
    <xsd:import namespace="248e6188-6de4-421d-97a2-38da996e04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d2be3-d6f5-4a66-9dbe-75076458e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e6188-6de4-421d-97a2-38da996e04a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44ba9b-53f2-4b01-a64f-efa46abfcae1}" ma:internalName="TaxCatchAll" ma:showField="CatchAllData" ma:web="248e6188-6de4-421d-97a2-38da996e0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8e6188-6de4-421d-97a2-38da996e04a4" xsi:nil="true"/>
    <lcf76f155ced4ddcb4097134ff3c332f xmlns="980d2be3-d6f5-4a66-9dbe-75076458e5d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BD758-A483-4718-8DEB-B6EEDAC80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d2be3-d6f5-4a66-9dbe-75076458e5dc"/>
    <ds:schemaRef ds:uri="248e6188-6de4-421d-97a2-38da996e0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E4720-0A99-4BF6-861D-6D940A80DEF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80d2be3-d6f5-4a66-9dbe-75076458e5dc"/>
    <ds:schemaRef ds:uri="http://www.w3.org/XML/1998/namespace"/>
    <ds:schemaRef ds:uri="http://schemas.openxmlformats.org/package/2006/metadata/core-properties"/>
    <ds:schemaRef ds:uri="248e6188-6de4-421d-97a2-38da996e04a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158D2A-EF64-4F11-A34A-ECB7FA0BE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12</Pages>
  <Words>815</Words>
  <Characters>4649</Characters>
  <Application>Microsoft Office Word</Application>
  <DocSecurity>0</DocSecurity>
  <Lines>38</Lines>
  <Paragraphs>10</Paragraphs>
  <ScaleCrop>false</ScaleCrop>
  <Company>Deakin University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REIHANEH BANDARI</dc:creator>
  <cp:keywords/>
  <dc:description/>
  <cp:lastModifiedBy>REIHANEH BANDARI</cp:lastModifiedBy>
  <cp:revision>90</cp:revision>
  <cp:lastPrinted>2023-09-22T03:20:00Z</cp:lastPrinted>
  <dcterms:created xsi:type="dcterms:W3CDTF">2023-07-25T11:43:00Z</dcterms:created>
  <dcterms:modified xsi:type="dcterms:W3CDTF">2023-09-22T03:21:00Z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0x01010008A89F3CA4B3FA4797359F02A0C6F25B</vt:lpwstr>
  </property>
  <property fmtid="{D5CDD505-2E9C-101B-9397-08002B2CF9AE}" pid="3" name="MediaServiceImageTags">
    <vt:lpwstr/>
  </property>
</Properties>
</file>