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14F20" w14:textId="1ECE1D49" w:rsidR="00304C2B" w:rsidRPr="00304C2B" w:rsidRDefault="00304C2B" w:rsidP="00B859F7">
      <w:pPr>
        <w:pStyle w:val="TextkrperQ"/>
        <w:spacing w:line="480" w:lineRule="auto"/>
        <w:rPr>
          <w:rFonts w:cs="Times New Roman"/>
          <w:b/>
          <w:szCs w:val="24"/>
          <w:lang w:val="en-US"/>
        </w:rPr>
      </w:pPr>
      <w:r w:rsidRPr="00304C2B">
        <w:rPr>
          <w:rFonts w:cs="Times New Roman"/>
          <w:b/>
          <w:szCs w:val="24"/>
          <w:lang w:val="en-US"/>
        </w:rPr>
        <w:t>Appendix 1: Description of the KORA surveys</w:t>
      </w:r>
    </w:p>
    <w:p w14:paraId="2E55A51D" w14:textId="6D26A41C" w:rsidR="00304C2B" w:rsidRPr="007F0E63" w:rsidRDefault="00304C2B" w:rsidP="00B859F7">
      <w:pPr>
        <w:pStyle w:val="TextkrperQ"/>
        <w:spacing w:line="480" w:lineRule="auto"/>
        <w:rPr>
          <w:rFonts w:cs="Times New Roman"/>
          <w:szCs w:val="24"/>
          <w:lang w:val="en-US"/>
        </w:rPr>
      </w:pPr>
      <w:r w:rsidRPr="00304C2B">
        <w:rPr>
          <w:rFonts w:cs="Times New Roman"/>
          <w:szCs w:val="24"/>
          <w:lang w:val="en-US"/>
        </w:rPr>
        <w:t>Data from four population-based surveys and two follow-up surveys, conducted in the study region of the KORA MI registry</w:t>
      </w:r>
      <w:r w:rsidR="00484928">
        <w:rPr>
          <w:rFonts w:cs="Times New Roman"/>
          <w:szCs w:val="24"/>
          <w:lang w:val="en-US"/>
        </w:rPr>
        <w:t xml:space="preserve"> </w:t>
      </w:r>
      <w:r w:rsidRPr="00304C2B">
        <w:rPr>
          <w:rFonts w:cs="Times New Roman"/>
          <w:szCs w:val="24"/>
          <w:lang w:val="en-US"/>
        </w:rPr>
        <w:t>are available. The first three surveys were part of the MONICA project (S1:1984/1985, S2:1989/1990, S3:1994/1995). The forth (S4:1999-2001) and the follow-up surveys of S3 (F3: 2004/2005) as well S4 (F4: 2006-2008) were conducted as KORA studies. These surveys were used to define the background population with and without diabetes. The baseline survey population of S1 was between 25-64 years old, of S2, S3 and S4 25-74 years old and was surveyed using cluster sampling procedures with a response rate between 79% in S1</w:t>
      </w:r>
      <w:r w:rsidR="00B77F65">
        <w:rPr>
          <w:rFonts w:cs="Times New Roman"/>
          <w:szCs w:val="24"/>
          <w:lang w:val="en-US"/>
        </w:rPr>
        <w:fldChar w:fldCharType="begin">
          <w:fldData xml:space="preserve">PEVuZE5vdGU+PENpdGU+PEF1dGhvcj5Mw7Z3ZWw8L0F1dGhvcj48WWVhcj4yMDA1PC9ZZWFyPjxS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</w:fldData>
        </w:fldChar>
      </w:r>
      <w:r w:rsidR="00F07C3C">
        <w:rPr>
          <w:rFonts w:cs="Times New Roman"/>
          <w:szCs w:val="24"/>
          <w:lang w:val="en-US"/>
        </w:rPr>
        <w:instrText xml:space="preserve"> ADDIN EN.CITE </w:instrText>
      </w:r>
      <w:r w:rsidR="00F07C3C">
        <w:rPr>
          <w:rFonts w:cs="Times New Roman"/>
          <w:szCs w:val="24"/>
          <w:lang w:val="en-US"/>
        </w:rPr>
        <w:fldChar w:fldCharType="begin">
          <w:fldData xml:space="preserve">PEVuZE5vdGU+PENpdGU+PEF1dGhvcj5Mw7Z3ZWw8L0F1dGhvcj48WWVhcj4yMDA1PC9ZZWFyPjxS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</w:fldData>
        </w:fldChar>
      </w:r>
      <w:r w:rsidR="00F07C3C">
        <w:rPr>
          <w:rFonts w:cs="Times New Roman"/>
          <w:szCs w:val="24"/>
          <w:lang w:val="en-US"/>
        </w:rPr>
        <w:instrText xml:space="preserve"> ADDIN EN.CITE.DATA </w:instrText>
      </w:r>
      <w:r w:rsidR="00F07C3C">
        <w:rPr>
          <w:rFonts w:cs="Times New Roman"/>
          <w:szCs w:val="24"/>
          <w:lang w:val="en-US"/>
        </w:rPr>
      </w:r>
      <w:r w:rsidR="00F07C3C">
        <w:rPr>
          <w:rFonts w:cs="Times New Roman"/>
          <w:szCs w:val="24"/>
          <w:lang w:val="en-US"/>
        </w:rPr>
        <w:fldChar w:fldCharType="end"/>
      </w:r>
      <w:r w:rsidR="00B77F65">
        <w:rPr>
          <w:rFonts w:cs="Times New Roman"/>
          <w:szCs w:val="24"/>
          <w:lang w:val="en-US"/>
        </w:rPr>
        <w:fldChar w:fldCharType="separate"/>
      </w:r>
      <w:r w:rsidR="00F07C3C">
        <w:rPr>
          <w:rFonts w:cs="Times New Roman"/>
          <w:noProof/>
          <w:szCs w:val="24"/>
          <w:lang w:val="en-US"/>
        </w:rPr>
        <w:t>[1]</w:t>
      </w:r>
      <w:r w:rsidR="00B77F65">
        <w:rPr>
          <w:rFonts w:cs="Times New Roman"/>
          <w:szCs w:val="24"/>
          <w:lang w:val="en-US"/>
        </w:rPr>
        <w:fldChar w:fldCharType="end"/>
      </w:r>
      <w:r w:rsidR="003A1833">
        <w:rPr>
          <w:rFonts w:cs="Times New Roman"/>
          <w:szCs w:val="24"/>
          <w:lang w:val="en-US"/>
        </w:rPr>
        <w:t xml:space="preserve"> </w:t>
      </w:r>
      <w:r w:rsidRPr="00304C2B">
        <w:rPr>
          <w:rFonts w:cs="Times New Roman"/>
          <w:szCs w:val="24"/>
          <w:lang w:val="en-US"/>
        </w:rPr>
        <w:t>and 68% in S4</w:t>
      </w:r>
      <w:r w:rsidR="0070713E">
        <w:rPr>
          <w:rFonts w:cs="Times New Roman"/>
          <w:szCs w:val="24"/>
          <w:lang w:val="en-US"/>
        </w:rPr>
        <w:t xml:space="preserve"> </w:t>
      </w:r>
      <w:r w:rsidR="003A1833">
        <w:rPr>
          <w:rFonts w:cs="Times New Roman"/>
          <w:szCs w:val="24"/>
          <w:lang w:val="en-US"/>
        </w:rPr>
        <w:fldChar w:fldCharType="begin">
          <w:fldData xml:space="preserve">PEVuZE5vdGU+PENpdGU+PEF1dGhvcj5Ib2xsZTwvQXV0aG9yPjxZZWFyPjIwMDU8L1llYXI+PFJl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</w:fldData>
        </w:fldChar>
      </w:r>
      <w:r w:rsidR="00F07C3C">
        <w:rPr>
          <w:rFonts w:cs="Times New Roman"/>
          <w:szCs w:val="24"/>
          <w:lang w:val="en-US"/>
        </w:rPr>
        <w:instrText xml:space="preserve"> ADDIN EN.CITE </w:instrText>
      </w:r>
      <w:r w:rsidR="00F07C3C">
        <w:rPr>
          <w:rFonts w:cs="Times New Roman"/>
          <w:szCs w:val="24"/>
          <w:lang w:val="en-US"/>
        </w:rPr>
        <w:fldChar w:fldCharType="begin">
          <w:fldData xml:space="preserve">PEVuZE5vdGU+PENpdGU+PEF1dGhvcj5Ib2xsZTwvQXV0aG9yPjxZZWFyPjIwMDU8L1llYXI+PFJl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</w:fldData>
        </w:fldChar>
      </w:r>
      <w:r w:rsidR="00F07C3C">
        <w:rPr>
          <w:rFonts w:cs="Times New Roman"/>
          <w:szCs w:val="24"/>
          <w:lang w:val="en-US"/>
        </w:rPr>
        <w:instrText xml:space="preserve"> ADDIN EN.CITE.DATA </w:instrText>
      </w:r>
      <w:r w:rsidR="00F07C3C">
        <w:rPr>
          <w:rFonts w:cs="Times New Roman"/>
          <w:szCs w:val="24"/>
          <w:lang w:val="en-US"/>
        </w:rPr>
      </w:r>
      <w:r w:rsidR="00F07C3C">
        <w:rPr>
          <w:rFonts w:cs="Times New Roman"/>
          <w:szCs w:val="24"/>
          <w:lang w:val="en-US"/>
        </w:rPr>
        <w:fldChar w:fldCharType="end"/>
      </w:r>
      <w:r w:rsidR="003A1833">
        <w:rPr>
          <w:rFonts w:cs="Times New Roman"/>
          <w:szCs w:val="24"/>
          <w:lang w:val="en-US"/>
        </w:rPr>
        <w:fldChar w:fldCharType="separate"/>
      </w:r>
      <w:r w:rsidR="00F07C3C">
        <w:rPr>
          <w:rFonts w:cs="Times New Roman"/>
          <w:noProof/>
          <w:szCs w:val="24"/>
          <w:lang w:val="en-US"/>
        </w:rPr>
        <w:t>[2]</w:t>
      </w:r>
      <w:r w:rsidR="003A1833">
        <w:rPr>
          <w:rFonts w:cs="Times New Roman"/>
          <w:szCs w:val="24"/>
          <w:lang w:val="en-US"/>
        </w:rPr>
        <w:fldChar w:fldCharType="end"/>
      </w:r>
      <w:r w:rsidR="0070713E">
        <w:rPr>
          <w:rFonts w:cs="Times New Roman"/>
          <w:szCs w:val="24"/>
          <w:lang w:val="en-US"/>
        </w:rPr>
        <w:t>.</w:t>
      </w:r>
      <w:r w:rsidR="00226435">
        <w:rPr>
          <w:rFonts w:cs="Times New Roman"/>
          <w:szCs w:val="24"/>
          <w:lang w:val="en-US"/>
        </w:rPr>
        <w:t xml:space="preserve"> </w:t>
      </w:r>
      <w:r w:rsidRPr="00304C2B">
        <w:rPr>
          <w:rFonts w:cs="Times New Roman"/>
          <w:szCs w:val="24"/>
          <w:lang w:val="en-US"/>
        </w:rPr>
        <w:t xml:space="preserve">For F3 and F4 the corresponding numbers are 35-84 years old 76% of all eligible S3-participants, 32-81 years old 80% of all eligible S4 participants.  </w:t>
      </w:r>
    </w:p>
    <w:p w14:paraId="26AC02B5" w14:textId="77777777" w:rsidR="00304C2B" w:rsidRPr="00304C2B" w:rsidRDefault="00304C2B" w:rsidP="00B859F7">
      <w:pPr>
        <w:pStyle w:val="TextkrperQ"/>
        <w:spacing w:line="480" w:lineRule="auto"/>
        <w:rPr>
          <w:rFonts w:cs="Times New Roman"/>
          <w:b/>
          <w:szCs w:val="24"/>
          <w:lang w:val="en-US"/>
        </w:rPr>
      </w:pPr>
      <w:r w:rsidRPr="00304C2B">
        <w:rPr>
          <w:rFonts w:cs="Times New Roman"/>
          <w:b/>
          <w:szCs w:val="24"/>
          <w:lang w:val="en-US"/>
        </w:rPr>
        <w:t xml:space="preserve">Appendix 2: </w:t>
      </w:r>
      <w:r>
        <w:rPr>
          <w:rFonts w:cs="Times New Roman"/>
          <w:b/>
          <w:szCs w:val="24"/>
          <w:lang w:val="en-US"/>
        </w:rPr>
        <w:t xml:space="preserve">Estimation of the population with diabetes </w:t>
      </w:r>
    </w:p>
    <w:p w14:paraId="2FF0A3EF" w14:textId="582C7838" w:rsidR="003412B6" w:rsidRDefault="00304C2B" w:rsidP="00B859F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4C2B">
        <w:rPr>
          <w:rFonts w:ascii="Times New Roman" w:hAnsi="Times New Roman" w:cs="Times New Roman"/>
          <w:sz w:val="24"/>
          <w:szCs w:val="24"/>
          <w:lang w:val="en-US"/>
        </w:rPr>
        <w:t xml:space="preserve">Based on previous publications, the diabetes prevalence in the KORA surveys was systematically underestimated due to </w:t>
      </w:r>
      <w:proofErr w:type="spellStart"/>
      <w:r w:rsidRPr="00304C2B">
        <w:rPr>
          <w:rFonts w:ascii="Times New Roman" w:hAnsi="Times New Roman" w:cs="Times New Roman"/>
          <w:sz w:val="24"/>
          <w:szCs w:val="24"/>
          <w:lang w:val="en-US"/>
        </w:rPr>
        <w:t>underdiagnosis</w:t>
      </w:r>
      <w:proofErr w:type="spellEnd"/>
      <w:r w:rsidRPr="00304C2B">
        <w:rPr>
          <w:rFonts w:ascii="Times New Roman" w:hAnsi="Times New Roman" w:cs="Times New Roman"/>
          <w:sz w:val="24"/>
          <w:szCs w:val="24"/>
          <w:lang w:val="en-US"/>
        </w:rPr>
        <w:t xml:space="preserve"> of diabetes</w:t>
      </w:r>
      <w:r w:rsidR="007071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4C2B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PEVuZE5vdGU+PENpdGU+PEF1dGhvcj5Lb3dhbGw8L0F1dGhvcj48WWVhcj4yMDE3PC9ZZWFyPjxS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</w:fldData>
        </w:fldChar>
      </w:r>
      <w:r w:rsidR="00F07C3C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</w:instrText>
      </w:r>
      <w:r w:rsidR="00F07C3C">
        <w:rPr>
          <w:rFonts w:ascii="Times New Roman" w:hAnsi="Times New Roman" w:cs="Times New Roman"/>
          <w:sz w:val="24"/>
          <w:szCs w:val="24"/>
          <w:lang w:val="en-US"/>
        </w:rPr>
        <w:fldChar w:fldCharType="begin">
          <w:fldData xml:space="preserve">PEVuZE5vdGU+PENpdGU+PEF1dGhvcj5Lb3dhbGw8L0F1dGhvcj48WWVhcj4yMDE3PC9ZZWFyPjxS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</w:fldData>
        </w:fldChar>
      </w:r>
      <w:r w:rsidR="00F07C3C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EN.CITE.DATA </w:instrText>
      </w:r>
      <w:r w:rsidR="00F07C3C">
        <w:rPr>
          <w:rFonts w:ascii="Times New Roman" w:hAnsi="Times New Roman" w:cs="Times New Roman"/>
          <w:sz w:val="24"/>
          <w:szCs w:val="24"/>
          <w:lang w:val="en-US"/>
        </w:rPr>
      </w:r>
      <w:r w:rsidR="00F07C3C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304C2B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F07C3C">
        <w:rPr>
          <w:rFonts w:ascii="Times New Roman" w:hAnsi="Times New Roman" w:cs="Times New Roman"/>
          <w:noProof/>
          <w:sz w:val="24"/>
          <w:szCs w:val="24"/>
          <w:lang w:val="en-US"/>
        </w:rPr>
        <w:t>[3]</w:t>
      </w:r>
      <w:r w:rsidRPr="00304C2B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70713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264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4C2B">
        <w:rPr>
          <w:rFonts w:ascii="Times New Roman" w:hAnsi="Times New Roman" w:cs="Times New Roman"/>
          <w:sz w:val="24"/>
          <w:szCs w:val="24"/>
          <w:lang w:val="en-US"/>
        </w:rPr>
        <w:t>We compared diabetes prevalence from the Z</w:t>
      </w:r>
      <w:r w:rsidR="007C59D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04C2B">
        <w:rPr>
          <w:rFonts w:ascii="Times New Roman" w:hAnsi="Times New Roman" w:cs="Times New Roman"/>
          <w:sz w:val="24"/>
          <w:szCs w:val="24"/>
          <w:lang w:val="en-US"/>
        </w:rPr>
        <w:t>-data with the findings of the third KORA follow-up survey conducted in 2013/2014. A correction factor was calculated for each age and sex stratum by dividing the mean prevalence from the Z</w:t>
      </w:r>
      <w:r w:rsidR="007C59D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04C2B">
        <w:rPr>
          <w:rFonts w:ascii="Times New Roman" w:hAnsi="Times New Roman" w:cs="Times New Roman"/>
          <w:sz w:val="24"/>
          <w:szCs w:val="24"/>
          <w:lang w:val="en-US"/>
        </w:rPr>
        <w:t>-data (years 2013 and 2014) by the 2013/2014 KORA prevalence. We then multiplied all age- and sex-specific KORA prevalence estimates by this correction factor. The corrected KORA prevalence estimates for the years of the surveys (1984/85, 1989/90, 1994/95, 1999-2001, 2004/2005, 2006-2008) were used to calculate diabetes prevalence between 1985 and 2008, assuming a linear time trend between the survey years. Age- and sex-specific diabetes prevalence was estimated directly from the ZI-data for the time period 2009 to 2016.</w:t>
      </w:r>
    </w:p>
    <w:p w14:paraId="43BEFF7B" w14:textId="77777777" w:rsidR="00223B69" w:rsidRDefault="00223B69" w:rsidP="00B859F7">
      <w:pPr>
        <w:pStyle w:val="TextkrperQ"/>
        <w:spacing w:after="120" w:line="480" w:lineRule="auto"/>
        <w:rPr>
          <w:szCs w:val="24"/>
          <w:lang w:val="en-US"/>
        </w:rPr>
      </w:pPr>
      <w:r>
        <w:rPr>
          <w:szCs w:val="24"/>
          <w:lang w:val="en-US"/>
        </w:rPr>
        <w:t xml:space="preserve">The population with diabetes was estimated for each stratum (age class, sex, and calendar year of first MI) by multiplying the population of the study areas by the age- and sex-specific </w:t>
      </w:r>
      <w:r>
        <w:rPr>
          <w:szCs w:val="24"/>
          <w:lang w:val="en-US"/>
        </w:rPr>
        <w:lastRenderedPageBreak/>
        <w:t>prevalence of diabetes as described above. The population without diabetes was estimated by subtracting this population from the total population in each stratum.</w:t>
      </w:r>
    </w:p>
    <w:p w14:paraId="3DCDDAEC" w14:textId="77777777" w:rsidR="00304C2B" w:rsidRDefault="00304C2B" w:rsidP="00B859F7">
      <w:pPr>
        <w:spacing w:line="480" w:lineRule="auto"/>
        <w:jc w:val="both"/>
        <w:rPr>
          <w:rFonts w:ascii="Times New Roman" w:hAnsi="Times New Roman" w:cs="Times New Roman"/>
          <w:sz w:val="24"/>
          <w:lang w:val="en-GB"/>
        </w:rPr>
      </w:pPr>
      <w:r>
        <w:rPr>
          <w:rFonts w:ascii="Times New Roman" w:hAnsi="Times New Roman" w:cs="Times New Roman"/>
          <w:sz w:val="24"/>
          <w:lang w:val="en-GB"/>
        </w:rPr>
        <w:t>In the sensitivity analysis using only the KORA prevalence, a linear trend of the age- and sex-specific diabetes prevalence was assumed between the surveys. Moreover, it was assumed, that this prevalence remained constant in the years after the last survey (i.e., 2015 and 2016).</w:t>
      </w:r>
    </w:p>
    <w:p w14:paraId="10DA6FD2" w14:textId="0B928B46" w:rsidR="00B77F65" w:rsidRPr="00F7451A" w:rsidRDefault="00B77F65" w:rsidP="00F7451A">
      <w:pPr>
        <w:pStyle w:val="EndNoteBibliographyTitle"/>
        <w:jc w:val="left"/>
        <w:rPr>
          <w:b/>
        </w:rPr>
      </w:pPr>
      <w:r w:rsidRPr="00F7451A">
        <w:rPr>
          <w:b/>
        </w:rPr>
        <w:t xml:space="preserve">References: </w:t>
      </w:r>
    </w:p>
    <w:p w14:paraId="0CC0E620" w14:textId="77777777" w:rsidR="00F07C3C" w:rsidRPr="00664014" w:rsidRDefault="00B77F65" w:rsidP="00664014">
      <w:pPr>
        <w:pStyle w:val="EndNoteBibliography"/>
      </w:pPr>
      <w:r w:rsidRPr="0070713E">
        <w:fldChar w:fldCharType="begin"/>
      </w:r>
      <w:r w:rsidRPr="0070713E">
        <w:instrText xml:space="preserve"> ADDIN EN.REFLIST </w:instrText>
      </w:r>
      <w:r w:rsidRPr="0070713E">
        <w:fldChar w:fldCharType="separate"/>
      </w:r>
      <w:r w:rsidR="00F07C3C" w:rsidRPr="00F07C3C">
        <w:t>1</w:t>
      </w:r>
      <w:r w:rsidR="00F07C3C" w:rsidRPr="00664014">
        <w:t>.</w:t>
      </w:r>
      <w:r w:rsidR="00F07C3C" w:rsidRPr="00664014">
        <w:tab/>
        <w:t>Löwel, H., et al., The MONICA Augsburg surveys--basis for prospective cohort studies. Gesundheitswesen, 2005. 67 Suppl 1: p. S13-18.</w:t>
      </w:r>
    </w:p>
    <w:p w14:paraId="04E053F5" w14:textId="77777777" w:rsidR="00F07C3C" w:rsidRPr="00664014" w:rsidRDefault="00F07C3C" w:rsidP="00664014">
      <w:pPr>
        <w:pStyle w:val="EndNoteBibliography"/>
      </w:pPr>
      <w:r w:rsidRPr="00664014">
        <w:t>2.</w:t>
      </w:r>
      <w:r w:rsidRPr="00664014">
        <w:tab/>
        <w:t>Holle, R., et al., KORA--a research platform for population based health research. Gesundheitswesen, 2005. 67 Suppl 1: p. S19-25.</w:t>
      </w:r>
    </w:p>
    <w:p w14:paraId="32F44DCD" w14:textId="77777777" w:rsidR="00F07C3C" w:rsidRPr="00664014" w:rsidRDefault="00F07C3C" w:rsidP="00664014">
      <w:pPr>
        <w:pStyle w:val="EndNoteBibliography"/>
      </w:pPr>
      <w:r w:rsidRPr="00664014">
        <w:t>3.</w:t>
      </w:r>
      <w:r w:rsidRPr="00664014">
        <w:tab/>
        <w:t>Kowall, B., et al., Perceived risk of diabetes seriously underestimates actual diabetes risk: The KORA FF4 study. PLoS One, 2017. 12(1): p. e0171152.</w:t>
      </w:r>
    </w:p>
    <w:p w14:paraId="043F559A" w14:textId="2D01A3C3" w:rsidR="00B77F65" w:rsidRPr="00B77F65" w:rsidRDefault="00B77F65" w:rsidP="0070713E">
      <w:pPr>
        <w:pStyle w:val="EndNoteBibliography"/>
        <w:rPr>
          <w:rFonts w:ascii="Times New Roman" w:hAnsi="Times New Roman" w:cs="Times New Roman"/>
          <w:b/>
          <w:sz w:val="24"/>
          <w:lang w:val="en-GB"/>
        </w:rPr>
      </w:pPr>
      <w:r w:rsidRPr="0070713E">
        <w:fldChar w:fldCharType="end"/>
      </w:r>
      <w:bookmarkStart w:id="0" w:name="_GoBack"/>
      <w:bookmarkEnd w:id="0"/>
    </w:p>
    <w:sectPr w:rsidR="00B77F65" w:rsidRPr="00B77F6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dxzxpspfp25zwezzx0pswfwstdvwasfrxda&quot;&gt;SR_AMI&lt;record-ids&gt;&lt;item&gt;15&lt;/item&gt;&lt;item&gt;16&lt;/item&gt;&lt;item&gt;33&lt;/item&gt;&lt;/record-ids&gt;&lt;/item&gt;&lt;/Libraries&gt;"/>
  </w:docVars>
  <w:rsids>
    <w:rsidRoot w:val="00F84E00"/>
    <w:rsid w:val="00081B6C"/>
    <w:rsid w:val="00126D7B"/>
    <w:rsid w:val="00166A34"/>
    <w:rsid w:val="00223B69"/>
    <w:rsid w:val="00226435"/>
    <w:rsid w:val="0026408B"/>
    <w:rsid w:val="002F3AB8"/>
    <w:rsid w:val="00304C2B"/>
    <w:rsid w:val="003412B6"/>
    <w:rsid w:val="003A1833"/>
    <w:rsid w:val="00484928"/>
    <w:rsid w:val="00521055"/>
    <w:rsid w:val="00664014"/>
    <w:rsid w:val="0070713E"/>
    <w:rsid w:val="00793967"/>
    <w:rsid w:val="007A7A57"/>
    <w:rsid w:val="007C59D2"/>
    <w:rsid w:val="007F0E63"/>
    <w:rsid w:val="008B3C50"/>
    <w:rsid w:val="009009A9"/>
    <w:rsid w:val="00926CC6"/>
    <w:rsid w:val="009B54C5"/>
    <w:rsid w:val="009E13AD"/>
    <w:rsid w:val="009E39D9"/>
    <w:rsid w:val="00B77F65"/>
    <w:rsid w:val="00B859F7"/>
    <w:rsid w:val="00D45691"/>
    <w:rsid w:val="00E62C49"/>
    <w:rsid w:val="00F07C3C"/>
    <w:rsid w:val="00F7451A"/>
    <w:rsid w:val="00F8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731CE"/>
  <w15:chartTrackingRefBased/>
  <w15:docId w15:val="{E07A4BF8-1C73-44AE-AA3A-1BBC5573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krperQ">
    <w:name w:val="*Textkörper_Q"/>
    <w:basedOn w:val="Standard"/>
    <w:link w:val="TextkrperQZchn"/>
    <w:qFormat/>
    <w:rsid w:val="00304C2B"/>
    <w:pPr>
      <w:spacing w:after="240" w:line="276" w:lineRule="auto"/>
      <w:jc w:val="both"/>
    </w:pPr>
    <w:rPr>
      <w:rFonts w:ascii="Times New Roman" w:hAnsi="Times New Roman"/>
      <w:color w:val="000000" w:themeColor="text1"/>
      <w:sz w:val="24"/>
    </w:rPr>
  </w:style>
  <w:style w:type="character" w:customStyle="1" w:styleId="TextkrperQZchn">
    <w:name w:val="*Textkörper_Q Zchn"/>
    <w:basedOn w:val="Absatz-Standardschriftart"/>
    <w:link w:val="TextkrperQ"/>
    <w:rsid w:val="00304C2B"/>
    <w:rPr>
      <w:rFonts w:ascii="Times New Roman" w:hAnsi="Times New Roman"/>
      <w:color w:val="000000" w:themeColor="text1"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4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4C2B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C59D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C59D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C59D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C59D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C59D2"/>
    <w:rPr>
      <w:b/>
      <w:bCs/>
      <w:sz w:val="20"/>
      <w:szCs w:val="20"/>
    </w:rPr>
  </w:style>
  <w:style w:type="paragraph" w:customStyle="1" w:styleId="EndNoteBibliographyTitle">
    <w:name w:val="EndNote Bibliography Title"/>
    <w:basedOn w:val="Standard"/>
    <w:link w:val="EndNoteBibliographyTitleZchn"/>
    <w:rsid w:val="00B77F65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TextkrperQZchn"/>
    <w:link w:val="EndNoteBibliographyTitle"/>
    <w:rsid w:val="00B77F65"/>
    <w:rPr>
      <w:rFonts w:ascii="Calibri" w:hAnsi="Calibri" w:cs="Calibri"/>
      <w:noProof/>
      <w:color w:val="000000" w:themeColor="text1"/>
      <w:sz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B77F65"/>
    <w:pPr>
      <w:spacing w:line="240" w:lineRule="auto"/>
      <w:jc w:val="both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TextkrperQZchn"/>
    <w:link w:val="EndNoteBibliography"/>
    <w:rsid w:val="00B77F65"/>
    <w:rPr>
      <w:rFonts w:ascii="Calibri" w:hAnsi="Calibri" w:cs="Calibri"/>
      <w:noProof/>
      <w:color w:val="000000" w:themeColor="text1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Claessen, Heiner</dc:creator>
  <cp:keywords/>
  <dc:description/>
  <cp:lastModifiedBy>Maria</cp:lastModifiedBy>
  <cp:revision>3</cp:revision>
  <dcterms:created xsi:type="dcterms:W3CDTF">2023-09-04T08:55:00Z</dcterms:created>
  <dcterms:modified xsi:type="dcterms:W3CDTF">2023-09-04T09:16:00Z</dcterms:modified>
</cp:coreProperties>
</file>