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D1B" w:rsidRDefault="00F56D1B" w:rsidP="00F56D1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</w:t>
      </w:r>
      <w:r w:rsidRPr="001C47C8">
        <w:rPr>
          <w:rFonts w:ascii="Times New Roman" w:hAnsi="Times New Roman" w:cs="Times New Roman"/>
          <w:b/>
          <w:sz w:val="24"/>
        </w:rPr>
        <w:t>upplemental table 1</w:t>
      </w:r>
      <w:r>
        <w:rPr>
          <w:rFonts w:ascii="Times New Roman" w:hAnsi="Times New Roman" w:cs="Times New Roman"/>
          <w:b/>
          <w:sz w:val="24"/>
        </w:rPr>
        <w:t>:</w:t>
      </w:r>
      <w:r w:rsidRPr="001C47C8">
        <w:rPr>
          <w:rFonts w:ascii="Times New Roman" w:hAnsi="Times New Roman" w:cs="Times New Roman"/>
          <w:sz w:val="24"/>
        </w:rPr>
        <w:t xml:space="preserve"> </w:t>
      </w:r>
      <w:r w:rsidRPr="001C47C8">
        <w:rPr>
          <w:rFonts w:ascii="Times New Roman" w:hAnsi="Times New Roman" w:cs="Times New Roman"/>
          <w:b/>
          <w:sz w:val="24"/>
        </w:rPr>
        <w:t>Comparison of autoantibodies in three groups.</w:t>
      </w:r>
    </w:p>
    <w:tbl>
      <w:tblPr>
        <w:tblStyle w:val="a3"/>
        <w:tblOverlap w:val="never"/>
        <w:tblW w:w="0" w:type="auto"/>
        <w:tblLook w:val="04A0" w:firstRow="1" w:lastRow="0" w:firstColumn="1" w:lastColumn="0" w:noHBand="0" w:noVBand="1"/>
      </w:tblPr>
      <w:tblGrid>
        <w:gridCol w:w="848"/>
        <w:gridCol w:w="550"/>
        <w:gridCol w:w="549"/>
        <w:gridCol w:w="550"/>
        <w:gridCol w:w="252"/>
        <w:gridCol w:w="1167"/>
        <w:gridCol w:w="534"/>
        <w:gridCol w:w="546"/>
        <w:gridCol w:w="546"/>
        <w:gridCol w:w="252"/>
        <w:gridCol w:w="846"/>
        <w:gridCol w:w="550"/>
        <w:gridCol w:w="550"/>
        <w:gridCol w:w="550"/>
      </w:tblGrid>
      <w:tr w:rsidR="00F56D1B" w:rsidTr="006A7EDC">
        <w:trPr>
          <w:cantSplit/>
          <w:trHeight w:val="1384"/>
        </w:trPr>
        <w:tc>
          <w:tcPr>
            <w:tcW w:w="848" w:type="dxa"/>
            <w:textDirection w:val="btLr"/>
            <w:vAlign w:val="center"/>
          </w:tcPr>
          <w:p w:rsidR="00F56D1B" w:rsidRPr="006D596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49" w:type="dxa"/>
            <w:gridSpan w:val="3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.964</w:t>
            </w:r>
          </w:p>
        </w:tc>
        <w:tc>
          <w:tcPr>
            <w:tcW w:w="252" w:type="dxa"/>
            <w:vMerge w:val="restart"/>
            <w:tcBorders>
              <w:top w:val="nil"/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extDirection w:val="btLr"/>
            <w:vAlign w:val="center"/>
          </w:tcPr>
          <w:p w:rsidR="00F56D1B" w:rsidRPr="008D0DDF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26" w:type="dxa"/>
            <w:gridSpan w:val="3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.220</w:t>
            </w:r>
          </w:p>
        </w:tc>
        <w:tc>
          <w:tcPr>
            <w:tcW w:w="252" w:type="dxa"/>
            <w:vMerge w:val="restart"/>
            <w:tcBorders>
              <w:top w:val="nil"/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:rsidR="00F56D1B" w:rsidRPr="008D0DDF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50" w:type="dxa"/>
            <w:gridSpan w:val="3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.707</w:t>
            </w:r>
          </w:p>
        </w:tc>
      </w:tr>
      <w:tr w:rsidR="00F56D1B" w:rsidTr="006A7EDC">
        <w:trPr>
          <w:cantSplit/>
          <w:trHeight w:val="1701"/>
        </w:trPr>
        <w:tc>
          <w:tcPr>
            <w:tcW w:w="848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centromere  (+),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 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(2.9)</w:t>
            </w:r>
          </w:p>
        </w:tc>
        <w:tc>
          <w:tcPr>
            <w:tcW w:w="549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(3.9)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(3.7)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(+),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534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(22.9)</w:t>
            </w:r>
          </w:p>
        </w:tc>
        <w:tc>
          <w:tcPr>
            <w:tcW w:w="5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 (30.9)</w:t>
            </w:r>
          </w:p>
        </w:tc>
        <w:tc>
          <w:tcPr>
            <w:tcW w:w="5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(22.9)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chromatin</w:t>
            </w:r>
          </w:p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 xml:space="preserve">(+),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(71.4)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 (72.5)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(68.8)</w:t>
            </w:r>
          </w:p>
        </w:tc>
      </w:tr>
      <w:tr w:rsidR="00F56D1B" w:rsidTr="006A7EDC">
        <w:trPr>
          <w:cantSplit/>
          <w:trHeight w:val="1527"/>
        </w:trPr>
        <w:tc>
          <w:tcPr>
            <w:tcW w:w="848" w:type="dxa"/>
            <w:textDirection w:val="btLr"/>
            <w:vAlign w:val="center"/>
          </w:tcPr>
          <w:p w:rsidR="00F56D1B" w:rsidRPr="00C81AD6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49" w:type="dxa"/>
            <w:gridSpan w:val="3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.083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extDirection w:val="btLr"/>
            <w:vAlign w:val="center"/>
          </w:tcPr>
          <w:p w:rsidR="00F56D1B" w:rsidRPr="00C5495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26" w:type="dxa"/>
            <w:gridSpan w:val="3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.071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:rsidR="00F56D1B" w:rsidRPr="008D0DDF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50" w:type="dxa"/>
            <w:gridSpan w:val="3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.465</w:t>
            </w:r>
          </w:p>
        </w:tc>
      </w:tr>
      <w:tr w:rsidR="00F56D1B" w:rsidTr="006A7EDC">
        <w:trPr>
          <w:cantSplit/>
          <w:trHeight w:val="1701"/>
        </w:trPr>
        <w:tc>
          <w:tcPr>
            <w:tcW w:w="848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(+),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(45.7)</w:t>
            </w:r>
          </w:p>
        </w:tc>
        <w:tc>
          <w:tcPr>
            <w:tcW w:w="549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 (41.3)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(30.3)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(+),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534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(48.6)</w:t>
            </w:r>
          </w:p>
        </w:tc>
        <w:tc>
          <w:tcPr>
            <w:tcW w:w="5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 (68.6)</w:t>
            </w:r>
          </w:p>
        </w:tc>
        <w:tc>
          <w:tcPr>
            <w:tcW w:w="5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(63.3)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mRNP</w:t>
            </w:r>
          </w:p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 xml:space="preserve"> (+),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(62.9)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 (63.8)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(57.8)</w:t>
            </w:r>
          </w:p>
        </w:tc>
      </w:tr>
      <w:tr w:rsidR="00F56D1B" w:rsidRPr="00282704" w:rsidTr="006A7EDC">
        <w:trPr>
          <w:cantSplit/>
          <w:trHeight w:val="1701"/>
        </w:trPr>
        <w:tc>
          <w:tcPr>
            <w:tcW w:w="848" w:type="dxa"/>
            <w:vMerge w:val="restart"/>
            <w:textDirection w:val="btLr"/>
            <w:vAlign w:val="center"/>
          </w:tcPr>
          <w:p w:rsidR="00F56D1B" w:rsidRPr="00C81AD6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1A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099" w:type="dxa"/>
            <w:gridSpan w:val="2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0</w:t>
            </w:r>
            <w:r w:rsidRPr="003B76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.016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vMerge w:val="restart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080" w:type="dxa"/>
            <w:gridSpan w:val="2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0</w:t>
            </w:r>
            <w:r w:rsidRPr="003B76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.005</w:t>
            </w:r>
          </w:p>
        </w:tc>
        <w:tc>
          <w:tcPr>
            <w:tcW w:w="5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 w:val="restart"/>
            <w:textDirection w:val="btLr"/>
            <w:vAlign w:val="center"/>
          </w:tcPr>
          <w:p w:rsidR="00F56D1B" w:rsidRPr="008D0DDF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00" w:type="dxa"/>
            <w:gridSpan w:val="2"/>
            <w:textDirection w:val="btLr"/>
            <w:vAlign w:val="center"/>
          </w:tcPr>
          <w:p w:rsidR="00F56D1B" w:rsidRPr="00282704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827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0</w:t>
            </w:r>
            <w:r w:rsidRPr="002827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.036</w:t>
            </w:r>
          </w:p>
        </w:tc>
      </w:tr>
      <w:tr w:rsidR="00F56D1B" w:rsidRPr="00B90A03" w:rsidTr="006A7EDC">
        <w:trPr>
          <w:cantSplit/>
          <w:trHeight w:val="1701"/>
        </w:trPr>
        <w:tc>
          <w:tcPr>
            <w:tcW w:w="848" w:type="dxa"/>
            <w:vMerge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gridSpan w:val="3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0</w:t>
            </w:r>
            <w:r w:rsidRPr="003B76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.016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26" w:type="dxa"/>
            <w:gridSpan w:val="3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0</w:t>
            </w:r>
            <w:r w:rsidRPr="003B76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.004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6" w:type="dxa"/>
            <w:vMerge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extDirection w:val="btLr"/>
            <w:vAlign w:val="center"/>
          </w:tcPr>
          <w:p w:rsidR="00F56D1B" w:rsidRPr="00B90A03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.042</w:t>
            </w:r>
          </w:p>
        </w:tc>
      </w:tr>
      <w:tr w:rsidR="00F56D1B" w:rsidTr="006A7EDC">
        <w:trPr>
          <w:cantSplit/>
          <w:trHeight w:val="1701"/>
        </w:trPr>
        <w:tc>
          <w:tcPr>
            <w:tcW w:w="848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dsDNA </w:t>
            </w:r>
          </w:p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(+),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(71.4)</w:t>
            </w:r>
          </w:p>
        </w:tc>
        <w:tc>
          <w:tcPr>
            <w:tcW w:w="549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 (70.5)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(56.0)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 xml:space="preserve">R52 </w:t>
            </w:r>
          </w:p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(+),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534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(25.7)</w:t>
            </w:r>
          </w:p>
        </w:tc>
        <w:tc>
          <w:tcPr>
            <w:tcW w:w="5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 (54.6)</w:t>
            </w:r>
          </w:p>
        </w:tc>
        <w:tc>
          <w:tcPr>
            <w:tcW w:w="5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0(45.9)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(+),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(54.3)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 (60.6)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(46.8)</w:t>
            </w:r>
          </w:p>
        </w:tc>
      </w:tr>
      <w:tr w:rsidR="00F56D1B" w:rsidRPr="003B76D0" w:rsidTr="006A7EDC">
        <w:trPr>
          <w:cantSplit/>
          <w:trHeight w:val="1701"/>
        </w:trPr>
        <w:tc>
          <w:tcPr>
            <w:tcW w:w="848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 xml:space="preserve"> 18 years</w:t>
            </w:r>
          </w:p>
        </w:tc>
        <w:tc>
          <w:tcPr>
            <w:tcW w:w="549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18-50 years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≥ 50 years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Pr="001644CE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 xml:space="preserve"> 18 years</w:t>
            </w:r>
          </w:p>
        </w:tc>
        <w:tc>
          <w:tcPr>
            <w:tcW w:w="5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18-50 years</w:t>
            </w:r>
          </w:p>
        </w:tc>
        <w:tc>
          <w:tcPr>
            <w:tcW w:w="5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≥ 50 years</w:t>
            </w:r>
          </w:p>
        </w:tc>
        <w:tc>
          <w:tcPr>
            <w:tcW w:w="252" w:type="dxa"/>
            <w:vMerge/>
            <w:tcBorders>
              <w:bottom w:val="nil"/>
            </w:tcBorders>
            <w:textDirection w:val="btL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 xml:space="preserve"> 18 years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18-50 years</w:t>
            </w:r>
          </w:p>
        </w:tc>
        <w:tc>
          <w:tcPr>
            <w:tcW w:w="550" w:type="dxa"/>
            <w:textDirection w:val="btLr"/>
            <w:vAlign w:val="center"/>
          </w:tcPr>
          <w:p w:rsidR="00F56D1B" w:rsidRPr="003B76D0" w:rsidRDefault="00F56D1B" w:rsidP="006A7EDC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6D0">
              <w:rPr>
                <w:rFonts w:ascii="Times New Roman" w:hAnsi="Times New Roman" w:cs="Times New Roman"/>
                <w:sz w:val="20"/>
                <w:szCs w:val="20"/>
              </w:rPr>
              <w:t>≥ 50 years</w:t>
            </w:r>
          </w:p>
        </w:tc>
      </w:tr>
    </w:tbl>
    <w:p w:rsidR="00F56D1B" w:rsidRDefault="00F56D1B" w:rsidP="00F56D1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Cs w:val="21"/>
        </w:rPr>
        <w:t xml:space="preserve">P: </w:t>
      </w:r>
      <w:r w:rsidRPr="00A6105D">
        <w:rPr>
          <w:rFonts w:ascii="Times New Roman" w:hAnsi="Times New Roman"/>
          <w:sz w:val="20"/>
          <w:szCs w:val="20"/>
        </w:rPr>
        <w:t>anti-ribosomal P protein</w:t>
      </w:r>
      <w:r>
        <w:rPr>
          <w:rFonts w:ascii="Times New Roman" w:hAnsi="Times New Roman"/>
          <w:sz w:val="20"/>
          <w:szCs w:val="20"/>
        </w:rPr>
        <w:t>.</w:t>
      </w:r>
    </w:p>
    <w:p w:rsidR="00DC07EE" w:rsidRDefault="00DC07EE">
      <w:bookmarkStart w:id="0" w:name="_GoBack"/>
      <w:bookmarkEnd w:id="0"/>
    </w:p>
    <w:sectPr w:rsidR="00DC07EE" w:rsidSect="0040308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1B"/>
    <w:rsid w:val="000B5C13"/>
    <w:rsid w:val="00310E03"/>
    <w:rsid w:val="00390FB8"/>
    <w:rsid w:val="00403080"/>
    <w:rsid w:val="0043022D"/>
    <w:rsid w:val="00441EDC"/>
    <w:rsid w:val="00517389"/>
    <w:rsid w:val="00575B8A"/>
    <w:rsid w:val="00635AA5"/>
    <w:rsid w:val="00723369"/>
    <w:rsid w:val="009579BC"/>
    <w:rsid w:val="00A209F2"/>
    <w:rsid w:val="00AB47C9"/>
    <w:rsid w:val="00B17EE8"/>
    <w:rsid w:val="00B4597B"/>
    <w:rsid w:val="00BA4589"/>
    <w:rsid w:val="00D55E97"/>
    <w:rsid w:val="00DC07EE"/>
    <w:rsid w:val="00E00C83"/>
    <w:rsid w:val="00E837E8"/>
    <w:rsid w:val="00F5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17718CD-E42D-7C40-B920-831AA27D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D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D1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a118406</dc:creator>
  <cp:keywords/>
  <dc:description/>
  <cp:lastModifiedBy>a118406</cp:lastModifiedBy>
  <cp:revision>1</cp:revision>
  <dcterms:created xsi:type="dcterms:W3CDTF">2023-08-01T15:36:00Z</dcterms:created>
  <dcterms:modified xsi:type="dcterms:W3CDTF">2023-08-01T15:36:00Z</dcterms:modified>
</cp:coreProperties>
</file>