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22329" w14:textId="77777777" w:rsidR="004744E5" w:rsidRDefault="00EA10B3" w:rsidP="004744E5">
      <w:pPr>
        <w:jc w:val="center"/>
        <w:rPr>
          <w:sz w:val="40"/>
          <w:szCs w:val="40"/>
        </w:rPr>
      </w:pPr>
      <w:r>
        <w:rPr>
          <w:sz w:val="40"/>
          <w:szCs w:val="40"/>
        </w:rPr>
        <w:t xml:space="preserve">Supplementary Information </w:t>
      </w:r>
    </w:p>
    <w:p w14:paraId="63567CBA" w14:textId="77777777" w:rsidR="00B03ABE" w:rsidRDefault="004744E5" w:rsidP="00B03ABE">
      <w:pPr>
        <w:contextualSpacing/>
        <w:jc w:val="center"/>
        <w:rPr>
          <w:sz w:val="36"/>
          <w:szCs w:val="40"/>
        </w:rPr>
      </w:pPr>
      <w:r>
        <w:rPr>
          <w:sz w:val="36"/>
          <w:szCs w:val="40"/>
        </w:rPr>
        <w:t>Electrically Driven Spin Resonance of 4</w:t>
      </w:r>
      <w:r w:rsidRPr="00585257">
        <w:rPr>
          <w:i/>
          <w:sz w:val="36"/>
          <w:szCs w:val="40"/>
        </w:rPr>
        <w:t>f</w:t>
      </w:r>
      <w:r>
        <w:rPr>
          <w:sz w:val="36"/>
          <w:szCs w:val="40"/>
        </w:rPr>
        <w:t xml:space="preserve"> Electrons </w:t>
      </w:r>
    </w:p>
    <w:p w14:paraId="3D8F911C" w14:textId="18D5F64C" w:rsidR="004744E5" w:rsidRPr="001D4589" w:rsidRDefault="004744E5" w:rsidP="00B03ABE">
      <w:pPr>
        <w:contextualSpacing/>
        <w:jc w:val="center"/>
        <w:rPr>
          <w:sz w:val="36"/>
          <w:szCs w:val="40"/>
        </w:rPr>
      </w:pPr>
      <w:r>
        <w:rPr>
          <w:sz w:val="36"/>
          <w:szCs w:val="40"/>
        </w:rPr>
        <w:t>in a Single Atom on a Surface</w:t>
      </w:r>
    </w:p>
    <w:p w14:paraId="25F4C67F" w14:textId="77777777" w:rsidR="00B03ABE" w:rsidRDefault="00B03ABE" w:rsidP="00B03ABE">
      <w:pPr>
        <w:rPr>
          <w:rFonts w:eastAsia="Malgun Gothic" w:cs="Times New Roman"/>
          <w:bCs/>
        </w:rPr>
      </w:pPr>
    </w:p>
    <w:p w14:paraId="30B51599" w14:textId="3937CEAE" w:rsidR="00B03ABE" w:rsidRPr="002A53DC" w:rsidRDefault="00B03ABE" w:rsidP="00B03ABE">
      <w:pPr>
        <w:rPr>
          <w:rFonts w:eastAsia="Malgun Gothic" w:cs="Times New Roman"/>
          <w:bCs/>
          <w:sz w:val="20"/>
        </w:rPr>
      </w:pPr>
      <w:r w:rsidRPr="002A53DC">
        <w:rPr>
          <w:rFonts w:eastAsia="Malgun Gothic" w:cs="Times New Roman"/>
          <w:bCs/>
          <w:sz w:val="20"/>
        </w:rPr>
        <w:t>Stefano Reale</w:t>
      </w:r>
      <w:r w:rsidRPr="002A53DC">
        <w:rPr>
          <w:rFonts w:eastAsia="Malgun Gothic" w:cs="Times New Roman"/>
          <w:bCs/>
          <w:sz w:val="20"/>
          <w:vertAlign w:val="superscript"/>
        </w:rPr>
        <w:t>1,2,3</w:t>
      </w:r>
      <w:r w:rsidRPr="002A53DC">
        <w:rPr>
          <w:rFonts w:eastAsia="Malgun Gothic" w:cs="Times New Roman"/>
          <w:bCs/>
          <w:sz w:val="20"/>
        </w:rPr>
        <w:t>, Jiyoon Hwang</w:t>
      </w:r>
      <w:r w:rsidRPr="002A53DC">
        <w:rPr>
          <w:rFonts w:eastAsia="Malgun Gothic" w:cs="Times New Roman"/>
          <w:bCs/>
          <w:sz w:val="20"/>
          <w:vertAlign w:val="superscript"/>
        </w:rPr>
        <w:t>1,4</w:t>
      </w:r>
      <w:r w:rsidRPr="002A53DC">
        <w:rPr>
          <w:rFonts w:eastAsia="Malgun Gothic" w:cs="Times New Roman"/>
          <w:bCs/>
          <w:sz w:val="20"/>
        </w:rPr>
        <w:t>, Jeongmin Oh</w:t>
      </w:r>
      <w:r w:rsidRPr="002A53DC">
        <w:rPr>
          <w:rFonts w:eastAsia="Malgun Gothic" w:cs="Times New Roman"/>
          <w:bCs/>
          <w:sz w:val="20"/>
          <w:vertAlign w:val="superscript"/>
        </w:rPr>
        <w:t>1,4</w:t>
      </w:r>
      <w:r w:rsidRPr="002A53DC">
        <w:rPr>
          <w:rFonts w:eastAsia="Malgun Gothic" w:cs="Times New Roman"/>
          <w:bCs/>
          <w:sz w:val="20"/>
        </w:rPr>
        <w:t>, Harald Brune</w:t>
      </w:r>
      <w:r w:rsidRPr="002A53DC">
        <w:rPr>
          <w:rFonts w:eastAsia="Malgun Gothic" w:cs="Times New Roman"/>
          <w:bCs/>
          <w:sz w:val="20"/>
          <w:vertAlign w:val="superscript"/>
        </w:rPr>
        <w:t>5</w:t>
      </w:r>
      <w:r w:rsidRPr="002A53DC">
        <w:rPr>
          <w:rFonts w:eastAsia="Malgun Gothic" w:cs="Times New Roman"/>
          <w:bCs/>
          <w:sz w:val="20"/>
        </w:rPr>
        <w:t>, Andreas J. Heinrich</w:t>
      </w:r>
      <w:r w:rsidRPr="002A53DC">
        <w:rPr>
          <w:rFonts w:eastAsia="Malgun Gothic" w:cs="Times New Roman"/>
          <w:bCs/>
          <w:sz w:val="20"/>
          <w:vertAlign w:val="superscript"/>
        </w:rPr>
        <w:t>1,4</w:t>
      </w:r>
      <w:r w:rsidRPr="002A53DC">
        <w:rPr>
          <w:rFonts w:eastAsia="Malgun Gothic" w:cs="Times New Roman"/>
          <w:bCs/>
          <w:sz w:val="20"/>
        </w:rPr>
        <w:t>, Fabio Donati</w:t>
      </w:r>
      <w:r w:rsidRPr="002A53DC">
        <w:rPr>
          <w:rFonts w:eastAsia="Malgun Gothic" w:cs="Times New Roman"/>
          <w:bCs/>
          <w:sz w:val="20"/>
          <w:vertAlign w:val="superscript"/>
        </w:rPr>
        <w:t>1,4</w:t>
      </w:r>
      <w:r w:rsidRPr="002A53DC">
        <w:rPr>
          <w:rFonts w:eastAsia="Malgun Gothic" w:cs="Times New Roman"/>
          <w:bCs/>
          <w:sz w:val="20"/>
        </w:rPr>
        <w:t>*, and Yujeong Bae</w:t>
      </w:r>
      <w:r w:rsidRPr="002A53DC">
        <w:rPr>
          <w:rFonts w:eastAsia="Malgun Gothic" w:cs="Times New Roman"/>
          <w:bCs/>
          <w:sz w:val="20"/>
          <w:vertAlign w:val="superscript"/>
        </w:rPr>
        <w:t>1,4</w:t>
      </w:r>
      <w:r w:rsidRPr="002A53DC">
        <w:rPr>
          <w:rFonts w:eastAsia="Malgun Gothic" w:cs="Times New Roman"/>
          <w:bCs/>
          <w:sz w:val="20"/>
        </w:rPr>
        <w:t xml:space="preserve">* </w:t>
      </w:r>
    </w:p>
    <w:p w14:paraId="2E0A59A9" w14:textId="77777777" w:rsidR="00B03ABE" w:rsidRPr="002A53DC" w:rsidRDefault="00B03ABE" w:rsidP="00B03ABE">
      <w:pPr>
        <w:pStyle w:val="NoSpacing"/>
        <w:rPr>
          <w:sz w:val="20"/>
        </w:rPr>
      </w:pPr>
      <w:r w:rsidRPr="002A53DC">
        <w:rPr>
          <w:sz w:val="20"/>
          <w:vertAlign w:val="superscript"/>
        </w:rPr>
        <w:t xml:space="preserve">1 </w:t>
      </w:r>
      <w:r w:rsidRPr="002A53DC">
        <w:rPr>
          <w:sz w:val="20"/>
        </w:rPr>
        <w:t>Center for Quantum Nanoscience (QNS), Institute for Basic Science (IBS), Seoul 03760, Republic of Korea</w:t>
      </w:r>
    </w:p>
    <w:p w14:paraId="5E1E8262" w14:textId="77777777" w:rsidR="00B03ABE" w:rsidRPr="002A53DC" w:rsidRDefault="00B03ABE" w:rsidP="00B03ABE">
      <w:pPr>
        <w:pStyle w:val="NoSpacing"/>
        <w:rPr>
          <w:sz w:val="20"/>
        </w:rPr>
      </w:pPr>
      <w:r w:rsidRPr="002A53DC">
        <w:rPr>
          <w:sz w:val="20"/>
          <w:vertAlign w:val="superscript"/>
        </w:rPr>
        <w:t>2</w:t>
      </w:r>
      <w:r w:rsidRPr="002A53DC">
        <w:rPr>
          <w:sz w:val="20"/>
        </w:rPr>
        <w:t xml:space="preserve"> Ewha Womans University, Seoul 03760, Republic of Korea</w:t>
      </w:r>
    </w:p>
    <w:p w14:paraId="537CC936" w14:textId="77777777" w:rsidR="00B03ABE" w:rsidRPr="002A53DC" w:rsidRDefault="00B03ABE" w:rsidP="00B03ABE">
      <w:pPr>
        <w:pStyle w:val="NoSpacing"/>
        <w:rPr>
          <w:sz w:val="20"/>
        </w:rPr>
      </w:pPr>
      <w:r w:rsidRPr="002A53DC">
        <w:rPr>
          <w:sz w:val="20"/>
          <w:vertAlign w:val="superscript"/>
        </w:rPr>
        <w:t>3</w:t>
      </w:r>
      <w:r w:rsidRPr="002A53DC">
        <w:rPr>
          <w:sz w:val="20"/>
        </w:rPr>
        <w:t xml:space="preserve"> Department of Energy, Politecnico di Milano, Milano 20133, Italy</w:t>
      </w:r>
    </w:p>
    <w:p w14:paraId="753FEDC3" w14:textId="77777777" w:rsidR="00B03ABE" w:rsidRPr="002A53DC" w:rsidRDefault="00B03ABE" w:rsidP="00B03ABE">
      <w:pPr>
        <w:pStyle w:val="NoSpacing"/>
        <w:rPr>
          <w:sz w:val="20"/>
        </w:rPr>
      </w:pPr>
      <w:r w:rsidRPr="002A53DC">
        <w:rPr>
          <w:sz w:val="20"/>
          <w:vertAlign w:val="superscript"/>
        </w:rPr>
        <w:t>4</w:t>
      </w:r>
      <w:r w:rsidRPr="002A53DC">
        <w:rPr>
          <w:sz w:val="20"/>
        </w:rPr>
        <w:t xml:space="preserve"> Department of Physics, Ewha Womans University, Seoul 03760, Republic of Korea</w:t>
      </w:r>
    </w:p>
    <w:p w14:paraId="3091472E" w14:textId="77777777" w:rsidR="00B03ABE" w:rsidRPr="002A53DC" w:rsidRDefault="00B03ABE" w:rsidP="00B03ABE">
      <w:pPr>
        <w:pStyle w:val="NoSpacing"/>
        <w:rPr>
          <w:sz w:val="20"/>
          <w:lang w:val="fr-FR"/>
        </w:rPr>
      </w:pPr>
      <w:r w:rsidRPr="002A53DC">
        <w:rPr>
          <w:sz w:val="20"/>
          <w:vertAlign w:val="superscript"/>
          <w:lang w:val="fr-FR"/>
        </w:rPr>
        <w:t>5</w:t>
      </w:r>
      <w:r w:rsidRPr="002A53DC">
        <w:rPr>
          <w:sz w:val="20"/>
          <w:lang w:val="fr-FR"/>
        </w:rPr>
        <w:t xml:space="preserve"> Institute of Physics, Ecole Polytechnique Fédérale de Lausanne, 1015 Lausanne, Switzerland</w:t>
      </w:r>
    </w:p>
    <w:p w14:paraId="50647492" w14:textId="77777777" w:rsidR="00B03ABE" w:rsidRPr="002A53DC" w:rsidRDefault="00B03ABE" w:rsidP="00B03ABE">
      <w:pPr>
        <w:rPr>
          <w:rFonts w:eastAsia="Malgun Gothic" w:cs="Times New Roman"/>
          <w:sz w:val="20"/>
          <w:lang w:val="en-GB"/>
        </w:rPr>
      </w:pPr>
      <w:r w:rsidRPr="002A53DC">
        <w:rPr>
          <w:rFonts w:eastAsia="Malgun Gothic" w:cs="Times New Roman" w:hint="eastAsia"/>
          <w:sz w:val="20"/>
          <w:lang w:val="en-GB"/>
        </w:rPr>
        <w:t>*</w:t>
      </w:r>
      <w:r w:rsidRPr="002A53DC">
        <w:rPr>
          <w:rFonts w:eastAsia="Malgun Gothic" w:cs="Times New Roman"/>
          <w:sz w:val="20"/>
          <w:lang w:val="en-GB"/>
        </w:rPr>
        <w:t>corresponding authors</w:t>
      </w:r>
      <w:r w:rsidRPr="002A53DC">
        <w:rPr>
          <w:rFonts w:eastAsia="Malgun Gothic" w:cs="Times New Roman" w:hint="eastAsia"/>
          <w:sz w:val="20"/>
          <w:lang w:val="en-GB"/>
        </w:rPr>
        <w:t>: F.</w:t>
      </w:r>
      <w:r w:rsidRPr="002A53DC">
        <w:rPr>
          <w:rFonts w:eastAsia="Malgun Gothic" w:cs="Times New Roman"/>
          <w:sz w:val="20"/>
          <w:lang w:val="en-GB"/>
        </w:rPr>
        <w:t>D. (</w:t>
      </w:r>
      <w:hyperlink r:id="rId5" w:history="1">
        <w:r w:rsidRPr="002A53DC">
          <w:rPr>
            <w:rStyle w:val="Hyperlink"/>
            <w:rFonts w:eastAsia="Malgun Gothic" w:cs="Times New Roman"/>
            <w:sz w:val="20"/>
            <w:lang w:val="en-GB"/>
          </w:rPr>
          <w:t>donati.fabio@qns.</w:t>
        </w:r>
        <w:r w:rsidRPr="002A53DC">
          <w:rPr>
            <w:rStyle w:val="Hyperlink"/>
            <w:rFonts w:eastAsia="Malgun Gothic" w:cs="Times New Roman" w:hint="eastAsia"/>
            <w:sz w:val="20"/>
            <w:lang w:val="en-GB"/>
          </w:rPr>
          <w:t>scie</w:t>
        </w:r>
        <w:r w:rsidRPr="002A53DC">
          <w:rPr>
            <w:rStyle w:val="Hyperlink"/>
            <w:rFonts w:eastAsia="Malgun Gothic" w:cs="Times New Roman"/>
            <w:sz w:val="20"/>
            <w:lang w:val="en-GB"/>
          </w:rPr>
          <w:t>nce</w:t>
        </w:r>
      </w:hyperlink>
      <w:r w:rsidRPr="002A53DC">
        <w:rPr>
          <w:rFonts w:eastAsia="Malgun Gothic" w:cs="Times New Roman"/>
          <w:sz w:val="20"/>
          <w:lang w:val="en-GB"/>
        </w:rPr>
        <w:t>), Y.B. (bae.yujeong@qns.</w:t>
      </w:r>
      <w:r w:rsidRPr="002A53DC">
        <w:rPr>
          <w:rFonts w:eastAsia="Malgun Gothic" w:cs="Times New Roman" w:hint="eastAsia"/>
          <w:sz w:val="20"/>
          <w:lang w:val="en-GB"/>
        </w:rPr>
        <w:t>s</w:t>
      </w:r>
      <w:r w:rsidRPr="002A53DC">
        <w:rPr>
          <w:rFonts w:eastAsia="Malgun Gothic" w:cs="Times New Roman"/>
          <w:sz w:val="20"/>
          <w:lang w:val="en-GB"/>
        </w:rPr>
        <w:t>cience)</w:t>
      </w:r>
    </w:p>
    <w:p w14:paraId="7280D431" w14:textId="77777777" w:rsidR="00B03ABE" w:rsidRDefault="00B03ABE">
      <w:pPr>
        <w:rPr>
          <w:b/>
          <w:bCs/>
        </w:rPr>
      </w:pPr>
    </w:p>
    <w:p w14:paraId="6EA81BC1" w14:textId="38D8DC1B" w:rsidR="003917D5" w:rsidRPr="009C4933" w:rsidRDefault="003917D5">
      <w:pPr>
        <w:rPr>
          <w:b/>
          <w:bCs/>
        </w:rPr>
      </w:pPr>
      <w:r w:rsidRPr="009C4933">
        <w:rPr>
          <w:b/>
          <w:bCs/>
        </w:rPr>
        <w:t>Table of contents</w:t>
      </w:r>
    </w:p>
    <w:p w14:paraId="5AD7B8B3" w14:textId="054011C1" w:rsidR="009E58E0" w:rsidRPr="006D6B6A" w:rsidRDefault="009E58E0" w:rsidP="009E58E0">
      <w:pPr>
        <w:pStyle w:val="ListParagraph"/>
        <w:numPr>
          <w:ilvl w:val="0"/>
          <w:numId w:val="3"/>
        </w:numPr>
        <w:rPr>
          <w:b/>
          <w:bCs/>
        </w:rPr>
      </w:pPr>
      <w:r w:rsidRPr="006D6B6A">
        <w:rPr>
          <w:b/>
          <w:bCs/>
        </w:rPr>
        <w:t xml:space="preserve">Experimental </w:t>
      </w:r>
      <w:r w:rsidR="008B432E" w:rsidRPr="006D6B6A">
        <w:rPr>
          <w:b/>
          <w:bCs/>
        </w:rPr>
        <w:t>set</w:t>
      </w:r>
      <w:r w:rsidR="008B432E">
        <w:rPr>
          <w:b/>
          <w:bCs/>
        </w:rPr>
        <w:t>-</w:t>
      </w:r>
      <w:r w:rsidRPr="006D6B6A">
        <w:rPr>
          <w:b/>
          <w:bCs/>
        </w:rPr>
        <w:t>up and identification of atomic species</w:t>
      </w:r>
    </w:p>
    <w:p w14:paraId="1C9E6A0A" w14:textId="6BC941A8" w:rsidR="009E58E0" w:rsidRDefault="00A67A43" w:rsidP="009E58E0">
      <w:pPr>
        <w:pStyle w:val="ListParagraph"/>
        <w:keepNext/>
        <w:numPr>
          <w:ilvl w:val="0"/>
          <w:numId w:val="3"/>
        </w:numPr>
        <w:rPr>
          <w:b/>
          <w:bCs/>
          <w:noProof/>
        </w:rPr>
      </w:pPr>
      <w:r>
        <w:rPr>
          <w:b/>
          <w:bCs/>
          <w:noProof/>
        </w:rPr>
        <w:t>Atom manipulation to construct</w:t>
      </w:r>
      <w:r w:rsidR="00A0450D">
        <w:rPr>
          <w:b/>
          <w:bCs/>
          <w:noProof/>
        </w:rPr>
        <w:t xml:space="preserve"> Er-Ti</w:t>
      </w:r>
      <w:r w:rsidR="00A0450D" w:rsidRPr="009A0FD8">
        <w:rPr>
          <w:b/>
          <w:bCs/>
          <w:noProof/>
        </w:rPr>
        <w:t xml:space="preserve"> dimer</w:t>
      </w:r>
      <w:r>
        <w:rPr>
          <w:b/>
          <w:bCs/>
          <w:noProof/>
        </w:rPr>
        <w:t>s</w:t>
      </w:r>
    </w:p>
    <w:p w14:paraId="4FFEF826" w14:textId="77777777" w:rsidR="009E58E0" w:rsidRDefault="009E58E0" w:rsidP="009E58E0">
      <w:pPr>
        <w:pStyle w:val="ListParagraph"/>
        <w:keepNext/>
        <w:numPr>
          <w:ilvl w:val="0"/>
          <w:numId w:val="3"/>
        </w:numPr>
        <w:rPr>
          <w:b/>
          <w:bCs/>
          <w:noProof/>
        </w:rPr>
      </w:pPr>
      <w:r w:rsidRPr="009A0FD8">
        <w:rPr>
          <w:b/>
          <w:bCs/>
          <w:noProof/>
        </w:rPr>
        <w:t>Electron spin resonance on isolated Ti and Er</w:t>
      </w:r>
    </w:p>
    <w:p w14:paraId="4625DE9B" w14:textId="5510EF3C" w:rsidR="009E58E0" w:rsidRDefault="00AC3EB7" w:rsidP="009E58E0">
      <w:pPr>
        <w:pStyle w:val="ListParagraph"/>
        <w:keepNext/>
        <w:numPr>
          <w:ilvl w:val="0"/>
          <w:numId w:val="3"/>
        </w:numPr>
        <w:rPr>
          <w:b/>
          <w:bCs/>
          <w:noProof/>
        </w:rPr>
      </w:pPr>
      <w:r>
        <w:rPr>
          <w:b/>
          <w:bCs/>
          <w:noProof/>
        </w:rPr>
        <w:t xml:space="preserve">Tip position dependence of ESR signals </w:t>
      </w:r>
      <w:r w:rsidR="009E58E0" w:rsidRPr="009A0FD8">
        <w:rPr>
          <w:b/>
          <w:bCs/>
          <w:noProof/>
        </w:rPr>
        <w:t xml:space="preserve">on the </w:t>
      </w:r>
      <w:r>
        <w:rPr>
          <w:b/>
          <w:bCs/>
          <w:noProof/>
        </w:rPr>
        <w:t xml:space="preserve">Er-Ti </w:t>
      </w:r>
      <w:r w:rsidR="009E58E0" w:rsidRPr="009A0FD8">
        <w:rPr>
          <w:b/>
          <w:bCs/>
          <w:noProof/>
        </w:rPr>
        <w:t>dimer</w:t>
      </w:r>
    </w:p>
    <w:p w14:paraId="62E5BB62" w14:textId="03A4F210" w:rsidR="009E58E0" w:rsidRPr="009E58E0" w:rsidRDefault="009E58E0" w:rsidP="009E58E0">
      <w:pPr>
        <w:pStyle w:val="ListParagraph"/>
        <w:keepNext/>
        <w:numPr>
          <w:ilvl w:val="0"/>
          <w:numId w:val="3"/>
        </w:numPr>
        <w:rPr>
          <w:rFonts w:cstheme="minorHAnsi"/>
          <w:b/>
          <w:bCs/>
          <w:noProof/>
        </w:rPr>
      </w:pPr>
      <w:r w:rsidRPr="009E58E0">
        <w:rPr>
          <w:b/>
          <w:bCs/>
          <w:noProof/>
        </w:rPr>
        <w:t>Electron spin resonance spectra with out-of-plane magnetic field</w:t>
      </w:r>
      <w:r w:rsidR="001534A6">
        <w:rPr>
          <w:b/>
          <w:bCs/>
          <w:noProof/>
        </w:rPr>
        <w:t>s</w:t>
      </w:r>
    </w:p>
    <w:p w14:paraId="38557980" w14:textId="700EC41E" w:rsidR="009E58E0" w:rsidRPr="009E58E0" w:rsidRDefault="009E58E0" w:rsidP="009E58E0">
      <w:pPr>
        <w:pStyle w:val="ListParagraph"/>
        <w:keepNext/>
        <w:numPr>
          <w:ilvl w:val="0"/>
          <w:numId w:val="3"/>
        </w:numPr>
        <w:rPr>
          <w:rFonts w:cstheme="minorHAnsi"/>
          <w:b/>
          <w:bCs/>
          <w:noProof/>
        </w:rPr>
      </w:pPr>
      <w:r w:rsidRPr="009E58E0">
        <w:rPr>
          <w:b/>
          <w:bCs/>
          <w:noProof/>
        </w:rPr>
        <w:t xml:space="preserve">Electron spin resonance spectra around the </w:t>
      </w:r>
      <w:r w:rsidR="00D7582A">
        <w:rPr>
          <w:b/>
          <w:bCs/>
          <w:noProof/>
        </w:rPr>
        <w:t xml:space="preserve">energy </w:t>
      </w:r>
      <w:r w:rsidRPr="009E58E0">
        <w:rPr>
          <w:b/>
          <w:bCs/>
          <w:noProof/>
        </w:rPr>
        <w:t>level crossing</w:t>
      </w:r>
    </w:p>
    <w:p w14:paraId="1E8876F9" w14:textId="77777777" w:rsidR="009E58E0" w:rsidRDefault="009E58E0" w:rsidP="009E58E0">
      <w:pPr>
        <w:pStyle w:val="ListParagraph"/>
        <w:numPr>
          <w:ilvl w:val="0"/>
          <w:numId w:val="3"/>
        </w:numPr>
        <w:rPr>
          <w:b/>
          <w:bCs/>
        </w:rPr>
      </w:pPr>
      <w:r>
        <w:rPr>
          <w:b/>
          <w:bCs/>
        </w:rPr>
        <w:t>R</w:t>
      </w:r>
      <w:r w:rsidRPr="0070166E">
        <w:rPr>
          <w:b/>
          <w:bCs/>
        </w:rPr>
        <w:t>ate equation model</w:t>
      </w:r>
    </w:p>
    <w:p w14:paraId="2B0D7FA1" w14:textId="77777777" w:rsidR="009E58E0" w:rsidRDefault="009E58E0" w:rsidP="009E58E0">
      <w:pPr>
        <w:pStyle w:val="ListParagraph"/>
        <w:keepNext/>
        <w:numPr>
          <w:ilvl w:val="0"/>
          <w:numId w:val="3"/>
        </w:numPr>
        <w:rPr>
          <w:b/>
          <w:bCs/>
          <w:noProof/>
        </w:rPr>
      </w:pPr>
      <w:r w:rsidRPr="0070166E">
        <w:rPr>
          <w:b/>
          <w:bCs/>
          <w:noProof/>
        </w:rPr>
        <w:t>Measurement of Rabi oscillations</w:t>
      </w:r>
    </w:p>
    <w:p w14:paraId="3945A131" w14:textId="2A1D5BF2" w:rsidR="00A9030E" w:rsidRPr="009C4933" w:rsidRDefault="009C4933" w:rsidP="009C4933">
      <w:pPr>
        <w:pStyle w:val="ListParagraph"/>
        <w:numPr>
          <w:ilvl w:val="0"/>
          <w:numId w:val="3"/>
        </w:numPr>
      </w:pPr>
      <w:r w:rsidRPr="009C4933">
        <w:rPr>
          <w:b/>
          <w:bCs/>
        </w:rPr>
        <w:t xml:space="preserve">Dimer with </w:t>
      </w:r>
      <w:r w:rsidRPr="009C4933">
        <w:rPr>
          <w:b/>
          <w:bCs/>
          <w:vertAlign w:val="superscript"/>
        </w:rPr>
        <w:t>167</w:t>
      </w:r>
      <w:r w:rsidRPr="009C4933">
        <w:rPr>
          <w:b/>
          <w:bCs/>
        </w:rPr>
        <w:t>Er</w:t>
      </w:r>
    </w:p>
    <w:p w14:paraId="679C2484" w14:textId="77777777" w:rsidR="009C4933" w:rsidRDefault="009C4933" w:rsidP="009C4933">
      <w:pPr>
        <w:ind w:left="360"/>
      </w:pPr>
    </w:p>
    <w:p w14:paraId="1D13B8FD" w14:textId="4B75241F" w:rsidR="006D6B6A" w:rsidRPr="006D6B6A" w:rsidRDefault="006D6B6A" w:rsidP="006D6B6A">
      <w:pPr>
        <w:pStyle w:val="ListParagraph"/>
        <w:numPr>
          <w:ilvl w:val="0"/>
          <w:numId w:val="1"/>
        </w:numPr>
        <w:rPr>
          <w:b/>
          <w:bCs/>
        </w:rPr>
      </w:pPr>
      <w:r w:rsidRPr="006D6B6A">
        <w:rPr>
          <w:b/>
          <w:bCs/>
        </w:rPr>
        <w:t xml:space="preserve">Experimental </w:t>
      </w:r>
      <w:r w:rsidR="008B432E" w:rsidRPr="006D6B6A">
        <w:rPr>
          <w:b/>
          <w:bCs/>
        </w:rPr>
        <w:t>set</w:t>
      </w:r>
      <w:r w:rsidR="008B432E">
        <w:rPr>
          <w:b/>
          <w:bCs/>
        </w:rPr>
        <w:t>-</w:t>
      </w:r>
      <w:r w:rsidRPr="006D6B6A">
        <w:rPr>
          <w:b/>
          <w:bCs/>
        </w:rPr>
        <w:t>up and identification of atomic species</w:t>
      </w:r>
    </w:p>
    <w:p w14:paraId="2E4B08E6" w14:textId="52F6A7EC" w:rsidR="00A9030E" w:rsidRPr="002A53DC" w:rsidRDefault="00506957" w:rsidP="002A53DC">
      <w:pPr>
        <w:jc w:val="both"/>
      </w:pPr>
      <w:r w:rsidRPr="00D835D4">
        <w:t>From the STM image in Fig. S</w:t>
      </w:r>
      <w:r w:rsidR="00170216">
        <w:t>1</w:t>
      </w:r>
      <w:r w:rsidR="009A0FD8" w:rsidRPr="00D835D4">
        <w:t>a</w:t>
      </w:r>
      <w:r w:rsidR="008B432E">
        <w:t>,</w:t>
      </w:r>
      <w:r w:rsidRPr="00D835D4">
        <w:t xml:space="preserve"> it is possible to distinguish the MgO(100) patch from the Ag(100) substrate by the different apparent height. </w:t>
      </w:r>
      <w:r w:rsidR="00FE3E2D" w:rsidRPr="00D835D4">
        <w:t xml:space="preserve">On top of the MgO patch different atoms are distinguishable by their </w:t>
      </w:r>
      <w:r w:rsidR="008B432E">
        <w:t xml:space="preserve">distinct </w:t>
      </w:r>
      <w:r w:rsidR="00FE3E2D" w:rsidRPr="00D835D4">
        <w:t>apparent height</w:t>
      </w:r>
      <w:r w:rsidR="008B432E">
        <w:t>s</w:t>
      </w:r>
      <w:r w:rsidR="00365787">
        <w:t xml:space="preserve">: </w:t>
      </w:r>
      <w:r w:rsidR="008B432E">
        <w:t xml:space="preserve">~130 pm for </w:t>
      </w:r>
      <w:r w:rsidR="00365787">
        <w:t xml:space="preserve">Ti on </w:t>
      </w:r>
      <w:r w:rsidR="008B432E">
        <w:t xml:space="preserve">the </w:t>
      </w:r>
      <w:r w:rsidR="00365787">
        <w:t>oxygen site (Ti</w:t>
      </w:r>
      <w:r w:rsidR="00365787" w:rsidRPr="00683E88">
        <w:rPr>
          <w:vertAlign w:val="subscript"/>
        </w:rPr>
        <w:t>O</w:t>
      </w:r>
      <w:r w:rsidR="00365787">
        <w:t xml:space="preserve">), </w:t>
      </w:r>
      <w:r w:rsidR="008B432E">
        <w:t xml:space="preserve">~210 pm for </w:t>
      </w:r>
      <w:r w:rsidR="00365787">
        <w:t>Ti on</w:t>
      </w:r>
      <w:r w:rsidR="008B432E">
        <w:t xml:space="preserve"> the</w:t>
      </w:r>
      <w:r w:rsidR="00365787">
        <w:t xml:space="preserve"> bridge site (Ti</w:t>
      </w:r>
      <w:r w:rsidR="00365787" w:rsidRPr="00683E88">
        <w:rPr>
          <w:vertAlign w:val="subscript"/>
        </w:rPr>
        <w:t>B</w:t>
      </w:r>
      <w:r w:rsidR="00365787">
        <w:t xml:space="preserve">), </w:t>
      </w:r>
      <w:r w:rsidR="008B432E">
        <w:t xml:space="preserve">~210 pm for </w:t>
      </w:r>
      <w:r w:rsidR="00365787">
        <w:t>Er on</w:t>
      </w:r>
      <w:r w:rsidR="008B432E">
        <w:t xml:space="preserve"> the</w:t>
      </w:r>
      <w:r w:rsidR="00365787">
        <w:t xml:space="preserve"> oxygen site (Er</w:t>
      </w:r>
      <w:r w:rsidR="00365787" w:rsidRPr="00683E88">
        <w:rPr>
          <w:vertAlign w:val="subscript"/>
        </w:rPr>
        <w:t>O</w:t>
      </w:r>
      <w:r w:rsidR="00365787">
        <w:t>), ~285 pm</w:t>
      </w:r>
      <w:r w:rsidR="008B432E">
        <w:t xml:space="preserve"> for Er on the bridge site (Er</w:t>
      </w:r>
      <w:r w:rsidR="008B432E" w:rsidRPr="00683E88">
        <w:rPr>
          <w:vertAlign w:val="subscript"/>
        </w:rPr>
        <w:t>B</w:t>
      </w:r>
      <w:r w:rsidR="008B432E">
        <w:t>)</w:t>
      </w:r>
      <w:r w:rsidR="00365787">
        <w:t xml:space="preserve">, </w:t>
      </w:r>
      <w:r w:rsidR="008B432E">
        <w:t xml:space="preserve">and </w:t>
      </w:r>
      <w:r w:rsidR="00365787">
        <w:t>~170 pm</w:t>
      </w:r>
      <w:r w:rsidR="008B432E">
        <w:t xml:space="preserve"> for Fe on the oxygen site</w:t>
      </w:r>
      <w:r w:rsidR="00365787">
        <w:t xml:space="preserve">. </w:t>
      </w:r>
      <w:r w:rsidR="008B432E">
        <w:t>T</w:t>
      </w:r>
      <w:r w:rsidR="009A0FD8" w:rsidRPr="00D835D4">
        <w:t>he species are</w:t>
      </w:r>
      <w:r w:rsidR="008B432E">
        <w:t xml:space="preserve"> further</w:t>
      </w:r>
      <w:r w:rsidR="009A0FD8" w:rsidRPr="00D835D4">
        <w:t xml:space="preserve"> </w:t>
      </w:r>
      <w:r w:rsidR="00F310CA">
        <w:t>identified</w:t>
      </w:r>
      <w:r w:rsidR="00F310CA" w:rsidRPr="00D835D4">
        <w:t xml:space="preserve"> </w:t>
      </w:r>
      <w:r w:rsidR="009A0FD8" w:rsidRPr="00D835D4">
        <w:t>by their d</w:t>
      </w:r>
      <w:r w:rsidR="009A0FD8" w:rsidRPr="00683E88">
        <w:rPr>
          <w:i/>
        </w:rPr>
        <w:t>I</w:t>
      </w:r>
      <w:r w:rsidR="009A0FD8" w:rsidRPr="00D835D4">
        <w:t>/d</w:t>
      </w:r>
      <w:r w:rsidR="009A0FD8" w:rsidRPr="00683E88">
        <w:rPr>
          <w:i/>
        </w:rPr>
        <w:t>V</w:t>
      </w:r>
      <w:r w:rsidR="009A0FD8" w:rsidRPr="00D835D4">
        <w:t xml:space="preserve"> spectra (Fig. S</w:t>
      </w:r>
      <w:r w:rsidR="00170216">
        <w:t>1</w:t>
      </w:r>
      <w:r w:rsidR="009A0FD8" w:rsidRPr="00B42251">
        <w:t>b</w:t>
      </w:r>
      <w:r w:rsidR="008B432E">
        <w:rPr>
          <w:rFonts w:cstheme="minorHAnsi"/>
        </w:rPr>
        <w:t>─</w:t>
      </w:r>
      <w:r w:rsidR="00032B18" w:rsidRPr="00B42251">
        <w:t>k</w:t>
      </w:r>
      <w:r w:rsidR="009A0FD8" w:rsidRPr="00D835D4">
        <w:t xml:space="preserve">). </w:t>
      </w:r>
      <w:r w:rsidR="00F310CA">
        <w:t xml:space="preserve">While most of </w:t>
      </w:r>
      <w:r w:rsidR="003571B5">
        <w:t xml:space="preserve">the </w:t>
      </w:r>
      <w:r w:rsidR="00F310CA">
        <w:t xml:space="preserve">atoms are distinguishable from the apparent heights and the spectral features, the </w:t>
      </w:r>
      <w:r w:rsidR="008B432E">
        <w:t>Er</w:t>
      </w:r>
      <w:r w:rsidR="008B432E" w:rsidRPr="004821AF">
        <w:rPr>
          <w:vertAlign w:val="subscript"/>
        </w:rPr>
        <w:t>O</w:t>
      </w:r>
      <w:r w:rsidR="008B432E" w:rsidRPr="00D835D4" w:rsidDel="008B432E">
        <w:t xml:space="preserve"> </w:t>
      </w:r>
      <w:r w:rsidR="009A0FD8" w:rsidRPr="00D835D4">
        <w:t>and Ti</w:t>
      </w:r>
      <w:r w:rsidR="00365787" w:rsidRPr="00683E88">
        <w:rPr>
          <w:vertAlign w:val="subscript"/>
        </w:rPr>
        <w:t>B</w:t>
      </w:r>
      <w:r w:rsidR="00365787">
        <w:t xml:space="preserve"> </w:t>
      </w:r>
      <w:r w:rsidR="009A0FD8" w:rsidRPr="00D835D4">
        <w:t>present a similar apparent height</w:t>
      </w:r>
      <w:r w:rsidR="00F310CA">
        <w:t xml:space="preserve"> as well as no clear spectral features. To distinguish </w:t>
      </w:r>
      <w:r w:rsidR="003571B5">
        <w:t xml:space="preserve">these </w:t>
      </w:r>
      <w:r w:rsidR="00F310CA">
        <w:t>two species, we utilize the spin-polarized STM tip. I</w:t>
      </w:r>
      <w:r w:rsidR="00032B18">
        <w:t>n contrast with Er</w:t>
      </w:r>
      <w:r w:rsidR="00032B18" w:rsidRPr="00683E88">
        <w:rPr>
          <w:vertAlign w:val="subscript"/>
        </w:rPr>
        <w:t>O</w:t>
      </w:r>
      <w:r w:rsidR="00032B18">
        <w:t xml:space="preserve"> (</w:t>
      </w:r>
      <w:r w:rsidR="00032B18" w:rsidRPr="00D835D4">
        <w:t>Fig. S</w:t>
      </w:r>
      <w:r w:rsidR="00170216">
        <w:t>1</w:t>
      </w:r>
      <w:r w:rsidR="00032B18" w:rsidRPr="00B42251">
        <w:t>h</w:t>
      </w:r>
      <w:r w:rsidR="00032B18">
        <w:t>)</w:t>
      </w:r>
      <w:r w:rsidR="009A0FD8" w:rsidRPr="00D835D4">
        <w:t>, the d</w:t>
      </w:r>
      <w:r w:rsidR="009A0FD8" w:rsidRPr="00365787">
        <w:rPr>
          <w:i/>
          <w:iCs/>
        </w:rPr>
        <w:t>I</w:t>
      </w:r>
      <w:r w:rsidR="009A0FD8" w:rsidRPr="00D835D4">
        <w:t>/d</w:t>
      </w:r>
      <w:r w:rsidR="009A0FD8" w:rsidRPr="00365787">
        <w:rPr>
          <w:i/>
          <w:iCs/>
        </w:rPr>
        <w:t>V</w:t>
      </w:r>
      <w:r w:rsidR="009A0FD8" w:rsidRPr="00D835D4">
        <w:t xml:space="preserve"> </w:t>
      </w:r>
      <w:r w:rsidR="00F310CA" w:rsidRPr="00D835D4">
        <w:t>spectr</w:t>
      </w:r>
      <w:r w:rsidR="00F310CA">
        <w:t xml:space="preserve">um </w:t>
      </w:r>
      <w:r w:rsidR="009A0FD8" w:rsidRPr="00D835D4">
        <w:t>on TiB</w:t>
      </w:r>
      <w:r w:rsidR="00F310CA">
        <w:t xml:space="preserve"> measured using the spin-polarized STM tip</w:t>
      </w:r>
      <w:r w:rsidR="009A0FD8" w:rsidRPr="00D835D4">
        <w:t xml:space="preserve"> </w:t>
      </w:r>
      <w:bookmarkStart w:id="0" w:name="_Hlk144478878"/>
      <w:r w:rsidR="009A0FD8" w:rsidRPr="00D835D4">
        <w:t>(Fig. S</w:t>
      </w:r>
      <w:r w:rsidR="00170216">
        <w:t>1</w:t>
      </w:r>
      <w:r w:rsidR="00032B18" w:rsidRPr="00B42251">
        <w:t>g</w:t>
      </w:r>
      <w:r w:rsidR="009A0FD8" w:rsidRPr="00D835D4">
        <w:t>)</w:t>
      </w:r>
      <w:bookmarkEnd w:id="0"/>
      <w:r w:rsidR="009A0FD8" w:rsidRPr="00D835D4">
        <w:t xml:space="preserve"> presents a feature characteristic of a spin</w:t>
      </w:r>
      <w:r w:rsidR="00DC0A1C">
        <w:t>-flip</w:t>
      </w:r>
      <w:r w:rsidR="009A0FD8" w:rsidRPr="00D835D4">
        <w:t xml:space="preserve"> excitation </w:t>
      </w:r>
      <w:r w:rsidR="00F310CA">
        <w:t xml:space="preserve">at </w:t>
      </w:r>
      <w:r w:rsidR="009A0FD8" w:rsidRPr="00D835D4">
        <w:t>around 0 mV</w:t>
      </w:r>
      <w:r w:rsidR="00DC0A1C">
        <w:t xml:space="preserve"> </w:t>
      </w:r>
      <w:r w:rsidR="00DC0A1C">
        <w:fldChar w:fldCharType="begin"/>
      </w:r>
      <w:r w:rsidR="00683E88">
        <w:instrText xml:space="preserve"> ADDIN EN.CITE &lt;EndNote&gt;&lt;Cite&gt;&lt;Author&gt;Loth&lt;/Author&gt;&lt;Year&gt;2010&lt;/Year&gt;&lt;RecNum&gt;85&lt;/RecNum&gt;&lt;DisplayText&gt;(&lt;style face="italic"&gt;1&lt;/style&gt;)&lt;/DisplayText&gt;&lt;record&gt;&lt;rec-number&gt;85&lt;/rec-number&gt;&lt;foreign-keys&gt;&lt;key app="EN" db-id="vt02va5zsa09pyexse7v5r5drefdx2f9eefp" timestamp="1693723960"&gt;85&lt;/key&gt;&lt;/foreign-keys&gt;&lt;ref-type name="Journal Article"&gt;17&lt;/ref-type&gt;&lt;contributors&gt;&lt;authors&gt;&lt;author&gt;Loth, Sebastian&lt;/author&gt;&lt;author&gt;von Bergmann, Kirsten&lt;/author&gt;&lt;author&gt;Ternes, Markus&lt;/author&gt;&lt;author&gt;Otte, Alexander F.&lt;/author&gt;&lt;author&gt;Lutz, Christopher P.&lt;/author&gt;&lt;author&gt;Heinrich, Andreas J.&lt;/author&gt;&lt;/authors&gt;&lt;/contributors&gt;&lt;titles&gt;&lt;title&gt;Controlling the state of quantum spins with electric currents&lt;/title&gt;&lt;secondary-title&gt;Nature Physics&lt;/secondary-title&gt;&lt;/titles&gt;&lt;pages&gt;340-344&lt;/pages&gt;&lt;volume&gt;6&lt;/volume&gt;&lt;number&gt;5&lt;/number&gt;&lt;dates&gt;&lt;year&gt;2010&lt;/year&gt;&lt;pub-dates&gt;&lt;date&gt;2010/05/01&lt;/date&gt;&lt;/pub-dates&gt;&lt;/dates&gt;&lt;isbn&gt;1745-2481&lt;/isbn&gt;&lt;urls&gt;&lt;related-urls&gt;&lt;url&gt;https://doi.org/10.1038/nphys1616&lt;/url&gt;&lt;/related-urls&gt;&lt;/urls&gt;&lt;electronic-resource-num&gt;10.1038/nphys1616&lt;/electronic-resource-num&gt;&lt;/record&gt;&lt;/Cite&gt;&lt;/EndNote&gt;</w:instrText>
      </w:r>
      <w:r w:rsidR="00DC0A1C">
        <w:fldChar w:fldCharType="separate"/>
      </w:r>
      <w:r w:rsidR="00683E88">
        <w:rPr>
          <w:noProof/>
        </w:rPr>
        <w:t>(</w:t>
      </w:r>
      <w:r w:rsidR="00683E88" w:rsidRPr="00683E88">
        <w:rPr>
          <w:i/>
          <w:noProof/>
        </w:rPr>
        <w:t>1</w:t>
      </w:r>
      <w:r w:rsidR="00683E88">
        <w:rPr>
          <w:noProof/>
        </w:rPr>
        <w:t>)</w:t>
      </w:r>
      <w:r w:rsidR="00DC0A1C">
        <w:fldChar w:fldCharType="end"/>
      </w:r>
      <w:r w:rsidR="00032B18">
        <w:t xml:space="preserve"> </w:t>
      </w:r>
      <w:r w:rsidR="00F310CA">
        <w:t>similarly to</w:t>
      </w:r>
      <w:r w:rsidR="00032B18">
        <w:t xml:space="preserve"> Ti</w:t>
      </w:r>
      <w:r w:rsidR="00032B18" w:rsidRPr="00683E88">
        <w:rPr>
          <w:vertAlign w:val="subscript"/>
        </w:rPr>
        <w:t>O</w:t>
      </w:r>
      <w:r w:rsidR="00032B18">
        <w:t xml:space="preserve"> (</w:t>
      </w:r>
      <w:r w:rsidR="00032B18" w:rsidRPr="00D835D4">
        <w:t>Fig. S</w:t>
      </w:r>
      <w:r w:rsidR="00170216">
        <w:t>1</w:t>
      </w:r>
      <w:r w:rsidR="00032B18" w:rsidRPr="00B42251">
        <w:t>f</w:t>
      </w:r>
      <w:r w:rsidR="00032B18" w:rsidRPr="00032B18">
        <w:t>)</w:t>
      </w:r>
      <w:r w:rsidR="009A0FD8" w:rsidRPr="00D835D4">
        <w:t>.</w:t>
      </w:r>
      <w:r w:rsidR="00DC0A1C">
        <w:t xml:space="preserve"> In the </w:t>
      </w:r>
      <w:r w:rsidR="005D6C56">
        <w:t xml:space="preserve">main </w:t>
      </w:r>
      <w:r w:rsidR="00DC0A1C">
        <w:t xml:space="preserve">text and </w:t>
      </w:r>
      <w:r w:rsidR="005D6C56">
        <w:t>in the following sections</w:t>
      </w:r>
      <w:r w:rsidR="00F310CA">
        <w:t>,</w:t>
      </w:r>
      <w:r w:rsidR="00DC0A1C">
        <w:t xml:space="preserve"> we simply refer to Ti</w:t>
      </w:r>
      <w:r w:rsidR="00DC0A1C" w:rsidRPr="00683E88">
        <w:rPr>
          <w:vertAlign w:val="subscript"/>
        </w:rPr>
        <w:t>B</w:t>
      </w:r>
      <w:r w:rsidR="00DC0A1C">
        <w:t xml:space="preserve"> as Ti and Er</w:t>
      </w:r>
      <w:r w:rsidR="00DC0A1C" w:rsidRPr="00683E88">
        <w:rPr>
          <w:vertAlign w:val="subscript"/>
        </w:rPr>
        <w:t>O</w:t>
      </w:r>
      <w:r w:rsidR="00DC0A1C">
        <w:t xml:space="preserve"> as Er.</w:t>
      </w:r>
    </w:p>
    <w:p w14:paraId="7049B3DF" w14:textId="7416EF98" w:rsidR="00A12921" w:rsidRDefault="000F503B" w:rsidP="00A12921">
      <w:pPr>
        <w:keepNext/>
        <w:jc w:val="center"/>
      </w:pPr>
      <w:r>
        <w:rPr>
          <w:noProof/>
        </w:rPr>
        <w:lastRenderedPageBreak/>
        <w:drawing>
          <wp:inline distT="0" distB="0" distL="0" distR="0" wp14:anchorId="12A47533" wp14:editId="0BB642E9">
            <wp:extent cx="5943600" cy="7161530"/>
            <wp:effectExtent l="0" t="0" r="0" b="1270"/>
            <wp:docPr id="20706294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161530"/>
                    </a:xfrm>
                    <a:prstGeom prst="rect">
                      <a:avLst/>
                    </a:prstGeom>
                    <a:noFill/>
                    <a:ln>
                      <a:noFill/>
                    </a:ln>
                  </pic:spPr>
                </pic:pic>
              </a:graphicData>
            </a:graphic>
          </wp:inline>
        </w:drawing>
      </w:r>
    </w:p>
    <w:p w14:paraId="56865909" w14:textId="5B453429" w:rsidR="00A12921" w:rsidRPr="00EF65AE" w:rsidRDefault="00A12921" w:rsidP="00683E88">
      <w:pPr>
        <w:pStyle w:val="Caption"/>
        <w:jc w:val="both"/>
      </w:pPr>
      <w:r w:rsidRPr="00B258B1">
        <w:rPr>
          <w:b/>
          <w:bCs/>
          <w:i w:val="0"/>
          <w:iCs w:val="0"/>
        </w:rPr>
        <w:t xml:space="preserve">Figure </w:t>
      </w:r>
      <w:r w:rsidR="00170216">
        <w:rPr>
          <w:b/>
          <w:bCs/>
          <w:i w:val="0"/>
          <w:iCs w:val="0"/>
        </w:rPr>
        <w:t>S1</w:t>
      </w:r>
      <w:r w:rsidR="00170216" w:rsidRPr="00D616E2">
        <w:rPr>
          <w:i w:val="0"/>
          <w:iCs w:val="0"/>
        </w:rPr>
        <w:t xml:space="preserve"> </w:t>
      </w:r>
      <w:r w:rsidR="00D616E2" w:rsidRPr="00D616E2">
        <w:rPr>
          <w:i w:val="0"/>
          <w:iCs w:val="0"/>
        </w:rPr>
        <w:t>|</w:t>
      </w:r>
      <w:r w:rsidR="00F44C1D">
        <w:rPr>
          <w:i w:val="0"/>
          <w:iCs w:val="0"/>
        </w:rPr>
        <w:t xml:space="preserve"> </w:t>
      </w:r>
      <w:r w:rsidR="00F44C1D" w:rsidRPr="00F44C1D">
        <w:rPr>
          <w:b/>
          <w:bCs/>
          <w:i w:val="0"/>
          <w:iCs w:val="0"/>
        </w:rPr>
        <w:t>Characterization of the atomic species.</w:t>
      </w:r>
      <w:r w:rsidRPr="00D616E2">
        <w:rPr>
          <w:i w:val="0"/>
          <w:iCs w:val="0"/>
        </w:rPr>
        <w:t xml:space="preserve"> </w:t>
      </w:r>
      <w:r w:rsidRPr="00D616E2">
        <w:rPr>
          <w:b/>
          <w:bCs/>
          <w:i w:val="0"/>
          <w:iCs w:val="0"/>
        </w:rPr>
        <w:t>a</w:t>
      </w:r>
      <w:r w:rsidRPr="00D616E2">
        <w:rPr>
          <w:i w:val="0"/>
          <w:iCs w:val="0"/>
        </w:rPr>
        <w:t>,</w:t>
      </w:r>
      <w:r w:rsidR="0082252F" w:rsidRPr="00D616E2">
        <w:rPr>
          <w:i w:val="0"/>
          <w:iCs w:val="0"/>
        </w:rPr>
        <w:t xml:space="preserve"> </w:t>
      </w:r>
      <w:r w:rsidR="0018505E">
        <w:rPr>
          <w:i w:val="0"/>
          <w:iCs w:val="0"/>
        </w:rPr>
        <w:t xml:space="preserve">Constant current </w:t>
      </w:r>
      <w:r w:rsidR="0082252F" w:rsidRPr="00D616E2">
        <w:rPr>
          <w:i w:val="0"/>
          <w:iCs w:val="0"/>
        </w:rPr>
        <w:t>STM image of the Ag(100) surface</w:t>
      </w:r>
      <w:r w:rsidR="00F310CA">
        <w:rPr>
          <w:i w:val="0"/>
          <w:iCs w:val="0"/>
        </w:rPr>
        <w:t xml:space="preserve"> partially covered by two-monolayers of MgO(100)</w:t>
      </w:r>
      <w:r w:rsidR="0082252F" w:rsidRPr="00D616E2">
        <w:rPr>
          <w:i w:val="0"/>
          <w:iCs w:val="0"/>
        </w:rPr>
        <w:t xml:space="preserve"> (set point: </w:t>
      </w:r>
      <w:r w:rsidR="0082252F">
        <w:t>V</w:t>
      </w:r>
      <w:r w:rsidR="0082252F" w:rsidRPr="00D616E2">
        <w:rPr>
          <w:i w:val="0"/>
          <w:iCs w:val="0"/>
          <w:vertAlign w:val="subscript"/>
        </w:rPr>
        <w:t>dc</w:t>
      </w:r>
      <w:r w:rsidR="0082252F" w:rsidRPr="00D616E2">
        <w:rPr>
          <w:i w:val="0"/>
          <w:iCs w:val="0"/>
        </w:rPr>
        <w:t xml:space="preserve"> = 100 mV, </w:t>
      </w:r>
      <w:r w:rsidR="0082252F">
        <w:t>I</w:t>
      </w:r>
      <w:r w:rsidR="0082252F" w:rsidRPr="00D616E2">
        <w:rPr>
          <w:i w:val="0"/>
          <w:iCs w:val="0"/>
          <w:vertAlign w:val="subscript"/>
        </w:rPr>
        <w:t>dc</w:t>
      </w:r>
      <w:r w:rsidR="0082252F" w:rsidRPr="00D616E2">
        <w:rPr>
          <w:i w:val="0"/>
          <w:iCs w:val="0"/>
        </w:rPr>
        <w:t xml:space="preserve"> = 20 pA)</w:t>
      </w:r>
      <w:r w:rsidR="00EF65AE" w:rsidRPr="00D616E2">
        <w:rPr>
          <w:i w:val="0"/>
          <w:iCs w:val="0"/>
        </w:rPr>
        <w:t>. The different atomic species can be distinguished by their apparent height</w:t>
      </w:r>
      <w:r w:rsidR="00211DBA">
        <w:rPr>
          <w:i w:val="0"/>
          <w:iCs w:val="0"/>
        </w:rPr>
        <w:t>s</w:t>
      </w:r>
      <w:r w:rsidR="00EF65AE" w:rsidRPr="00D616E2">
        <w:rPr>
          <w:i w:val="0"/>
          <w:iCs w:val="0"/>
        </w:rPr>
        <w:t xml:space="preserve"> and d</w:t>
      </w:r>
      <w:r w:rsidR="00EF65AE">
        <w:t>I</w:t>
      </w:r>
      <w:r w:rsidR="00EF65AE" w:rsidRPr="00D616E2">
        <w:rPr>
          <w:i w:val="0"/>
          <w:iCs w:val="0"/>
        </w:rPr>
        <w:t>/d</w:t>
      </w:r>
      <w:r w:rsidR="00EF65AE">
        <w:t>V</w:t>
      </w:r>
      <w:r w:rsidR="00EF65AE" w:rsidRPr="00D616E2">
        <w:rPr>
          <w:i w:val="0"/>
          <w:iCs w:val="0"/>
        </w:rPr>
        <w:t xml:space="preserve"> </w:t>
      </w:r>
      <w:r w:rsidR="003571B5">
        <w:rPr>
          <w:i w:val="0"/>
          <w:iCs w:val="0"/>
        </w:rPr>
        <w:t>features</w:t>
      </w:r>
      <w:r w:rsidR="00EF65AE" w:rsidRPr="00D616E2">
        <w:rPr>
          <w:i w:val="0"/>
          <w:iCs w:val="0"/>
        </w:rPr>
        <w:t>:</w:t>
      </w:r>
      <w:r w:rsidR="00032B18" w:rsidRPr="00D616E2">
        <w:rPr>
          <w:i w:val="0"/>
          <w:iCs w:val="0"/>
        </w:rPr>
        <w:t xml:space="preserve"> </w:t>
      </w:r>
      <w:r w:rsidR="00211DBA" w:rsidRPr="00D616E2">
        <w:rPr>
          <w:i w:val="0"/>
          <w:iCs w:val="0"/>
        </w:rPr>
        <w:t>(</w:t>
      </w:r>
      <w:r w:rsidR="00211DBA" w:rsidRPr="00D616E2">
        <w:rPr>
          <w:b/>
          <w:bCs/>
          <w:i w:val="0"/>
          <w:iCs w:val="0"/>
        </w:rPr>
        <w:t>b</w:t>
      </w:r>
      <w:r w:rsidR="00211DBA" w:rsidRPr="00D616E2">
        <w:rPr>
          <w:i w:val="0"/>
          <w:iCs w:val="0"/>
        </w:rPr>
        <w:t>)</w:t>
      </w:r>
      <w:r w:rsidR="00211DBA">
        <w:rPr>
          <w:i w:val="0"/>
          <w:iCs w:val="0"/>
        </w:rPr>
        <w:t xml:space="preserve"> </w:t>
      </w:r>
      <w:r w:rsidR="00032B18" w:rsidRPr="00D616E2">
        <w:rPr>
          <w:i w:val="0"/>
          <w:iCs w:val="0"/>
        </w:rPr>
        <w:t xml:space="preserve">Ti on </w:t>
      </w:r>
      <w:r w:rsidR="00211DBA">
        <w:rPr>
          <w:i w:val="0"/>
          <w:iCs w:val="0"/>
        </w:rPr>
        <w:t xml:space="preserve">the </w:t>
      </w:r>
      <w:r w:rsidR="00032B18" w:rsidRPr="00D616E2">
        <w:rPr>
          <w:i w:val="0"/>
          <w:iCs w:val="0"/>
        </w:rPr>
        <w:t>oxygen site (Ti</w:t>
      </w:r>
      <w:r w:rsidR="00032B18" w:rsidRPr="00683E88">
        <w:rPr>
          <w:i w:val="0"/>
          <w:iCs w:val="0"/>
          <w:vertAlign w:val="subscript"/>
        </w:rPr>
        <w:t>O</w:t>
      </w:r>
      <w:r w:rsidR="00032B18" w:rsidRPr="00D616E2">
        <w:rPr>
          <w:i w:val="0"/>
          <w:iCs w:val="0"/>
        </w:rPr>
        <w:t xml:space="preserve">), </w:t>
      </w:r>
      <w:r w:rsidR="00211DBA" w:rsidRPr="00D616E2">
        <w:rPr>
          <w:i w:val="0"/>
          <w:iCs w:val="0"/>
        </w:rPr>
        <w:t>(</w:t>
      </w:r>
      <w:r w:rsidR="00211DBA" w:rsidRPr="00D616E2">
        <w:rPr>
          <w:b/>
          <w:bCs/>
          <w:i w:val="0"/>
          <w:iCs w:val="0"/>
        </w:rPr>
        <w:t>c</w:t>
      </w:r>
      <w:r w:rsidR="00211DBA" w:rsidRPr="00D616E2">
        <w:rPr>
          <w:i w:val="0"/>
          <w:iCs w:val="0"/>
        </w:rPr>
        <w:t>)</w:t>
      </w:r>
      <w:r w:rsidR="00211DBA">
        <w:rPr>
          <w:i w:val="0"/>
          <w:iCs w:val="0"/>
        </w:rPr>
        <w:t xml:space="preserve"> </w:t>
      </w:r>
      <w:r w:rsidR="00032B18" w:rsidRPr="00D616E2">
        <w:rPr>
          <w:i w:val="0"/>
          <w:iCs w:val="0"/>
        </w:rPr>
        <w:t xml:space="preserve">Ti on </w:t>
      </w:r>
      <w:r w:rsidR="00211DBA">
        <w:rPr>
          <w:i w:val="0"/>
          <w:iCs w:val="0"/>
        </w:rPr>
        <w:t xml:space="preserve">the </w:t>
      </w:r>
      <w:r w:rsidR="00032B18" w:rsidRPr="00D616E2">
        <w:rPr>
          <w:i w:val="0"/>
          <w:iCs w:val="0"/>
        </w:rPr>
        <w:t>bridge site (Ti</w:t>
      </w:r>
      <w:r w:rsidR="00032B18" w:rsidRPr="00683E88">
        <w:rPr>
          <w:i w:val="0"/>
          <w:iCs w:val="0"/>
          <w:vertAlign w:val="subscript"/>
        </w:rPr>
        <w:t>B</w:t>
      </w:r>
      <w:r w:rsidR="00032B18" w:rsidRPr="00D616E2">
        <w:rPr>
          <w:i w:val="0"/>
          <w:iCs w:val="0"/>
        </w:rPr>
        <w:t>),</w:t>
      </w:r>
      <w:r w:rsidR="00EF65AE" w:rsidRPr="00D616E2">
        <w:rPr>
          <w:i w:val="0"/>
          <w:iCs w:val="0"/>
        </w:rPr>
        <w:t xml:space="preserve"> </w:t>
      </w:r>
      <w:r w:rsidR="00211DBA" w:rsidRPr="00D616E2">
        <w:rPr>
          <w:i w:val="0"/>
          <w:iCs w:val="0"/>
        </w:rPr>
        <w:t>(</w:t>
      </w:r>
      <w:r w:rsidR="00211DBA" w:rsidRPr="00D616E2">
        <w:rPr>
          <w:b/>
          <w:bCs/>
          <w:i w:val="0"/>
          <w:iCs w:val="0"/>
        </w:rPr>
        <w:t>d</w:t>
      </w:r>
      <w:r w:rsidR="00211DBA" w:rsidRPr="00D616E2">
        <w:rPr>
          <w:i w:val="0"/>
          <w:iCs w:val="0"/>
        </w:rPr>
        <w:t>)</w:t>
      </w:r>
      <w:r w:rsidR="00211DBA">
        <w:rPr>
          <w:i w:val="0"/>
          <w:iCs w:val="0"/>
        </w:rPr>
        <w:t xml:space="preserve"> </w:t>
      </w:r>
      <w:r w:rsidR="00EF65AE" w:rsidRPr="00D616E2">
        <w:rPr>
          <w:i w:val="0"/>
          <w:iCs w:val="0"/>
        </w:rPr>
        <w:t xml:space="preserve">Er on </w:t>
      </w:r>
      <w:r w:rsidR="00211DBA">
        <w:rPr>
          <w:i w:val="0"/>
          <w:iCs w:val="0"/>
        </w:rPr>
        <w:t xml:space="preserve">the </w:t>
      </w:r>
      <w:r w:rsidR="00EF65AE" w:rsidRPr="00D616E2">
        <w:rPr>
          <w:i w:val="0"/>
          <w:iCs w:val="0"/>
        </w:rPr>
        <w:t>oxygen site (Er</w:t>
      </w:r>
      <w:r w:rsidR="00EF65AE" w:rsidRPr="00683E88">
        <w:rPr>
          <w:i w:val="0"/>
          <w:iCs w:val="0"/>
          <w:vertAlign w:val="subscript"/>
        </w:rPr>
        <w:t>O</w:t>
      </w:r>
      <w:r w:rsidR="00EF65AE" w:rsidRPr="00D616E2">
        <w:rPr>
          <w:i w:val="0"/>
          <w:iCs w:val="0"/>
        </w:rPr>
        <w:t xml:space="preserve">), </w:t>
      </w:r>
      <w:r w:rsidR="00211DBA" w:rsidRPr="00D616E2">
        <w:rPr>
          <w:i w:val="0"/>
          <w:iCs w:val="0"/>
        </w:rPr>
        <w:t>(</w:t>
      </w:r>
      <w:r w:rsidR="00211DBA" w:rsidRPr="00D616E2">
        <w:rPr>
          <w:b/>
          <w:bCs/>
          <w:i w:val="0"/>
          <w:iCs w:val="0"/>
        </w:rPr>
        <w:t>e</w:t>
      </w:r>
      <w:r w:rsidR="00211DBA" w:rsidRPr="00D616E2">
        <w:rPr>
          <w:i w:val="0"/>
          <w:iCs w:val="0"/>
        </w:rPr>
        <w:t>)</w:t>
      </w:r>
      <w:r w:rsidR="00211DBA">
        <w:rPr>
          <w:i w:val="0"/>
          <w:iCs w:val="0"/>
        </w:rPr>
        <w:t xml:space="preserve"> </w:t>
      </w:r>
      <w:r w:rsidR="00EF65AE" w:rsidRPr="00D616E2">
        <w:rPr>
          <w:i w:val="0"/>
          <w:iCs w:val="0"/>
        </w:rPr>
        <w:t xml:space="preserve">Er on </w:t>
      </w:r>
      <w:r w:rsidR="00211DBA">
        <w:rPr>
          <w:i w:val="0"/>
          <w:iCs w:val="0"/>
        </w:rPr>
        <w:t xml:space="preserve">the </w:t>
      </w:r>
      <w:r w:rsidR="00EF65AE" w:rsidRPr="00D616E2">
        <w:rPr>
          <w:i w:val="0"/>
          <w:iCs w:val="0"/>
        </w:rPr>
        <w:t>bridge site (Er</w:t>
      </w:r>
      <w:r w:rsidR="00EF65AE" w:rsidRPr="00683E88">
        <w:rPr>
          <w:i w:val="0"/>
          <w:iCs w:val="0"/>
          <w:vertAlign w:val="subscript"/>
        </w:rPr>
        <w:t>B</w:t>
      </w:r>
      <w:r w:rsidR="00EF65AE" w:rsidRPr="00D616E2">
        <w:rPr>
          <w:i w:val="0"/>
          <w:iCs w:val="0"/>
        </w:rPr>
        <w:t>), Fe (</w:t>
      </w:r>
      <w:r w:rsidR="00032B18" w:rsidRPr="00D616E2">
        <w:rPr>
          <w:b/>
          <w:bCs/>
          <w:i w:val="0"/>
          <w:iCs w:val="0"/>
        </w:rPr>
        <w:t>k</w:t>
      </w:r>
      <w:r w:rsidR="00EF65AE" w:rsidRPr="00D616E2">
        <w:rPr>
          <w:i w:val="0"/>
          <w:iCs w:val="0"/>
        </w:rPr>
        <w:t xml:space="preserve">). </w:t>
      </w:r>
      <w:r w:rsidR="00211DBA">
        <w:rPr>
          <w:i w:val="0"/>
          <w:iCs w:val="0"/>
        </w:rPr>
        <w:t>(</w:t>
      </w:r>
      <w:r w:rsidR="00211DBA" w:rsidRPr="00683E88">
        <w:rPr>
          <w:b/>
          <w:i w:val="0"/>
          <w:iCs w:val="0"/>
        </w:rPr>
        <w:t>f</w:t>
      </w:r>
      <w:r w:rsidR="00211DBA">
        <w:rPr>
          <w:i w:val="0"/>
          <w:iCs w:val="0"/>
        </w:rPr>
        <w:t xml:space="preserve">) </w:t>
      </w:r>
      <w:r w:rsidR="00EF65AE" w:rsidRPr="00D616E2">
        <w:rPr>
          <w:i w:val="0"/>
          <w:iCs w:val="0"/>
        </w:rPr>
        <w:t>Ti</w:t>
      </w:r>
      <w:r w:rsidR="00EF65AE" w:rsidRPr="00683E88">
        <w:rPr>
          <w:i w:val="0"/>
          <w:iCs w:val="0"/>
          <w:vertAlign w:val="subscript"/>
        </w:rPr>
        <w:t>O</w:t>
      </w:r>
      <w:r w:rsidR="00EF65AE" w:rsidRPr="00D616E2">
        <w:rPr>
          <w:i w:val="0"/>
          <w:iCs w:val="0"/>
        </w:rPr>
        <w:t xml:space="preserve"> and</w:t>
      </w:r>
      <w:r w:rsidR="00211DBA">
        <w:rPr>
          <w:i w:val="0"/>
          <w:iCs w:val="0"/>
        </w:rPr>
        <w:t xml:space="preserve"> (</w:t>
      </w:r>
      <w:r w:rsidR="00211DBA" w:rsidRPr="00683E88">
        <w:rPr>
          <w:b/>
          <w:i w:val="0"/>
          <w:iCs w:val="0"/>
        </w:rPr>
        <w:t>g</w:t>
      </w:r>
      <w:r w:rsidR="00211DBA">
        <w:rPr>
          <w:i w:val="0"/>
          <w:iCs w:val="0"/>
        </w:rPr>
        <w:t>)</w:t>
      </w:r>
      <w:r w:rsidR="00EF65AE" w:rsidRPr="00D616E2">
        <w:rPr>
          <w:i w:val="0"/>
          <w:iCs w:val="0"/>
        </w:rPr>
        <w:t xml:space="preserve"> Ti</w:t>
      </w:r>
      <w:r w:rsidR="00EF65AE" w:rsidRPr="00683E88">
        <w:rPr>
          <w:i w:val="0"/>
          <w:iCs w:val="0"/>
          <w:vertAlign w:val="subscript"/>
        </w:rPr>
        <w:t>B</w:t>
      </w:r>
      <w:r w:rsidR="00EF65AE" w:rsidRPr="00D616E2">
        <w:rPr>
          <w:i w:val="0"/>
          <w:iCs w:val="0"/>
        </w:rPr>
        <w:t xml:space="preserve"> present a spin</w:t>
      </w:r>
      <w:r w:rsidR="00032B18" w:rsidRPr="00D616E2">
        <w:rPr>
          <w:i w:val="0"/>
          <w:iCs w:val="0"/>
        </w:rPr>
        <w:t>-flip</w:t>
      </w:r>
      <w:r w:rsidR="00EF65AE" w:rsidRPr="00D616E2">
        <w:rPr>
          <w:i w:val="0"/>
          <w:iCs w:val="0"/>
        </w:rPr>
        <w:t xml:space="preserve"> excitation </w:t>
      </w:r>
      <w:r w:rsidR="00211DBA">
        <w:rPr>
          <w:i w:val="0"/>
          <w:iCs w:val="0"/>
        </w:rPr>
        <w:t xml:space="preserve">at </w:t>
      </w:r>
      <w:r w:rsidR="00D7090B" w:rsidRPr="00D616E2">
        <w:rPr>
          <w:i w:val="0"/>
          <w:iCs w:val="0"/>
        </w:rPr>
        <w:t>around</w:t>
      </w:r>
      <w:r w:rsidR="00EF65AE" w:rsidRPr="00D616E2">
        <w:rPr>
          <w:i w:val="0"/>
          <w:iCs w:val="0"/>
        </w:rPr>
        <w:t xml:space="preserve"> 0 mV when measured with a spin polarized tip</w:t>
      </w:r>
      <w:r w:rsidR="00211DBA">
        <w:rPr>
          <w:i w:val="0"/>
          <w:iCs w:val="0"/>
        </w:rPr>
        <w:t>,</w:t>
      </w:r>
      <w:r w:rsidR="00D7090B" w:rsidRPr="00D616E2">
        <w:rPr>
          <w:i w:val="0"/>
          <w:iCs w:val="0"/>
        </w:rPr>
        <w:t xml:space="preserve"> while</w:t>
      </w:r>
      <w:r w:rsidR="00032B18" w:rsidRPr="00D616E2">
        <w:rPr>
          <w:i w:val="0"/>
          <w:iCs w:val="0"/>
        </w:rPr>
        <w:t xml:space="preserve"> no excitation is present on Er</w:t>
      </w:r>
      <w:r w:rsidR="00032B18" w:rsidRPr="00683E88">
        <w:rPr>
          <w:i w:val="0"/>
          <w:iCs w:val="0"/>
          <w:vertAlign w:val="subscript"/>
        </w:rPr>
        <w:t>O</w:t>
      </w:r>
      <w:r w:rsidR="00032B18" w:rsidRPr="00D616E2">
        <w:rPr>
          <w:i w:val="0"/>
          <w:iCs w:val="0"/>
        </w:rPr>
        <w:t xml:space="preserve"> (</w:t>
      </w:r>
      <w:r w:rsidR="00032B18" w:rsidRPr="00D616E2">
        <w:rPr>
          <w:b/>
          <w:bCs/>
          <w:i w:val="0"/>
          <w:iCs w:val="0"/>
        </w:rPr>
        <w:t>h</w:t>
      </w:r>
      <w:r w:rsidR="00032B18" w:rsidRPr="00D616E2">
        <w:rPr>
          <w:i w:val="0"/>
          <w:iCs w:val="0"/>
        </w:rPr>
        <w:t>)</w:t>
      </w:r>
      <w:r w:rsidR="00EF65AE" w:rsidRPr="00D616E2">
        <w:rPr>
          <w:i w:val="0"/>
          <w:iCs w:val="0"/>
        </w:rPr>
        <w:t>.</w:t>
      </w:r>
    </w:p>
    <w:p w14:paraId="2E898CB4" w14:textId="53A934F2" w:rsidR="007E043D" w:rsidRDefault="009549EF" w:rsidP="00E04F7C">
      <w:pPr>
        <w:jc w:val="center"/>
        <w:rPr>
          <w:noProof/>
        </w:rPr>
      </w:pPr>
      <w:r w:rsidRPr="009549EF">
        <w:rPr>
          <w:noProof/>
        </w:rPr>
        <w:lastRenderedPageBreak/>
        <w:t xml:space="preserve"> </w:t>
      </w:r>
    </w:p>
    <w:p w14:paraId="1D60F95D" w14:textId="77777777" w:rsidR="002A53DC" w:rsidRDefault="002A53DC" w:rsidP="00E04F7C">
      <w:pPr>
        <w:jc w:val="center"/>
        <w:rPr>
          <w:noProof/>
        </w:rPr>
      </w:pPr>
    </w:p>
    <w:p w14:paraId="4D2DBC8F" w14:textId="6F834DED" w:rsidR="00211DBA" w:rsidRDefault="00A67A43" w:rsidP="00683E88">
      <w:pPr>
        <w:pStyle w:val="ListParagraph"/>
        <w:keepNext/>
        <w:numPr>
          <w:ilvl w:val="0"/>
          <w:numId w:val="1"/>
        </w:numPr>
        <w:rPr>
          <w:b/>
          <w:bCs/>
          <w:noProof/>
        </w:rPr>
      </w:pPr>
      <w:r w:rsidRPr="00A67A43">
        <w:rPr>
          <w:b/>
          <w:bCs/>
          <w:noProof/>
        </w:rPr>
        <w:t>Atom manipulation to construct</w:t>
      </w:r>
      <w:r w:rsidR="00A0450D" w:rsidRPr="00A67A43">
        <w:rPr>
          <w:b/>
          <w:bCs/>
          <w:noProof/>
        </w:rPr>
        <w:t xml:space="preserve"> Er-Ti</w:t>
      </w:r>
      <w:r w:rsidR="009A0FD8" w:rsidRPr="00A67A43">
        <w:rPr>
          <w:b/>
          <w:bCs/>
          <w:noProof/>
        </w:rPr>
        <w:t xml:space="preserve"> dimer</w:t>
      </w:r>
      <w:r w:rsidRPr="00A67A43">
        <w:rPr>
          <w:b/>
          <w:bCs/>
          <w:noProof/>
        </w:rPr>
        <w:t>s</w:t>
      </w:r>
    </w:p>
    <w:p w14:paraId="2FBA7216" w14:textId="08EEE822" w:rsidR="003917D5" w:rsidRPr="003917D5" w:rsidRDefault="00E27888" w:rsidP="00683E88">
      <w:pPr>
        <w:jc w:val="both"/>
        <w:rPr>
          <w:noProof/>
        </w:rPr>
      </w:pPr>
      <w:r w:rsidRPr="00683E88">
        <w:rPr>
          <w:bCs/>
          <w:noProof/>
        </w:rPr>
        <w:t>T</w:t>
      </w:r>
      <w:r w:rsidR="003917D5">
        <w:rPr>
          <w:noProof/>
        </w:rPr>
        <w:t xml:space="preserve">he </w:t>
      </w:r>
      <w:r>
        <w:rPr>
          <w:noProof/>
        </w:rPr>
        <w:t xml:space="preserve">Er-Ti </w:t>
      </w:r>
      <w:r w:rsidR="003917D5">
        <w:rPr>
          <w:noProof/>
        </w:rPr>
        <w:t>dimer used to acquire the data presented in Fig. 1</w:t>
      </w:r>
      <w:r w:rsidR="003917D5" w:rsidRPr="00B258B1">
        <w:rPr>
          <w:noProof/>
        </w:rPr>
        <w:t>c,d</w:t>
      </w:r>
      <w:r w:rsidR="003917D5">
        <w:rPr>
          <w:noProof/>
        </w:rPr>
        <w:t xml:space="preserve"> </w:t>
      </w:r>
      <w:r>
        <w:rPr>
          <w:noProof/>
        </w:rPr>
        <w:t xml:space="preserve">was built </w:t>
      </w:r>
      <w:r w:rsidR="003917D5">
        <w:rPr>
          <w:noProof/>
        </w:rPr>
        <w:t>through atom manipulation. After identifying a Ti atom and a</w:t>
      </w:r>
      <w:r>
        <w:rPr>
          <w:noProof/>
        </w:rPr>
        <w:t>n</w:t>
      </w:r>
      <w:r w:rsidR="003917D5">
        <w:rPr>
          <w:noProof/>
        </w:rPr>
        <w:t xml:space="preserve"> Er atom</w:t>
      </w:r>
      <w:r>
        <w:rPr>
          <w:noProof/>
        </w:rPr>
        <w:t>,</w:t>
      </w:r>
      <w:r w:rsidR="003917D5">
        <w:rPr>
          <w:noProof/>
        </w:rPr>
        <w:t xml:space="preserve"> we manipulated the Ti adsorption site by the following procedure: 1) position the STM tip 1 lattice site away from the Ti center</w:t>
      </w:r>
      <w:r>
        <w:rPr>
          <w:noProof/>
        </w:rPr>
        <w:t xml:space="preserve"> (set point:</w:t>
      </w:r>
      <w:r w:rsidR="00E04F7C">
        <w:rPr>
          <w:noProof/>
        </w:rPr>
        <w:t xml:space="preserve"> </w:t>
      </w:r>
      <w:r w:rsidR="00E04F7C" w:rsidRPr="00E04F7C">
        <w:rPr>
          <w:i/>
          <w:iCs/>
          <w:noProof/>
        </w:rPr>
        <w:t>V</w:t>
      </w:r>
      <w:r w:rsidR="00E04F7C" w:rsidRPr="00E04F7C">
        <w:rPr>
          <w:noProof/>
          <w:vertAlign w:val="subscript"/>
        </w:rPr>
        <w:t>dc</w:t>
      </w:r>
      <w:r w:rsidR="00E04F7C">
        <w:rPr>
          <w:noProof/>
        </w:rPr>
        <w:t xml:space="preserve"> = 100 mV, </w:t>
      </w:r>
      <w:r w:rsidR="00E04F7C" w:rsidRPr="00E04F7C">
        <w:rPr>
          <w:i/>
          <w:iCs/>
          <w:noProof/>
        </w:rPr>
        <w:t>I</w:t>
      </w:r>
      <w:r w:rsidR="00E04F7C" w:rsidRPr="00E04F7C">
        <w:rPr>
          <w:noProof/>
          <w:vertAlign w:val="subscript"/>
        </w:rPr>
        <w:t>dc</w:t>
      </w:r>
      <w:r w:rsidR="00E04F7C">
        <w:rPr>
          <w:noProof/>
        </w:rPr>
        <w:t xml:space="preserve"> = 20 pA</w:t>
      </w:r>
      <w:r>
        <w:rPr>
          <w:noProof/>
        </w:rPr>
        <w:t>)</w:t>
      </w:r>
      <w:r w:rsidR="003917D5">
        <w:rPr>
          <w:noProof/>
        </w:rPr>
        <w:t>, 2) switch off the STM feedback, 3) approach the tip by 330 pm</w:t>
      </w:r>
      <w:r>
        <w:rPr>
          <w:noProof/>
        </w:rPr>
        <w:t xml:space="preserve"> to the surface</w:t>
      </w:r>
      <w:r w:rsidR="003917D5">
        <w:rPr>
          <w:noProof/>
        </w:rPr>
        <w:t xml:space="preserve">, 4) apply a voltage pulse of 330 mV, </w:t>
      </w:r>
      <w:r>
        <w:rPr>
          <w:noProof/>
        </w:rPr>
        <w:t xml:space="preserve">and </w:t>
      </w:r>
      <w:r w:rsidR="003917D5">
        <w:rPr>
          <w:noProof/>
        </w:rPr>
        <w:t xml:space="preserve">5) switch the feedback on. This procedure allows us to </w:t>
      </w:r>
      <w:r w:rsidR="00D835D4">
        <w:rPr>
          <w:noProof/>
        </w:rPr>
        <w:t>move the Ti atom by half lattice site</w:t>
      </w:r>
      <w:r w:rsidR="00212E56">
        <w:rPr>
          <w:noProof/>
        </w:rPr>
        <w:t>s</w:t>
      </w:r>
      <w:r w:rsidR="00D835D4">
        <w:rPr>
          <w:noProof/>
        </w:rPr>
        <w:t xml:space="preserve"> (from Ti</w:t>
      </w:r>
      <w:r w:rsidR="00D835D4" w:rsidRPr="00683E88">
        <w:rPr>
          <w:noProof/>
          <w:vertAlign w:val="subscript"/>
        </w:rPr>
        <w:t>O</w:t>
      </w:r>
      <w:r w:rsidR="00D835D4">
        <w:rPr>
          <w:noProof/>
        </w:rPr>
        <w:t xml:space="preserve"> to Ti</w:t>
      </w:r>
      <w:r w:rsidR="00D835D4" w:rsidRPr="00683E88">
        <w:rPr>
          <w:noProof/>
          <w:vertAlign w:val="subscript"/>
        </w:rPr>
        <w:t>B</w:t>
      </w:r>
      <w:r w:rsidR="00D835D4">
        <w:rPr>
          <w:noProof/>
        </w:rPr>
        <w:t xml:space="preserve"> and vice versa) in a controlled manner. We repeated this procedure until we obtained the desired Er-Ti dimer with a distance of 0.928 nm</w:t>
      </w:r>
      <w:r w:rsidR="0076579D">
        <w:rPr>
          <w:noProof/>
        </w:rPr>
        <w:t xml:space="preserve"> (Fig. S</w:t>
      </w:r>
      <w:r w:rsidR="00170216">
        <w:rPr>
          <w:noProof/>
        </w:rPr>
        <w:t>2</w:t>
      </w:r>
      <w:r w:rsidR="0076579D">
        <w:rPr>
          <w:noProof/>
        </w:rPr>
        <w:t>)</w:t>
      </w:r>
      <w:r w:rsidR="00FA7824">
        <w:rPr>
          <w:noProof/>
        </w:rPr>
        <w:t xml:space="preserve"> with the Ti atom placed at the (-2, 2.5) lattice position from Er.</w:t>
      </w:r>
      <w:r w:rsidR="00D835D4">
        <w:rPr>
          <w:noProof/>
        </w:rPr>
        <w:t xml:space="preserve"> </w:t>
      </w:r>
      <w:r w:rsidR="007E043D">
        <w:rPr>
          <w:noProof/>
        </w:rPr>
        <w:t>We used a similar procedure to preapare the Er-Ti dimers with 0.72 nm</w:t>
      </w:r>
      <w:r>
        <w:rPr>
          <w:noProof/>
        </w:rPr>
        <w:t xml:space="preserve"> separation</w:t>
      </w:r>
      <w:r w:rsidR="00FA7824">
        <w:rPr>
          <w:noProof/>
        </w:rPr>
        <w:t xml:space="preserve"> with the Ti atom placed at the (</w:t>
      </w:r>
      <w:r w:rsidR="00FA7824">
        <w:rPr>
          <w:rFonts w:cstheme="minorHAnsi"/>
          <w:noProof/>
        </w:rPr>
        <w:t>±</w:t>
      </w:r>
      <w:r w:rsidR="00FA7824">
        <w:rPr>
          <w:noProof/>
        </w:rPr>
        <w:t xml:space="preserve">2.5, 0) or (0, </w:t>
      </w:r>
      <w:r w:rsidR="00FA7824">
        <w:rPr>
          <w:rFonts w:cstheme="minorHAnsi"/>
          <w:noProof/>
        </w:rPr>
        <w:t>±</w:t>
      </w:r>
      <w:r w:rsidR="00FA7824">
        <w:rPr>
          <w:noProof/>
        </w:rPr>
        <w:t>2.5) lattice position from Er</w:t>
      </w:r>
      <w:r w:rsidR="007E043D">
        <w:rPr>
          <w:noProof/>
        </w:rPr>
        <w:t>.</w:t>
      </w:r>
    </w:p>
    <w:p w14:paraId="0405AD9D" w14:textId="79B53151" w:rsidR="0082252F" w:rsidRDefault="0029379C" w:rsidP="0082252F">
      <w:pPr>
        <w:keepNext/>
        <w:jc w:val="center"/>
      </w:pPr>
      <w:r>
        <w:rPr>
          <w:noProof/>
        </w:rPr>
        <w:drawing>
          <wp:inline distT="0" distB="0" distL="0" distR="0" wp14:anchorId="4E3F5853" wp14:editId="4AAD3D15">
            <wp:extent cx="5937250" cy="1717040"/>
            <wp:effectExtent l="0" t="0" r="6350" b="0"/>
            <wp:docPr id="12032337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7250" cy="1717040"/>
                    </a:xfrm>
                    <a:prstGeom prst="rect">
                      <a:avLst/>
                    </a:prstGeom>
                    <a:noFill/>
                    <a:ln>
                      <a:noFill/>
                    </a:ln>
                  </pic:spPr>
                </pic:pic>
              </a:graphicData>
            </a:graphic>
          </wp:inline>
        </w:drawing>
      </w:r>
    </w:p>
    <w:p w14:paraId="64A4F3DA" w14:textId="790478FD" w:rsidR="009549EF" w:rsidRDefault="0082252F" w:rsidP="00683E88">
      <w:pPr>
        <w:pStyle w:val="Caption"/>
        <w:jc w:val="both"/>
        <w:rPr>
          <w:i w:val="0"/>
          <w:iCs w:val="0"/>
        </w:rPr>
      </w:pPr>
      <w:r w:rsidRPr="00B258B1">
        <w:rPr>
          <w:b/>
          <w:bCs/>
          <w:i w:val="0"/>
          <w:iCs w:val="0"/>
        </w:rPr>
        <w:t xml:space="preserve">Figure </w:t>
      </w:r>
      <w:r w:rsidR="00170216" w:rsidRPr="00B258B1">
        <w:rPr>
          <w:b/>
          <w:bCs/>
          <w:i w:val="0"/>
          <w:iCs w:val="0"/>
        </w:rPr>
        <w:t>S</w:t>
      </w:r>
      <w:r w:rsidR="00170216">
        <w:rPr>
          <w:b/>
          <w:bCs/>
          <w:i w:val="0"/>
          <w:iCs w:val="0"/>
        </w:rPr>
        <w:t>2</w:t>
      </w:r>
      <w:r w:rsidR="00170216" w:rsidRPr="00B258B1">
        <w:rPr>
          <w:i w:val="0"/>
          <w:iCs w:val="0"/>
        </w:rPr>
        <w:t xml:space="preserve"> </w:t>
      </w:r>
      <w:r w:rsidR="00D616E2" w:rsidRPr="00B258B1">
        <w:rPr>
          <w:i w:val="0"/>
          <w:iCs w:val="0"/>
        </w:rPr>
        <w:t>|</w:t>
      </w:r>
      <w:r w:rsidRPr="00B258B1">
        <w:rPr>
          <w:i w:val="0"/>
          <w:iCs w:val="0"/>
        </w:rPr>
        <w:t xml:space="preserve"> </w:t>
      </w:r>
      <w:r w:rsidR="00E27888" w:rsidRPr="00683E88">
        <w:rPr>
          <w:b/>
          <w:i w:val="0"/>
          <w:iCs w:val="0"/>
        </w:rPr>
        <w:t>Constant-current</w:t>
      </w:r>
      <w:r w:rsidR="00E27888">
        <w:rPr>
          <w:i w:val="0"/>
          <w:iCs w:val="0"/>
        </w:rPr>
        <w:t xml:space="preserve"> </w:t>
      </w:r>
      <w:r w:rsidR="00F44C1D">
        <w:rPr>
          <w:b/>
          <w:bCs/>
          <w:i w:val="0"/>
          <w:iCs w:val="0"/>
        </w:rPr>
        <w:t>S</w:t>
      </w:r>
      <w:r w:rsidR="00E27888">
        <w:rPr>
          <w:b/>
          <w:bCs/>
          <w:i w:val="0"/>
          <w:iCs w:val="0"/>
        </w:rPr>
        <w:t>TM</w:t>
      </w:r>
      <w:r w:rsidRPr="00F44C1D">
        <w:rPr>
          <w:b/>
          <w:bCs/>
          <w:i w:val="0"/>
          <w:iCs w:val="0"/>
        </w:rPr>
        <w:t xml:space="preserve"> image of the</w:t>
      </w:r>
      <w:r w:rsidR="00F44C1D" w:rsidRPr="00F44C1D">
        <w:rPr>
          <w:b/>
          <w:bCs/>
          <w:i w:val="0"/>
          <w:iCs w:val="0"/>
        </w:rPr>
        <w:t xml:space="preserve"> </w:t>
      </w:r>
      <w:r w:rsidR="00E27888">
        <w:rPr>
          <w:b/>
          <w:bCs/>
          <w:i w:val="0"/>
          <w:iCs w:val="0"/>
        </w:rPr>
        <w:t>Er-Ti</w:t>
      </w:r>
      <w:r w:rsidR="00F44C1D" w:rsidRPr="00F44C1D">
        <w:rPr>
          <w:b/>
          <w:bCs/>
          <w:i w:val="0"/>
          <w:iCs w:val="0"/>
        </w:rPr>
        <w:t xml:space="preserve"> dimer</w:t>
      </w:r>
      <w:r w:rsidR="00E27888">
        <w:rPr>
          <w:b/>
          <w:bCs/>
          <w:i w:val="0"/>
          <w:iCs w:val="0"/>
        </w:rPr>
        <w:t xml:space="preserve"> with </w:t>
      </w:r>
      <w:r w:rsidR="00E27888" w:rsidRPr="00F44C1D">
        <w:rPr>
          <w:b/>
          <w:bCs/>
          <w:i w:val="0"/>
          <w:iCs w:val="0"/>
        </w:rPr>
        <w:t>0.928</w:t>
      </w:r>
      <w:r w:rsidR="00E27888">
        <w:rPr>
          <w:b/>
          <w:bCs/>
          <w:i w:val="0"/>
          <w:iCs w:val="0"/>
        </w:rPr>
        <w:t> nm separation</w:t>
      </w:r>
      <w:r w:rsidRPr="00B258B1">
        <w:rPr>
          <w:i w:val="0"/>
          <w:iCs w:val="0"/>
        </w:rPr>
        <w:t xml:space="preserve"> (set point:</w:t>
      </w:r>
      <w:r>
        <w:t xml:space="preserve"> V</w:t>
      </w:r>
      <w:r w:rsidRPr="00B258B1">
        <w:rPr>
          <w:i w:val="0"/>
          <w:iCs w:val="0"/>
          <w:vertAlign w:val="subscript"/>
        </w:rPr>
        <w:t>dc</w:t>
      </w:r>
      <w:r w:rsidRPr="00B258B1">
        <w:rPr>
          <w:i w:val="0"/>
          <w:iCs w:val="0"/>
        </w:rPr>
        <w:t xml:space="preserve"> = 100 mV, </w:t>
      </w:r>
      <w:r>
        <w:t>I</w:t>
      </w:r>
      <w:r w:rsidRPr="00B258B1">
        <w:rPr>
          <w:i w:val="0"/>
          <w:iCs w:val="0"/>
          <w:vertAlign w:val="subscript"/>
        </w:rPr>
        <w:t>dc</w:t>
      </w:r>
      <w:r w:rsidRPr="00B258B1">
        <w:rPr>
          <w:i w:val="0"/>
          <w:iCs w:val="0"/>
        </w:rPr>
        <w:t xml:space="preserve"> = 20 pA)</w:t>
      </w:r>
      <w:r w:rsidR="00E27888">
        <w:rPr>
          <w:i w:val="0"/>
          <w:iCs w:val="0"/>
        </w:rPr>
        <w:t>.</w:t>
      </w:r>
      <w:r w:rsidR="00557088">
        <w:rPr>
          <w:i w:val="0"/>
          <w:iCs w:val="0"/>
        </w:rPr>
        <w:t xml:space="preserve"> </w:t>
      </w:r>
      <w:r w:rsidR="00557088" w:rsidRPr="00557088">
        <w:rPr>
          <w:rFonts w:eastAsia="Malgun Gothic" w:cs="Times New Roman"/>
          <w:i w:val="0"/>
          <w:iCs w:val="0"/>
          <w:color w:val="323E4F" w:themeColor="text2" w:themeShade="BF"/>
        </w:rPr>
        <w:t>The intersection of grids represents the oxygen site of MgO</w:t>
      </w:r>
      <w:r w:rsidR="00557088">
        <w:rPr>
          <w:rFonts w:eastAsia="Malgun Gothic" w:cs="Times New Roman"/>
          <w:i w:val="0"/>
          <w:iCs w:val="0"/>
          <w:color w:val="323E4F" w:themeColor="text2" w:themeShade="BF"/>
        </w:rPr>
        <w:t xml:space="preserve"> and the lattice vectors (</w:t>
      </w:r>
      <w:r w:rsidR="00557088" w:rsidRPr="00557088">
        <w:rPr>
          <w:rFonts w:eastAsia="Malgun Gothic" w:cs="Times New Roman"/>
          <w:color w:val="323E4F" w:themeColor="text2" w:themeShade="BF"/>
        </w:rPr>
        <w:t>a</w:t>
      </w:r>
      <w:r w:rsidR="00557088">
        <w:rPr>
          <w:rFonts w:eastAsia="Malgun Gothic" w:cs="Times New Roman"/>
          <w:i w:val="0"/>
          <w:iCs w:val="0"/>
          <w:color w:val="323E4F" w:themeColor="text2" w:themeShade="BF"/>
        </w:rPr>
        <w:t>,</w:t>
      </w:r>
      <w:r w:rsidR="00557088" w:rsidRPr="00557088">
        <w:rPr>
          <w:rFonts w:eastAsia="Malgun Gothic" w:cs="Times New Roman"/>
          <w:color w:val="323E4F" w:themeColor="text2" w:themeShade="BF"/>
        </w:rPr>
        <w:t>b</w:t>
      </w:r>
      <w:r w:rsidR="00557088">
        <w:rPr>
          <w:rFonts w:eastAsia="Malgun Gothic" w:cs="Times New Roman"/>
          <w:i w:val="0"/>
          <w:iCs w:val="0"/>
          <w:color w:val="323E4F" w:themeColor="text2" w:themeShade="BF"/>
        </w:rPr>
        <w:t>) are superimposed on the grid.</w:t>
      </w:r>
    </w:p>
    <w:p w14:paraId="00CA6AC2" w14:textId="6180C03F" w:rsidR="009A0FD8" w:rsidRDefault="009A0FD8" w:rsidP="009A0FD8">
      <w:pPr>
        <w:pStyle w:val="ListParagraph"/>
        <w:keepNext/>
        <w:numPr>
          <w:ilvl w:val="0"/>
          <w:numId w:val="1"/>
        </w:numPr>
        <w:rPr>
          <w:b/>
          <w:bCs/>
          <w:noProof/>
        </w:rPr>
      </w:pPr>
      <w:r w:rsidRPr="009A0FD8">
        <w:rPr>
          <w:b/>
          <w:bCs/>
          <w:noProof/>
        </w:rPr>
        <w:t>Electron spin resonance on isolated Ti and Er</w:t>
      </w:r>
    </w:p>
    <w:p w14:paraId="669A1FCA" w14:textId="75ECA2C7" w:rsidR="00D835D4" w:rsidRPr="00D835D4" w:rsidRDefault="00D835D4" w:rsidP="00683E88">
      <w:pPr>
        <w:keepNext/>
        <w:jc w:val="both"/>
        <w:rPr>
          <w:noProof/>
        </w:rPr>
      </w:pPr>
      <w:r w:rsidRPr="00D835D4">
        <w:rPr>
          <w:noProof/>
        </w:rPr>
        <w:t>In order to perform ESR on an isolated Er atom</w:t>
      </w:r>
      <w:r w:rsidR="00A9030E">
        <w:rPr>
          <w:noProof/>
        </w:rPr>
        <w:t xml:space="preserve">, we </w:t>
      </w:r>
      <w:r w:rsidR="00AC3EB7">
        <w:rPr>
          <w:noProof/>
        </w:rPr>
        <w:t xml:space="preserve">confirmed whether the prepared spin-polarized tip is suitable to perform ESR or not, by measuring </w:t>
      </w:r>
      <w:r w:rsidR="00A9030E">
        <w:rPr>
          <w:noProof/>
        </w:rPr>
        <w:t>the ESR signal on an isolated Ti atom (Fig. S</w:t>
      </w:r>
      <w:r w:rsidR="00170216">
        <w:rPr>
          <w:noProof/>
        </w:rPr>
        <w:t>3</w:t>
      </w:r>
      <w:r w:rsidR="00A9030E" w:rsidRPr="002B09C6">
        <w:rPr>
          <w:noProof/>
        </w:rPr>
        <w:t>a</w:t>
      </w:r>
      <w:r w:rsidR="00A9030E">
        <w:rPr>
          <w:noProof/>
        </w:rPr>
        <w:t>). When positioning the same tip over an isolated Er atom</w:t>
      </w:r>
      <w:r w:rsidR="00AC3EB7">
        <w:rPr>
          <w:noProof/>
        </w:rPr>
        <w:t>,</w:t>
      </w:r>
      <w:r w:rsidR="00A9030E">
        <w:rPr>
          <w:noProof/>
        </w:rPr>
        <w:t xml:space="preserve"> however</w:t>
      </w:r>
      <w:r w:rsidR="00AC3EB7">
        <w:rPr>
          <w:noProof/>
        </w:rPr>
        <w:t>,</w:t>
      </w:r>
      <w:r w:rsidR="00A9030E">
        <w:rPr>
          <w:noProof/>
        </w:rPr>
        <w:t xml:space="preserve"> no ESR peak was detectable (Fig. S</w:t>
      </w:r>
      <w:r w:rsidR="00170216">
        <w:rPr>
          <w:noProof/>
        </w:rPr>
        <w:t>3</w:t>
      </w:r>
      <w:r w:rsidR="00A9030E" w:rsidRPr="002B09C6">
        <w:rPr>
          <w:noProof/>
        </w:rPr>
        <w:t>b</w:t>
      </w:r>
      <w:r w:rsidR="00A9030E">
        <w:rPr>
          <w:noProof/>
        </w:rPr>
        <w:t xml:space="preserve">) </w:t>
      </w:r>
    </w:p>
    <w:p w14:paraId="65EBDEB7" w14:textId="6067BFFB" w:rsidR="00D835D4" w:rsidRPr="00D835D4" w:rsidRDefault="000F503B" w:rsidP="002A53DC">
      <w:pPr>
        <w:keepNext/>
        <w:spacing w:line="240" w:lineRule="auto"/>
        <w:jc w:val="center"/>
        <w:rPr>
          <w:b/>
          <w:bCs/>
          <w:noProof/>
        </w:rPr>
      </w:pPr>
      <w:r>
        <w:rPr>
          <w:b/>
          <w:bCs/>
          <w:noProof/>
        </w:rPr>
        <w:drawing>
          <wp:inline distT="0" distB="0" distL="0" distR="0" wp14:anchorId="46DCD58F" wp14:editId="49B3A463">
            <wp:extent cx="5943600" cy="1908810"/>
            <wp:effectExtent l="0" t="0" r="0" b="0"/>
            <wp:docPr id="5942688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908810"/>
                    </a:xfrm>
                    <a:prstGeom prst="rect">
                      <a:avLst/>
                    </a:prstGeom>
                    <a:noFill/>
                    <a:ln>
                      <a:noFill/>
                    </a:ln>
                  </pic:spPr>
                </pic:pic>
              </a:graphicData>
            </a:graphic>
          </wp:inline>
        </w:drawing>
      </w:r>
    </w:p>
    <w:p w14:paraId="65DCA495" w14:textId="3F20F5A9" w:rsidR="00E6157D" w:rsidRDefault="00EF65AE" w:rsidP="00683E88">
      <w:pPr>
        <w:pStyle w:val="Caption"/>
        <w:jc w:val="both"/>
        <w:rPr>
          <w:i w:val="0"/>
          <w:iCs w:val="0"/>
        </w:rPr>
      </w:pPr>
      <w:r w:rsidRPr="00B258B1">
        <w:rPr>
          <w:b/>
          <w:bCs/>
          <w:i w:val="0"/>
          <w:iCs w:val="0"/>
        </w:rPr>
        <w:t>Figure S</w:t>
      </w:r>
      <w:r w:rsidR="00170216">
        <w:rPr>
          <w:b/>
          <w:bCs/>
          <w:i w:val="0"/>
          <w:iCs w:val="0"/>
        </w:rPr>
        <w:t>3</w:t>
      </w:r>
      <w:r w:rsidR="00B258B1">
        <w:t xml:space="preserve"> </w:t>
      </w:r>
      <w:r w:rsidR="00B258B1" w:rsidRPr="00D616E2">
        <w:rPr>
          <w:i w:val="0"/>
          <w:iCs w:val="0"/>
        </w:rPr>
        <w:t>|</w:t>
      </w:r>
      <w:r w:rsidR="00F44C1D">
        <w:rPr>
          <w:i w:val="0"/>
          <w:iCs w:val="0"/>
        </w:rPr>
        <w:t xml:space="preserve"> </w:t>
      </w:r>
      <w:r w:rsidR="00F44C1D" w:rsidRPr="00F44C1D">
        <w:rPr>
          <w:b/>
          <w:bCs/>
          <w:i w:val="0"/>
          <w:iCs w:val="0"/>
        </w:rPr>
        <w:t>Electron spin resonances on the isolated atoms.</w:t>
      </w:r>
      <w:r w:rsidRPr="00B258B1">
        <w:rPr>
          <w:i w:val="0"/>
          <w:iCs w:val="0"/>
        </w:rPr>
        <w:t xml:space="preserve"> </w:t>
      </w:r>
      <w:r w:rsidRPr="00B258B1">
        <w:rPr>
          <w:b/>
          <w:bCs/>
          <w:i w:val="0"/>
          <w:iCs w:val="0"/>
        </w:rPr>
        <w:t>a</w:t>
      </w:r>
      <w:r w:rsidRPr="00B258B1">
        <w:rPr>
          <w:i w:val="0"/>
          <w:iCs w:val="0"/>
        </w:rPr>
        <w:t>, ESR spectrum measured with the STM tip positioned above an isolated Ti atom (</w:t>
      </w:r>
      <w:r w:rsidR="0061709E" w:rsidRPr="00B258B1">
        <w:rPr>
          <w:i w:val="0"/>
          <w:iCs w:val="0"/>
        </w:rPr>
        <w:t xml:space="preserve">set point: </w:t>
      </w:r>
      <w:r w:rsidR="0061709E" w:rsidRPr="00B258B1">
        <w:t>V</w:t>
      </w:r>
      <w:r w:rsidR="0061709E" w:rsidRPr="00B258B1">
        <w:rPr>
          <w:i w:val="0"/>
          <w:iCs w:val="0"/>
          <w:vertAlign w:val="subscript"/>
        </w:rPr>
        <w:t>dc</w:t>
      </w:r>
      <w:r w:rsidR="0061709E" w:rsidRPr="00B258B1">
        <w:rPr>
          <w:i w:val="0"/>
          <w:iCs w:val="0"/>
        </w:rPr>
        <w:t xml:space="preserve"> = 60 mV, </w:t>
      </w:r>
      <w:r w:rsidR="0061709E" w:rsidRPr="00B258B1">
        <w:t>I</w:t>
      </w:r>
      <w:r w:rsidR="0061709E" w:rsidRPr="00B258B1">
        <w:rPr>
          <w:i w:val="0"/>
          <w:iCs w:val="0"/>
          <w:vertAlign w:val="subscript"/>
        </w:rPr>
        <w:t>dc</w:t>
      </w:r>
      <w:r w:rsidR="0061709E" w:rsidRPr="00B258B1">
        <w:rPr>
          <w:i w:val="0"/>
          <w:iCs w:val="0"/>
        </w:rPr>
        <w:t xml:space="preserve"> = 20 pA, </w:t>
      </w:r>
      <w:r w:rsidR="0061709E" w:rsidRPr="00B258B1">
        <w:t>V</w:t>
      </w:r>
      <w:r w:rsidR="0061709E" w:rsidRPr="00B258B1">
        <w:rPr>
          <w:i w:val="0"/>
          <w:iCs w:val="0"/>
          <w:vertAlign w:val="subscript"/>
        </w:rPr>
        <w:t>rf</w:t>
      </w:r>
      <w:r w:rsidR="0061709E" w:rsidRPr="00B258B1">
        <w:rPr>
          <w:i w:val="0"/>
          <w:iCs w:val="0"/>
        </w:rPr>
        <w:t xml:space="preserve"> = 20 mV, </w:t>
      </w:r>
      <w:r w:rsidR="0061709E" w:rsidRPr="00683E88">
        <w:rPr>
          <w:bCs/>
        </w:rPr>
        <w:t>B</w:t>
      </w:r>
      <w:r w:rsidR="0061709E" w:rsidRPr="00B258B1">
        <w:rPr>
          <w:i w:val="0"/>
          <w:iCs w:val="0"/>
        </w:rPr>
        <w:t xml:space="preserve"> = 0.28 T</w:t>
      </w:r>
      <w:r w:rsidR="00AC3EB7">
        <w:rPr>
          <w:i w:val="0"/>
          <w:iCs w:val="0"/>
        </w:rPr>
        <w:t>,</w:t>
      </w:r>
      <w:r w:rsidR="0061709E" w:rsidRPr="00B258B1">
        <w:rPr>
          <w:i w:val="0"/>
          <w:iCs w:val="0"/>
        </w:rPr>
        <w:t xml:space="preserve"> </w:t>
      </w:r>
      <w:r w:rsidR="0061709E" w:rsidRPr="00B258B1">
        <w:rPr>
          <w:rFonts w:cstheme="minorHAnsi"/>
        </w:rPr>
        <w:t>ϑ</w:t>
      </w:r>
      <w:r w:rsidR="0061709E" w:rsidRPr="00B258B1">
        <w:rPr>
          <w:i w:val="0"/>
          <w:iCs w:val="0"/>
        </w:rPr>
        <w:t xml:space="preserve"> = 9</w:t>
      </w:r>
      <w:r w:rsidR="00E04F7C">
        <w:rPr>
          <w:i w:val="0"/>
          <w:iCs w:val="0"/>
        </w:rPr>
        <w:t>7</w:t>
      </w:r>
      <w:r w:rsidR="0061709E" w:rsidRPr="00B258B1">
        <w:rPr>
          <w:rFonts w:cstheme="minorHAnsi"/>
          <w:i w:val="0"/>
          <w:iCs w:val="0"/>
        </w:rPr>
        <w:t>°</w:t>
      </w:r>
      <w:r w:rsidR="0061709E" w:rsidRPr="00B258B1">
        <w:rPr>
          <w:i w:val="0"/>
          <w:iCs w:val="0"/>
        </w:rPr>
        <w:t xml:space="preserve">). </w:t>
      </w:r>
      <w:r w:rsidR="0061709E" w:rsidRPr="00B258B1">
        <w:rPr>
          <w:b/>
          <w:bCs/>
          <w:i w:val="0"/>
          <w:iCs w:val="0"/>
        </w:rPr>
        <w:t>b</w:t>
      </w:r>
      <w:r w:rsidR="0061709E" w:rsidRPr="00B258B1">
        <w:rPr>
          <w:i w:val="0"/>
          <w:iCs w:val="0"/>
        </w:rPr>
        <w:t xml:space="preserve">, ESR spectrum measured with the STM tip positioned above an isolated Er atom (set point: </w:t>
      </w:r>
      <w:r w:rsidR="0061709E" w:rsidRPr="00B258B1">
        <w:t>V</w:t>
      </w:r>
      <w:r w:rsidR="0061709E" w:rsidRPr="00B258B1">
        <w:rPr>
          <w:i w:val="0"/>
          <w:iCs w:val="0"/>
          <w:vertAlign w:val="subscript"/>
        </w:rPr>
        <w:t>dc</w:t>
      </w:r>
      <w:r w:rsidR="0061709E" w:rsidRPr="00B258B1">
        <w:rPr>
          <w:i w:val="0"/>
          <w:iCs w:val="0"/>
        </w:rPr>
        <w:t xml:space="preserve"> = 50 mV, </w:t>
      </w:r>
      <w:r w:rsidR="0061709E" w:rsidRPr="00B258B1">
        <w:t>I</w:t>
      </w:r>
      <w:r w:rsidR="0061709E" w:rsidRPr="00B258B1">
        <w:rPr>
          <w:i w:val="0"/>
          <w:iCs w:val="0"/>
          <w:vertAlign w:val="subscript"/>
        </w:rPr>
        <w:t>dc</w:t>
      </w:r>
      <w:r w:rsidR="0061709E" w:rsidRPr="00B258B1">
        <w:rPr>
          <w:i w:val="0"/>
          <w:iCs w:val="0"/>
        </w:rPr>
        <w:t xml:space="preserve"> = 50 pA, </w:t>
      </w:r>
      <w:r w:rsidR="0061709E" w:rsidRPr="00B258B1">
        <w:t>V</w:t>
      </w:r>
      <w:r w:rsidR="0061709E" w:rsidRPr="00B258B1">
        <w:rPr>
          <w:i w:val="0"/>
          <w:iCs w:val="0"/>
          <w:vertAlign w:val="subscript"/>
        </w:rPr>
        <w:t>rf</w:t>
      </w:r>
      <w:r w:rsidR="0061709E" w:rsidRPr="00B258B1">
        <w:rPr>
          <w:i w:val="0"/>
          <w:iCs w:val="0"/>
        </w:rPr>
        <w:t xml:space="preserve"> = 20 mV,</w:t>
      </w:r>
      <w:r w:rsidR="0061709E" w:rsidRPr="00B258B1">
        <w:t xml:space="preserve"> </w:t>
      </w:r>
      <w:r w:rsidR="0061709E" w:rsidRPr="00683E88">
        <w:rPr>
          <w:bCs/>
        </w:rPr>
        <w:t>B</w:t>
      </w:r>
      <w:r w:rsidR="0061709E" w:rsidRPr="00B258B1">
        <w:rPr>
          <w:i w:val="0"/>
          <w:iCs w:val="0"/>
        </w:rPr>
        <w:t xml:space="preserve"> = 0.28 T</w:t>
      </w:r>
      <w:r w:rsidR="00AC3EB7">
        <w:rPr>
          <w:i w:val="0"/>
          <w:iCs w:val="0"/>
        </w:rPr>
        <w:t>,</w:t>
      </w:r>
      <w:r w:rsidR="0061709E" w:rsidRPr="00B258B1">
        <w:rPr>
          <w:i w:val="0"/>
          <w:iCs w:val="0"/>
        </w:rPr>
        <w:t xml:space="preserve"> </w:t>
      </w:r>
      <w:r w:rsidR="0061709E" w:rsidRPr="00B258B1">
        <w:rPr>
          <w:rFonts w:cstheme="minorHAnsi"/>
        </w:rPr>
        <w:t>ϑ</w:t>
      </w:r>
      <w:r w:rsidR="0061709E" w:rsidRPr="00B258B1">
        <w:rPr>
          <w:i w:val="0"/>
          <w:iCs w:val="0"/>
        </w:rPr>
        <w:t xml:space="preserve"> = 9</w:t>
      </w:r>
      <w:r w:rsidR="00E04F7C">
        <w:rPr>
          <w:i w:val="0"/>
          <w:iCs w:val="0"/>
        </w:rPr>
        <w:t>7</w:t>
      </w:r>
      <w:r w:rsidR="0061709E" w:rsidRPr="00B258B1">
        <w:rPr>
          <w:rFonts w:cstheme="minorHAnsi"/>
          <w:i w:val="0"/>
          <w:iCs w:val="0"/>
        </w:rPr>
        <w:t>°</w:t>
      </w:r>
      <w:r w:rsidR="0061709E" w:rsidRPr="00B258B1">
        <w:rPr>
          <w:i w:val="0"/>
          <w:iCs w:val="0"/>
        </w:rPr>
        <w:t>).</w:t>
      </w:r>
    </w:p>
    <w:p w14:paraId="6E7D2AEF" w14:textId="77777777" w:rsidR="002A53DC" w:rsidRPr="002A53DC" w:rsidRDefault="002A53DC" w:rsidP="002A53DC"/>
    <w:p w14:paraId="5E41C31E" w14:textId="027C215D" w:rsidR="002A53DC" w:rsidRPr="002A53DC" w:rsidRDefault="00842AD3" w:rsidP="002A53DC">
      <w:pPr>
        <w:pStyle w:val="ListParagraph"/>
        <w:keepNext/>
        <w:numPr>
          <w:ilvl w:val="0"/>
          <w:numId w:val="1"/>
        </w:numPr>
        <w:rPr>
          <w:b/>
          <w:bCs/>
          <w:noProof/>
        </w:rPr>
      </w:pPr>
      <w:r w:rsidRPr="00842AD3">
        <w:rPr>
          <w:b/>
          <w:bCs/>
          <w:noProof/>
        </w:rPr>
        <w:t>Electron spin resonance spectra with out-of-plane magnetic fields</w:t>
      </w:r>
    </w:p>
    <w:p w14:paraId="744995CB" w14:textId="72541CFB" w:rsidR="00842AD3" w:rsidRDefault="0029379C" w:rsidP="00842AD3">
      <w:pPr>
        <w:keepNext/>
        <w:jc w:val="center"/>
      </w:pPr>
      <w:r>
        <w:rPr>
          <w:noProof/>
        </w:rPr>
        <w:drawing>
          <wp:inline distT="0" distB="0" distL="0" distR="0" wp14:anchorId="00D341A5" wp14:editId="6F2F72B5">
            <wp:extent cx="5937250" cy="2110105"/>
            <wp:effectExtent l="0" t="0" r="6350" b="4445"/>
            <wp:docPr id="19822209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7250" cy="2110105"/>
                    </a:xfrm>
                    <a:prstGeom prst="rect">
                      <a:avLst/>
                    </a:prstGeom>
                    <a:noFill/>
                    <a:ln>
                      <a:noFill/>
                    </a:ln>
                  </pic:spPr>
                </pic:pic>
              </a:graphicData>
            </a:graphic>
          </wp:inline>
        </w:drawing>
      </w:r>
    </w:p>
    <w:p w14:paraId="460479EB" w14:textId="0A71FEE9" w:rsidR="00842AD3" w:rsidRDefault="00842AD3" w:rsidP="00842AD3">
      <w:pPr>
        <w:pStyle w:val="Caption"/>
        <w:jc w:val="both"/>
        <w:rPr>
          <w:i w:val="0"/>
          <w:iCs w:val="0"/>
        </w:rPr>
      </w:pPr>
      <w:r w:rsidRPr="007822E7">
        <w:rPr>
          <w:b/>
          <w:bCs/>
          <w:i w:val="0"/>
          <w:iCs w:val="0"/>
        </w:rPr>
        <w:t>Figure S</w:t>
      </w:r>
      <w:r>
        <w:rPr>
          <w:b/>
          <w:bCs/>
          <w:i w:val="0"/>
          <w:iCs w:val="0"/>
        </w:rPr>
        <w:t>4</w:t>
      </w:r>
      <w:r>
        <w:t xml:space="preserve"> </w:t>
      </w:r>
      <w:r w:rsidRPr="00D616E2">
        <w:rPr>
          <w:i w:val="0"/>
          <w:iCs w:val="0"/>
        </w:rPr>
        <w:t>|</w:t>
      </w:r>
      <w:r>
        <w:rPr>
          <w:i w:val="0"/>
          <w:iCs w:val="0"/>
        </w:rPr>
        <w:t xml:space="preserve"> </w:t>
      </w:r>
      <w:r w:rsidRPr="00F44C1D">
        <w:rPr>
          <w:b/>
          <w:bCs/>
          <w:i w:val="0"/>
          <w:iCs w:val="0"/>
        </w:rPr>
        <w:t xml:space="preserve">Electron spin resonance </w:t>
      </w:r>
      <w:r>
        <w:rPr>
          <w:b/>
          <w:bCs/>
          <w:i w:val="0"/>
          <w:iCs w:val="0"/>
        </w:rPr>
        <w:t>at</w:t>
      </w:r>
      <w:r w:rsidRPr="00F44C1D">
        <w:rPr>
          <w:b/>
          <w:bCs/>
          <w:i w:val="0"/>
          <w:iCs w:val="0"/>
        </w:rPr>
        <w:t xml:space="preserve"> out</w:t>
      </w:r>
      <w:r>
        <w:rPr>
          <w:b/>
          <w:bCs/>
          <w:i w:val="0"/>
          <w:iCs w:val="0"/>
        </w:rPr>
        <w:t>-</w:t>
      </w:r>
      <w:r w:rsidRPr="00F44C1D">
        <w:rPr>
          <w:b/>
          <w:bCs/>
          <w:i w:val="0"/>
          <w:iCs w:val="0"/>
        </w:rPr>
        <w:t>of</w:t>
      </w:r>
      <w:r>
        <w:rPr>
          <w:b/>
          <w:bCs/>
          <w:i w:val="0"/>
          <w:iCs w:val="0"/>
        </w:rPr>
        <w:t>-</w:t>
      </w:r>
      <w:r w:rsidRPr="00F44C1D">
        <w:rPr>
          <w:b/>
          <w:bCs/>
          <w:i w:val="0"/>
          <w:iCs w:val="0"/>
        </w:rPr>
        <w:t>plane magnetic field</w:t>
      </w:r>
      <w:r>
        <w:rPr>
          <w:b/>
          <w:bCs/>
          <w:i w:val="0"/>
          <w:iCs w:val="0"/>
        </w:rPr>
        <w:t>s</w:t>
      </w:r>
      <w:r w:rsidRPr="00F44C1D">
        <w:rPr>
          <w:b/>
          <w:bCs/>
          <w:i w:val="0"/>
          <w:iCs w:val="0"/>
        </w:rPr>
        <w:t>.</w:t>
      </w:r>
      <w:r>
        <w:rPr>
          <w:i w:val="0"/>
          <w:iCs w:val="0"/>
        </w:rPr>
        <w:t xml:space="preserve"> </w:t>
      </w:r>
      <w:r w:rsidRPr="00B258B1">
        <w:rPr>
          <w:i w:val="0"/>
          <w:iCs w:val="0"/>
        </w:rPr>
        <w:t>ESR spectra</w:t>
      </w:r>
      <w:r w:rsidRPr="00B258B1">
        <w:rPr>
          <w:rFonts w:cstheme="minorHAnsi"/>
          <w:i w:val="0"/>
          <w:iCs w:val="0"/>
        </w:rPr>
        <w:t xml:space="preserve"> measured </w:t>
      </w:r>
      <w:r w:rsidRPr="00B258B1">
        <w:rPr>
          <w:i w:val="0"/>
          <w:iCs w:val="0"/>
        </w:rPr>
        <w:t xml:space="preserve">on the </w:t>
      </w:r>
      <w:r>
        <w:rPr>
          <w:i w:val="0"/>
          <w:iCs w:val="0"/>
        </w:rPr>
        <w:t xml:space="preserve">Er-Ti dimer with 0.72 nm separation </w:t>
      </w:r>
      <w:r>
        <w:rPr>
          <w:rFonts w:cstheme="minorHAnsi"/>
          <w:i w:val="0"/>
          <w:iCs w:val="0"/>
        </w:rPr>
        <w:t>at different magnetic fields close the out-of-plane direction (</w:t>
      </w:r>
      <w:r w:rsidRPr="007822E7">
        <w:rPr>
          <w:rFonts w:cstheme="minorHAnsi"/>
        </w:rPr>
        <w:t>ϑ</w:t>
      </w:r>
      <w:r w:rsidRPr="00B258B1">
        <w:rPr>
          <w:i w:val="0"/>
          <w:iCs w:val="0"/>
        </w:rPr>
        <w:t xml:space="preserve"> = </w:t>
      </w:r>
      <w:r>
        <w:rPr>
          <w:i w:val="0"/>
          <w:iCs w:val="0"/>
        </w:rPr>
        <w:t>7</w:t>
      </w:r>
      <w:r w:rsidRPr="00B258B1">
        <w:rPr>
          <w:rFonts w:cstheme="minorHAnsi"/>
          <w:i w:val="0"/>
          <w:iCs w:val="0"/>
        </w:rPr>
        <w:t>°</w:t>
      </w:r>
      <w:r>
        <w:rPr>
          <w:rFonts w:cstheme="minorHAnsi"/>
          <w:i w:val="0"/>
          <w:iCs w:val="0"/>
        </w:rPr>
        <w:t>):</w:t>
      </w:r>
      <w:r w:rsidRPr="00B258B1">
        <w:rPr>
          <w:i w:val="0"/>
          <w:iCs w:val="0"/>
        </w:rPr>
        <w:t xml:space="preserve"> </w:t>
      </w:r>
      <w:r w:rsidRPr="00683E88">
        <w:rPr>
          <w:bCs/>
        </w:rPr>
        <w:t>B</w:t>
      </w:r>
      <w:r w:rsidRPr="00B258B1">
        <w:rPr>
          <w:i w:val="0"/>
          <w:iCs w:val="0"/>
        </w:rPr>
        <w:t xml:space="preserve"> = 0.65 T</w:t>
      </w:r>
      <w:r>
        <w:rPr>
          <w:i w:val="0"/>
          <w:iCs w:val="0"/>
        </w:rPr>
        <w:t>,</w:t>
      </w:r>
      <w:r w:rsidRPr="00B258B1">
        <w:rPr>
          <w:i w:val="0"/>
          <w:iCs w:val="0"/>
        </w:rPr>
        <w:t xml:space="preserve"> 0.8 T</w:t>
      </w:r>
      <w:r>
        <w:rPr>
          <w:i w:val="0"/>
          <w:iCs w:val="0"/>
        </w:rPr>
        <w:t>,</w:t>
      </w:r>
      <w:r w:rsidRPr="00B258B1">
        <w:rPr>
          <w:i w:val="0"/>
          <w:iCs w:val="0"/>
        </w:rPr>
        <w:t xml:space="preserve"> and 0.9 T (set point: </w:t>
      </w:r>
      <w:r w:rsidRPr="007822E7">
        <w:t>V</w:t>
      </w:r>
      <w:r w:rsidRPr="00B258B1">
        <w:rPr>
          <w:i w:val="0"/>
          <w:iCs w:val="0"/>
          <w:vertAlign w:val="subscript"/>
        </w:rPr>
        <w:t>dc</w:t>
      </w:r>
      <w:r w:rsidRPr="00B258B1">
        <w:rPr>
          <w:i w:val="0"/>
          <w:iCs w:val="0"/>
        </w:rPr>
        <w:t xml:space="preserve"> = 70</w:t>
      </w:r>
      <w:r>
        <w:rPr>
          <w:i w:val="0"/>
          <w:iCs w:val="0"/>
        </w:rPr>
        <w:t> </w:t>
      </w:r>
      <w:r w:rsidRPr="00B258B1">
        <w:rPr>
          <w:i w:val="0"/>
          <w:iCs w:val="0"/>
        </w:rPr>
        <w:t xml:space="preserve">mV, </w:t>
      </w:r>
      <w:r w:rsidRPr="007822E7">
        <w:t>I</w:t>
      </w:r>
      <w:r w:rsidRPr="00B258B1">
        <w:rPr>
          <w:i w:val="0"/>
          <w:iCs w:val="0"/>
          <w:vertAlign w:val="subscript"/>
        </w:rPr>
        <w:t>dc</w:t>
      </w:r>
      <w:r w:rsidRPr="00B258B1">
        <w:rPr>
          <w:i w:val="0"/>
          <w:iCs w:val="0"/>
        </w:rPr>
        <w:t xml:space="preserve"> = 20 pA, </w:t>
      </w:r>
      <w:r w:rsidRPr="007822E7">
        <w:t>V</w:t>
      </w:r>
      <w:r w:rsidRPr="00B258B1">
        <w:rPr>
          <w:i w:val="0"/>
          <w:iCs w:val="0"/>
          <w:vertAlign w:val="subscript"/>
        </w:rPr>
        <w:t>rf</w:t>
      </w:r>
      <w:r w:rsidRPr="00B258B1">
        <w:rPr>
          <w:i w:val="0"/>
          <w:iCs w:val="0"/>
        </w:rPr>
        <w:t xml:space="preserve"> = 25 mV). The spectra at </w:t>
      </w:r>
      <w:r w:rsidRPr="00683E88">
        <w:rPr>
          <w:bCs/>
        </w:rPr>
        <w:t>B</w:t>
      </w:r>
      <w:r w:rsidRPr="00B258B1">
        <w:rPr>
          <w:i w:val="0"/>
          <w:iCs w:val="0"/>
        </w:rPr>
        <w:t xml:space="preserve"> = 0.8 T and 0.9 T were shifted in </w:t>
      </w:r>
      <w:r w:rsidRPr="00B258B1">
        <w:rPr>
          <w:rFonts w:cstheme="minorHAnsi"/>
          <w:i w:val="0"/>
          <w:iCs w:val="0"/>
        </w:rPr>
        <w:t>Δ</w:t>
      </w:r>
      <w:r w:rsidRPr="00683E88">
        <w:rPr>
          <w:iCs w:val="0"/>
        </w:rPr>
        <w:t>I</w:t>
      </w:r>
      <w:r w:rsidRPr="00B258B1">
        <w:rPr>
          <w:i w:val="0"/>
          <w:iCs w:val="0"/>
        </w:rPr>
        <w:t xml:space="preserve"> by 300 fA and 500 fA</w:t>
      </w:r>
      <w:r>
        <w:rPr>
          <w:i w:val="0"/>
          <w:iCs w:val="0"/>
        </w:rPr>
        <w:t>,</w:t>
      </w:r>
      <w:r w:rsidRPr="00B258B1">
        <w:rPr>
          <w:i w:val="0"/>
          <w:iCs w:val="0"/>
        </w:rPr>
        <w:t xml:space="preserve"> respectively</w:t>
      </w:r>
      <w:r>
        <w:rPr>
          <w:i w:val="0"/>
          <w:iCs w:val="0"/>
        </w:rPr>
        <w:t>,</w:t>
      </w:r>
      <w:r w:rsidRPr="00B258B1">
        <w:rPr>
          <w:i w:val="0"/>
          <w:iCs w:val="0"/>
        </w:rPr>
        <w:t xml:space="preserve"> for </w:t>
      </w:r>
      <w:r>
        <w:rPr>
          <w:i w:val="0"/>
          <w:iCs w:val="0"/>
        </w:rPr>
        <w:t>clarity</w:t>
      </w:r>
      <w:r w:rsidRPr="00B258B1">
        <w:rPr>
          <w:i w:val="0"/>
          <w:iCs w:val="0"/>
        </w:rPr>
        <w:t>. The inset on the top left corner shows a zoom</w:t>
      </w:r>
      <w:r>
        <w:rPr>
          <w:i w:val="0"/>
          <w:iCs w:val="0"/>
        </w:rPr>
        <w:t>ed-in spectrum</w:t>
      </w:r>
      <w:r w:rsidRPr="00B258B1">
        <w:rPr>
          <w:i w:val="0"/>
          <w:iCs w:val="0"/>
        </w:rPr>
        <w:t xml:space="preserve"> of the peaks </w:t>
      </w:r>
      <w:r w:rsidRPr="00B258B1">
        <w:t>f</w:t>
      </w:r>
      <w:r w:rsidRPr="00B258B1">
        <w:rPr>
          <w:i w:val="0"/>
          <w:iCs w:val="0"/>
          <w:vertAlign w:val="subscript"/>
        </w:rPr>
        <w:t>3</w:t>
      </w:r>
      <w:r w:rsidRPr="00B258B1">
        <w:rPr>
          <w:i w:val="0"/>
          <w:iCs w:val="0"/>
        </w:rPr>
        <w:t xml:space="preserve"> and </w:t>
      </w:r>
      <w:r w:rsidRPr="007822E7">
        <w:t>f</w:t>
      </w:r>
      <w:r w:rsidRPr="007822E7">
        <w:rPr>
          <w:i w:val="0"/>
          <w:iCs w:val="0"/>
          <w:vertAlign w:val="subscript"/>
        </w:rPr>
        <w:t>4</w:t>
      </w:r>
      <w:r w:rsidRPr="00B258B1">
        <w:rPr>
          <w:i w:val="0"/>
          <w:iCs w:val="0"/>
        </w:rPr>
        <w:t>.</w:t>
      </w:r>
    </w:p>
    <w:p w14:paraId="6AA76D21" w14:textId="73E20F98" w:rsidR="002A53DC" w:rsidRDefault="002A53DC" w:rsidP="002A53DC">
      <w:pPr>
        <w:pStyle w:val="NoSpacing"/>
        <w:jc w:val="both"/>
        <w:rPr>
          <w:noProof/>
        </w:rPr>
      </w:pPr>
      <w:r w:rsidRPr="00867BCF">
        <w:rPr>
          <w:noProof/>
        </w:rPr>
        <w:t>When we appl</w:t>
      </w:r>
      <w:r>
        <w:rPr>
          <w:noProof/>
        </w:rPr>
        <w:t>ied</w:t>
      </w:r>
      <w:r w:rsidRPr="00867BCF">
        <w:rPr>
          <w:noProof/>
        </w:rPr>
        <w:t xml:space="preserve"> the magnetic field </w:t>
      </w:r>
      <w:r>
        <w:rPr>
          <w:noProof/>
        </w:rPr>
        <w:t xml:space="preserve">close to the </w:t>
      </w:r>
      <w:r w:rsidRPr="00867BCF">
        <w:rPr>
          <w:noProof/>
        </w:rPr>
        <w:t>out-of-plane</w:t>
      </w:r>
      <w:r>
        <w:rPr>
          <w:noProof/>
        </w:rPr>
        <w:t xml:space="preserve"> direction</w:t>
      </w:r>
      <w:r w:rsidRPr="00867BCF">
        <w:rPr>
          <w:noProof/>
        </w:rPr>
        <w:t xml:space="preserve"> (</w:t>
      </w:r>
      <w:r w:rsidRPr="00E85094">
        <w:rPr>
          <w:i/>
          <w:iCs/>
          <w:noProof/>
        </w:rPr>
        <w:t>ϑ</w:t>
      </w:r>
      <w:r w:rsidRPr="00E85094">
        <w:rPr>
          <w:noProof/>
        </w:rPr>
        <w:t xml:space="preserve"> = </w:t>
      </w:r>
      <w:r>
        <w:rPr>
          <w:noProof/>
        </w:rPr>
        <w:t>7</w:t>
      </w:r>
      <w:r w:rsidRPr="00E85094">
        <w:rPr>
          <w:noProof/>
        </w:rPr>
        <w:t>°</w:t>
      </w:r>
      <w:r>
        <w:rPr>
          <w:noProof/>
        </w:rPr>
        <w:t xml:space="preserve">), we observed 4 ESR peaks (Fig. S4). </w:t>
      </w:r>
      <w:r>
        <w:t>As explained in the main text, when the magnetic field is applied out-of-plane (</w:t>
      </w:r>
      <w:r w:rsidRPr="00E85094">
        <w:rPr>
          <w:i/>
          <w:iCs/>
          <w:noProof/>
        </w:rPr>
        <w:t>ϑ</w:t>
      </w:r>
      <w:r w:rsidRPr="00E85094">
        <w:rPr>
          <w:noProof/>
        </w:rPr>
        <w:t xml:space="preserve"> = </w:t>
      </w:r>
      <w:r>
        <w:rPr>
          <w:noProof/>
        </w:rPr>
        <w:t>0</w:t>
      </w:r>
      <w:r w:rsidRPr="00E85094">
        <w:rPr>
          <w:noProof/>
        </w:rPr>
        <w:t>°</w:t>
      </w:r>
      <w:r>
        <w:rPr>
          <w:noProof/>
        </w:rPr>
        <w:t>)</w:t>
      </w:r>
      <w:r>
        <w:t xml:space="preserve"> the expectation value of </w:t>
      </w:r>
      <m:oMath>
        <m:sSub>
          <m:sSubPr>
            <m:ctrlPr>
              <w:rPr>
                <w:rFonts w:ascii="Cambria Math" w:hAnsi="Cambria Math"/>
                <w:i/>
              </w:rPr>
            </m:ctrlPr>
          </m:sSubPr>
          <m:e>
            <m:r>
              <m:rPr>
                <m:sty m:val="bi"/>
              </m:rPr>
              <w:rPr>
                <w:rFonts w:ascii="Cambria Math" w:hAnsi="Cambria Math"/>
              </w:rPr>
              <m:t>J</m:t>
            </m:r>
          </m:e>
          <m:sub>
            <m:r>
              <m:rPr>
                <m:sty m:val="p"/>
              </m:rPr>
              <w:rPr>
                <w:rFonts w:ascii="Cambria Math" w:hAnsi="Cambria Math"/>
              </w:rPr>
              <m:t>Er</m:t>
            </m:r>
          </m:sub>
        </m:sSub>
      </m:oMath>
      <w:r>
        <w:t xml:space="preserve"> is ħ/2 similarly to </w:t>
      </w:r>
      <m:oMath>
        <m:sSub>
          <m:sSubPr>
            <m:ctrlPr>
              <w:rPr>
                <w:rFonts w:ascii="Cambria Math" w:hAnsi="Cambria Math"/>
                <w:i/>
              </w:rPr>
            </m:ctrlPr>
          </m:sSubPr>
          <m:e>
            <m:r>
              <m:rPr>
                <m:sty m:val="bi"/>
              </m:rPr>
              <w:rPr>
                <w:rFonts w:ascii="Cambria Math" w:hAnsi="Cambria Math"/>
              </w:rPr>
              <m:t>S</m:t>
            </m:r>
          </m:e>
          <m:sub>
            <m:r>
              <m:rPr>
                <m:sty m:val="p"/>
              </m:rPr>
              <w:rPr>
                <w:rFonts w:ascii="Cambria Math" w:hAnsi="Cambria Math"/>
              </w:rPr>
              <m:t>Ti</m:t>
            </m:r>
          </m:sub>
        </m:sSub>
      </m:oMath>
      <w:r>
        <w:t xml:space="preserve">. However, </w:t>
      </w:r>
      <w:r w:rsidR="00277280">
        <w:t xml:space="preserve">the </w:t>
      </w:r>
      <w:r>
        <w:t xml:space="preserve">Er g-factor is 1.2, while Ti </w:t>
      </w:r>
      <w:r w:rsidR="00277280">
        <w:t xml:space="preserve">has a </w:t>
      </w:r>
      <w:r>
        <w:t xml:space="preserve">g-factor of 1.989 </w:t>
      </w:r>
      <w:r>
        <w:fldChar w:fldCharType="begin"/>
      </w:r>
      <w:r>
        <w:instrText xml:space="preserve"> ADDIN EN.CITE &lt;EndNote&gt;&lt;Cite&gt;&lt;Author&gt;Kim&lt;/Author&gt;&lt;Year&gt;2021&lt;/Year&gt;&lt;RecNum&gt;30&lt;/RecNum&gt;&lt;DisplayText&gt;(&lt;style face="italic"&gt;3&lt;/style&gt;)&lt;/DisplayText&gt;&lt;record&gt;&lt;rec-number&gt;30&lt;/rec-number&gt;&lt;foreign-keys&gt;&lt;key app="EN" db-id="vt02va5zsa09pyexse7v5r5drefdx2f9eefp" timestamp="1646117364"&gt;30&lt;/key&gt;&lt;/foreign-keys&gt;&lt;ref-type name="Journal Article"&gt;17&lt;/ref-type&gt;&lt;contributors&gt;&lt;authors&gt;&lt;author&gt;Kim, Jinkyung&lt;/author&gt;&lt;author&gt;Jang, Won-jun&lt;/author&gt;&lt;author&gt;Bui, Thi Hong&lt;/author&gt;&lt;author&gt;Choi, Deung-Jang&lt;/author&gt;&lt;author&gt;Wolf, Christoph&lt;/author&gt;&lt;author&gt;Delgado, Fernando&lt;/author&gt;&lt;author&gt;Chen, Yi&lt;/author&gt;&lt;author&gt;Krylov, Denis&lt;/author&gt;&lt;author&gt;Lee, Soonhyeong&lt;/author&gt;&lt;author&gt;Yoon, Sangwon&lt;/author&gt;&lt;author&gt;Lutz, Christopher P.&lt;/author&gt;&lt;author&gt;Heinrich, Andreas J.&lt;/author&gt;&lt;author&gt;Bae, Yujeong&lt;/author&gt;&lt;/authors&gt;&lt;/contributors&gt;&lt;titles&gt;&lt;title&gt;Spin resonance amplitude and frequency of a single atom on a surface in a vector magnetic field&lt;/title&gt;&lt;secondary-title&gt;Physical Review B&lt;/secondary-title&gt;&lt;/titles&gt;&lt;pages&gt;174408&lt;/pages&gt;&lt;volume&gt;104&lt;/volume&gt;&lt;number&gt;17&lt;/number&gt;&lt;dates&gt;&lt;year&gt;2021&lt;/year&gt;&lt;pub-dates&gt;&lt;date&gt;11/08/&lt;/date&gt;&lt;/pub-dates&gt;&lt;/dates&gt;&lt;publisher&gt;American Physical Society&lt;/publisher&gt;&lt;urls&gt;&lt;related-urls&gt;&lt;url&gt;https://link.aps.org/doi/10.1103/PhysRevB.104.174408&lt;/url&gt;&lt;/related-urls&gt;&lt;/urls&gt;&lt;electronic-resource-num&gt;10.1103/PhysRevB.104.174408&lt;/electronic-resource-num&gt;&lt;/record&gt;&lt;/Cite&gt;&lt;/EndNote&gt;</w:instrText>
      </w:r>
      <w:r>
        <w:fldChar w:fldCharType="separate"/>
      </w:r>
      <w:r>
        <w:rPr>
          <w:noProof/>
        </w:rPr>
        <w:t>(</w:t>
      </w:r>
      <w:r w:rsidRPr="00683E88">
        <w:rPr>
          <w:i/>
          <w:noProof/>
        </w:rPr>
        <w:t>3</w:t>
      </w:r>
      <w:r>
        <w:rPr>
          <w:noProof/>
        </w:rPr>
        <w:t>)</w:t>
      </w:r>
      <w:r>
        <w:fldChar w:fldCharType="end"/>
      </w:r>
      <w:r>
        <w:t xml:space="preserve">. </w:t>
      </w:r>
      <w:r>
        <w:rPr>
          <w:noProof/>
        </w:rPr>
        <w:t>The peaks at lower frequencies, thus, correspond to the Er ESR transitions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3</m:t>
            </m:r>
          </m:sub>
          <m:sup>
            <m:r>
              <m:rPr>
                <m:sty m:val="p"/>
              </m:rPr>
              <w:rPr>
                <w:rFonts w:ascii="Cambria Math" w:eastAsia="Malgun Gothic" w:hAnsi="Cambria Math" w:cs="Times New Roman"/>
                <w:sz w:val="18"/>
                <w:szCs w:val="18"/>
                <w:vertAlign w:val="subscript"/>
              </w:rPr>
              <m:t>Er</m:t>
            </m:r>
          </m:sup>
        </m:sSubSup>
      </m:oMath>
      <w:r w:rsidR="0003681F">
        <w:rPr>
          <w:rFonts w:cstheme="minorHAnsi"/>
          <w:noProof/>
        </w:rPr>
        <w:t xml:space="preserve"> and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4</m:t>
            </m:r>
          </m:sub>
          <m:sup>
            <m:r>
              <m:rPr>
                <m:sty m:val="p"/>
              </m:rPr>
              <w:rPr>
                <w:rFonts w:ascii="Cambria Math" w:eastAsia="Malgun Gothic" w:hAnsi="Cambria Math" w:cs="Times New Roman"/>
                <w:sz w:val="18"/>
                <w:szCs w:val="18"/>
                <w:vertAlign w:val="subscript"/>
              </w:rPr>
              <m:t>Er</m:t>
            </m:r>
          </m:sup>
        </m:sSubSup>
      </m:oMath>
      <w:r w:rsidRPr="00867BCF">
        <w:rPr>
          <w:noProof/>
        </w:rPr>
        <w:t>)</w:t>
      </w:r>
      <w:r>
        <w:rPr>
          <w:noProof/>
        </w:rPr>
        <w:t xml:space="preserve"> due to the smaller Zeeman energy of Er than </w:t>
      </w:r>
      <w:r w:rsidR="00277280">
        <w:rPr>
          <w:noProof/>
        </w:rPr>
        <w:t xml:space="preserve">the </w:t>
      </w:r>
      <w:r>
        <w:rPr>
          <w:noProof/>
        </w:rPr>
        <w:t xml:space="preserve">one of Ti. To further clarify the identification of ESR peaks, we measured the ESR speactra at different magnitudes of magnetic fields at </w:t>
      </w:r>
      <w:r w:rsidRPr="00E85094">
        <w:rPr>
          <w:i/>
          <w:iCs/>
          <w:noProof/>
        </w:rPr>
        <w:t>ϑ</w:t>
      </w:r>
      <w:r w:rsidRPr="00E85094">
        <w:rPr>
          <w:noProof/>
        </w:rPr>
        <w:t xml:space="preserve"> = </w:t>
      </w:r>
      <w:r>
        <w:rPr>
          <w:noProof/>
        </w:rPr>
        <w:t>7</w:t>
      </w:r>
      <w:r w:rsidRPr="00E85094">
        <w:rPr>
          <w:noProof/>
        </w:rPr>
        <w:t>°</w:t>
      </w:r>
      <w:r>
        <w:rPr>
          <w:noProof/>
        </w:rPr>
        <w:t xml:space="preserve"> and followed the linear dependence of their resonance frequencies on the magnetic field magnitudes. </w:t>
      </w:r>
    </w:p>
    <w:p w14:paraId="524CE2D8" w14:textId="77777777" w:rsidR="002A53DC" w:rsidRPr="002A53DC" w:rsidRDefault="002A53DC" w:rsidP="002A53DC"/>
    <w:p w14:paraId="278ECFBC" w14:textId="122DAD53" w:rsidR="00842AD3" w:rsidRDefault="00842AD3" w:rsidP="00842AD3">
      <w:pPr>
        <w:pStyle w:val="Caption"/>
        <w:keepNext/>
        <w:numPr>
          <w:ilvl w:val="0"/>
          <w:numId w:val="1"/>
        </w:numPr>
        <w:rPr>
          <w:rFonts w:cstheme="minorHAnsi"/>
          <w:b/>
          <w:bCs/>
          <w:i w:val="0"/>
          <w:iCs w:val="0"/>
          <w:noProof/>
          <w:color w:val="auto"/>
          <w:sz w:val="22"/>
          <w:szCs w:val="22"/>
        </w:rPr>
      </w:pPr>
      <w:r w:rsidRPr="00EE34E9">
        <w:rPr>
          <w:b/>
          <w:bCs/>
          <w:i w:val="0"/>
          <w:iCs w:val="0"/>
          <w:noProof/>
          <w:color w:val="auto"/>
          <w:sz w:val="22"/>
          <w:szCs w:val="22"/>
        </w:rPr>
        <w:t xml:space="preserve">Electron spin resonance spectra </w:t>
      </w:r>
      <w:r w:rsidR="00C42E65">
        <w:rPr>
          <w:b/>
          <w:bCs/>
          <w:i w:val="0"/>
          <w:iCs w:val="0"/>
          <w:noProof/>
          <w:color w:val="auto"/>
          <w:sz w:val="22"/>
          <w:szCs w:val="22"/>
        </w:rPr>
        <w:t>close to</w:t>
      </w:r>
      <w:r w:rsidRPr="00EE34E9">
        <w:rPr>
          <w:b/>
          <w:bCs/>
          <w:i w:val="0"/>
          <w:iCs w:val="0"/>
          <w:noProof/>
          <w:color w:val="auto"/>
          <w:sz w:val="22"/>
          <w:szCs w:val="22"/>
        </w:rPr>
        <w:t xml:space="preserve"> </w:t>
      </w:r>
      <w:r>
        <w:rPr>
          <w:b/>
          <w:bCs/>
          <w:i w:val="0"/>
          <w:iCs w:val="0"/>
          <w:noProof/>
          <w:color w:val="auto"/>
          <w:sz w:val="22"/>
          <w:szCs w:val="22"/>
        </w:rPr>
        <w:t>the level crossing</w:t>
      </w:r>
    </w:p>
    <w:p w14:paraId="2CC418D8" w14:textId="0AF70846" w:rsidR="00842AD3" w:rsidRPr="00A86B5C" w:rsidRDefault="00842AD3" w:rsidP="00842AD3">
      <w:pPr>
        <w:jc w:val="both"/>
      </w:pPr>
      <w:r>
        <w:t>When the magnetic field is applied at about 1</w:t>
      </w:r>
      <w:r w:rsidR="00CD0E1F">
        <w:t>2</w:t>
      </w:r>
      <w:r w:rsidRPr="00E85094">
        <w:rPr>
          <w:rFonts w:cstheme="minorHAnsi"/>
          <w:noProof/>
        </w:rPr>
        <w:t>°</w:t>
      </w:r>
      <w:r>
        <w:t xml:space="preserve"> from the normal to the surface (</w:t>
      </w:r>
      <w:r w:rsidRPr="00E85094">
        <w:rPr>
          <w:rFonts w:cstheme="minorHAnsi"/>
          <w:i/>
          <w:iCs/>
          <w:noProof/>
        </w:rPr>
        <w:t>ϑ</w:t>
      </w:r>
      <w:r w:rsidRPr="00E85094">
        <w:rPr>
          <w:rFonts w:cstheme="minorHAnsi"/>
          <w:noProof/>
        </w:rPr>
        <w:t xml:space="preserve"> </w:t>
      </w:r>
      <w:r w:rsidRPr="00E85094">
        <w:rPr>
          <w:noProof/>
        </w:rPr>
        <w:t>~1</w:t>
      </w:r>
      <w:r w:rsidR="00C42E65">
        <w:rPr>
          <w:noProof/>
        </w:rPr>
        <w:t>2</w:t>
      </w:r>
      <w:r w:rsidRPr="00E85094">
        <w:rPr>
          <w:rFonts w:cstheme="minorHAnsi"/>
          <w:noProof/>
        </w:rPr>
        <w:t>°)</w:t>
      </w:r>
      <w:r>
        <w:rPr>
          <w:rFonts w:cstheme="minorHAnsi"/>
          <w:noProof/>
        </w:rPr>
        <w:t xml:space="preserve">, we expect Er and Ti to have similar Zeeman splittings. In this situation, the intermediate energy levels of the Er-Ti dimer with 0.72 nm separation </w:t>
      </w:r>
      <w:r>
        <w:t>must be regarded as singlet (</w:t>
      </w:r>
      <m:oMath>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t>
                </m:r>
                <m:r>
                  <m:rPr>
                    <m:sty m:val="p"/>
                  </m:rPr>
                  <w:rPr>
                    <w:rFonts w:ascii="Cambria Math" w:hAnsi="Cambria Math"/>
                  </w:rPr>
                  <w:sym w:font="Symbol" w:char="F0DF"/>
                </m:r>
              </m:e>
            </m:d>
          </m:e>
        </m:d>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t>
                </m:r>
                <m:r>
                  <m:rPr>
                    <m:sty m:val="p"/>
                  </m:rPr>
                  <w:rPr>
                    <w:rFonts w:ascii="Cambria Math" w:hAnsi="Cambria Math"/>
                  </w:rPr>
                  <w:sym w:font="Symbol" w:char="F0DF"/>
                </m:r>
              </m:e>
            </m:d>
          </m:e>
        </m:d>
        <m:r>
          <w:rPr>
            <w:rFonts w:ascii="Cambria Math" w:hAnsi="Cambria Math"/>
          </w:rPr>
          <m:t>)</m:t>
        </m:r>
      </m:oMath>
      <w:r>
        <w:t xml:space="preserve"> and triplet states (</w:t>
      </w:r>
      <m:oMath>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t>
                </m:r>
                <m:r>
                  <m:rPr>
                    <m:sty m:val="p"/>
                  </m:rPr>
                  <w:rPr>
                    <w:rFonts w:ascii="Cambria Math" w:hAnsi="Cambria Math"/>
                  </w:rPr>
                  <w:sym w:font="Symbol" w:char="F0DF"/>
                </m:r>
              </m:e>
            </m:d>
          </m:e>
        </m:d>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t>
                </m:r>
                <m:r>
                  <m:rPr>
                    <m:sty m:val="p"/>
                  </m:rPr>
                  <w:rPr>
                    <w:rFonts w:ascii="Cambria Math" w:hAnsi="Cambria Math"/>
                  </w:rPr>
                  <w:sym w:font="Symbol" w:char="F0DF"/>
                </m:r>
              </m:e>
            </m:d>
          </m:e>
        </m:d>
        <m:r>
          <w:rPr>
            <w:rFonts w:ascii="Cambria Math" w:hAnsi="Cambria Math"/>
          </w:rPr>
          <m:t>)</m:t>
        </m:r>
      </m:oMath>
      <w:r>
        <w:t xml:space="preserve"> </w:t>
      </w:r>
      <w:r>
        <w:fldChar w:fldCharType="begin">
          <w:fldData xml:space="preserve">PEVuZE5vdGU+PENpdGU+PEF1dGhvcj5CYWU8L0F1dGhvcj48WWVhcj4yMDE4PC9ZZWFyPjxSZWNO
dW0+NDA8L1JlY051bT48RGlzcGxheVRleHQ+KDxzdHlsZSBmYWNlPSJpdGFsaWMiPjQ8L3N0eWxl
Pik8L0Rpc3BsYXlUZXh0PjxyZWNvcmQ+PHJlYy1udW1iZXI+NDA8L3JlYy1udW1iZXI+PGZvcmVp
Z24ta2V5cz48a2V5IGFwcD0iRU4iIGRiLWlkPSJ2dDAydmE1enNhMDlweWV4c2U3djVyNWRyZWZk
eDJmOWVlZnAiIHRpbWVzdGFtcD0iMTY0NzU2NDM2OCI+NDA8L2tleT48L2ZvcmVpZ24ta2V5cz48
cmVmLXR5cGUgbmFtZT0iSm91cm5hbCBBcnRpY2xlIj4xNzwvcmVmLXR5cGU+PGNvbnRyaWJ1dG9y
cz48YXV0aG9ycz48YXV0aG9yPlkuIEJhZTwvYXV0aG9yPjxhdXRob3I+Sy4gWWFuZzwvYXV0aG9y
PjxhdXRob3I+UC4gV2lsbGtlPC9hdXRob3I+PGF1dGhvcj5ULiBDaG9pPC9hdXRob3I+PGF1dGhv
cj5BLiBKLiBIZWlucmljaDwvYXV0aG9yPjxhdXRob3I+Qy4gUC4gTHV0ejwvYXV0aG9yPjwvYXV0
aG9ycz48L2NvbnRyaWJ1dG9ycz48dGl0bGVzPjx0aXRsZT5FbmhhbmNlZCBxdWFudHVtIGNvaGVy
ZW5jZSBpbiBleGNoYW5nZSBjb3VwbGVkIHNwaW5zIHZpYSBzaW5nbGV0LXRyaXBsZXQgdHJhbnNp
dGlvbnM8L3RpdGxlPjxzZWNvbmRhcnktdGl0bGU+U2NpZW5jZSBBZHZhbmNlczwvc2Vjb25kYXJ5
LXRpdGxlPjwvdGl0bGVzPjxwYWdlcz5lYWF1NDE1OTwvcGFnZXM+PHZvbHVtZT40PC92b2x1bWU+
PG51bWJlcj4xMTwvbnVtYmVyPjxkYXRlcz48eWVhcj4yMDE4PC95ZWFyPjwvZGF0ZXM+PHVybHM+
PHJlbGF0ZWQtdXJscz48dXJsPmh0dHBzOi8vd3d3LnNjaWVuY2Uub3JnL2RvaS9hYnMvMTAuMTEy
Ni9zY2lhZHYuYWF1NDE1OSAlWCBMb25nLWxpdmVkIHNwaW4gY29oZXJlbmNlIGFyaXNlcyBmcm9t
IHR3byBjb3VwbGVkIGF0b21zIG9uIGEgc3VyZmFjZS4gTWFuaXB1bGF0aW9uIG9mIHNwaW4gc3Rh
dGVzIGF0IHRoZSBzaW5nbGUtYXRvbSBzY2FsZSB1bmRlcmxpZXMgc3Bpbi1iYXNlZCBxdWFudHVt
IGluZm9ybWF0aW9uIHByb2Nlc3NpbmcgYW5kIHNwaW50cm9uaWMgZGV2aWNlcy4gVGhlc2UgYXBw
bGljYXRpb25zIHJlcXVpcmUgcHJvdGVjdGlvbiBvZiB0aGUgc3BpbiBzdGF0ZXMgYWdhaW5zdCBx
dWFudHVtIGRlY29oZXJlbmNlIGR1ZSB0byBpbnRlcmFjdGlvbnMgd2l0aCB0aGUgZW52aXJvbm1l
bnQuIFdoaWxlIGEgc2luZ2xlIHNwaW4gaXMgZWFzaWx5IGRpc3J1cHRlZCwgYSBjb3VwbGVkLXNw
aW4gc3lzdGVtIGNhbiByZXNpc3QgZGVjb2hlcmVuY2UgYnkgdXNpbmcgYSBzdWJzcGFjZSBvZiBz
dGF0ZXMgdGhhdCBpcyBpbW11bmUgdG8gbWFnbmV0aWMgZmllbGQgZmx1Y3R1YXRpb25zLiBIZXJl
LCB3ZSBlbmdpbmVlcmVkIHRoZSBtYWduZXRpYyBpbnRlcmFjdGlvbnMgYmV0d2VlbiB0aGUgZWxl
Y3Ryb24gc3BpbnMgb2YgdHdvIHNwaW4tMS8yIGF0b21zIHRvIGNyZWF0ZSBhIOKAnGNsb2NrIHRy
YW5zaXRpb27igJ0gYW5kIHRodXMgZW5oYW5jZSB0aGVpciBzcGluIGNvaGVyZW5jZS4gVG8gY29u
c3RydWN0IGFuZCBlbGVjdHJpY2FsbHkgYWNjZXNzIHRoZSBkZXNpcmVkIHNwaW4gc3RydWN0dXJl
cywgd2UgdXNlIGF0b20gbWFuaXB1bGF0aW9uIGNvbWJpbmVkIHdpdGggZWxlY3Ryb24gc3BpbiBy
ZXNvbmFuY2UgKEVTUikgaW4gYSBzY2FubmluZyB0dW5uZWxpbmcgbWljcm9zY29wZS4gV2Ugc2hv
dyB0aGF0IGEgdHdvLWxldmVsIHN5c3RlbSBjb21wb3NlZCBvZiBhIHNpbmdsZXQgc3RhdGUgYW5k
IGEgdHJpcGxldCBzdGF0ZSBpcyBpbnNlbnNpdGl2ZSB0byBsb2NhbCBhbmQgZ2xvYmFsIG1hZ25l
dGljIGZpZWxkIG5vaXNlLCByZXN1bHRpbmcgaW4gbXVjaCBsb25nZXIgc3BpbiBjb2hlcmVuY2Ug
dGltZXMgY29tcGFyZWQgd2l0aCBpbmRpdmlkdWFsIGF0b21zLiBNb3Jlb3ZlciwgdGhlIHNwaW4g
ZGVjb2hlcmVuY2UgcmVzdWx0aW5nIGZyb20gdGhlIGludGVyYWN0aW9uIHdpdGggdHVubmVsaW5n
IGVsZWN0cm9ucyBpcyBtYXJrZWRseSByZWR1Y2VkIGJ5IGEgaG9tb2R5bmUgcmVhZG91dCBvZiBF
U1IuIFRoZXNlIHJlc3VsdHMgZGVtb25zdHJhdGUgdGhhdCBhdG9taWNhbGx5IHByZWNpc2Ugc3Bp
biBzdHJ1Y3R1cmVzIGNhbiBiZSBkZXNpZ25lZCBhbmQgYXNzZW1ibGVkIHRvIHlpZWxkIGVuaGFu
Y2VkIHF1YW50dW0gY29oZXJlbmNlLjwvdXJsPjwvcmVsYXRlZC11cmxzPjwvdXJscz48ZWxlY3Ry
b25pYy1yZXNvdXJjZS1udW0+ZG9pOjEwLjExMjYvc2NpYWR2LmFhdTQxNTk8L2VsZWN0cm9uaWMt
cmVzb3VyY2UtbnVtPjwvcmVjb3JkPjwvQ2l0ZT48L0VuZE5vdGU+AG==
</w:fldData>
        </w:fldChar>
      </w:r>
      <w:r>
        <w:instrText xml:space="preserve"> ADDIN EN.CITE </w:instrText>
      </w:r>
      <w:r>
        <w:fldChar w:fldCharType="begin">
          <w:fldData xml:space="preserve">PEVuZE5vdGU+PENpdGU+PEF1dGhvcj5CYWU8L0F1dGhvcj48WWVhcj4yMDE4PC9ZZWFyPjxSZWNO
dW0+NDA8L1JlY051bT48RGlzcGxheVRleHQ+KDxzdHlsZSBmYWNlPSJpdGFsaWMiPjQ8L3N0eWxl
Pik8L0Rpc3BsYXlUZXh0PjxyZWNvcmQ+PHJlYy1udW1iZXI+NDA8L3JlYy1udW1iZXI+PGZvcmVp
Z24ta2V5cz48a2V5IGFwcD0iRU4iIGRiLWlkPSJ2dDAydmE1enNhMDlweWV4c2U3djVyNWRyZWZk
eDJmOWVlZnAiIHRpbWVzdGFtcD0iMTY0NzU2NDM2OCI+NDA8L2tleT48L2ZvcmVpZ24ta2V5cz48
cmVmLXR5cGUgbmFtZT0iSm91cm5hbCBBcnRpY2xlIj4xNzwvcmVmLXR5cGU+PGNvbnRyaWJ1dG9y
cz48YXV0aG9ycz48YXV0aG9yPlkuIEJhZTwvYXV0aG9yPjxhdXRob3I+Sy4gWWFuZzwvYXV0aG9y
PjxhdXRob3I+UC4gV2lsbGtlPC9hdXRob3I+PGF1dGhvcj5ULiBDaG9pPC9hdXRob3I+PGF1dGhv
cj5BLiBKLiBIZWlucmljaDwvYXV0aG9yPjxhdXRob3I+Qy4gUC4gTHV0ejwvYXV0aG9yPjwvYXV0
aG9ycz48L2NvbnRyaWJ1dG9ycz48dGl0bGVzPjx0aXRsZT5FbmhhbmNlZCBxdWFudHVtIGNvaGVy
ZW5jZSBpbiBleGNoYW5nZSBjb3VwbGVkIHNwaW5zIHZpYSBzaW5nbGV0LXRyaXBsZXQgdHJhbnNp
dGlvbnM8L3RpdGxlPjxzZWNvbmRhcnktdGl0bGU+U2NpZW5jZSBBZHZhbmNlczwvc2Vjb25kYXJ5
LXRpdGxlPjwvdGl0bGVzPjxwYWdlcz5lYWF1NDE1OTwvcGFnZXM+PHZvbHVtZT40PC92b2x1bWU+
PG51bWJlcj4xMTwvbnVtYmVyPjxkYXRlcz48eWVhcj4yMDE4PC95ZWFyPjwvZGF0ZXM+PHVybHM+
PHJlbGF0ZWQtdXJscz48dXJsPmh0dHBzOi8vd3d3LnNjaWVuY2Uub3JnL2RvaS9hYnMvMTAuMTEy
Ni9zY2lhZHYuYWF1NDE1OSAlWCBMb25nLWxpdmVkIHNwaW4gY29oZXJlbmNlIGFyaXNlcyBmcm9t
IHR3byBjb3VwbGVkIGF0b21zIG9uIGEgc3VyZmFjZS4gTWFuaXB1bGF0aW9uIG9mIHNwaW4gc3Rh
dGVzIGF0IHRoZSBzaW5nbGUtYXRvbSBzY2FsZSB1bmRlcmxpZXMgc3Bpbi1iYXNlZCBxdWFudHVt
IGluZm9ybWF0aW9uIHByb2Nlc3NpbmcgYW5kIHNwaW50cm9uaWMgZGV2aWNlcy4gVGhlc2UgYXBw
bGljYXRpb25zIHJlcXVpcmUgcHJvdGVjdGlvbiBvZiB0aGUgc3BpbiBzdGF0ZXMgYWdhaW5zdCBx
dWFudHVtIGRlY29oZXJlbmNlIGR1ZSB0byBpbnRlcmFjdGlvbnMgd2l0aCB0aGUgZW52aXJvbm1l
bnQuIFdoaWxlIGEgc2luZ2xlIHNwaW4gaXMgZWFzaWx5IGRpc3J1cHRlZCwgYSBjb3VwbGVkLXNw
aW4gc3lzdGVtIGNhbiByZXNpc3QgZGVjb2hlcmVuY2UgYnkgdXNpbmcgYSBzdWJzcGFjZSBvZiBz
dGF0ZXMgdGhhdCBpcyBpbW11bmUgdG8gbWFnbmV0aWMgZmllbGQgZmx1Y3R1YXRpb25zLiBIZXJl
LCB3ZSBlbmdpbmVlcmVkIHRoZSBtYWduZXRpYyBpbnRlcmFjdGlvbnMgYmV0d2VlbiB0aGUgZWxl
Y3Ryb24gc3BpbnMgb2YgdHdvIHNwaW4tMS8yIGF0b21zIHRvIGNyZWF0ZSBhIOKAnGNsb2NrIHRy
YW5zaXRpb27igJ0gYW5kIHRodXMgZW5oYW5jZSB0aGVpciBzcGluIGNvaGVyZW5jZS4gVG8gY29u
c3RydWN0IGFuZCBlbGVjdHJpY2FsbHkgYWNjZXNzIHRoZSBkZXNpcmVkIHNwaW4gc3RydWN0dXJl
cywgd2UgdXNlIGF0b20gbWFuaXB1bGF0aW9uIGNvbWJpbmVkIHdpdGggZWxlY3Ryb24gc3BpbiBy
ZXNvbmFuY2UgKEVTUikgaW4gYSBzY2FubmluZyB0dW5uZWxpbmcgbWljcm9zY29wZS4gV2Ugc2hv
dyB0aGF0IGEgdHdvLWxldmVsIHN5c3RlbSBjb21wb3NlZCBvZiBhIHNpbmdsZXQgc3RhdGUgYW5k
IGEgdHJpcGxldCBzdGF0ZSBpcyBpbnNlbnNpdGl2ZSB0byBsb2NhbCBhbmQgZ2xvYmFsIG1hZ25l
dGljIGZpZWxkIG5vaXNlLCByZXN1bHRpbmcgaW4gbXVjaCBsb25nZXIgc3BpbiBjb2hlcmVuY2Ug
dGltZXMgY29tcGFyZWQgd2l0aCBpbmRpdmlkdWFsIGF0b21zLiBNb3Jlb3ZlciwgdGhlIHNwaW4g
ZGVjb2hlcmVuY2UgcmVzdWx0aW5nIGZyb20gdGhlIGludGVyYWN0aW9uIHdpdGggdHVubmVsaW5n
IGVsZWN0cm9ucyBpcyBtYXJrZWRseSByZWR1Y2VkIGJ5IGEgaG9tb2R5bmUgcmVhZG91dCBvZiBF
U1IuIFRoZXNlIHJlc3VsdHMgZGVtb25zdHJhdGUgdGhhdCBhdG9taWNhbGx5IHByZWNpc2Ugc3Bp
biBzdHJ1Y3R1cmVzIGNhbiBiZSBkZXNpZ25lZCBhbmQgYXNzZW1ibGVkIHRvIHlpZWxkIGVuaGFu
Y2VkIHF1YW50dW0gY29oZXJlbmNlLjwvdXJsPjwvcmVsYXRlZC11cmxzPjwvdXJscz48ZWxlY3Ry
b25pYy1yZXNvdXJjZS1udW0+ZG9pOjEwLjExMjYvc2NpYWR2LmFhdTQxNTk8L2VsZWN0cm9uaWMt
cmVzb3VyY2UtbnVtPjwvcmVjb3JkPjwvQ2l0ZT48L0VuZE5vdGU+AG==
</w:fldData>
        </w:fldChar>
      </w:r>
      <w:r>
        <w:instrText xml:space="preserve"> ADDIN EN.CITE.DATA </w:instrText>
      </w:r>
      <w:r>
        <w:fldChar w:fldCharType="end"/>
      </w:r>
      <w:r>
        <w:fldChar w:fldCharType="separate"/>
      </w:r>
      <w:r>
        <w:rPr>
          <w:noProof/>
        </w:rPr>
        <w:t>(</w:t>
      </w:r>
      <w:r w:rsidRPr="00683E88">
        <w:rPr>
          <w:i/>
          <w:noProof/>
        </w:rPr>
        <w:t>4</w:t>
      </w:r>
      <w:r>
        <w:rPr>
          <w:noProof/>
        </w:rPr>
        <w:t>)</w:t>
      </w:r>
      <w:r>
        <w:fldChar w:fldCharType="end"/>
      </w:r>
      <w:r>
        <w:t xml:space="preserve"> </w:t>
      </w:r>
      <w:r>
        <w:rPr>
          <w:rFonts w:cstheme="minorHAnsi"/>
          <w:noProof/>
        </w:rPr>
        <w:t xml:space="preserve">as explained in the main text. In Fig. S5, we show three ESR spectra acquired around the expected matching angle, i.e. </w:t>
      </w:r>
      <w:r w:rsidRPr="00E85094">
        <w:rPr>
          <w:rFonts w:cstheme="minorHAnsi"/>
          <w:i/>
          <w:iCs/>
          <w:noProof/>
        </w:rPr>
        <w:t>ϑ</w:t>
      </w:r>
      <w:r w:rsidRPr="00E85094">
        <w:rPr>
          <w:rFonts w:cstheme="minorHAnsi"/>
          <w:noProof/>
        </w:rPr>
        <w:t xml:space="preserve"> </w:t>
      </w:r>
      <w:r w:rsidRPr="00E85094">
        <w:rPr>
          <w:noProof/>
        </w:rPr>
        <w:t xml:space="preserve">= </w:t>
      </w:r>
      <w:r w:rsidR="00B12D77">
        <w:rPr>
          <w:noProof/>
        </w:rPr>
        <w:t>14</w:t>
      </w:r>
      <w:r>
        <w:rPr>
          <w:noProof/>
        </w:rPr>
        <w:t>.5</w:t>
      </w:r>
      <w:r w:rsidRPr="00E85094">
        <w:rPr>
          <w:rFonts w:cstheme="minorHAnsi"/>
          <w:noProof/>
        </w:rPr>
        <w:t>°</w:t>
      </w:r>
      <w:r>
        <w:rPr>
          <w:rFonts w:cstheme="minorHAnsi"/>
          <w:noProof/>
        </w:rPr>
        <w:t xml:space="preserve">, </w:t>
      </w:r>
      <w:r w:rsidRPr="00E85094">
        <w:rPr>
          <w:noProof/>
        </w:rPr>
        <w:t>1</w:t>
      </w:r>
      <w:r w:rsidR="00B12D77">
        <w:rPr>
          <w:noProof/>
        </w:rPr>
        <w:t>7</w:t>
      </w:r>
      <w:r w:rsidRPr="00E85094">
        <w:rPr>
          <w:rFonts w:cstheme="minorHAnsi"/>
          <w:noProof/>
        </w:rPr>
        <w:t>°</w:t>
      </w:r>
      <w:r>
        <w:rPr>
          <w:rFonts w:cstheme="minorHAnsi"/>
          <w:noProof/>
        </w:rPr>
        <w:t xml:space="preserve">, and </w:t>
      </w:r>
      <w:r w:rsidR="00B12D77">
        <w:rPr>
          <w:rFonts w:cstheme="minorHAnsi"/>
          <w:noProof/>
        </w:rPr>
        <w:t>22</w:t>
      </w:r>
      <w:r w:rsidRPr="00E85094">
        <w:rPr>
          <w:rFonts w:cstheme="minorHAnsi"/>
          <w:noProof/>
        </w:rPr>
        <w:t>°</w:t>
      </w:r>
      <w:r>
        <w:rPr>
          <w:rFonts w:cstheme="minorHAnsi"/>
          <w:noProof/>
        </w:rPr>
        <w:t xml:space="preserve">.  When the ESR spectrum is acquired at </w:t>
      </w:r>
      <w:r w:rsidRPr="00E85094">
        <w:rPr>
          <w:rFonts w:cstheme="minorHAnsi"/>
          <w:i/>
          <w:iCs/>
          <w:noProof/>
        </w:rPr>
        <w:t>ϑ</w:t>
      </w:r>
      <w:r w:rsidRPr="00E85094">
        <w:rPr>
          <w:rFonts w:cstheme="minorHAnsi"/>
          <w:noProof/>
        </w:rPr>
        <w:t xml:space="preserve"> </w:t>
      </w:r>
      <w:r w:rsidRPr="00E85094">
        <w:rPr>
          <w:noProof/>
        </w:rPr>
        <w:t xml:space="preserve">= </w:t>
      </w:r>
      <w:r w:rsidR="00B12D77">
        <w:rPr>
          <w:noProof/>
        </w:rPr>
        <w:t>22</w:t>
      </w:r>
      <w:r w:rsidRPr="00E85094">
        <w:rPr>
          <w:rFonts w:cstheme="minorHAnsi"/>
          <w:noProof/>
        </w:rPr>
        <w:t>°</w:t>
      </w:r>
      <w:r>
        <w:rPr>
          <w:rFonts w:cstheme="minorHAnsi"/>
          <w:noProof/>
        </w:rPr>
        <w:t xml:space="preserve">, all four ESR transitions from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1</m:t>
            </m:r>
          </m:sub>
          <m:sup>
            <m:r>
              <m:rPr>
                <m:sty m:val="p"/>
              </m:rPr>
              <w:rPr>
                <w:rFonts w:ascii="Cambria Math" w:eastAsia="Malgun Gothic" w:hAnsi="Cambria Math" w:cs="Times New Roman"/>
                <w:sz w:val="18"/>
                <w:szCs w:val="18"/>
                <w:vertAlign w:val="subscript"/>
              </w:rPr>
              <m:t>Ti</m:t>
            </m:r>
          </m:sup>
        </m:sSubSup>
      </m:oMath>
      <w:r w:rsidR="0003681F">
        <w:rPr>
          <w:rFonts w:cstheme="minorHAnsi"/>
          <w:noProof/>
        </w:rPr>
        <w:t xml:space="preserve"> </w:t>
      </w:r>
      <w:r>
        <w:rPr>
          <w:rFonts w:cstheme="minorHAnsi"/>
          <w:noProof/>
        </w:rPr>
        <w:t xml:space="preserve">to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4</m:t>
            </m:r>
          </m:sub>
          <m:sup>
            <m:r>
              <m:rPr>
                <m:sty m:val="p"/>
              </m:rPr>
              <w:rPr>
                <w:rFonts w:ascii="Cambria Math" w:eastAsia="Malgun Gothic" w:hAnsi="Cambria Math" w:cs="Times New Roman"/>
                <w:sz w:val="18"/>
                <w:szCs w:val="18"/>
                <w:vertAlign w:val="subscript"/>
              </w:rPr>
              <m:t>Er</m:t>
            </m:r>
          </m:sup>
        </m:sSubSup>
      </m:oMath>
      <w:r w:rsidRPr="00683E88">
        <w:rPr>
          <w:rFonts w:cstheme="minorHAnsi"/>
          <w:noProof/>
        </w:rPr>
        <w:t xml:space="preserve"> </w:t>
      </w:r>
      <w:r>
        <w:rPr>
          <w:rFonts w:cstheme="minorHAnsi"/>
          <w:noProof/>
        </w:rPr>
        <w:t xml:space="preserve">are visible, with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3</m:t>
            </m:r>
          </m:sub>
          <m:sup>
            <m:r>
              <m:rPr>
                <m:sty m:val="p"/>
              </m:rPr>
              <w:rPr>
                <w:rFonts w:ascii="Cambria Math" w:eastAsia="Malgun Gothic" w:hAnsi="Cambria Math" w:cs="Times New Roman"/>
                <w:sz w:val="18"/>
                <w:szCs w:val="18"/>
                <w:vertAlign w:val="subscript"/>
              </w:rPr>
              <m:t>Er</m:t>
            </m:r>
          </m:sup>
        </m:sSubSup>
      </m:oMath>
      <w:r>
        <w:rPr>
          <w:rFonts w:cstheme="minorHAnsi"/>
          <w:noProof/>
        </w:rPr>
        <w:t xml:space="preserve"> and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4</m:t>
            </m:r>
          </m:sub>
          <m:sup>
            <m:r>
              <m:rPr>
                <m:sty m:val="p"/>
              </m:rPr>
              <w:rPr>
                <w:rFonts w:ascii="Cambria Math" w:eastAsia="Malgun Gothic" w:hAnsi="Cambria Math" w:cs="Times New Roman"/>
                <w:sz w:val="18"/>
                <w:szCs w:val="18"/>
                <w:vertAlign w:val="subscript"/>
              </w:rPr>
              <m:t>Er</m:t>
            </m:r>
          </m:sup>
        </m:sSubSup>
      </m:oMath>
      <w:r w:rsidRPr="00683E88">
        <w:rPr>
          <w:rFonts w:cstheme="minorHAnsi"/>
          <w:noProof/>
        </w:rPr>
        <w:t xml:space="preserve"> </w:t>
      </w:r>
      <w:r>
        <w:rPr>
          <w:rFonts w:cstheme="minorHAnsi"/>
          <w:noProof/>
        </w:rPr>
        <w:t xml:space="preserve">observed at higher frequencies than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1</m:t>
            </m:r>
          </m:sub>
          <m:sup>
            <m:r>
              <m:rPr>
                <m:sty m:val="p"/>
              </m:rPr>
              <w:rPr>
                <w:rFonts w:ascii="Cambria Math" w:eastAsia="Malgun Gothic" w:hAnsi="Cambria Math" w:cs="Times New Roman"/>
                <w:sz w:val="18"/>
                <w:szCs w:val="18"/>
                <w:vertAlign w:val="subscript"/>
              </w:rPr>
              <m:t>Ti</m:t>
            </m:r>
          </m:sup>
        </m:sSubSup>
      </m:oMath>
      <w:r w:rsidR="0003681F">
        <w:rPr>
          <w:rFonts w:cstheme="minorHAnsi"/>
          <w:iCs/>
          <w:noProof/>
          <w:sz w:val="18"/>
          <w:szCs w:val="18"/>
        </w:rPr>
        <w:t xml:space="preserve"> </w:t>
      </w:r>
      <w:r>
        <w:rPr>
          <w:rFonts w:cstheme="minorHAnsi"/>
          <w:noProof/>
        </w:rPr>
        <w:t xml:space="preserve">and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2</m:t>
            </m:r>
          </m:sub>
          <m:sup>
            <m:r>
              <m:rPr>
                <m:sty m:val="p"/>
              </m:rPr>
              <w:rPr>
                <w:rFonts w:ascii="Cambria Math" w:eastAsia="Malgun Gothic" w:hAnsi="Cambria Math" w:cs="Times New Roman"/>
                <w:sz w:val="18"/>
                <w:szCs w:val="18"/>
                <w:vertAlign w:val="subscript"/>
              </w:rPr>
              <m:t>Ti</m:t>
            </m:r>
          </m:sup>
        </m:sSubSup>
      </m:oMath>
      <w:r>
        <w:rPr>
          <w:rFonts w:cstheme="minorHAnsi"/>
          <w:noProof/>
        </w:rPr>
        <w:t xml:space="preserve">. In addition, the different peak intensities between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1</m:t>
            </m:r>
          </m:sub>
          <m:sup>
            <m:r>
              <m:rPr>
                <m:sty m:val="p"/>
              </m:rPr>
              <w:rPr>
                <w:rFonts w:ascii="Cambria Math" w:eastAsia="Malgun Gothic" w:hAnsi="Cambria Math" w:cs="Times New Roman"/>
                <w:sz w:val="18"/>
                <w:szCs w:val="18"/>
                <w:vertAlign w:val="subscript"/>
              </w:rPr>
              <m:t>Ti</m:t>
            </m:r>
          </m:sup>
        </m:sSubSup>
      </m:oMath>
      <w:r w:rsidR="0003681F">
        <w:rPr>
          <w:rFonts w:cstheme="minorHAnsi"/>
          <w:iCs/>
          <w:noProof/>
          <w:sz w:val="18"/>
          <w:szCs w:val="18"/>
        </w:rPr>
        <w:t xml:space="preserve"> </w:t>
      </w:r>
      <w:r w:rsidR="0003681F">
        <w:rPr>
          <w:rFonts w:cstheme="minorHAnsi"/>
          <w:noProof/>
        </w:rPr>
        <w:t xml:space="preserve">and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2</m:t>
            </m:r>
          </m:sub>
          <m:sup>
            <m:r>
              <m:rPr>
                <m:sty m:val="p"/>
              </m:rPr>
              <w:rPr>
                <w:rFonts w:ascii="Cambria Math" w:eastAsia="Malgun Gothic" w:hAnsi="Cambria Math" w:cs="Times New Roman"/>
                <w:sz w:val="18"/>
                <w:szCs w:val="18"/>
                <w:vertAlign w:val="subscript"/>
              </w:rPr>
              <m:t>Ti</m:t>
            </m:r>
          </m:sup>
        </m:sSubSup>
      </m:oMath>
      <w:r>
        <w:rPr>
          <w:rFonts w:cstheme="minorHAnsi"/>
          <w:noProof/>
        </w:rPr>
        <w:t xml:space="preserve"> (with the intensity of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1</m:t>
            </m:r>
          </m:sub>
          <m:sup>
            <m:r>
              <m:rPr>
                <m:sty m:val="p"/>
              </m:rPr>
              <w:rPr>
                <w:rFonts w:ascii="Cambria Math" w:eastAsia="Malgun Gothic" w:hAnsi="Cambria Math" w:cs="Times New Roman"/>
                <w:sz w:val="18"/>
                <w:szCs w:val="18"/>
                <w:vertAlign w:val="subscript"/>
              </w:rPr>
              <m:t>Ti</m:t>
            </m:r>
          </m:sup>
        </m:sSubSup>
      </m:oMath>
      <w:r w:rsidR="0003681F">
        <w:rPr>
          <w:rFonts w:cstheme="minorHAnsi"/>
          <w:iCs/>
          <w:noProof/>
          <w:sz w:val="18"/>
          <w:szCs w:val="18"/>
        </w:rPr>
        <w:t xml:space="preserve"> </w:t>
      </w:r>
      <w:r w:rsidR="0003681F">
        <w:rPr>
          <w:rFonts w:cstheme="minorHAnsi"/>
          <w:noProof/>
        </w:rPr>
        <w:t xml:space="preserve">larger than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2</m:t>
            </m:r>
          </m:sub>
          <m:sup>
            <m:r>
              <m:rPr>
                <m:sty m:val="p"/>
              </m:rPr>
              <w:rPr>
                <w:rFonts w:ascii="Cambria Math" w:eastAsia="Malgun Gothic" w:hAnsi="Cambria Math" w:cs="Times New Roman"/>
                <w:sz w:val="18"/>
                <w:szCs w:val="18"/>
                <w:vertAlign w:val="subscript"/>
              </w:rPr>
              <m:t>Ti</m:t>
            </m:r>
          </m:sup>
        </m:sSubSup>
      </m:oMath>
      <w:r>
        <w:rPr>
          <w:rFonts w:cstheme="minorHAnsi"/>
          <w:noProof/>
        </w:rPr>
        <w:t xml:space="preserve">) indicate an antiferromagnetic coupling between Er and Ti </w:t>
      </w:r>
      <w:r>
        <w:rPr>
          <w:rFonts w:cstheme="minorHAnsi"/>
          <w:noProof/>
        </w:rPr>
        <w:fldChar w:fldCharType="begin">
          <w:fldData xml:space="preserve">PEVuZE5vdGU+PENpdGU+PEF1dGhvcj5ZYW5nPC9BdXRob3I+PFllYXI+MjAxNzwvWWVhcj48UmVj
TnVtPjIyOTwvUmVjTnVtPjxEaXNwbGF5VGV4dD4oPHN0eWxlIGZhY2U9Iml0YWxpYyI+NTwvc3R5
bGU+KTwvRGlzcGxheVRleHQ+PHJlY29yZD48cmVjLW51bWJlcj4yMjk8L3JlYy1udW1iZXI+PGZv
cmVpZ24ta2V5cz48a2V5IGFwcD0iRU4iIGRiLWlkPSJ2cHZ4ZXZmdzRwMGY5c2VyMHQzcGU1eGZl
eDIyeGZzeHZhOXciIHRpbWVzdGFtcD0iMTYxMDc2ODcxNSI+MjI5PC9rZXk+PC9mb3JlaWduLWtl
eXM+PHJlZi10eXBlIG5hbWU9IkpvdXJuYWwgQXJ0aWNsZSI+MTc8L3JlZi10eXBlPjxjb250cmli
dXRvcnM+PGF1dGhvcnM+PGF1dGhvcj5ZYW5nLCBLLjwvYXV0aG9yPjxhdXRob3I+QmFlLCBZLjwv
YXV0aG9yPjxhdXRob3I+UGF1bCwgVy48L2F1dGhvcj48YXV0aG9yPk5hdHRlcmVyLCBGLiBELjwv
YXV0aG9yPjxhdXRob3I+V2lsbGtlLCBQLjwvYXV0aG9yPjxhdXRob3I+TGFkbywgSi4gTC48L2F1
dGhvcj48YXV0aG9yPkZlcnJvbiwgQS48L2F1dGhvcj48YXV0aG9yPkNob2ksIFQuPC9hdXRob3I+
PGF1dGhvcj5GZXJuYW5kZXotUm9zc2llciwgSi48L2F1dGhvcj48YXV0aG9yPkhlaW5yaWNoLCBB
LiBKLjwvYXV0aG9yPjxhdXRob3I+THV0eiwgQy4gUC48L2F1dGhvcj48L2F1dGhvcnM+PC9jb250
cmlidXRvcnM+PGF1dGgtYWRkcmVzcz5JQk0gQWxtYWRlbiBSZXNlYXJjaCBDZW50ZXIsIFNhbiBK
b3NlLCBDYWxpZm9ybmlhIDk1MTIwLCBVU0EuJiN4RDtDZW50ZXIgZm9yIFF1YW50dW0gTmFub3Nj
aWVuY2UsIEluc3RpdHV0ZSBmb3IgQmFzaWMgU2NpZW5jZSAoSUJTKSwgU2VvdWwgMDM3NjAsIFJl
cHVibGljIG9mIEtvcmVhLiYjeEQ7RGVwYXJ0bWVudCBvZiBQaHlzaWNzLCBFd2hhIFdvbWFucyBV
bml2ZXJzaXR5LCBTZW91bCAwMzc2MCwgUmVwdWJsaWMgb2YgS29yZWEuJiN4RDtJbnN0aXR1dGUg
b2YgUGh5c2ljcywgRWNvbGUgUG9seXRlY2huaXF1ZSBGZWRlcmFsZSBkZSBMYXVzYW5uZSwgQ0gt
MTAxNSBMYXVzYW5uZSwgU3dpdHplcmxhbmQuJiN4RDtRdWFudGFMYWIsIEludGVybmF0aW9uYWwg
SWJlcmlhbiBOYW5vdGVjaG5vbG9neSBMYWJvcmF0b3J5IChJTkwpLCBBdmVuaWRhIE1lc3RyZSBK
b3NlIFZlaWdhLCA0NzE1LTMxMCBCcmFnYSwgUG9ydHVnYWwuJiN4RDtJbnN0aXR1dG8gZGUgTW9k
ZWxhZG8gZSBJbm5vdmFjaW9uIFRlY25vbG9naWNhIChDT05JQ0VULVVOTkUpLCBhbmQgRmFjdWx0
YWQgZGUgQ2llbmNpYXMgRXhhY3RhcywgTmF0dXJhbGVzIHkgQWdyaW1lbnN1cmEsIFVuaXZlcnNp
ZGFkIE5hY2lvbmFsIGRlbCBOb3JkZXN0ZSwgQXZlbmlkYSBMaWJlcnRhZCA1NDAwLCBXMzQwNEFB
UyBDb3JyaWVudGVzLCBBcmdlbnRpbmEuJiN4RDtEZXBhcnRhbWVudG8gZGUgRmlzaWNhIEFwbGlj
YWRhLCBVbml2ZXJzaWRhZCBkZSBBbGljYW50ZSwgU2FuIFZpY2VudGUgZGVsIFJhc3BlaWcgMDM2
OTAsIFNwYWluLjwvYXV0aC1hZGRyZXNzPjx0aXRsZXM+PHRpdGxlPkVuZ2luZWVyaW5nIHRoZSBF
aWdlbnN0YXRlcyBvZiBDb3VwbGVkIFNwaW4tMS8yIEF0b21zIG9uIGEgU3VyZmFjZTwvdGl0bGU+
PHNlY29uZGFyeS10aXRsZT5QaHlzaWNhbCBSZXZpZXcgTGV0dGVyczwvc2Vjb25kYXJ5LXRpdGxl
PjwvdGl0bGVzPjxwYWdlcz4yMjcyMDY8L3BhZ2VzPjx2b2x1bWU+MTE5PC92b2x1bWU+PG51bWJl
cj4yMjwvbnVtYmVyPjxlZGl0aW9uPjIwMTcvMTIvMzA8L2VkaXRpb24+PGRhdGVzPjx5ZWFyPjIw
MTc8L3llYXI+PHB1Yi1kYXRlcz48ZGF0ZT5EZWMgMTwvZGF0ZT48L3B1Yi1kYXRlcz48L2RhdGVz
Pjxpc2JuPjEwNzktNzExNCAoRWxlY3Ryb25pYykmI3hEOzAwMzEtOTAwNyAoTGlua2luZyk8L2lz
Ym4+PGFjY2Vzc2lvbi1udW0+MjkyODY4MTE8L2FjY2Vzc2lvbi1udW0+PHVybHM+PHJlbGF0ZWQt
dXJscz48dXJsPmh0dHBzOi8vd3d3Lm5jYmkubmxtLm5paC5nb3YvcHVibWVkLzI5Mjg2ODExPC91
cmw+PC9yZWxhdGVkLXVybHM+PC91cmxzPjxlbGVjdHJvbmljLXJlc291cmNlLW51bT4xMC4xMTAz
L1BoeXNSZXZMZXR0LjExOS4yMjcyMDY8L2VsZWN0cm9uaWMtcmVzb3VyY2UtbnVtPjwvcmVjb3Jk
PjwvQ2l0ZT48L0VuZE5vdGU+AG==
</w:fldData>
        </w:fldChar>
      </w:r>
      <w:r>
        <w:rPr>
          <w:rFonts w:cstheme="minorHAnsi"/>
          <w:noProof/>
        </w:rPr>
        <w:instrText xml:space="preserve"> ADDIN EN.CITE </w:instrText>
      </w:r>
      <w:r>
        <w:rPr>
          <w:rFonts w:cstheme="minorHAnsi"/>
          <w:noProof/>
        </w:rPr>
        <w:fldChar w:fldCharType="begin">
          <w:fldData xml:space="preserve">PEVuZE5vdGU+PENpdGU+PEF1dGhvcj5ZYW5nPC9BdXRob3I+PFllYXI+MjAxNzwvWWVhcj48UmVj
TnVtPjIyOTwvUmVjTnVtPjxEaXNwbGF5VGV4dD4oPHN0eWxlIGZhY2U9Iml0YWxpYyI+NTwvc3R5
bGU+KTwvRGlzcGxheVRleHQ+PHJlY29yZD48cmVjLW51bWJlcj4yMjk8L3JlYy1udW1iZXI+PGZv
cmVpZ24ta2V5cz48a2V5IGFwcD0iRU4iIGRiLWlkPSJ2cHZ4ZXZmdzRwMGY5c2VyMHQzcGU1eGZl
eDIyeGZzeHZhOXciIHRpbWVzdGFtcD0iMTYxMDc2ODcxNSI+MjI5PC9rZXk+PC9mb3JlaWduLWtl
eXM+PHJlZi10eXBlIG5hbWU9IkpvdXJuYWwgQXJ0aWNsZSI+MTc8L3JlZi10eXBlPjxjb250cmli
dXRvcnM+PGF1dGhvcnM+PGF1dGhvcj5ZYW5nLCBLLjwvYXV0aG9yPjxhdXRob3I+QmFlLCBZLjwv
YXV0aG9yPjxhdXRob3I+UGF1bCwgVy48L2F1dGhvcj48YXV0aG9yPk5hdHRlcmVyLCBGLiBELjwv
YXV0aG9yPjxhdXRob3I+V2lsbGtlLCBQLjwvYXV0aG9yPjxhdXRob3I+TGFkbywgSi4gTC48L2F1
dGhvcj48YXV0aG9yPkZlcnJvbiwgQS48L2F1dGhvcj48YXV0aG9yPkNob2ksIFQuPC9hdXRob3I+
PGF1dGhvcj5GZXJuYW5kZXotUm9zc2llciwgSi48L2F1dGhvcj48YXV0aG9yPkhlaW5yaWNoLCBB
LiBKLjwvYXV0aG9yPjxhdXRob3I+THV0eiwgQy4gUC48L2F1dGhvcj48L2F1dGhvcnM+PC9jb250
cmlidXRvcnM+PGF1dGgtYWRkcmVzcz5JQk0gQWxtYWRlbiBSZXNlYXJjaCBDZW50ZXIsIFNhbiBK
b3NlLCBDYWxpZm9ybmlhIDk1MTIwLCBVU0EuJiN4RDtDZW50ZXIgZm9yIFF1YW50dW0gTmFub3Nj
aWVuY2UsIEluc3RpdHV0ZSBmb3IgQmFzaWMgU2NpZW5jZSAoSUJTKSwgU2VvdWwgMDM3NjAsIFJl
cHVibGljIG9mIEtvcmVhLiYjeEQ7RGVwYXJ0bWVudCBvZiBQaHlzaWNzLCBFd2hhIFdvbWFucyBV
bml2ZXJzaXR5LCBTZW91bCAwMzc2MCwgUmVwdWJsaWMgb2YgS29yZWEuJiN4RDtJbnN0aXR1dGUg
b2YgUGh5c2ljcywgRWNvbGUgUG9seXRlY2huaXF1ZSBGZWRlcmFsZSBkZSBMYXVzYW5uZSwgQ0gt
MTAxNSBMYXVzYW5uZSwgU3dpdHplcmxhbmQuJiN4RDtRdWFudGFMYWIsIEludGVybmF0aW9uYWwg
SWJlcmlhbiBOYW5vdGVjaG5vbG9neSBMYWJvcmF0b3J5IChJTkwpLCBBdmVuaWRhIE1lc3RyZSBK
b3NlIFZlaWdhLCA0NzE1LTMxMCBCcmFnYSwgUG9ydHVnYWwuJiN4RDtJbnN0aXR1dG8gZGUgTW9k
ZWxhZG8gZSBJbm5vdmFjaW9uIFRlY25vbG9naWNhIChDT05JQ0VULVVOTkUpLCBhbmQgRmFjdWx0
YWQgZGUgQ2llbmNpYXMgRXhhY3RhcywgTmF0dXJhbGVzIHkgQWdyaW1lbnN1cmEsIFVuaXZlcnNp
ZGFkIE5hY2lvbmFsIGRlbCBOb3JkZXN0ZSwgQXZlbmlkYSBMaWJlcnRhZCA1NDAwLCBXMzQwNEFB
UyBDb3JyaWVudGVzLCBBcmdlbnRpbmEuJiN4RDtEZXBhcnRhbWVudG8gZGUgRmlzaWNhIEFwbGlj
YWRhLCBVbml2ZXJzaWRhZCBkZSBBbGljYW50ZSwgU2FuIFZpY2VudGUgZGVsIFJhc3BlaWcgMDM2
OTAsIFNwYWluLjwvYXV0aC1hZGRyZXNzPjx0aXRsZXM+PHRpdGxlPkVuZ2luZWVyaW5nIHRoZSBF
aWdlbnN0YXRlcyBvZiBDb3VwbGVkIFNwaW4tMS8yIEF0b21zIG9uIGEgU3VyZmFjZTwvdGl0bGU+
PHNlY29uZGFyeS10aXRsZT5QaHlzaWNhbCBSZXZpZXcgTGV0dGVyczwvc2Vjb25kYXJ5LXRpdGxl
PjwvdGl0bGVzPjxwYWdlcz4yMjcyMDY8L3BhZ2VzPjx2b2x1bWU+MTE5PC92b2x1bWU+PG51bWJl
cj4yMjwvbnVtYmVyPjxlZGl0aW9uPjIwMTcvMTIvMzA8L2VkaXRpb24+PGRhdGVzPjx5ZWFyPjIw
MTc8L3llYXI+PHB1Yi1kYXRlcz48ZGF0ZT5EZWMgMTwvZGF0ZT48L3B1Yi1kYXRlcz48L2RhdGVz
Pjxpc2JuPjEwNzktNzExNCAoRWxlY3Ryb25pYykmI3hEOzAwMzEtOTAwNyAoTGlua2luZyk8L2lz
Ym4+PGFjY2Vzc2lvbi1udW0+MjkyODY4MTE8L2FjY2Vzc2lvbi1udW0+PHVybHM+PHJlbGF0ZWQt
dXJscz48dXJsPmh0dHBzOi8vd3d3Lm5jYmkubmxtLm5paC5nb3YvcHVibWVkLzI5Mjg2ODExPC91
cmw+PC9yZWxhdGVkLXVybHM+PC91cmxzPjxlbGVjdHJvbmljLXJlc291cmNlLW51bT4xMC4xMTAz
L1BoeXNSZXZMZXR0LjExOS4yMjcyMDY8L2VsZWN0cm9uaWMtcmVzb3VyY2UtbnVtPjwvcmVjb3Jk
PjwvQ2l0ZT48L0VuZE5vdGU+AG==
</w:fldData>
        </w:fldChar>
      </w:r>
      <w:r>
        <w:rPr>
          <w:rFonts w:cstheme="minorHAnsi"/>
          <w:noProof/>
        </w:rPr>
        <w:instrText xml:space="preserve"> ADDIN EN.CITE.DATA </w:instrText>
      </w:r>
      <w:r>
        <w:rPr>
          <w:rFonts w:cstheme="minorHAnsi"/>
          <w:noProof/>
        </w:rPr>
      </w:r>
      <w:r>
        <w:rPr>
          <w:rFonts w:cstheme="minorHAnsi"/>
          <w:noProof/>
        </w:rPr>
        <w:fldChar w:fldCharType="end"/>
      </w:r>
      <w:r>
        <w:rPr>
          <w:rFonts w:cstheme="minorHAnsi"/>
          <w:noProof/>
        </w:rPr>
      </w:r>
      <w:r>
        <w:rPr>
          <w:rFonts w:cstheme="minorHAnsi"/>
          <w:noProof/>
        </w:rPr>
        <w:fldChar w:fldCharType="separate"/>
      </w:r>
      <w:r>
        <w:rPr>
          <w:rFonts w:cstheme="minorHAnsi"/>
          <w:noProof/>
        </w:rPr>
        <w:t>(</w:t>
      </w:r>
      <w:r w:rsidRPr="00683E88">
        <w:rPr>
          <w:rFonts w:cstheme="minorHAnsi"/>
          <w:i/>
          <w:noProof/>
        </w:rPr>
        <w:t>5</w:t>
      </w:r>
      <w:r>
        <w:rPr>
          <w:rFonts w:cstheme="minorHAnsi"/>
          <w:noProof/>
        </w:rPr>
        <w:t>)</w:t>
      </w:r>
      <w:r>
        <w:rPr>
          <w:rFonts w:cstheme="minorHAnsi"/>
          <w:noProof/>
        </w:rPr>
        <w:fldChar w:fldCharType="end"/>
      </w:r>
      <w:r>
        <w:rPr>
          <w:rFonts w:cstheme="minorHAnsi"/>
          <w:noProof/>
        </w:rPr>
        <w:t xml:space="preserve">. Conversely, for both </w:t>
      </w:r>
      <w:r w:rsidRPr="00E85094">
        <w:rPr>
          <w:rFonts w:cstheme="minorHAnsi"/>
          <w:i/>
          <w:iCs/>
          <w:noProof/>
        </w:rPr>
        <w:t>ϑ</w:t>
      </w:r>
      <w:r w:rsidRPr="00E85094">
        <w:rPr>
          <w:rFonts w:cstheme="minorHAnsi"/>
          <w:noProof/>
        </w:rPr>
        <w:t xml:space="preserve"> </w:t>
      </w:r>
      <w:r w:rsidRPr="00E85094">
        <w:rPr>
          <w:noProof/>
        </w:rPr>
        <w:t>= 1</w:t>
      </w:r>
      <w:r w:rsidR="00B12D77">
        <w:rPr>
          <w:noProof/>
        </w:rPr>
        <w:t>7</w:t>
      </w:r>
      <w:r w:rsidRPr="00E85094">
        <w:rPr>
          <w:rFonts w:cstheme="minorHAnsi"/>
          <w:noProof/>
        </w:rPr>
        <w:t>°</w:t>
      </w:r>
      <w:r>
        <w:rPr>
          <w:rFonts w:cstheme="minorHAnsi"/>
          <w:noProof/>
        </w:rPr>
        <w:t xml:space="preserve"> and </w:t>
      </w:r>
      <w:r w:rsidRPr="00E85094">
        <w:rPr>
          <w:rFonts w:cstheme="minorHAnsi"/>
          <w:i/>
          <w:iCs/>
          <w:noProof/>
        </w:rPr>
        <w:t>ϑ</w:t>
      </w:r>
      <w:r w:rsidRPr="00E85094">
        <w:rPr>
          <w:rFonts w:cstheme="minorHAnsi"/>
          <w:noProof/>
        </w:rPr>
        <w:t xml:space="preserve"> </w:t>
      </w:r>
      <w:r w:rsidRPr="00E85094">
        <w:rPr>
          <w:noProof/>
        </w:rPr>
        <w:t xml:space="preserve">= </w:t>
      </w:r>
      <w:r w:rsidR="00B12D77">
        <w:rPr>
          <w:noProof/>
        </w:rPr>
        <w:t>14</w:t>
      </w:r>
      <w:r>
        <w:rPr>
          <w:noProof/>
        </w:rPr>
        <w:t>.5</w:t>
      </w:r>
      <w:r w:rsidRPr="00E85094">
        <w:rPr>
          <w:rFonts w:cstheme="minorHAnsi"/>
          <w:noProof/>
        </w:rPr>
        <w:t>°</w:t>
      </w:r>
      <w:r>
        <w:rPr>
          <w:rFonts w:cstheme="minorHAnsi"/>
          <w:noProof/>
        </w:rPr>
        <w:t xml:space="preserve"> , it is not possible to identify the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3</m:t>
            </m:r>
          </m:sub>
          <m:sup>
            <m:r>
              <m:rPr>
                <m:sty m:val="p"/>
              </m:rPr>
              <w:rPr>
                <w:rFonts w:ascii="Cambria Math" w:eastAsia="Malgun Gothic" w:hAnsi="Cambria Math" w:cs="Times New Roman"/>
                <w:sz w:val="18"/>
                <w:szCs w:val="18"/>
                <w:vertAlign w:val="subscript"/>
              </w:rPr>
              <m:t>Er</m:t>
            </m:r>
          </m:sup>
        </m:sSubSup>
      </m:oMath>
      <w:r w:rsidR="0003681F">
        <w:rPr>
          <w:rFonts w:cstheme="minorHAnsi"/>
          <w:noProof/>
        </w:rPr>
        <w:t xml:space="preserve"> and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4</m:t>
            </m:r>
          </m:sub>
          <m:sup>
            <m:r>
              <m:rPr>
                <m:sty m:val="p"/>
              </m:rPr>
              <w:rPr>
                <w:rFonts w:ascii="Cambria Math" w:eastAsia="Malgun Gothic" w:hAnsi="Cambria Math" w:cs="Times New Roman"/>
                <w:sz w:val="18"/>
                <w:szCs w:val="18"/>
                <w:vertAlign w:val="subscript"/>
              </w:rPr>
              <m:t>Er</m:t>
            </m:r>
          </m:sup>
        </m:sSubSup>
      </m:oMath>
      <w:r>
        <w:rPr>
          <w:rFonts w:cstheme="minorHAnsi"/>
          <w:noProof/>
        </w:rPr>
        <w:t xml:space="preserve"> peaks </w:t>
      </w:r>
      <w:r w:rsidR="00277280">
        <w:rPr>
          <w:rFonts w:cstheme="minorHAnsi"/>
          <w:noProof/>
        </w:rPr>
        <w:t>stemming from</w:t>
      </w:r>
      <w:r>
        <w:rPr>
          <w:rFonts w:cstheme="minorHAnsi"/>
          <w:noProof/>
        </w:rPr>
        <w:t xml:space="preserve"> Er ESR transitions. Nevertheless, for both spectra measured for </w:t>
      </w:r>
      <w:r w:rsidRPr="00E85094">
        <w:rPr>
          <w:rFonts w:cstheme="minorHAnsi"/>
          <w:i/>
          <w:iCs/>
          <w:noProof/>
        </w:rPr>
        <w:t>ϑ</w:t>
      </w:r>
      <w:r w:rsidRPr="00E85094">
        <w:rPr>
          <w:rFonts w:cstheme="minorHAnsi"/>
          <w:noProof/>
        </w:rPr>
        <w:t xml:space="preserve"> </w:t>
      </w:r>
      <w:r>
        <w:rPr>
          <w:rFonts w:cstheme="minorHAnsi"/>
          <w:noProof/>
        </w:rPr>
        <w:t>≤</w:t>
      </w:r>
      <w:r w:rsidRPr="00E85094">
        <w:rPr>
          <w:noProof/>
        </w:rPr>
        <w:t xml:space="preserve"> 1</w:t>
      </w:r>
      <w:r w:rsidR="00B12D77">
        <w:rPr>
          <w:noProof/>
        </w:rPr>
        <w:t>7</w:t>
      </w:r>
      <w:r w:rsidRPr="00E85094">
        <w:rPr>
          <w:rFonts w:cstheme="minorHAnsi"/>
          <w:noProof/>
        </w:rPr>
        <w:t>°</w:t>
      </w:r>
      <w:r>
        <w:rPr>
          <w:rFonts w:cstheme="minorHAnsi"/>
          <w:noProof/>
        </w:rPr>
        <w:t xml:space="preserve">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1</m:t>
            </m:r>
          </m:sub>
          <m:sup>
            <m:r>
              <m:rPr>
                <m:sty m:val="p"/>
              </m:rPr>
              <w:rPr>
                <w:rFonts w:ascii="Cambria Math" w:eastAsia="Malgun Gothic" w:hAnsi="Cambria Math" w:cs="Times New Roman"/>
                <w:sz w:val="18"/>
                <w:szCs w:val="18"/>
                <w:vertAlign w:val="subscript"/>
              </w:rPr>
              <m:t>Ti</m:t>
            </m:r>
          </m:sup>
        </m:sSubSup>
      </m:oMath>
      <w:r w:rsidR="0003681F">
        <w:rPr>
          <w:rFonts w:cstheme="minorHAnsi"/>
          <w:iCs/>
          <w:noProof/>
          <w:sz w:val="18"/>
          <w:szCs w:val="18"/>
        </w:rPr>
        <w:t xml:space="preserve"> </w:t>
      </w:r>
      <w:r w:rsidR="0003681F">
        <w:rPr>
          <w:rFonts w:cstheme="minorHAnsi"/>
          <w:noProof/>
        </w:rPr>
        <w:t xml:space="preserve">and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2</m:t>
            </m:r>
          </m:sub>
          <m:sup>
            <m:r>
              <m:rPr>
                <m:sty m:val="p"/>
              </m:rPr>
              <w:rPr>
                <w:rFonts w:ascii="Cambria Math" w:eastAsia="Malgun Gothic" w:hAnsi="Cambria Math" w:cs="Times New Roman"/>
                <w:sz w:val="18"/>
                <w:szCs w:val="18"/>
                <w:vertAlign w:val="subscript"/>
              </w:rPr>
              <m:t>Ti</m:t>
            </m:r>
          </m:sup>
        </m:sSubSup>
      </m:oMath>
      <w:r w:rsidR="004D6161">
        <w:rPr>
          <w:rFonts w:cstheme="minorHAnsi"/>
          <w:noProof/>
        </w:rPr>
        <w:t xml:space="preserve">, the </w:t>
      </w:r>
      <w:r>
        <w:rPr>
          <w:rFonts w:cstheme="minorHAnsi"/>
          <w:noProof/>
        </w:rPr>
        <w:t xml:space="preserve">asymmetry is reversed, suggesting a change of the system configuration possibly due to the close match between the Er and Ti levels at around </w:t>
      </w:r>
      <w:r w:rsidRPr="00E85094">
        <w:rPr>
          <w:rFonts w:cstheme="minorHAnsi"/>
          <w:i/>
          <w:iCs/>
          <w:noProof/>
        </w:rPr>
        <w:t>ϑ</w:t>
      </w:r>
      <w:r w:rsidRPr="00E85094">
        <w:rPr>
          <w:rFonts w:cstheme="minorHAnsi"/>
          <w:noProof/>
        </w:rPr>
        <w:t xml:space="preserve"> </w:t>
      </w:r>
      <w:r w:rsidRPr="00E85094">
        <w:rPr>
          <w:noProof/>
        </w:rPr>
        <w:t>= 1</w:t>
      </w:r>
      <w:r w:rsidR="00C42E65">
        <w:rPr>
          <w:noProof/>
        </w:rPr>
        <w:t>2</w:t>
      </w:r>
      <w:r w:rsidRPr="00E85094">
        <w:rPr>
          <w:rFonts w:cstheme="minorHAnsi"/>
          <w:noProof/>
        </w:rPr>
        <w:t>°</w:t>
      </w:r>
      <w:r>
        <w:rPr>
          <w:rFonts w:cstheme="minorHAnsi"/>
          <w:noProof/>
        </w:rPr>
        <w:t>.</w:t>
      </w:r>
      <w:r w:rsidR="004D6161">
        <w:rPr>
          <w:rFonts w:cstheme="minorHAnsi"/>
          <w:noProof/>
        </w:rPr>
        <w:t xml:space="preserve"> </w:t>
      </w:r>
      <w:r>
        <w:rPr>
          <w:rFonts w:cstheme="minorHAnsi"/>
          <w:noProof/>
        </w:rPr>
        <w:t xml:space="preserve">As discussed in the main text, </w:t>
      </w:r>
      <w:r w:rsidR="004D6161">
        <w:rPr>
          <w:rFonts w:cstheme="minorHAnsi"/>
          <w:noProof/>
        </w:rPr>
        <w:t>close to</w:t>
      </w:r>
      <w:r>
        <w:rPr>
          <w:rFonts w:cstheme="minorHAnsi"/>
          <w:noProof/>
        </w:rPr>
        <w:t xml:space="preserve"> </w:t>
      </w:r>
      <w:r w:rsidRPr="00E85094">
        <w:rPr>
          <w:rFonts w:cstheme="minorHAnsi"/>
          <w:i/>
          <w:iCs/>
          <w:noProof/>
        </w:rPr>
        <w:t>ϑ</w:t>
      </w:r>
      <w:r w:rsidR="004D6161">
        <w:rPr>
          <w:rFonts w:cstheme="minorHAnsi"/>
          <w:noProof/>
        </w:rPr>
        <w:t> = 12</w:t>
      </w:r>
      <w:r w:rsidR="004D6161" w:rsidRPr="00E85094">
        <w:rPr>
          <w:rFonts w:cstheme="minorHAnsi"/>
          <w:noProof/>
        </w:rPr>
        <w:t>°</w:t>
      </w:r>
      <w:r w:rsidRPr="00E85094">
        <w:rPr>
          <w:rFonts w:cstheme="minorHAnsi"/>
          <w:noProof/>
        </w:rPr>
        <w:t xml:space="preserve"> </w:t>
      </w:r>
      <w:r>
        <w:rPr>
          <w:noProof/>
        </w:rPr>
        <w:t xml:space="preserve">the energy levels of the system cannot be represented as Zeeman product states and for this reason the detection mechanism for both the Ti and the Er peaks explained in the main text may not be valid in this range of </w:t>
      </w:r>
      <w:r w:rsidRPr="00E85094">
        <w:rPr>
          <w:rFonts w:cstheme="minorHAnsi"/>
          <w:i/>
          <w:iCs/>
          <w:noProof/>
        </w:rPr>
        <w:t>ϑ</w:t>
      </w:r>
      <w:r>
        <w:rPr>
          <w:noProof/>
        </w:rPr>
        <w:t xml:space="preserve">.  </w:t>
      </w:r>
    </w:p>
    <w:p w14:paraId="79F9DD1F" w14:textId="170B474F" w:rsidR="00842AD3" w:rsidRDefault="000F503B" w:rsidP="00842AD3">
      <w:pPr>
        <w:pStyle w:val="Caption"/>
        <w:keepNext/>
      </w:pPr>
      <w:r>
        <w:rPr>
          <w:noProof/>
        </w:rPr>
        <w:lastRenderedPageBreak/>
        <w:drawing>
          <wp:inline distT="0" distB="0" distL="0" distR="0" wp14:anchorId="035553A0" wp14:editId="5E6AFE89">
            <wp:extent cx="5936615" cy="1972310"/>
            <wp:effectExtent l="0" t="0" r="6985" b="8890"/>
            <wp:docPr id="9020378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6615" cy="1972310"/>
                    </a:xfrm>
                    <a:prstGeom prst="rect">
                      <a:avLst/>
                    </a:prstGeom>
                    <a:noFill/>
                    <a:ln>
                      <a:noFill/>
                    </a:ln>
                  </pic:spPr>
                </pic:pic>
              </a:graphicData>
            </a:graphic>
          </wp:inline>
        </w:drawing>
      </w:r>
    </w:p>
    <w:p w14:paraId="01A4F97C" w14:textId="29BA7344" w:rsidR="00842AD3" w:rsidRPr="007822E7" w:rsidRDefault="00842AD3" w:rsidP="00842AD3">
      <w:pPr>
        <w:pStyle w:val="Caption"/>
        <w:jc w:val="both"/>
        <w:rPr>
          <w:i w:val="0"/>
          <w:iCs w:val="0"/>
          <w:noProof/>
        </w:rPr>
      </w:pPr>
      <w:r w:rsidRPr="007822E7">
        <w:rPr>
          <w:b/>
          <w:bCs/>
          <w:i w:val="0"/>
          <w:iCs w:val="0"/>
        </w:rPr>
        <w:t>Figure S</w:t>
      </w:r>
      <w:r>
        <w:rPr>
          <w:b/>
          <w:bCs/>
          <w:i w:val="0"/>
          <w:iCs w:val="0"/>
        </w:rPr>
        <w:t>5</w:t>
      </w:r>
      <w:r w:rsidRPr="007822E7">
        <w:rPr>
          <w:i w:val="0"/>
          <w:iCs w:val="0"/>
        </w:rPr>
        <w:t xml:space="preserve"> |</w:t>
      </w:r>
      <w:r>
        <w:rPr>
          <w:i w:val="0"/>
          <w:iCs w:val="0"/>
        </w:rPr>
        <w:t xml:space="preserve"> </w:t>
      </w:r>
      <w:r w:rsidRPr="00F44C1D">
        <w:rPr>
          <w:b/>
          <w:bCs/>
          <w:i w:val="0"/>
          <w:iCs w:val="0"/>
        </w:rPr>
        <w:t xml:space="preserve">Electron spin resonance </w:t>
      </w:r>
      <w:r w:rsidR="00C42E65">
        <w:rPr>
          <w:b/>
          <w:bCs/>
          <w:i w:val="0"/>
          <w:iCs w:val="0"/>
        </w:rPr>
        <w:t>close to</w:t>
      </w:r>
      <w:r w:rsidRPr="00F44C1D">
        <w:rPr>
          <w:b/>
          <w:bCs/>
          <w:i w:val="0"/>
          <w:iCs w:val="0"/>
        </w:rPr>
        <w:t xml:space="preserve"> the level crossing point.</w:t>
      </w:r>
      <w:r w:rsidRPr="007822E7">
        <w:rPr>
          <w:i w:val="0"/>
          <w:iCs w:val="0"/>
        </w:rPr>
        <w:t xml:space="preserve"> ESR spectra on the Ti atom of the 0.72 nm dimer at </w:t>
      </w:r>
      <w:r w:rsidRPr="007822E7">
        <w:rPr>
          <w:rFonts w:cstheme="minorHAnsi"/>
        </w:rPr>
        <w:t>ϑ</w:t>
      </w:r>
      <w:r w:rsidRPr="007822E7">
        <w:rPr>
          <w:i w:val="0"/>
          <w:iCs w:val="0"/>
        </w:rPr>
        <w:t xml:space="preserve"> = </w:t>
      </w:r>
      <w:r w:rsidR="00B12D77">
        <w:rPr>
          <w:i w:val="0"/>
          <w:iCs w:val="0"/>
        </w:rPr>
        <w:t>14</w:t>
      </w:r>
      <w:r w:rsidRPr="007822E7">
        <w:rPr>
          <w:i w:val="0"/>
          <w:iCs w:val="0"/>
        </w:rPr>
        <w:t>.5</w:t>
      </w:r>
      <w:r w:rsidRPr="007822E7">
        <w:rPr>
          <w:rFonts w:cstheme="minorHAnsi"/>
          <w:i w:val="0"/>
          <w:iCs w:val="0"/>
        </w:rPr>
        <w:t>°</w:t>
      </w:r>
      <w:r w:rsidRPr="007822E7">
        <w:rPr>
          <w:i w:val="0"/>
          <w:iCs w:val="0"/>
        </w:rPr>
        <w:t xml:space="preserve">, </w:t>
      </w:r>
      <w:r w:rsidRPr="007822E7">
        <w:rPr>
          <w:rFonts w:cstheme="minorHAnsi"/>
        </w:rPr>
        <w:t>ϑ</w:t>
      </w:r>
      <w:r w:rsidRPr="007822E7">
        <w:rPr>
          <w:i w:val="0"/>
          <w:iCs w:val="0"/>
        </w:rPr>
        <w:t xml:space="preserve"> = 1</w:t>
      </w:r>
      <w:r w:rsidR="00B12D77">
        <w:rPr>
          <w:i w:val="0"/>
          <w:iCs w:val="0"/>
        </w:rPr>
        <w:t>7</w:t>
      </w:r>
      <w:r w:rsidRPr="007822E7">
        <w:rPr>
          <w:rFonts w:cstheme="minorHAnsi"/>
          <w:i w:val="0"/>
          <w:iCs w:val="0"/>
        </w:rPr>
        <w:t>°</w:t>
      </w:r>
      <w:r w:rsidRPr="007822E7">
        <w:rPr>
          <w:i w:val="0"/>
          <w:iCs w:val="0"/>
        </w:rPr>
        <w:t xml:space="preserve"> and </w:t>
      </w:r>
      <w:r w:rsidRPr="007822E7">
        <w:rPr>
          <w:rFonts w:cstheme="minorHAnsi"/>
        </w:rPr>
        <w:t>ϑ</w:t>
      </w:r>
      <w:r w:rsidRPr="007822E7">
        <w:rPr>
          <w:i w:val="0"/>
          <w:iCs w:val="0"/>
        </w:rPr>
        <w:t xml:space="preserve"> = </w:t>
      </w:r>
      <w:r w:rsidR="00B12D77">
        <w:rPr>
          <w:i w:val="0"/>
          <w:iCs w:val="0"/>
        </w:rPr>
        <w:t>22</w:t>
      </w:r>
      <w:r w:rsidRPr="007822E7">
        <w:rPr>
          <w:rFonts w:cstheme="minorHAnsi"/>
          <w:i w:val="0"/>
          <w:iCs w:val="0"/>
        </w:rPr>
        <w:t>°</w:t>
      </w:r>
      <w:r w:rsidRPr="007822E7">
        <w:rPr>
          <w:i w:val="0"/>
          <w:iCs w:val="0"/>
        </w:rPr>
        <w:t xml:space="preserve"> (set point: </w:t>
      </w:r>
      <w:r w:rsidRPr="007822E7">
        <w:t>V</w:t>
      </w:r>
      <w:r w:rsidRPr="007822E7">
        <w:rPr>
          <w:i w:val="0"/>
          <w:iCs w:val="0"/>
          <w:vertAlign w:val="subscript"/>
        </w:rPr>
        <w:t>dc</w:t>
      </w:r>
      <w:r w:rsidRPr="007822E7">
        <w:rPr>
          <w:i w:val="0"/>
          <w:iCs w:val="0"/>
        </w:rPr>
        <w:t xml:space="preserve"> = 70 mV, </w:t>
      </w:r>
      <w:r w:rsidRPr="007822E7">
        <w:t>I</w:t>
      </w:r>
      <w:r w:rsidRPr="007822E7">
        <w:rPr>
          <w:i w:val="0"/>
          <w:iCs w:val="0"/>
          <w:vertAlign w:val="subscript"/>
        </w:rPr>
        <w:t>dc</w:t>
      </w:r>
      <w:r w:rsidRPr="007822E7">
        <w:rPr>
          <w:i w:val="0"/>
          <w:iCs w:val="0"/>
        </w:rPr>
        <w:t xml:space="preserve"> = 12 pA, </w:t>
      </w:r>
      <w:r w:rsidRPr="007822E7">
        <w:t>V</w:t>
      </w:r>
      <w:r w:rsidRPr="007822E7">
        <w:rPr>
          <w:i w:val="0"/>
          <w:iCs w:val="0"/>
          <w:vertAlign w:val="subscript"/>
        </w:rPr>
        <w:t>rf</w:t>
      </w:r>
      <w:r w:rsidRPr="007822E7">
        <w:rPr>
          <w:i w:val="0"/>
          <w:iCs w:val="0"/>
        </w:rPr>
        <w:t xml:space="preserve"> = 20 mV, </w:t>
      </w:r>
      <w:r w:rsidRPr="00683E88">
        <w:rPr>
          <w:bCs/>
        </w:rPr>
        <w:t>B</w:t>
      </w:r>
      <w:r w:rsidRPr="007822E7">
        <w:rPr>
          <w:i w:val="0"/>
          <w:iCs w:val="0"/>
        </w:rPr>
        <w:t xml:space="preserve"> = 0.8 T). The spectra at </w:t>
      </w:r>
      <w:r w:rsidRPr="007822E7">
        <w:rPr>
          <w:rFonts w:cstheme="minorHAnsi"/>
        </w:rPr>
        <w:t>ϑ</w:t>
      </w:r>
      <w:r w:rsidRPr="007822E7">
        <w:rPr>
          <w:i w:val="0"/>
          <w:iCs w:val="0"/>
        </w:rPr>
        <w:t xml:space="preserve"> = 1</w:t>
      </w:r>
      <w:r w:rsidR="00447A4C">
        <w:rPr>
          <w:i w:val="0"/>
          <w:iCs w:val="0"/>
        </w:rPr>
        <w:t>7</w:t>
      </w:r>
      <w:r w:rsidRPr="007822E7">
        <w:rPr>
          <w:rFonts w:cstheme="minorHAnsi"/>
          <w:i w:val="0"/>
          <w:iCs w:val="0"/>
        </w:rPr>
        <w:t>°</w:t>
      </w:r>
      <w:r w:rsidRPr="007822E7">
        <w:rPr>
          <w:i w:val="0"/>
          <w:iCs w:val="0"/>
        </w:rPr>
        <w:t xml:space="preserve"> and </w:t>
      </w:r>
      <w:r w:rsidRPr="007822E7">
        <w:rPr>
          <w:rFonts w:cstheme="minorHAnsi"/>
        </w:rPr>
        <w:t>ϑ</w:t>
      </w:r>
      <w:r w:rsidRPr="007822E7">
        <w:rPr>
          <w:i w:val="0"/>
          <w:iCs w:val="0"/>
        </w:rPr>
        <w:t xml:space="preserve"> = </w:t>
      </w:r>
      <w:r w:rsidR="00447A4C">
        <w:rPr>
          <w:i w:val="0"/>
          <w:iCs w:val="0"/>
        </w:rPr>
        <w:t>22</w:t>
      </w:r>
      <w:r w:rsidRPr="007822E7">
        <w:rPr>
          <w:rFonts w:cstheme="minorHAnsi"/>
          <w:i w:val="0"/>
          <w:iCs w:val="0"/>
        </w:rPr>
        <w:t>°</w:t>
      </w:r>
      <w:r w:rsidRPr="007822E7">
        <w:rPr>
          <w:i w:val="0"/>
          <w:iCs w:val="0"/>
        </w:rPr>
        <w:t xml:space="preserve"> were shifted in </w:t>
      </w:r>
      <w:r w:rsidRPr="007822E7">
        <w:rPr>
          <w:rFonts w:cstheme="minorHAnsi"/>
          <w:i w:val="0"/>
          <w:iCs w:val="0"/>
        </w:rPr>
        <w:t>Δ</w:t>
      </w:r>
      <w:r w:rsidRPr="007822E7">
        <w:t>I</w:t>
      </w:r>
      <w:r w:rsidRPr="007822E7">
        <w:rPr>
          <w:i w:val="0"/>
          <w:iCs w:val="0"/>
        </w:rPr>
        <w:t xml:space="preserve"> by 300 fA and 600 fA respectively for </w:t>
      </w:r>
      <w:r>
        <w:rPr>
          <w:i w:val="0"/>
          <w:iCs w:val="0"/>
        </w:rPr>
        <w:t>clarity</w:t>
      </w:r>
      <w:r w:rsidRPr="007822E7">
        <w:rPr>
          <w:i w:val="0"/>
          <w:iCs w:val="0"/>
        </w:rPr>
        <w:t>.</w:t>
      </w:r>
    </w:p>
    <w:p w14:paraId="391007AC" w14:textId="6F188BBA" w:rsidR="00842AD3" w:rsidRPr="00842AD3" w:rsidRDefault="00842AD3" w:rsidP="00842AD3"/>
    <w:p w14:paraId="15A9B8EF" w14:textId="54335103" w:rsidR="00AC3EB7" w:rsidRPr="00842AD3" w:rsidRDefault="00AC3EB7" w:rsidP="00842AD3">
      <w:pPr>
        <w:pStyle w:val="ListParagraph"/>
        <w:numPr>
          <w:ilvl w:val="0"/>
          <w:numId w:val="1"/>
        </w:numPr>
        <w:rPr>
          <w:b/>
          <w:bCs/>
          <w:noProof/>
        </w:rPr>
      </w:pPr>
      <w:r w:rsidRPr="00842AD3">
        <w:rPr>
          <w:b/>
          <w:bCs/>
          <w:noProof/>
        </w:rPr>
        <w:t>Tip position dependence of ESR signals on the Er-Ti dimer</w:t>
      </w:r>
    </w:p>
    <w:p w14:paraId="2961C1F0" w14:textId="0703AFA3" w:rsidR="00A9030E" w:rsidRPr="00A9030E" w:rsidRDefault="00E85094" w:rsidP="00683E88">
      <w:pPr>
        <w:jc w:val="both"/>
        <w:rPr>
          <w:noProof/>
        </w:rPr>
      </w:pPr>
      <w:r>
        <w:rPr>
          <w:noProof/>
        </w:rPr>
        <w:t xml:space="preserve">As mentioned in the main text, when the tip is positioned above the Ti atom in the </w:t>
      </w:r>
      <w:r w:rsidR="00A67A43">
        <w:rPr>
          <w:noProof/>
        </w:rPr>
        <w:t xml:space="preserve">Er-Ti </w:t>
      </w:r>
      <w:r>
        <w:rPr>
          <w:noProof/>
        </w:rPr>
        <w:t>dimer</w:t>
      </w:r>
      <w:r w:rsidR="00AC3EB7">
        <w:rPr>
          <w:noProof/>
        </w:rPr>
        <w:t xml:space="preserve"> with 0.72 nm separation</w:t>
      </w:r>
      <w:r>
        <w:rPr>
          <w:noProof/>
        </w:rPr>
        <w:t xml:space="preserve">, we can resolve up to 5 </w:t>
      </w:r>
      <w:r w:rsidR="00AC3EB7">
        <w:rPr>
          <w:noProof/>
        </w:rPr>
        <w:t xml:space="preserve">ESR </w:t>
      </w:r>
      <w:r>
        <w:rPr>
          <w:noProof/>
        </w:rPr>
        <w:t xml:space="preserve">peaks. However when we move the tip away from the Ti center, the peaks </w:t>
      </w:r>
      <w:r w:rsidR="00AC3EB7">
        <w:rPr>
          <w:noProof/>
        </w:rPr>
        <w:t xml:space="preserve">related </w:t>
      </w:r>
      <w:r>
        <w:rPr>
          <w:noProof/>
        </w:rPr>
        <w:t>to the Er ESR</w:t>
      </w:r>
      <w:r w:rsidR="00AC3EB7">
        <w:rPr>
          <w:noProof/>
        </w:rPr>
        <w:t xml:space="preserve"> transitions</w:t>
      </w:r>
      <w:r>
        <w:rPr>
          <w:noProof/>
        </w:rPr>
        <w:t xml:space="preserve"> decrese in intensity (Fig. S</w:t>
      </w:r>
      <w:r w:rsidR="00842AD3">
        <w:rPr>
          <w:noProof/>
        </w:rPr>
        <w:t>6</w:t>
      </w:r>
      <w:r>
        <w:rPr>
          <w:noProof/>
        </w:rPr>
        <w:t xml:space="preserve">). When the tip is about 0.3 nm from the Ti center the intensity of the peaks is too low to </w:t>
      </w:r>
      <w:r w:rsidR="00AC3EB7">
        <w:rPr>
          <w:noProof/>
        </w:rPr>
        <w:t>be resolved</w:t>
      </w:r>
      <w:r>
        <w:rPr>
          <w:noProof/>
        </w:rPr>
        <w:t xml:space="preserve"> (spectrum 2). In a similar way, when the tip is positioned above Er no peaks are detectable (spectrum 1).</w:t>
      </w:r>
    </w:p>
    <w:p w14:paraId="0F4FD5DF" w14:textId="716910A9" w:rsidR="00DF2241" w:rsidRDefault="000F503B" w:rsidP="00D7090B">
      <w:pPr>
        <w:keepNext/>
        <w:jc w:val="center"/>
      </w:pPr>
      <w:r>
        <w:rPr>
          <w:noProof/>
        </w:rPr>
        <w:drawing>
          <wp:inline distT="0" distB="0" distL="0" distR="0" wp14:anchorId="3B097FD0" wp14:editId="4608E5F7">
            <wp:extent cx="5943600" cy="1958975"/>
            <wp:effectExtent l="0" t="0" r="0" b="3175"/>
            <wp:docPr id="6508403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958975"/>
                    </a:xfrm>
                    <a:prstGeom prst="rect">
                      <a:avLst/>
                    </a:prstGeom>
                    <a:noFill/>
                    <a:ln>
                      <a:noFill/>
                    </a:ln>
                  </pic:spPr>
                </pic:pic>
              </a:graphicData>
            </a:graphic>
          </wp:inline>
        </w:drawing>
      </w:r>
    </w:p>
    <w:p w14:paraId="5D801180" w14:textId="74B80290" w:rsidR="00756213" w:rsidRDefault="00DF2241" w:rsidP="00842AD3">
      <w:pPr>
        <w:pStyle w:val="Caption"/>
        <w:jc w:val="both"/>
        <w:rPr>
          <w:i w:val="0"/>
          <w:iCs w:val="0"/>
          <w:noProof/>
        </w:rPr>
      </w:pPr>
      <w:r w:rsidRPr="00B258B1">
        <w:rPr>
          <w:b/>
          <w:bCs/>
          <w:i w:val="0"/>
          <w:iCs w:val="0"/>
        </w:rPr>
        <w:t>Figure S</w:t>
      </w:r>
      <w:r w:rsidR="00842AD3">
        <w:rPr>
          <w:b/>
          <w:bCs/>
          <w:i w:val="0"/>
          <w:iCs w:val="0"/>
        </w:rPr>
        <w:t>6</w:t>
      </w:r>
      <w:r w:rsidRPr="00B258B1">
        <w:rPr>
          <w:i w:val="0"/>
          <w:iCs w:val="0"/>
        </w:rPr>
        <w:t xml:space="preserve"> </w:t>
      </w:r>
      <w:r w:rsidR="00B258B1" w:rsidRPr="00B258B1">
        <w:rPr>
          <w:i w:val="0"/>
          <w:iCs w:val="0"/>
        </w:rPr>
        <w:t>|</w:t>
      </w:r>
      <w:r w:rsidR="00F44C1D">
        <w:rPr>
          <w:i w:val="0"/>
          <w:iCs w:val="0"/>
        </w:rPr>
        <w:t xml:space="preserve"> </w:t>
      </w:r>
      <w:r w:rsidR="00F44C1D" w:rsidRPr="00F44C1D">
        <w:rPr>
          <w:b/>
          <w:bCs/>
          <w:i w:val="0"/>
          <w:iCs w:val="0"/>
        </w:rPr>
        <w:t xml:space="preserve">Electron spin resonance </w:t>
      </w:r>
      <w:r w:rsidR="00AC3EB7">
        <w:rPr>
          <w:b/>
          <w:bCs/>
          <w:i w:val="0"/>
          <w:iCs w:val="0"/>
        </w:rPr>
        <w:t>at</w:t>
      </w:r>
      <w:r w:rsidR="00F44C1D" w:rsidRPr="00F44C1D">
        <w:rPr>
          <w:b/>
          <w:bCs/>
          <w:i w:val="0"/>
          <w:iCs w:val="0"/>
        </w:rPr>
        <w:t xml:space="preserve"> different </w:t>
      </w:r>
      <w:r w:rsidR="00AC3EB7">
        <w:rPr>
          <w:b/>
          <w:bCs/>
          <w:i w:val="0"/>
          <w:iCs w:val="0"/>
        </w:rPr>
        <w:t xml:space="preserve">tip </w:t>
      </w:r>
      <w:r w:rsidR="00F44C1D" w:rsidRPr="00F44C1D">
        <w:rPr>
          <w:b/>
          <w:bCs/>
          <w:i w:val="0"/>
          <w:iCs w:val="0"/>
        </w:rPr>
        <w:t xml:space="preserve">locations </w:t>
      </w:r>
      <w:r w:rsidR="00AC3EB7" w:rsidRPr="00F44C1D">
        <w:rPr>
          <w:b/>
          <w:bCs/>
          <w:i w:val="0"/>
          <w:iCs w:val="0"/>
        </w:rPr>
        <w:t>o</w:t>
      </w:r>
      <w:r w:rsidR="00AC3EB7">
        <w:rPr>
          <w:b/>
          <w:bCs/>
          <w:i w:val="0"/>
          <w:iCs w:val="0"/>
        </w:rPr>
        <w:t>n</w:t>
      </w:r>
      <w:r w:rsidR="00AC3EB7" w:rsidRPr="00F44C1D">
        <w:rPr>
          <w:b/>
          <w:bCs/>
          <w:i w:val="0"/>
          <w:iCs w:val="0"/>
        </w:rPr>
        <w:t xml:space="preserve"> </w:t>
      </w:r>
      <w:r w:rsidR="00F44C1D" w:rsidRPr="00F44C1D">
        <w:rPr>
          <w:b/>
          <w:bCs/>
          <w:i w:val="0"/>
          <w:iCs w:val="0"/>
        </w:rPr>
        <w:t xml:space="preserve">the </w:t>
      </w:r>
      <w:r w:rsidR="00AC3EB7">
        <w:rPr>
          <w:b/>
          <w:bCs/>
          <w:i w:val="0"/>
          <w:iCs w:val="0"/>
        </w:rPr>
        <w:t xml:space="preserve">Er-Ti </w:t>
      </w:r>
      <w:r w:rsidR="00F44C1D" w:rsidRPr="00F44C1D">
        <w:rPr>
          <w:b/>
          <w:bCs/>
          <w:i w:val="0"/>
          <w:iCs w:val="0"/>
        </w:rPr>
        <w:t>dimer.</w:t>
      </w:r>
      <w:r w:rsidR="00B258B1" w:rsidRPr="00B258B1">
        <w:rPr>
          <w:i w:val="0"/>
          <w:iCs w:val="0"/>
        </w:rPr>
        <w:t xml:space="preserve"> </w:t>
      </w:r>
      <w:r w:rsidRPr="00B258B1">
        <w:rPr>
          <w:b/>
          <w:bCs/>
          <w:i w:val="0"/>
          <w:iCs w:val="0"/>
        </w:rPr>
        <w:t>a</w:t>
      </w:r>
      <w:r w:rsidRPr="00B258B1">
        <w:rPr>
          <w:i w:val="0"/>
          <w:iCs w:val="0"/>
        </w:rPr>
        <w:t>, STM image of the Er-Ti dimer with spacing of 0.72</w:t>
      </w:r>
      <w:r w:rsidR="00AC3EB7">
        <w:rPr>
          <w:i w:val="0"/>
          <w:iCs w:val="0"/>
        </w:rPr>
        <w:t> </w:t>
      </w:r>
      <w:r w:rsidRPr="00B258B1">
        <w:rPr>
          <w:i w:val="0"/>
          <w:iCs w:val="0"/>
        </w:rPr>
        <w:t xml:space="preserve">nm (set point: </w:t>
      </w:r>
      <w:r w:rsidRPr="00B258B1">
        <w:t>V</w:t>
      </w:r>
      <w:r w:rsidRPr="00B258B1">
        <w:rPr>
          <w:i w:val="0"/>
          <w:iCs w:val="0"/>
          <w:vertAlign w:val="subscript"/>
        </w:rPr>
        <w:t>dc</w:t>
      </w:r>
      <w:r w:rsidRPr="00B258B1">
        <w:rPr>
          <w:i w:val="0"/>
          <w:iCs w:val="0"/>
        </w:rPr>
        <w:t xml:space="preserve"> = 100 mV, </w:t>
      </w:r>
      <w:r w:rsidRPr="00B258B1">
        <w:t>I</w:t>
      </w:r>
      <w:r w:rsidRPr="00B258B1">
        <w:rPr>
          <w:i w:val="0"/>
          <w:iCs w:val="0"/>
          <w:vertAlign w:val="subscript"/>
        </w:rPr>
        <w:t>dc</w:t>
      </w:r>
      <w:r w:rsidRPr="00B258B1">
        <w:rPr>
          <w:i w:val="0"/>
          <w:iCs w:val="0"/>
        </w:rPr>
        <w:t xml:space="preserve"> = 20 pA) with a grid superimposed representing the MgO lattice. The different locations where the tip was positioned during the ESR </w:t>
      </w:r>
      <w:r w:rsidR="001534A6">
        <w:rPr>
          <w:i w:val="0"/>
          <w:iCs w:val="0"/>
        </w:rPr>
        <w:t>measurement</w:t>
      </w:r>
      <w:r w:rsidR="001534A6" w:rsidRPr="00B258B1">
        <w:rPr>
          <w:i w:val="0"/>
          <w:iCs w:val="0"/>
        </w:rPr>
        <w:t xml:space="preserve"> </w:t>
      </w:r>
      <w:r w:rsidRPr="00B258B1">
        <w:rPr>
          <w:i w:val="0"/>
          <w:iCs w:val="0"/>
        </w:rPr>
        <w:t xml:space="preserve">are </w:t>
      </w:r>
      <w:r w:rsidR="001534A6">
        <w:rPr>
          <w:i w:val="0"/>
          <w:iCs w:val="0"/>
        </w:rPr>
        <w:t>depicted</w:t>
      </w:r>
      <w:r w:rsidR="001534A6" w:rsidRPr="00B258B1">
        <w:rPr>
          <w:i w:val="0"/>
          <w:iCs w:val="0"/>
        </w:rPr>
        <w:t xml:space="preserve"> </w:t>
      </w:r>
      <w:r w:rsidRPr="00B258B1">
        <w:rPr>
          <w:i w:val="0"/>
          <w:iCs w:val="0"/>
        </w:rPr>
        <w:t xml:space="preserve">as black circles numbered from 1 to 5. </w:t>
      </w:r>
      <w:r w:rsidRPr="00B258B1">
        <w:rPr>
          <w:b/>
          <w:bCs/>
          <w:i w:val="0"/>
          <w:iCs w:val="0"/>
        </w:rPr>
        <w:t>b</w:t>
      </w:r>
      <w:r w:rsidRPr="00B258B1">
        <w:rPr>
          <w:i w:val="0"/>
          <w:iCs w:val="0"/>
        </w:rPr>
        <w:t xml:space="preserve">, ESR spectra at different </w:t>
      </w:r>
      <w:r w:rsidR="001534A6">
        <w:rPr>
          <w:i w:val="0"/>
          <w:iCs w:val="0"/>
        </w:rPr>
        <w:t xml:space="preserve">tip </w:t>
      </w:r>
      <w:r w:rsidRPr="00B258B1">
        <w:rPr>
          <w:i w:val="0"/>
          <w:iCs w:val="0"/>
        </w:rPr>
        <w:t xml:space="preserve">locations on the dimer (set point: </w:t>
      </w:r>
      <w:r w:rsidRPr="00B258B1">
        <w:t>V</w:t>
      </w:r>
      <w:r w:rsidRPr="00B258B1">
        <w:rPr>
          <w:i w:val="0"/>
          <w:iCs w:val="0"/>
          <w:vertAlign w:val="subscript"/>
        </w:rPr>
        <w:t>dc</w:t>
      </w:r>
      <w:r w:rsidRPr="00B258B1">
        <w:rPr>
          <w:i w:val="0"/>
          <w:iCs w:val="0"/>
        </w:rPr>
        <w:t xml:space="preserve"> = 70 mV, </w:t>
      </w:r>
      <w:r w:rsidRPr="00B258B1">
        <w:t>I</w:t>
      </w:r>
      <w:r w:rsidRPr="00B258B1">
        <w:rPr>
          <w:i w:val="0"/>
          <w:iCs w:val="0"/>
          <w:vertAlign w:val="subscript"/>
        </w:rPr>
        <w:t>dc</w:t>
      </w:r>
      <w:r w:rsidRPr="00B258B1">
        <w:rPr>
          <w:i w:val="0"/>
          <w:iCs w:val="0"/>
        </w:rPr>
        <w:t xml:space="preserve"> = 12 pA, </w:t>
      </w:r>
      <w:r w:rsidRPr="00B258B1">
        <w:t>V</w:t>
      </w:r>
      <w:r w:rsidRPr="00B258B1">
        <w:rPr>
          <w:i w:val="0"/>
          <w:iCs w:val="0"/>
          <w:vertAlign w:val="subscript"/>
        </w:rPr>
        <w:t>rf</w:t>
      </w:r>
      <w:r w:rsidRPr="00B258B1">
        <w:rPr>
          <w:i w:val="0"/>
          <w:iCs w:val="0"/>
        </w:rPr>
        <w:t xml:space="preserve"> = 25 mV, </w:t>
      </w:r>
      <w:r w:rsidRPr="00683E88">
        <w:rPr>
          <w:bCs/>
          <w:iCs w:val="0"/>
        </w:rPr>
        <w:t>B</w:t>
      </w:r>
      <w:r w:rsidRPr="00B258B1">
        <w:rPr>
          <w:i w:val="0"/>
          <w:iCs w:val="0"/>
        </w:rPr>
        <w:t xml:space="preserve"> = 0.28 T</w:t>
      </w:r>
      <w:r w:rsidR="001534A6">
        <w:rPr>
          <w:i w:val="0"/>
          <w:iCs w:val="0"/>
        </w:rPr>
        <w:t>,</w:t>
      </w:r>
      <w:r w:rsidRPr="00B258B1">
        <w:rPr>
          <w:i w:val="0"/>
          <w:iCs w:val="0"/>
        </w:rPr>
        <w:t xml:space="preserve"> </w:t>
      </w:r>
      <w:r w:rsidRPr="00683E88">
        <w:rPr>
          <w:rFonts w:cstheme="minorHAnsi"/>
          <w:iCs w:val="0"/>
        </w:rPr>
        <w:t>ϑ</w:t>
      </w:r>
      <w:r w:rsidRPr="00B258B1">
        <w:rPr>
          <w:i w:val="0"/>
          <w:iCs w:val="0"/>
        </w:rPr>
        <w:t xml:space="preserve"> = 9</w:t>
      </w:r>
      <w:r w:rsidR="00E04F7C">
        <w:rPr>
          <w:i w:val="0"/>
          <w:iCs w:val="0"/>
        </w:rPr>
        <w:t>7</w:t>
      </w:r>
      <w:r w:rsidRPr="00B258B1">
        <w:rPr>
          <w:rFonts w:cstheme="minorHAnsi"/>
          <w:i w:val="0"/>
          <w:iCs w:val="0"/>
        </w:rPr>
        <w:t>°</w:t>
      </w:r>
      <w:r w:rsidRPr="00B258B1">
        <w:rPr>
          <w:i w:val="0"/>
          <w:iCs w:val="0"/>
        </w:rPr>
        <w:t xml:space="preserve">), </w:t>
      </w:r>
      <w:r w:rsidR="009B75FF" w:rsidRPr="00B258B1">
        <w:rPr>
          <w:i w:val="0"/>
          <w:iCs w:val="0"/>
        </w:rPr>
        <w:t>when the tip is approached laterally to the Er atom</w:t>
      </w:r>
      <w:r w:rsidR="001534A6">
        <w:rPr>
          <w:i w:val="0"/>
          <w:iCs w:val="0"/>
        </w:rPr>
        <w:t>, the Er ESR peaks,</w:t>
      </w:r>
      <w:r w:rsidR="009B75FF" w:rsidRPr="00B258B1">
        <w:rPr>
          <w:i w:val="0"/>
          <w:iCs w:val="0"/>
        </w:rPr>
        <w:t xml:space="preserve"> </w:t>
      </w:r>
      <m:oMath>
        <m:sSubSup>
          <m:sSubSupPr>
            <m:ctrlPr>
              <w:rPr>
                <w:rFonts w:ascii="Cambria Math" w:eastAsia="Malgun Gothic" w:hAnsi="Cambria Math" w:cs="Times New Roman"/>
                <w:color w:val="323E4F" w:themeColor="text2" w:themeShade="BF"/>
                <w:vertAlign w:val="subscript"/>
              </w:rPr>
            </m:ctrlPr>
          </m:sSubSupPr>
          <m:e>
            <m:r>
              <w:rPr>
                <w:rFonts w:ascii="Cambria Math" w:eastAsia="Malgun Gothic" w:hAnsi="Cambria Math" w:cs="Times New Roman"/>
                <w:color w:val="323E4F" w:themeColor="text2" w:themeShade="BF"/>
                <w:vertAlign w:val="subscript"/>
              </w:rPr>
              <m:t>f</m:t>
            </m:r>
          </m:e>
          <m:sub>
            <m:r>
              <w:rPr>
                <w:rFonts w:ascii="Cambria Math" w:eastAsia="Malgun Gothic" w:hAnsi="Cambria Math" w:cs="Times New Roman"/>
                <w:color w:val="323E4F" w:themeColor="text2" w:themeShade="BF"/>
                <w:vertAlign w:val="subscript"/>
              </w:rPr>
              <m:t>3</m:t>
            </m:r>
          </m:sub>
          <m:sup>
            <m:r>
              <w:rPr>
                <w:rFonts w:ascii="Cambria Math" w:eastAsia="Malgun Gothic" w:hAnsi="Cambria Math" w:cs="Times New Roman"/>
                <w:color w:val="323E4F" w:themeColor="text2" w:themeShade="BF"/>
                <w:vertAlign w:val="subscript"/>
              </w:rPr>
              <m:t>Er</m:t>
            </m:r>
          </m:sup>
        </m:sSubSup>
      </m:oMath>
      <w:r w:rsidRPr="00B258B1">
        <w:rPr>
          <w:i w:val="0"/>
          <w:iCs w:val="0"/>
        </w:rPr>
        <w:t xml:space="preserve"> and </w:t>
      </w:r>
      <m:oMath>
        <m:sSubSup>
          <m:sSubSupPr>
            <m:ctrlPr>
              <w:rPr>
                <w:rFonts w:ascii="Cambria Math" w:eastAsia="Malgun Gothic" w:hAnsi="Cambria Math" w:cs="Times New Roman"/>
                <w:color w:val="323E4F" w:themeColor="text2" w:themeShade="BF"/>
                <w:vertAlign w:val="subscript"/>
              </w:rPr>
            </m:ctrlPr>
          </m:sSubSupPr>
          <m:e>
            <m:r>
              <w:rPr>
                <w:rFonts w:ascii="Cambria Math" w:eastAsia="Malgun Gothic" w:hAnsi="Cambria Math" w:cs="Times New Roman"/>
                <w:color w:val="323E4F" w:themeColor="text2" w:themeShade="BF"/>
                <w:vertAlign w:val="subscript"/>
              </w:rPr>
              <m:t>f</m:t>
            </m:r>
          </m:e>
          <m:sub>
            <m:r>
              <w:rPr>
                <w:rFonts w:ascii="Cambria Math" w:eastAsia="Malgun Gothic" w:hAnsi="Cambria Math" w:cs="Times New Roman"/>
                <w:color w:val="323E4F" w:themeColor="text2" w:themeShade="BF"/>
                <w:vertAlign w:val="subscript"/>
              </w:rPr>
              <m:t>4</m:t>
            </m:r>
          </m:sub>
          <m:sup>
            <m:r>
              <w:rPr>
                <w:rFonts w:ascii="Cambria Math" w:eastAsia="Malgun Gothic" w:hAnsi="Cambria Math" w:cs="Times New Roman"/>
                <w:color w:val="323E4F" w:themeColor="text2" w:themeShade="BF"/>
                <w:vertAlign w:val="subscript"/>
              </w:rPr>
              <m:t>Er</m:t>
            </m:r>
          </m:sup>
        </m:sSubSup>
      </m:oMath>
      <w:r w:rsidR="001534A6">
        <w:rPr>
          <w:i w:val="0"/>
          <w:iCs w:val="0"/>
        </w:rPr>
        <w:t xml:space="preserve">, </w:t>
      </w:r>
      <w:r w:rsidR="009B75FF" w:rsidRPr="00B258B1">
        <w:rPr>
          <w:i w:val="0"/>
          <w:iCs w:val="0"/>
        </w:rPr>
        <w:t xml:space="preserve">shift to lower </w:t>
      </w:r>
      <w:r w:rsidR="001534A6">
        <w:rPr>
          <w:i w:val="0"/>
          <w:iCs w:val="0"/>
        </w:rPr>
        <w:t>frequencies</w:t>
      </w:r>
      <w:r w:rsidR="001534A6" w:rsidRPr="00B258B1">
        <w:rPr>
          <w:i w:val="0"/>
          <w:iCs w:val="0"/>
        </w:rPr>
        <w:t xml:space="preserve"> </w:t>
      </w:r>
      <w:r w:rsidR="009B75FF" w:rsidRPr="00B258B1">
        <w:rPr>
          <w:i w:val="0"/>
          <w:iCs w:val="0"/>
        </w:rPr>
        <w:t xml:space="preserve">due to the antiferromagnetic interaction between the Er atom and the magnetic tip. The intensity of the peaks decreases </w:t>
      </w:r>
      <w:r w:rsidR="001534A6">
        <w:rPr>
          <w:i w:val="0"/>
          <w:iCs w:val="0"/>
        </w:rPr>
        <w:t xml:space="preserve">with </w:t>
      </w:r>
      <w:r w:rsidR="009B75FF" w:rsidRPr="00B258B1">
        <w:rPr>
          <w:i w:val="0"/>
          <w:iCs w:val="0"/>
        </w:rPr>
        <w:t xml:space="preserve">moving the tip away from the Ti atom and no peaks are detectable at a distance of 0.3 nm from its center (spectrum 2). The spectra 2, 3, 4 and 5 were shifted </w:t>
      </w:r>
      <w:r w:rsidR="001534A6">
        <w:rPr>
          <w:i w:val="0"/>
          <w:iCs w:val="0"/>
        </w:rPr>
        <w:t>vertically</w:t>
      </w:r>
      <w:r w:rsidR="009B75FF" w:rsidRPr="00B258B1">
        <w:rPr>
          <w:i w:val="0"/>
          <w:iCs w:val="0"/>
        </w:rPr>
        <w:t xml:space="preserve"> by -100</w:t>
      </w:r>
      <w:r w:rsidR="00D41509" w:rsidRPr="00B258B1">
        <w:rPr>
          <w:i w:val="0"/>
          <w:iCs w:val="0"/>
        </w:rPr>
        <w:t xml:space="preserve"> </w:t>
      </w:r>
      <w:r w:rsidR="00004024" w:rsidRPr="00B258B1">
        <w:rPr>
          <w:i w:val="0"/>
          <w:iCs w:val="0"/>
        </w:rPr>
        <w:t>f</w:t>
      </w:r>
      <w:r w:rsidR="00D41509" w:rsidRPr="00B258B1">
        <w:rPr>
          <w:i w:val="0"/>
          <w:iCs w:val="0"/>
        </w:rPr>
        <w:t>A</w:t>
      </w:r>
      <w:r w:rsidR="009B75FF" w:rsidRPr="00B258B1">
        <w:rPr>
          <w:i w:val="0"/>
          <w:iCs w:val="0"/>
        </w:rPr>
        <w:t>, -200</w:t>
      </w:r>
      <w:r w:rsidR="00D41509" w:rsidRPr="00B258B1">
        <w:rPr>
          <w:i w:val="0"/>
          <w:iCs w:val="0"/>
        </w:rPr>
        <w:t xml:space="preserve"> </w:t>
      </w:r>
      <w:r w:rsidR="00004024" w:rsidRPr="00B258B1">
        <w:rPr>
          <w:i w:val="0"/>
          <w:iCs w:val="0"/>
        </w:rPr>
        <w:t>f</w:t>
      </w:r>
      <w:r w:rsidR="00D41509" w:rsidRPr="00B258B1">
        <w:rPr>
          <w:i w:val="0"/>
          <w:iCs w:val="0"/>
        </w:rPr>
        <w:t>A</w:t>
      </w:r>
      <w:r w:rsidR="009B75FF" w:rsidRPr="00B258B1">
        <w:rPr>
          <w:i w:val="0"/>
          <w:iCs w:val="0"/>
        </w:rPr>
        <w:t xml:space="preserve">, -300 </w:t>
      </w:r>
      <w:r w:rsidR="00004024" w:rsidRPr="00B258B1">
        <w:rPr>
          <w:i w:val="0"/>
          <w:iCs w:val="0"/>
        </w:rPr>
        <w:t>f</w:t>
      </w:r>
      <w:r w:rsidR="00D41509" w:rsidRPr="00B258B1">
        <w:rPr>
          <w:i w:val="0"/>
          <w:iCs w:val="0"/>
        </w:rPr>
        <w:t xml:space="preserve">A </w:t>
      </w:r>
      <w:r w:rsidR="009B75FF" w:rsidRPr="00B258B1">
        <w:rPr>
          <w:i w:val="0"/>
          <w:iCs w:val="0"/>
        </w:rPr>
        <w:t xml:space="preserve">and -400 </w:t>
      </w:r>
      <w:r w:rsidR="00004024" w:rsidRPr="00B258B1">
        <w:rPr>
          <w:i w:val="0"/>
          <w:iCs w:val="0"/>
        </w:rPr>
        <w:t>f</w:t>
      </w:r>
      <w:r w:rsidR="009B75FF" w:rsidRPr="00B258B1">
        <w:rPr>
          <w:i w:val="0"/>
          <w:iCs w:val="0"/>
        </w:rPr>
        <w:t xml:space="preserve">A respectively for </w:t>
      </w:r>
      <w:r w:rsidR="001534A6">
        <w:rPr>
          <w:i w:val="0"/>
          <w:iCs w:val="0"/>
        </w:rPr>
        <w:t>clarity</w:t>
      </w:r>
      <w:r w:rsidR="009B75FF" w:rsidRPr="00B258B1">
        <w:rPr>
          <w:i w:val="0"/>
          <w:iCs w:val="0"/>
        </w:rPr>
        <w:t>.</w:t>
      </w:r>
    </w:p>
    <w:p w14:paraId="201BC686" w14:textId="6DCE38F7" w:rsidR="009278B9" w:rsidRDefault="009278B9" w:rsidP="00842AD3"/>
    <w:p w14:paraId="31AD2FEB" w14:textId="77777777" w:rsidR="000F503B" w:rsidRDefault="000F503B" w:rsidP="00842AD3"/>
    <w:p w14:paraId="466B39E6" w14:textId="0169729C" w:rsidR="009278B9" w:rsidRDefault="00D80FA2" w:rsidP="00842AD3">
      <w:pPr>
        <w:pStyle w:val="ListParagraph"/>
        <w:numPr>
          <w:ilvl w:val="0"/>
          <w:numId w:val="1"/>
        </w:numPr>
        <w:rPr>
          <w:b/>
          <w:bCs/>
        </w:rPr>
      </w:pPr>
      <w:r>
        <w:rPr>
          <w:b/>
          <w:bCs/>
        </w:rPr>
        <w:lastRenderedPageBreak/>
        <w:t>R</w:t>
      </w:r>
      <w:r w:rsidR="0070166E" w:rsidRPr="0070166E">
        <w:rPr>
          <w:b/>
          <w:bCs/>
        </w:rPr>
        <w:t>ate equation model</w:t>
      </w:r>
    </w:p>
    <w:p w14:paraId="248B43AA" w14:textId="5A757100" w:rsidR="001821A5" w:rsidRDefault="00D80FA2" w:rsidP="00683E88">
      <w:pPr>
        <w:jc w:val="both"/>
      </w:pPr>
      <w:r>
        <w:t xml:space="preserve">To reproduce the different sign </w:t>
      </w:r>
      <w:r w:rsidR="00970C04">
        <w:t>of</w:t>
      </w:r>
      <w:r>
        <w:t xml:space="preserve"> the </w:t>
      </w:r>
      <w:r w:rsidR="006C76E5">
        <w:t>peaks</w:t>
      </w:r>
      <w:r>
        <w:t xml:space="preserve"> of the Er</w:t>
      </w:r>
      <w:r w:rsidR="006C76E5">
        <w:t>’s</w:t>
      </w:r>
      <w:r>
        <w:t xml:space="preserve"> </w:t>
      </w:r>
      <w:r w:rsidR="006C76E5">
        <w:t xml:space="preserve">ESR </w:t>
      </w:r>
      <w:r>
        <w:t xml:space="preserve">transitions </w:t>
      </w:r>
      <w:r w:rsidR="00970C04">
        <w:t xml:space="preserve">shown </w:t>
      </w:r>
      <w:r>
        <w:t>in Fig. 3</w:t>
      </w:r>
      <w:r w:rsidRPr="001E6754">
        <w:t>a</w:t>
      </w:r>
      <w:r w:rsidR="00970C04">
        <w:t>,</w:t>
      </w:r>
      <w:r>
        <w:t xml:space="preserve"> as well as the dependence of the peak intensity as a function of the driving strength (</w:t>
      </w:r>
      <w:r w:rsidRPr="00AA47A4">
        <w:rPr>
          <w:i/>
          <w:iCs/>
        </w:rPr>
        <w:t>V</w:t>
      </w:r>
      <w:r w:rsidRPr="00AA47A4">
        <w:rPr>
          <w:vertAlign w:val="subscript"/>
        </w:rPr>
        <w:t>rf</w:t>
      </w:r>
      <w:r>
        <w:t xml:space="preserve">) </w:t>
      </w:r>
      <w:r w:rsidR="00970C04">
        <w:t xml:space="preserve">displayed </w:t>
      </w:r>
      <w:r>
        <w:t>in Fig. 3</w:t>
      </w:r>
      <w:r w:rsidRPr="001E6754">
        <w:t>b</w:t>
      </w:r>
      <w:r>
        <w:t xml:space="preserve"> </w:t>
      </w:r>
      <w:r w:rsidR="00970C04">
        <w:t>of</w:t>
      </w:r>
      <w:r>
        <w:t xml:space="preserve"> the main text</w:t>
      </w:r>
      <w:r w:rsidR="006C76E5">
        <w:t>,</w:t>
      </w:r>
      <w:r>
        <w:t xml:space="preserve"> we developed a rate equation model based on the four-level scheme picture of Fig. </w:t>
      </w:r>
      <w:r w:rsidR="00DD6BB2">
        <w:t>S</w:t>
      </w:r>
      <w:r w:rsidR="00842AD3">
        <w:t>7</w:t>
      </w:r>
      <w:r w:rsidR="00DD6BB2" w:rsidRPr="001E6754">
        <w:t>a</w:t>
      </w:r>
      <w:r>
        <w:t>.</w:t>
      </w:r>
      <w:r w:rsidR="00DD6BB2">
        <w:t xml:space="preserve"> The rate equation</w:t>
      </w:r>
      <w:r w:rsidR="00970C04">
        <w:t>s</w:t>
      </w:r>
      <w:r w:rsidR="00DD6BB2">
        <w:t xml:space="preserve"> consist of 4 differential equations:</w:t>
      </w:r>
    </w:p>
    <w:p w14:paraId="627FA074" w14:textId="79D49CB0" w:rsidR="00DD6BB2" w:rsidRPr="009F7724" w:rsidRDefault="00000000" w:rsidP="001821A5">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n</m:t>
                  </m:r>
                </m:e>
                <m:sub>
                  <m:r>
                    <w:rPr>
                      <w:rFonts w:ascii="Cambria Math" w:hAnsi="Cambria Math"/>
                    </w:rPr>
                    <m:t>00</m:t>
                  </m:r>
                </m:sub>
              </m:sSub>
            </m:num>
            <m:den>
              <m:r>
                <w:rPr>
                  <w:rFonts w:ascii="Cambria Math" w:hAnsi="Cambria Math"/>
                </w:rPr>
                <m:t>dt</m:t>
              </m:r>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1-</m:t>
                  </m:r>
                </m:sub>
                <m:sup>
                  <m:r>
                    <m:rPr>
                      <m:sty m:val="p"/>
                    </m:rPr>
                    <w:rPr>
                      <w:rFonts w:ascii="Cambria Math" w:hAnsi="Cambria Math"/>
                    </w:rPr>
                    <m:t>Ti</m:t>
                  </m:r>
                </m:sup>
              </m:sSubSup>
            </m:e>
          </m:d>
          <m:sSub>
            <m:sSubPr>
              <m:ctrlPr>
                <w:rPr>
                  <w:rFonts w:ascii="Cambria Math" w:hAnsi="Cambria Math"/>
                  <w:i/>
                </w:rPr>
              </m:ctrlPr>
            </m:sSubPr>
            <m:e>
              <m:r>
                <w:rPr>
                  <w:rFonts w:ascii="Cambria Math" w:hAnsi="Cambria Math"/>
                </w:rPr>
                <m:t>n</m:t>
              </m:r>
            </m:e>
            <m:sub>
              <m:r>
                <w:rPr>
                  <w:rFonts w:ascii="Cambria Math" w:hAnsi="Cambria Math"/>
                </w:rPr>
                <m:t>00</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3</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3-</m:t>
                  </m:r>
                </m:sub>
                <m:sup>
                  <m:r>
                    <m:rPr>
                      <m:sty m:val="p"/>
                    </m:rPr>
                    <w:rPr>
                      <w:rFonts w:ascii="Cambria Math" w:hAnsi="Cambria Math"/>
                    </w:rPr>
                    <m:t>Er</m:t>
                  </m:r>
                </m:sup>
              </m:sSubSup>
            </m:e>
          </m:d>
          <m:sSub>
            <m:sSubPr>
              <m:ctrlPr>
                <w:rPr>
                  <w:rFonts w:ascii="Cambria Math" w:hAnsi="Cambria Math"/>
                  <w:i/>
                </w:rPr>
              </m:ctrlPr>
            </m:sSubPr>
            <m:e>
              <m:r>
                <w:rPr>
                  <w:rFonts w:ascii="Cambria Math" w:hAnsi="Cambria Math"/>
                </w:rPr>
                <m:t>n</m:t>
              </m:r>
            </m:e>
            <m:sub>
              <m:r>
                <w:rPr>
                  <w:rFonts w:ascii="Cambria Math" w:hAnsi="Cambria Math"/>
                </w:rPr>
                <m:t>00</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1+</m:t>
                  </m:r>
                </m:sub>
                <m:sup>
                  <m:r>
                    <m:rPr>
                      <m:sty m:val="p"/>
                    </m:rPr>
                    <w:rPr>
                      <w:rFonts w:ascii="Cambria Math" w:hAnsi="Cambria Math"/>
                    </w:rPr>
                    <m:t>Ti</m:t>
                  </m:r>
                </m:sup>
              </m:sSubSup>
            </m:e>
          </m:d>
          <m:sSub>
            <m:sSubPr>
              <m:ctrlPr>
                <w:rPr>
                  <w:rFonts w:ascii="Cambria Math" w:hAnsi="Cambria Math"/>
                  <w:i/>
                </w:rPr>
              </m:ctrlPr>
            </m:sSubPr>
            <m:e>
              <m:r>
                <w:rPr>
                  <w:rFonts w:ascii="Cambria Math" w:hAnsi="Cambria Math"/>
                </w:rPr>
                <m:t>n</m:t>
              </m:r>
            </m:e>
            <m:sub>
              <m:r>
                <w:rPr>
                  <w:rFonts w:ascii="Cambria Math" w:hAnsi="Cambria Math"/>
                </w:rPr>
                <m:t>10</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3</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3+</m:t>
                  </m:r>
                </m:sub>
                <m:sup>
                  <m:r>
                    <m:rPr>
                      <m:sty m:val="p"/>
                    </m:rPr>
                    <w:rPr>
                      <w:rFonts w:ascii="Cambria Math" w:hAnsi="Cambria Math"/>
                    </w:rPr>
                    <m:t>Er</m:t>
                  </m:r>
                </m:sup>
              </m:sSubSup>
            </m:e>
          </m:d>
          <m:sSub>
            <m:sSubPr>
              <m:ctrlPr>
                <w:rPr>
                  <w:rFonts w:ascii="Cambria Math" w:hAnsi="Cambria Math"/>
                  <w:i/>
                </w:rPr>
              </m:ctrlPr>
            </m:sSubPr>
            <m:e>
              <m:r>
                <w:rPr>
                  <w:rFonts w:ascii="Cambria Math" w:hAnsi="Cambria Math"/>
                </w:rPr>
                <m:t>n</m:t>
              </m:r>
            </m:e>
            <m:sub>
              <m:r>
                <w:rPr>
                  <w:rFonts w:ascii="Cambria Math" w:hAnsi="Cambria Math"/>
                </w:rPr>
                <m:t>01</m:t>
              </m:r>
            </m:sub>
          </m:sSub>
        </m:oMath>
      </m:oMathPara>
    </w:p>
    <w:p w14:paraId="5DC84F1D" w14:textId="08F4FA90" w:rsidR="009F7724" w:rsidRPr="009F7724" w:rsidRDefault="00000000" w:rsidP="009F7724">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n</m:t>
                  </m:r>
                </m:e>
                <m:sub>
                  <m:r>
                    <w:rPr>
                      <w:rFonts w:ascii="Cambria Math" w:hAnsi="Cambria Math"/>
                    </w:rPr>
                    <m:t>10</m:t>
                  </m:r>
                </m:sub>
              </m:sSub>
            </m:num>
            <m:den>
              <m:r>
                <w:rPr>
                  <w:rFonts w:ascii="Cambria Math" w:hAnsi="Cambria Math"/>
                </w:rPr>
                <m:t>dt</m:t>
              </m:r>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1+</m:t>
                  </m:r>
                </m:sub>
                <m:sup>
                  <m:r>
                    <m:rPr>
                      <m:sty m:val="p"/>
                    </m:rPr>
                    <w:rPr>
                      <w:rFonts w:ascii="Cambria Math" w:hAnsi="Cambria Math"/>
                    </w:rPr>
                    <m:t>Ti</m:t>
                  </m:r>
                </m:sup>
              </m:sSubSup>
            </m:e>
          </m:d>
          <m:sSub>
            <m:sSubPr>
              <m:ctrlPr>
                <w:rPr>
                  <w:rFonts w:ascii="Cambria Math" w:hAnsi="Cambria Math"/>
                  <w:i/>
                </w:rPr>
              </m:ctrlPr>
            </m:sSubPr>
            <m:e>
              <m:r>
                <w:rPr>
                  <w:rFonts w:ascii="Cambria Math" w:hAnsi="Cambria Math"/>
                </w:rPr>
                <m:t>n</m:t>
              </m:r>
            </m:e>
            <m:sub>
              <m:r>
                <w:rPr>
                  <w:rFonts w:ascii="Cambria Math" w:hAnsi="Cambria Math"/>
                </w:rPr>
                <m:t>10</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4</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4-</m:t>
                  </m:r>
                </m:sub>
                <m:sup>
                  <m:r>
                    <m:rPr>
                      <m:sty m:val="p"/>
                    </m:rPr>
                    <w:rPr>
                      <w:rFonts w:ascii="Cambria Math" w:hAnsi="Cambria Math"/>
                    </w:rPr>
                    <m:t>Er</m:t>
                  </m:r>
                </m:sup>
              </m:sSubSup>
            </m:e>
          </m:d>
          <m:sSub>
            <m:sSubPr>
              <m:ctrlPr>
                <w:rPr>
                  <w:rFonts w:ascii="Cambria Math" w:hAnsi="Cambria Math"/>
                  <w:i/>
                </w:rPr>
              </m:ctrlPr>
            </m:sSubPr>
            <m:e>
              <m:r>
                <w:rPr>
                  <w:rFonts w:ascii="Cambria Math" w:hAnsi="Cambria Math"/>
                </w:rPr>
                <m:t>n</m:t>
              </m:r>
            </m:e>
            <m:sub>
              <m:r>
                <w:rPr>
                  <w:rFonts w:ascii="Cambria Math" w:hAnsi="Cambria Math"/>
                </w:rPr>
                <m:t>10</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1-</m:t>
                  </m:r>
                </m:sub>
                <m:sup>
                  <m:r>
                    <m:rPr>
                      <m:sty m:val="p"/>
                    </m:rPr>
                    <w:rPr>
                      <w:rFonts w:ascii="Cambria Math" w:hAnsi="Cambria Math"/>
                    </w:rPr>
                    <m:t>Ti</m:t>
                  </m:r>
                </m:sup>
              </m:sSubSup>
            </m:e>
          </m:d>
          <m:sSub>
            <m:sSubPr>
              <m:ctrlPr>
                <w:rPr>
                  <w:rFonts w:ascii="Cambria Math" w:hAnsi="Cambria Math"/>
                  <w:i/>
                </w:rPr>
              </m:ctrlPr>
            </m:sSubPr>
            <m:e>
              <m:r>
                <w:rPr>
                  <w:rFonts w:ascii="Cambria Math" w:hAnsi="Cambria Math"/>
                </w:rPr>
                <m:t>n</m:t>
              </m:r>
            </m:e>
            <m:sub>
              <m:r>
                <w:rPr>
                  <w:rFonts w:ascii="Cambria Math" w:hAnsi="Cambria Math"/>
                </w:rPr>
                <m:t>00</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4</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4+</m:t>
                  </m:r>
                </m:sub>
                <m:sup>
                  <m:r>
                    <m:rPr>
                      <m:sty m:val="p"/>
                    </m:rPr>
                    <w:rPr>
                      <w:rFonts w:ascii="Cambria Math" w:hAnsi="Cambria Math"/>
                    </w:rPr>
                    <m:t>Er</m:t>
                  </m:r>
                </m:sup>
              </m:sSubSup>
            </m:e>
          </m:d>
          <m:sSub>
            <m:sSubPr>
              <m:ctrlPr>
                <w:rPr>
                  <w:rFonts w:ascii="Cambria Math" w:hAnsi="Cambria Math"/>
                  <w:i/>
                </w:rPr>
              </m:ctrlPr>
            </m:sSubPr>
            <m:e>
              <m:r>
                <w:rPr>
                  <w:rFonts w:ascii="Cambria Math" w:hAnsi="Cambria Math"/>
                </w:rPr>
                <m:t>n</m:t>
              </m:r>
            </m:e>
            <m:sub>
              <m:r>
                <w:rPr>
                  <w:rFonts w:ascii="Cambria Math" w:hAnsi="Cambria Math"/>
                </w:rPr>
                <m:t>11</m:t>
              </m:r>
            </m:sub>
          </m:sSub>
        </m:oMath>
      </m:oMathPara>
    </w:p>
    <w:p w14:paraId="194D72FC" w14:textId="6519FCE8" w:rsidR="009F7724" w:rsidRPr="009F7724" w:rsidRDefault="00000000" w:rsidP="009F7724">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n</m:t>
                  </m:r>
                </m:e>
                <m:sub>
                  <m:r>
                    <w:rPr>
                      <w:rFonts w:ascii="Cambria Math" w:hAnsi="Cambria Math"/>
                    </w:rPr>
                    <m:t>01</m:t>
                  </m:r>
                </m:sub>
              </m:sSub>
            </m:num>
            <m:den>
              <m:r>
                <w:rPr>
                  <w:rFonts w:ascii="Cambria Math" w:hAnsi="Cambria Math"/>
                </w:rPr>
                <m:t>dt</m:t>
              </m:r>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m:rPr>
                      <m:sty m:val="p"/>
                    </m:rPr>
                    <w:rPr>
                      <w:rFonts w:ascii="Cambria Math" w:hAnsi="Cambria Math"/>
                    </w:rPr>
                    <m:t>Ti</m:t>
                  </m:r>
                </m:sup>
              </m:sSubSup>
            </m:e>
          </m:d>
          <m:sSub>
            <m:sSubPr>
              <m:ctrlPr>
                <w:rPr>
                  <w:rFonts w:ascii="Cambria Math" w:hAnsi="Cambria Math"/>
                  <w:i/>
                </w:rPr>
              </m:ctrlPr>
            </m:sSubPr>
            <m:e>
              <m:r>
                <w:rPr>
                  <w:rFonts w:ascii="Cambria Math" w:hAnsi="Cambria Math"/>
                </w:rPr>
                <m:t>n</m:t>
              </m:r>
            </m:e>
            <m:sub>
              <m:r>
                <w:rPr>
                  <w:rFonts w:ascii="Cambria Math" w:hAnsi="Cambria Math"/>
                </w:rPr>
                <m:t>01</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3</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3+</m:t>
                  </m:r>
                </m:sub>
                <m:sup>
                  <m:r>
                    <m:rPr>
                      <m:sty m:val="p"/>
                    </m:rPr>
                    <w:rPr>
                      <w:rFonts w:ascii="Cambria Math" w:hAnsi="Cambria Math"/>
                    </w:rPr>
                    <m:t>Er</m:t>
                  </m:r>
                </m:sup>
              </m:sSubSup>
            </m:e>
          </m:d>
          <m:sSub>
            <m:sSubPr>
              <m:ctrlPr>
                <w:rPr>
                  <w:rFonts w:ascii="Cambria Math" w:hAnsi="Cambria Math"/>
                  <w:i/>
                </w:rPr>
              </m:ctrlPr>
            </m:sSubPr>
            <m:e>
              <m:r>
                <w:rPr>
                  <w:rFonts w:ascii="Cambria Math" w:hAnsi="Cambria Math"/>
                </w:rPr>
                <m:t>n</m:t>
              </m:r>
            </m:e>
            <m:sub>
              <m:r>
                <w:rPr>
                  <w:rFonts w:ascii="Cambria Math" w:hAnsi="Cambria Math"/>
                </w:rPr>
                <m:t>01</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m:rPr>
                      <m:sty m:val="p"/>
                    </m:rPr>
                    <w:rPr>
                      <w:rFonts w:ascii="Cambria Math" w:hAnsi="Cambria Math"/>
                    </w:rPr>
                    <m:t>Ti</m:t>
                  </m:r>
                </m:sup>
              </m:sSubSup>
            </m:e>
          </m:d>
          <m:sSub>
            <m:sSubPr>
              <m:ctrlPr>
                <w:rPr>
                  <w:rFonts w:ascii="Cambria Math" w:hAnsi="Cambria Math"/>
                  <w:i/>
                </w:rPr>
              </m:ctrlPr>
            </m:sSubPr>
            <m:e>
              <m:r>
                <w:rPr>
                  <w:rFonts w:ascii="Cambria Math" w:hAnsi="Cambria Math"/>
                </w:rPr>
                <m:t>n</m:t>
              </m:r>
            </m:e>
            <m:sub>
              <m:r>
                <w:rPr>
                  <w:rFonts w:ascii="Cambria Math" w:hAnsi="Cambria Math"/>
                </w:rPr>
                <m:t>11</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3</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3-</m:t>
                  </m:r>
                </m:sub>
                <m:sup>
                  <m:r>
                    <m:rPr>
                      <m:sty m:val="p"/>
                    </m:rPr>
                    <w:rPr>
                      <w:rFonts w:ascii="Cambria Math" w:hAnsi="Cambria Math"/>
                    </w:rPr>
                    <m:t>Er</m:t>
                  </m:r>
                </m:sup>
              </m:sSubSup>
            </m:e>
          </m:d>
          <m:sSub>
            <m:sSubPr>
              <m:ctrlPr>
                <w:rPr>
                  <w:rFonts w:ascii="Cambria Math" w:hAnsi="Cambria Math"/>
                  <w:i/>
                </w:rPr>
              </m:ctrlPr>
            </m:sSubPr>
            <m:e>
              <m:r>
                <w:rPr>
                  <w:rFonts w:ascii="Cambria Math" w:hAnsi="Cambria Math"/>
                </w:rPr>
                <m:t>n</m:t>
              </m:r>
            </m:e>
            <m:sub>
              <m:r>
                <w:rPr>
                  <w:rFonts w:ascii="Cambria Math" w:hAnsi="Cambria Math"/>
                </w:rPr>
                <m:t>00</m:t>
              </m:r>
            </m:sub>
          </m:sSub>
        </m:oMath>
      </m:oMathPara>
    </w:p>
    <w:p w14:paraId="2C9FD368" w14:textId="29CF7269" w:rsidR="009F7724" w:rsidRPr="009F7724" w:rsidRDefault="00000000" w:rsidP="009F7724">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n</m:t>
                  </m:r>
                </m:e>
                <m:sub>
                  <m:r>
                    <w:rPr>
                      <w:rFonts w:ascii="Cambria Math" w:hAnsi="Cambria Math"/>
                    </w:rPr>
                    <m:t>11</m:t>
                  </m:r>
                </m:sub>
              </m:sSub>
            </m:num>
            <m:den>
              <m:r>
                <w:rPr>
                  <w:rFonts w:ascii="Cambria Math" w:hAnsi="Cambria Math"/>
                </w:rPr>
                <m:t>dt</m:t>
              </m:r>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m:rPr>
                      <m:sty m:val="p"/>
                    </m:rPr>
                    <w:rPr>
                      <w:rFonts w:ascii="Cambria Math" w:hAnsi="Cambria Math"/>
                    </w:rPr>
                    <m:t>Ti</m:t>
                  </m:r>
                </m:sup>
              </m:sSubSup>
            </m:e>
          </m:d>
          <m:sSub>
            <m:sSubPr>
              <m:ctrlPr>
                <w:rPr>
                  <w:rFonts w:ascii="Cambria Math" w:hAnsi="Cambria Math"/>
                  <w:i/>
                </w:rPr>
              </m:ctrlPr>
            </m:sSubPr>
            <m:e>
              <m:r>
                <w:rPr>
                  <w:rFonts w:ascii="Cambria Math" w:hAnsi="Cambria Math"/>
                </w:rPr>
                <m:t>n</m:t>
              </m:r>
            </m:e>
            <m:sub>
              <m:r>
                <w:rPr>
                  <w:rFonts w:ascii="Cambria Math" w:hAnsi="Cambria Math"/>
                </w:rPr>
                <m:t>11</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4</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4+</m:t>
                  </m:r>
                </m:sub>
                <m:sup>
                  <m:r>
                    <m:rPr>
                      <m:sty m:val="p"/>
                    </m:rPr>
                    <w:rPr>
                      <w:rFonts w:ascii="Cambria Math" w:hAnsi="Cambria Math"/>
                    </w:rPr>
                    <m:t>Er</m:t>
                  </m:r>
                </m:sup>
              </m:sSubSup>
            </m:e>
          </m:d>
          <m:sSub>
            <m:sSubPr>
              <m:ctrlPr>
                <w:rPr>
                  <w:rFonts w:ascii="Cambria Math" w:hAnsi="Cambria Math"/>
                  <w:i/>
                </w:rPr>
              </m:ctrlPr>
            </m:sSubPr>
            <m:e>
              <m:r>
                <w:rPr>
                  <w:rFonts w:ascii="Cambria Math" w:hAnsi="Cambria Math"/>
                </w:rPr>
                <m:t>n</m:t>
              </m:r>
            </m:e>
            <m:sub>
              <m:r>
                <w:rPr>
                  <w:rFonts w:ascii="Cambria Math" w:hAnsi="Cambria Math"/>
                </w:rPr>
                <m:t>11</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m:rPr>
                      <m:sty m:val="p"/>
                    </m:rPr>
                    <w:rPr>
                      <w:rFonts w:ascii="Cambria Math" w:hAnsi="Cambria Math"/>
                    </w:rPr>
                    <m:t>Ti</m:t>
                  </m:r>
                </m:sup>
              </m:sSubSup>
            </m:e>
          </m:d>
          <m:sSub>
            <m:sSubPr>
              <m:ctrlPr>
                <w:rPr>
                  <w:rFonts w:ascii="Cambria Math" w:hAnsi="Cambria Math"/>
                  <w:i/>
                </w:rPr>
              </m:ctrlPr>
            </m:sSubPr>
            <m:e>
              <m:r>
                <w:rPr>
                  <w:rFonts w:ascii="Cambria Math" w:hAnsi="Cambria Math"/>
                </w:rPr>
                <m:t>n</m:t>
              </m:r>
            </m:e>
            <m:sub>
              <m:r>
                <w:rPr>
                  <w:rFonts w:ascii="Cambria Math" w:hAnsi="Cambria Math"/>
                </w:rPr>
                <m:t>01</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4</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4-</m:t>
                  </m:r>
                </m:sub>
                <m:sup>
                  <m:r>
                    <m:rPr>
                      <m:sty m:val="p"/>
                    </m:rPr>
                    <w:rPr>
                      <w:rFonts w:ascii="Cambria Math" w:hAnsi="Cambria Math"/>
                    </w:rPr>
                    <m:t>Er</m:t>
                  </m:r>
                </m:sup>
              </m:sSubSup>
            </m:e>
          </m:d>
          <m:sSub>
            <m:sSubPr>
              <m:ctrlPr>
                <w:rPr>
                  <w:rFonts w:ascii="Cambria Math" w:hAnsi="Cambria Math"/>
                  <w:i/>
                </w:rPr>
              </m:ctrlPr>
            </m:sSubPr>
            <m:e>
              <m:r>
                <w:rPr>
                  <w:rFonts w:ascii="Cambria Math" w:hAnsi="Cambria Math"/>
                </w:rPr>
                <m:t>n</m:t>
              </m:r>
            </m:e>
            <m:sub>
              <m:r>
                <w:rPr>
                  <w:rFonts w:ascii="Cambria Math" w:hAnsi="Cambria Math"/>
                </w:rPr>
                <m:t>10</m:t>
              </m:r>
            </m:sub>
          </m:sSub>
        </m:oMath>
      </m:oMathPara>
    </w:p>
    <w:p w14:paraId="011B2CD2" w14:textId="5C14129A" w:rsidR="009F7724" w:rsidRDefault="006C76E5" w:rsidP="00683E88">
      <w:pPr>
        <w:jc w:val="both"/>
      </w:pPr>
      <w:r>
        <w:t xml:space="preserve">Here, </w:t>
      </w:r>
      <m:oMath>
        <m:sSub>
          <m:sSubPr>
            <m:ctrlPr>
              <w:rPr>
                <w:rFonts w:ascii="Cambria Math" w:hAnsi="Cambria Math"/>
                <w:i/>
              </w:rPr>
            </m:ctrlPr>
          </m:sSubPr>
          <m:e>
            <m:r>
              <w:rPr>
                <w:rFonts w:ascii="Cambria Math" w:hAnsi="Cambria Math"/>
              </w:rPr>
              <m:t>n</m:t>
            </m:r>
          </m:e>
          <m:sub>
            <m:r>
              <w:rPr>
                <w:rFonts w:ascii="Cambria Math" w:hAnsi="Cambria Math"/>
              </w:rPr>
              <m:t>x</m:t>
            </m:r>
          </m:sub>
        </m:sSub>
      </m:oMath>
      <w:r w:rsidR="0029185E">
        <w:t xml:space="preserve"> is the population of the level </w:t>
      </w:r>
      <m:oMath>
        <m:r>
          <w:rPr>
            <w:rFonts w:ascii="Cambria Math" w:hAnsi="Cambria Math"/>
          </w:rPr>
          <m:t>x</m:t>
        </m:r>
      </m:oMath>
      <w:r w:rsidR="0029185E">
        <w:t xml:space="preserve">, </w:t>
      </w:r>
      <m:oMath>
        <m:sSub>
          <m:sSubPr>
            <m:ctrlPr>
              <w:rPr>
                <w:rFonts w:ascii="Cambria Math" w:hAnsi="Cambria Math"/>
                <w:i/>
              </w:rPr>
            </m:ctrlPr>
          </m:sSubPr>
          <m:e>
            <m:r>
              <w:rPr>
                <w:rFonts w:ascii="Cambria Math" w:hAnsi="Cambria Math"/>
              </w:rPr>
              <m:t>W</m:t>
            </m:r>
          </m:e>
          <m:sub>
            <m:r>
              <w:rPr>
                <w:rFonts w:ascii="Cambria Math" w:hAnsi="Cambria Math"/>
              </w:rPr>
              <m:t>y</m:t>
            </m:r>
          </m:sub>
        </m:sSub>
      </m:oMath>
      <w:r w:rsidR="0029185E">
        <w:t xml:space="preserve"> is the driving of the transition </w:t>
      </w:r>
      <m:oMath>
        <m:r>
          <w:rPr>
            <w:rFonts w:ascii="Cambria Math" w:hAnsi="Cambria Math"/>
          </w:rPr>
          <m:t>y</m:t>
        </m:r>
      </m:oMath>
      <w:r>
        <w:rPr>
          <w:rFonts w:hint="eastAsia"/>
        </w:rPr>
        <w:t>,</w:t>
      </w:r>
      <w:r w:rsidR="0029185E">
        <w:t xml:space="preserve"> and </w:t>
      </w:r>
      <m:oMath>
        <m:sSub>
          <m:sSubPr>
            <m:ctrlPr>
              <w:rPr>
                <w:rFonts w:ascii="Cambria Math" w:hAnsi="Cambria Math"/>
                <w:i/>
              </w:rPr>
            </m:ctrlPr>
          </m:sSubPr>
          <m:e>
            <m:r>
              <w:rPr>
                <w:rFonts w:ascii="Cambria Math" w:hAnsi="Cambria Math"/>
              </w:rPr>
              <m:t>Γ</m:t>
            </m:r>
          </m:e>
          <m:sub>
            <m:r>
              <w:rPr>
                <w:rFonts w:ascii="Cambria Math" w:hAnsi="Cambria Math"/>
              </w:rPr>
              <m:t>y</m:t>
            </m:r>
          </m:sub>
        </m:sSub>
      </m:oMath>
      <w:r w:rsidR="0029185E">
        <w:t xml:space="preserve"> is the relaxation rate of the levels connected by the transition </w:t>
      </w:r>
      <m:oMath>
        <m:r>
          <w:rPr>
            <w:rFonts w:ascii="Cambria Math" w:hAnsi="Cambria Math"/>
          </w:rPr>
          <m:t>y</m:t>
        </m:r>
      </m:oMath>
      <w:r w:rsidR="0029185E">
        <w:t>. The “+” and “–“ superscripts in the relaxation rates indicate if the relaxation is towards a lower energy level (+) or a higher energy level (</w:t>
      </w:r>
      <w:r>
        <w:t>–</w:t>
      </w:r>
      <w:r w:rsidR="0029185E">
        <w:t xml:space="preserve">), such that the total relaxation can be written as </w:t>
      </w:r>
      <m:oMath>
        <m:sSub>
          <m:sSubPr>
            <m:ctrlPr>
              <w:rPr>
                <w:rFonts w:ascii="Cambria Math" w:hAnsi="Cambria Math"/>
                <w:i/>
              </w:rPr>
            </m:ctrlPr>
          </m:sSubPr>
          <m:e>
            <m:r>
              <w:rPr>
                <w:rFonts w:ascii="Cambria Math" w:hAnsi="Cambria Math"/>
              </w:rPr>
              <m:t>Γ</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y</m:t>
            </m:r>
            <m:r>
              <w:rPr>
                <w:rFonts w:ascii="Cambria Math" w:hAnsi="Cambria Math"/>
              </w:rPr>
              <m:t>-</m:t>
            </m:r>
          </m:sub>
        </m:sSub>
      </m:oMath>
      <w:r w:rsidR="0029185E">
        <w:t>.</w:t>
      </w:r>
      <w:r w:rsidR="004258E7">
        <w:t xml:space="preserve"> We distinguish the total relaxation rates for Er and Ti by computing </w:t>
      </w:r>
      <m:oMath>
        <m:sSup>
          <m:sSupPr>
            <m:ctrlPr>
              <w:rPr>
                <w:rFonts w:ascii="Cambria Math" w:hAnsi="Cambria Math"/>
                <w:i/>
              </w:rPr>
            </m:ctrlPr>
          </m:sSupPr>
          <m:e>
            <m:r>
              <w:rPr>
                <w:rFonts w:ascii="Cambria Math" w:hAnsi="Cambria Math"/>
              </w:rPr>
              <m:t>Γ</m:t>
            </m:r>
          </m:e>
          <m:sup>
            <m:r>
              <m:rPr>
                <m:sty m:val="p"/>
              </m:rPr>
              <w:rPr>
                <w:rFonts w:ascii="Cambria Math" w:hAnsi="Cambria Math"/>
              </w:rPr>
              <m:t>Er</m:t>
            </m:r>
          </m:sup>
        </m:sSup>
        <m:r>
          <w:rPr>
            <w:rFonts w:ascii="Cambria Math" w:hAnsi="Cambria Math"/>
          </w:rPr>
          <m:t>=1/</m:t>
        </m:r>
        <m:sSubSup>
          <m:sSubSupPr>
            <m:ctrlPr>
              <w:rPr>
                <w:rFonts w:ascii="Cambria Math" w:hAnsi="Cambria Math"/>
                <w:i/>
              </w:rPr>
            </m:ctrlPr>
          </m:sSubSupPr>
          <m:e>
            <m:r>
              <w:rPr>
                <w:rFonts w:ascii="Cambria Math" w:hAnsi="Cambria Math"/>
              </w:rPr>
              <m:t>T</m:t>
            </m:r>
          </m:e>
          <m:sub>
            <m:r>
              <w:rPr>
                <w:rFonts w:ascii="Cambria Math" w:hAnsi="Cambria Math"/>
              </w:rPr>
              <m:t>1</m:t>
            </m:r>
          </m:sub>
          <m:sup>
            <m:r>
              <m:rPr>
                <m:sty m:val="p"/>
              </m:rPr>
              <w:rPr>
                <w:rFonts w:ascii="Cambria Math" w:hAnsi="Cambria Math"/>
              </w:rPr>
              <m:t>Er</m:t>
            </m:r>
          </m:sup>
        </m:sSubSup>
      </m:oMath>
      <w:r w:rsidR="004258E7">
        <w:t xml:space="preserve"> and </w:t>
      </w:r>
      <m:oMath>
        <m:sSup>
          <m:sSupPr>
            <m:ctrlPr>
              <w:rPr>
                <w:rFonts w:ascii="Cambria Math" w:hAnsi="Cambria Math"/>
                <w:i/>
              </w:rPr>
            </m:ctrlPr>
          </m:sSupPr>
          <m:e>
            <m:r>
              <w:rPr>
                <w:rFonts w:ascii="Cambria Math" w:hAnsi="Cambria Math"/>
              </w:rPr>
              <m:t>Γ</m:t>
            </m:r>
          </m:e>
          <m:sup>
            <m:r>
              <m:rPr>
                <m:sty m:val="p"/>
              </m:rPr>
              <w:rPr>
                <w:rFonts w:ascii="Cambria Math" w:hAnsi="Cambria Math"/>
              </w:rPr>
              <m:t>Ti</m:t>
            </m:r>
          </m:sup>
        </m:sSup>
        <m:r>
          <w:rPr>
            <w:rFonts w:ascii="Cambria Math" w:hAnsi="Cambria Math"/>
          </w:rPr>
          <m:t>=1/</m:t>
        </m:r>
        <m:sSubSup>
          <m:sSubSupPr>
            <m:ctrlPr>
              <w:rPr>
                <w:rFonts w:ascii="Cambria Math" w:hAnsi="Cambria Math"/>
                <w:i/>
              </w:rPr>
            </m:ctrlPr>
          </m:sSubSupPr>
          <m:e>
            <m:r>
              <w:rPr>
                <w:rFonts w:ascii="Cambria Math" w:hAnsi="Cambria Math"/>
              </w:rPr>
              <m:t>T</m:t>
            </m:r>
          </m:e>
          <m:sub>
            <m:r>
              <w:rPr>
                <w:rFonts w:ascii="Cambria Math" w:hAnsi="Cambria Math"/>
              </w:rPr>
              <m:t>1</m:t>
            </m:r>
          </m:sub>
          <m:sup>
            <m:r>
              <m:rPr>
                <m:sty m:val="p"/>
              </m:rPr>
              <w:rPr>
                <w:rFonts w:ascii="Cambria Math" w:hAnsi="Cambria Math"/>
              </w:rPr>
              <m:t>Ti</m:t>
            </m:r>
          </m:sup>
        </m:sSubSup>
      </m:oMath>
      <w:r w:rsidR="004258E7">
        <w:t>.</w:t>
      </w:r>
      <w:r w:rsidR="002D582A">
        <w:t xml:space="preserve"> </w:t>
      </w:r>
      <w:r w:rsidR="009F7724">
        <w:t xml:space="preserve">In addition, </w:t>
      </w:r>
      <w:r w:rsidR="00970C04">
        <w:t>we</w:t>
      </w:r>
      <w:r w:rsidR="009F7724">
        <w:t xml:space="preserve"> conserve the total population</w:t>
      </w:r>
      <w:r w:rsidR="00CB6A36">
        <w:t>,</w:t>
      </w:r>
      <w:r w:rsidR="0029185E">
        <w:t xml:space="preserve"> </w:t>
      </w:r>
      <m:oMath>
        <m:sSub>
          <m:sSubPr>
            <m:ctrlPr>
              <w:rPr>
                <w:rFonts w:ascii="Cambria Math" w:hAnsi="Cambria Math"/>
                <w:i/>
              </w:rPr>
            </m:ctrlPr>
          </m:sSubPr>
          <m:e>
            <m:r>
              <w:rPr>
                <w:rFonts w:ascii="Cambria Math" w:hAnsi="Cambria Math"/>
              </w:rPr>
              <m:t>n</m:t>
            </m:r>
          </m:e>
          <m:sub>
            <m:r>
              <w:rPr>
                <w:rFonts w:ascii="Cambria Math" w:hAnsi="Cambria Math"/>
              </w:rPr>
              <m:t>00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11</m:t>
            </m:r>
          </m:sub>
        </m:sSub>
        <m:r>
          <w:rPr>
            <w:rFonts w:ascii="Cambria Math" w:hAnsi="Cambria Math"/>
          </w:rPr>
          <m:t>=1</m:t>
        </m:r>
      </m:oMath>
      <w:r w:rsidR="0029185E">
        <w:t>. To obtain the steady state solution we set the derivatives equal to zero.</w:t>
      </w:r>
      <w:r w:rsidR="001274BD">
        <w:t xml:space="preserve"> By considering a specific driving </w:t>
      </w:r>
      <m:oMath>
        <m:sSub>
          <m:sSubPr>
            <m:ctrlPr>
              <w:rPr>
                <w:rFonts w:ascii="Cambria Math" w:hAnsi="Cambria Math"/>
                <w:i/>
              </w:rPr>
            </m:ctrlPr>
          </m:sSubPr>
          <m:e>
            <m:r>
              <w:rPr>
                <w:rFonts w:ascii="Cambria Math" w:hAnsi="Cambria Math"/>
              </w:rPr>
              <m:t>W</m:t>
            </m:r>
          </m:e>
          <m:sub>
            <m:r>
              <w:rPr>
                <w:rFonts w:ascii="Cambria Math" w:hAnsi="Cambria Math"/>
              </w:rPr>
              <m:t>y</m:t>
            </m:r>
          </m:sub>
        </m:sSub>
      </m:oMath>
      <w:r w:rsidR="001274BD">
        <w:t xml:space="preserve"> and solving the system of equation</w:t>
      </w:r>
      <w:r w:rsidR="00970C04">
        <w:t>s</w:t>
      </w:r>
      <w:r w:rsidR="001274BD">
        <w:t xml:space="preserve"> in the steady state, we obtain the population of each level.</w:t>
      </w:r>
      <w:r w:rsidR="00BA65A2">
        <w:t xml:space="preserve"> We included the spin pump</w:t>
      </w:r>
      <w:r w:rsidR="00970C04">
        <w:t>ing</w:t>
      </w:r>
      <w:r w:rsidR="00BA65A2">
        <w:t xml:space="preserve"> term </w:t>
      </w:r>
      <w:r w:rsidR="00634F60">
        <w:t>(</w:t>
      </w:r>
      <m:oMath>
        <m:r>
          <m:rPr>
            <m:sty m:val="p"/>
          </m:rPr>
          <w:rPr>
            <w:rFonts w:ascii="Cambria Math" w:hAnsi="Cambria Math"/>
          </w:rPr>
          <m:t>ζ</m:t>
        </m:r>
      </m:oMath>
      <w:r w:rsidR="00634F60">
        <w:t>)</w:t>
      </w:r>
      <w:r w:rsidR="0003681F">
        <w:t xml:space="preserve"> </w:t>
      </w:r>
      <w:r w:rsidR="00BA65A2">
        <w:t xml:space="preserve">as a shift of the population of the levels given by the injection of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t>
                </m:r>
              </m:e>
            </m:d>
          </m:e>
        </m:d>
      </m:oMath>
      <w:r w:rsidR="00BA65A2">
        <w:t xml:space="preserve"> states into Ti, as follows: </w:t>
      </w:r>
    </w:p>
    <w:p w14:paraId="3CFA96BD" w14:textId="4E361CD8" w:rsidR="00BA65A2" w:rsidRPr="00557088" w:rsidRDefault="00000000" w:rsidP="0029185E">
      <m:oMathPara>
        <m:oMath>
          <m:sSubSup>
            <m:sSubSupPr>
              <m:ctrlPr>
                <w:rPr>
                  <w:rFonts w:ascii="Cambria Math" w:hAnsi="Cambria Math"/>
                  <w:i/>
                </w:rPr>
              </m:ctrlPr>
            </m:sSubSupPr>
            <m:e>
              <m:r>
                <w:rPr>
                  <w:rFonts w:ascii="Cambria Math" w:hAnsi="Cambria Math"/>
                </w:rPr>
                <m:t>n</m:t>
              </m:r>
            </m:e>
            <m:sub>
              <m:r>
                <w:rPr>
                  <w:rFonts w:ascii="Cambria Math" w:hAnsi="Cambria Math"/>
                </w:rPr>
                <m:t>00</m:t>
              </m:r>
            </m:sub>
            <m:sup>
              <m:r>
                <m:rPr>
                  <m:sty m:val="p"/>
                </m:rPr>
                <w:rPr>
                  <w:rFonts w:ascii="Cambria Math" w:hAnsi="Cambria Math"/>
                </w:rPr>
                <m:t>spin pumping</m:t>
              </m:r>
            </m:sup>
          </m:sSubSup>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00</m:t>
              </m:r>
            </m:sub>
          </m:sSub>
          <m:r>
            <w:rPr>
              <w:rFonts w:ascii="Cambria Math" w:hAnsi="Cambria Math"/>
            </w:rPr>
            <m:t>-</m:t>
          </m:r>
          <m:r>
            <m:rPr>
              <m:sty m:val="p"/>
            </m:rPr>
            <w:rPr>
              <w:rFonts w:ascii="Cambria Math" w:hAnsi="Cambria Math"/>
            </w:rPr>
            <m:t>ζ</m:t>
          </m:r>
        </m:oMath>
      </m:oMathPara>
    </w:p>
    <w:p w14:paraId="4214BDCF" w14:textId="17E41AA4" w:rsidR="00BA65A2" w:rsidRPr="009F7724" w:rsidRDefault="00000000" w:rsidP="00BA65A2">
      <m:oMathPara>
        <m:oMath>
          <m:sSubSup>
            <m:sSubSupPr>
              <m:ctrlPr>
                <w:rPr>
                  <w:rFonts w:ascii="Cambria Math" w:hAnsi="Cambria Math"/>
                  <w:i/>
                </w:rPr>
              </m:ctrlPr>
            </m:sSubSupPr>
            <m:e>
              <m:r>
                <w:rPr>
                  <w:rFonts w:ascii="Cambria Math" w:hAnsi="Cambria Math"/>
                </w:rPr>
                <m:t>n</m:t>
              </m:r>
            </m:e>
            <m:sub>
              <m:r>
                <w:rPr>
                  <w:rFonts w:ascii="Cambria Math" w:hAnsi="Cambria Math"/>
                </w:rPr>
                <m:t>10</m:t>
              </m:r>
            </m:sub>
            <m:sup>
              <m:r>
                <m:rPr>
                  <m:sty m:val="p"/>
                </m:rPr>
                <w:rPr>
                  <w:rFonts w:ascii="Cambria Math" w:hAnsi="Cambria Math"/>
                </w:rPr>
                <m:t>spin pumping</m:t>
              </m:r>
            </m:sup>
          </m:sSubSup>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10</m:t>
              </m:r>
            </m:sub>
          </m:sSub>
          <m:r>
            <w:rPr>
              <w:rFonts w:ascii="Cambria Math" w:hAnsi="Cambria Math"/>
            </w:rPr>
            <m:t>+</m:t>
          </m:r>
          <m:r>
            <m:rPr>
              <m:sty m:val="p"/>
            </m:rPr>
            <w:rPr>
              <w:rFonts w:ascii="Cambria Math" w:hAnsi="Cambria Math"/>
            </w:rPr>
            <m:t>ζ</m:t>
          </m:r>
        </m:oMath>
      </m:oMathPara>
    </w:p>
    <w:p w14:paraId="6784398A" w14:textId="0F5440ED" w:rsidR="00BA65A2" w:rsidRPr="009F7724" w:rsidRDefault="00000000" w:rsidP="00BA65A2">
      <m:oMathPara>
        <m:oMath>
          <m:sSubSup>
            <m:sSubSupPr>
              <m:ctrlPr>
                <w:rPr>
                  <w:rFonts w:ascii="Cambria Math" w:hAnsi="Cambria Math"/>
                  <w:i/>
                </w:rPr>
              </m:ctrlPr>
            </m:sSubSupPr>
            <m:e>
              <m:r>
                <w:rPr>
                  <w:rFonts w:ascii="Cambria Math" w:hAnsi="Cambria Math"/>
                </w:rPr>
                <m:t>n</m:t>
              </m:r>
            </m:e>
            <m:sub>
              <m:r>
                <w:rPr>
                  <w:rFonts w:ascii="Cambria Math" w:hAnsi="Cambria Math"/>
                </w:rPr>
                <m:t>01</m:t>
              </m:r>
            </m:sub>
            <m:sup>
              <m:r>
                <m:rPr>
                  <m:sty m:val="p"/>
                </m:rPr>
                <w:rPr>
                  <w:rFonts w:ascii="Cambria Math" w:hAnsi="Cambria Math"/>
                </w:rPr>
                <m:t>spin pumping</m:t>
              </m:r>
            </m:sup>
          </m:sSubSup>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01</m:t>
              </m:r>
            </m:sub>
          </m:sSub>
          <m:r>
            <w:rPr>
              <w:rFonts w:ascii="Cambria Math" w:hAnsi="Cambria Math"/>
            </w:rPr>
            <m:t>-</m:t>
          </m:r>
          <m:r>
            <m:rPr>
              <m:sty m:val="p"/>
            </m:rPr>
            <w:rPr>
              <w:rFonts w:ascii="Cambria Math" w:hAnsi="Cambria Math"/>
            </w:rPr>
            <m:t>ζ</m:t>
          </m:r>
        </m:oMath>
      </m:oMathPara>
    </w:p>
    <w:p w14:paraId="09133C5F" w14:textId="1FF4F70D" w:rsidR="00BA65A2" w:rsidRPr="009F7724" w:rsidRDefault="00000000" w:rsidP="00BA65A2">
      <m:oMathPara>
        <m:oMath>
          <m:sSubSup>
            <m:sSubSupPr>
              <m:ctrlPr>
                <w:rPr>
                  <w:rFonts w:ascii="Cambria Math" w:hAnsi="Cambria Math"/>
                  <w:i/>
                </w:rPr>
              </m:ctrlPr>
            </m:sSubSupPr>
            <m:e>
              <m:r>
                <w:rPr>
                  <w:rFonts w:ascii="Cambria Math" w:hAnsi="Cambria Math"/>
                </w:rPr>
                <m:t>n</m:t>
              </m:r>
            </m:e>
            <m:sub>
              <m:r>
                <w:rPr>
                  <w:rFonts w:ascii="Cambria Math" w:hAnsi="Cambria Math"/>
                </w:rPr>
                <m:t>11</m:t>
              </m:r>
            </m:sub>
            <m:sup>
              <m:r>
                <m:rPr>
                  <m:sty m:val="p"/>
                </m:rPr>
                <w:rPr>
                  <w:rFonts w:ascii="Cambria Math" w:hAnsi="Cambria Math"/>
                </w:rPr>
                <m:t>spin pumping</m:t>
              </m:r>
            </m:sup>
          </m:sSubSup>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11</m:t>
              </m:r>
            </m:sub>
          </m:sSub>
          <m:r>
            <w:rPr>
              <w:rFonts w:ascii="Cambria Math" w:hAnsi="Cambria Math"/>
            </w:rPr>
            <m:t>+</m:t>
          </m:r>
          <m:r>
            <m:rPr>
              <m:sty m:val="p"/>
            </m:rPr>
            <w:rPr>
              <w:rFonts w:ascii="Cambria Math" w:hAnsi="Cambria Math"/>
            </w:rPr>
            <m:t>ζ</m:t>
          </m:r>
        </m:oMath>
      </m:oMathPara>
    </w:p>
    <w:p w14:paraId="10C3C978" w14:textId="6BCE1B0D" w:rsidR="00BA65A2" w:rsidRDefault="004258E7" w:rsidP="002A53DC">
      <w:pPr>
        <w:contextualSpacing/>
        <w:jc w:val="both"/>
      </w:pPr>
      <w:r>
        <w:t xml:space="preserve">We used the rate equation model to fit the </w:t>
      </w:r>
      <w:r w:rsidRPr="004258E7">
        <w:rPr>
          <w:i/>
          <w:iCs/>
        </w:rPr>
        <w:t>V</w:t>
      </w:r>
      <w:r w:rsidRPr="004258E7">
        <w:rPr>
          <w:vertAlign w:val="subscript"/>
        </w:rPr>
        <w:t>rf</w:t>
      </w:r>
      <w:r>
        <w:t xml:space="preserve"> dependence of the peak intensity in Fig. 3</w:t>
      </w:r>
      <w:r w:rsidRPr="00683E88">
        <w:rPr>
          <w:bCs/>
        </w:rPr>
        <w:t>b</w:t>
      </w:r>
      <w:r>
        <w:t xml:space="preserve">. </w:t>
      </w:r>
      <w:r w:rsidR="000F79CF">
        <w:t xml:space="preserve">We </w:t>
      </w:r>
      <w:r w:rsidR="00CB6A36">
        <w:t xml:space="preserve">set </w:t>
      </w:r>
      <m:oMath>
        <m:sSubSup>
          <m:sSubSupPr>
            <m:ctrlPr>
              <w:rPr>
                <w:rFonts w:ascii="Cambria Math" w:hAnsi="Cambria Math"/>
                <w:i/>
              </w:rPr>
            </m:ctrlPr>
          </m:sSubSupPr>
          <m:e>
            <m:r>
              <w:rPr>
                <w:rFonts w:ascii="Cambria Math" w:hAnsi="Cambria Math"/>
              </w:rPr>
              <m:t>T</m:t>
            </m:r>
          </m:e>
          <m:sub>
            <m:r>
              <w:rPr>
                <w:rFonts w:ascii="Cambria Math" w:hAnsi="Cambria Math"/>
              </w:rPr>
              <m:t>1</m:t>
            </m:r>
          </m:sub>
          <m:sup>
            <m:r>
              <m:rPr>
                <m:sty m:val="p"/>
              </m:rPr>
              <w:rPr>
                <w:rFonts w:ascii="Cambria Math" w:hAnsi="Cambria Math"/>
              </w:rPr>
              <m:t>Ti</m:t>
            </m:r>
          </m:sup>
        </m:sSubSup>
      </m:oMath>
      <w:r w:rsidR="000F79CF">
        <w:t xml:space="preserve"> = 10 ns </w:t>
      </w:r>
      <w:r w:rsidR="00683E88">
        <w:fldChar w:fldCharType="begin"/>
      </w:r>
      <w:r w:rsidR="00683E88">
        <w:instrText xml:space="preserve"> ADDIN EN.CITE &lt;EndNote&gt;&lt;Cite&gt;&lt;Author&gt;Yang&lt;/Author&gt;&lt;Year&gt;2019&lt;/Year&gt;&lt;RecNum&gt;2&lt;/RecNum&gt;&lt;DisplayText&gt;(&lt;style face="italic"&gt;7&lt;/style&gt;)&lt;/DisplayText&gt;&lt;record&gt;&lt;rec-number&gt;2&lt;/rec-number&gt;&lt;foreign-keys&gt;&lt;key app="EN" db-id="vt02va5zsa09pyexse7v5r5drefdx2f9eefp" timestamp="1641522344"&gt;2&lt;/key&gt;&lt;/foreign-keys&gt;&lt;ref-type name="Journal Article"&gt;17&lt;/ref-type&gt;&lt;contributors&gt;&lt;authors&gt;&lt;author&gt;Yang, K.&lt;/author&gt;&lt;author&gt;Paul, W.&lt;/author&gt;&lt;author&gt;Phark, S. H.&lt;/author&gt;&lt;author&gt;Willke, P.&lt;/author&gt;&lt;author&gt;Bae, Y.&lt;/author&gt;&lt;author&gt;Choi, T.&lt;/author&gt;&lt;author&gt;Esat, T.&lt;/author&gt;&lt;author&gt;Ardavan, A.&lt;/author&gt;&lt;author&gt;Heinrich, A. J.&lt;/author&gt;&lt;author&gt;Lutz, C. P.&lt;/author&gt;&lt;/authors&gt;&lt;/contributors&gt;&lt;titles&gt;&lt;title&gt;Coherent spin manipulation of individual atoms on a surface&lt;/title&gt;&lt;secondary-title&gt;Science&lt;/secondary-title&gt;&lt;/titles&gt;&lt;periodical&gt;&lt;full-title&gt;Science&lt;/full-title&gt;&lt;abbr-1&gt;Science&lt;/abbr-1&gt;&lt;abbr-2&gt;Science&lt;/abbr-2&gt;&lt;/periodical&gt;&lt;pages&gt;509-+&lt;/pages&gt;&lt;volume&gt;366&lt;/volume&gt;&lt;number&gt;6464&lt;/number&gt;&lt;dates&gt;&lt;year&gt;2019&lt;/year&gt;&lt;pub-dates&gt;&lt;date&gt;Oct&lt;/date&gt;&lt;/pub-dates&gt;&lt;/dates&gt;&lt;isbn&gt;0036-8075&lt;/isbn&gt;&lt;accession-num&gt;WOS:000493177900051&lt;/accession-num&gt;&lt;urls&gt;&lt;related-urls&gt;&lt;url&gt;&amp;lt;Go to ISI&amp;gt;://WOS:000493177900051&lt;/url&gt;&lt;/related-urls&gt;&lt;/urls&gt;&lt;electronic-resource-num&gt;10.1126/science.aay6779&lt;/electronic-resource-num&gt;&lt;/record&gt;&lt;/Cite&gt;&lt;/EndNote&gt;</w:instrText>
      </w:r>
      <w:r w:rsidR="00683E88">
        <w:fldChar w:fldCharType="separate"/>
      </w:r>
      <w:r w:rsidR="00683E88">
        <w:rPr>
          <w:noProof/>
        </w:rPr>
        <w:t>(</w:t>
      </w:r>
      <w:r w:rsidR="00683E88" w:rsidRPr="00683E88">
        <w:rPr>
          <w:i/>
          <w:noProof/>
        </w:rPr>
        <w:t>7</w:t>
      </w:r>
      <w:r w:rsidR="00683E88">
        <w:rPr>
          <w:noProof/>
        </w:rPr>
        <w:t>)</w:t>
      </w:r>
      <w:r w:rsidR="00683E88">
        <w:fldChar w:fldCharType="end"/>
      </w:r>
      <w:r w:rsidR="00683E88">
        <w:t xml:space="preserve"> </w:t>
      </w:r>
      <w:r w:rsidR="000F79CF">
        <w:t xml:space="preserve">and </w:t>
      </w:r>
      <m:oMath>
        <m:sSubSup>
          <m:sSubSupPr>
            <m:ctrlPr>
              <w:rPr>
                <w:rFonts w:ascii="Cambria Math" w:hAnsi="Cambria Math"/>
                <w:i/>
              </w:rPr>
            </m:ctrlPr>
          </m:sSubSupPr>
          <m:e>
            <m:r>
              <w:rPr>
                <w:rFonts w:ascii="Cambria Math" w:hAnsi="Cambria Math"/>
              </w:rPr>
              <m:t>T</m:t>
            </m:r>
          </m:e>
          <m:sub>
            <m:r>
              <w:rPr>
                <w:rFonts w:ascii="Cambria Math" w:hAnsi="Cambria Math"/>
              </w:rPr>
              <m:t>1</m:t>
            </m:r>
          </m:sub>
          <m:sup>
            <m:r>
              <m:rPr>
                <m:sty m:val="p"/>
              </m:rPr>
              <w:rPr>
                <w:rFonts w:ascii="Cambria Math" w:hAnsi="Cambria Math"/>
              </w:rPr>
              <m:t>Er</m:t>
            </m:r>
          </m:sup>
        </m:sSubSup>
      </m:oMath>
      <w:r w:rsidR="000F79CF">
        <w:t xml:space="preserve"> = </w:t>
      </w:r>
      <w:r w:rsidR="008A49FD">
        <w:t>818</w:t>
      </w:r>
      <w:r w:rsidR="000F79CF">
        <w:t xml:space="preserve"> ns. </w:t>
      </w:r>
      <w:r>
        <w:t>We used two different driving terms for Er and Ti transitions</w:t>
      </w:r>
      <w:r w:rsidR="00195F1D">
        <w:t xml:space="preserve">: </w:t>
      </w:r>
      <m:oMath>
        <m:sSup>
          <m:sSupPr>
            <m:ctrlPr>
              <w:rPr>
                <w:rFonts w:ascii="Cambria Math" w:hAnsi="Cambria Math"/>
                <w:i/>
              </w:rPr>
            </m:ctrlPr>
          </m:sSupPr>
          <m:e>
            <m:r>
              <w:rPr>
                <w:rFonts w:ascii="Cambria Math" w:hAnsi="Cambria Math"/>
              </w:rPr>
              <m:t>W</m:t>
            </m:r>
          </m:e>
          <m:sup>
            <m:r>
              <m:rPr>
                <m:sty m:val="p"/>
              </m:rPr>
              <w:rPr>
                <w:rFonts w:ascii="Cambria Math" w:hAnsi="Cambria Math"/>
              </w:rPr>
              <m:t>Ti</m:t>
            </m:r>
          </m:sup>
        </m:sSup>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p>
          <m:sSupPr>
            <m:ctrlPr>
              <w:rPr>
                <w:rFonts w:ascii="Cambria Math" w:hAnsi="Cambria Math"/>
                <w:i/>
              </w:rPr>
            </m:ctrlPr>
          </m:sSupPr>
          <m:e>
            <m:r>
              <w:rPr>
                <w:rFonts w:ascii="Cambria Math" w:hAnsi="Cambria Math"/>
              </w:rPr>
              <m:t>A</m:t>
            </m:r>
          </m:e>
          <m:sup>
            <m:r>
              <m:rPr>
                <m:sty m:val="p"/>
              </m:rPr>
              <w:rPr>
                <w:rFonts w:ascii="Cambria Math" w:hAnsi="Cambria Math"/>
              </w:rPr>
              <m:t>Ti</m:t>
            </m:r>
          </m:sup>
        </m:sSup>
        <m:sSubSup>
          <m:sSubSupPr>
            <m:ctrlPr>
              <w:rPr>
                <w:rFonts w:ascii="Cambria Math" w:hAnsi="Cambria Math"/>
                <w:i/>
              </w:rPr>
            </m:ctrlPr>
          </m:sSubSupPr>
          <m:e>
            <m:r>
              <w:rPr>
                <w:rFonts w:ascii="Cambria Math" w:hAnsi="Cambria Math"/>
              </w:rPr>
              <m:t>V</m:t>
            </m:r>
          </m:e>
          <m:sub>
            <m:r>
              <m:rPr>
                <m:sty m:val="p"/>
              </m:rPr>
              <w:rPr>
                <w:rFonts w:ascii="Cambria Math" w:hAnsi="Cambria Math"/>
              </w:rPr>
              <m:t>rf</m:t>
            </m:r>
          </m:sub>
          <m:sup>
            <m:r>
              <w:rPr>
                <w:rFonts w:ascii="Cambria Math" w:hAnsi="Cambria Math"/>
              </w:rPr>
              <m:t>2</m:t>
            </m:r>
          </m:sup>
        </m:sSubSup>
      </m:oMath>
      <w:r w:rsidR="00195F1D">
        <w:t xml:space="preserve"> </w:t>
      </w:r>
      <w:r>
        <w:t xml:space="preserve">and </w:t>
      </w:r>
      <m:oMath>
        <m:sSup>
          <m:sSupPr>
            <m:ctrlPr>
              <w:rPr>
                <w:rFonts w:ascii="Cambria Math" w:hAnsi="Cambria Math"/>
                <w:i/>
              </w:rPr>
            </m:ctrlPr>
          </m:sSupPr>
          <m:e>
            <m:r>
              <w:rPr>
                <w:rFonts w:ascii="Cambria Math" w:hAnsi="Cambria Math"/>
              </w:rPr>
              <m:t>W</m:t>
            </m:r>
          </m:e>
          <m:sup>
            <m:r>
              <m:rPr>
                <m:sty m:val="p"/>
              </m:rPr>
              <w:rPr>
                <w:rFonts w:ascii="Cambria Math" w:hAnsi="Cambria Math"/>
              </w:rPr>
              <m:t>Er</m:t>
            </m:r>
          </m:sup>
        </m:sSup>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4</m:t>
            </m:r>
          </m:sub>
        </m:sSub>
        <m:r>
          <w:rPr>
            <w:rFonts w:ascii="Cambria Math" w:hAnsi="Cambria Math"/>
          </w:rPr>
          <m:t>=</m:t>
        </m:r>
        <m:sSup>
          <m:sSupPr>
            <m:ctrlPr>
              <w:rPr>
                <w:rFonts w:ascii="Cambria Math" w:hAnsi="Cambria Math"/>
                <w:i/>
              </w:rPr>
            </m:ctrlPr>
          </m:sSupPr>
          <m:e>
            <m:r>
              <w:rPr>
                <w:rFonts w:ascii="Cambria Math" w:hAnsi="Cambria Math"/>
              </w:rPr>
              <m:t>A</m:t>
            </m:r>
          </m:e>
          <m:sup>
            <m:r>
              <m:rPr>
                <m:sty m:val="p"/>
              </m:rPr>
              <w:rPr>
                <w:rFonts w:ascii="Cambria Math" w:hAnsi="Cambria Math"/>
              </w:rPr>
              <m:t>Er</m:t>
            </m:r>
          </m:sup>
        </m:sSup>
        <m:sSubSup>
          <m:sSubSupPr>
            <m:ctrlPr>
              <w:rPr>
                <w:rFonts w:ascii="Cambria Math" w:hAnsi="Cambria Math"/>
                <w:i/>
              </w:rPr>
            </m:ctrlPr>
          </m:sSubSupPr>
          <m:e>
            <m:r>
              <w:rPr>
                <w:rFonts w:ascii="Cambria Math" w:hAnsi="Cambria Math"/>
              </w:rPr>
              <m:t>V</m:t>
            </m:r>
          </m:e>
          <m:sub>
            <m:r>
              <m:rPr>
                <m:sty m:val="p"/>
              </m:rPr>
              <w:rPr>
                <w:rFonts w:ascii="Cambria Math" w:hAnsi="Cambria Math"/>
              </w:rPr>
              <m:t>rf</m:t>
            </m:r>
          </m:sub>
          <m:sup>
            <m:r>
              <w:rPr>
                <w:rFonts w:ascii="Cambria Math" w:hAnsi="Cambria Math"/>
              </w:rPr>
              <m:t>2</m:t>
            </m:r>
          </m:sup>
        </m:sSubSup>
      </m:oMath>
      <w:r w:rsidR="00CB6A36">
        <w:rPr>
          <w:rFonts w:hint="eastAsia"/>
        </w:rPr>
        <w:t>,</w:t>
      </w:r>
      <w:r w:rsidR="00D94BA1">
        <w:t xml:space="preserve"> where </w:t>
      </w:r>
      <m:oMath>
        <m:sSup>
          <m:sSupPr>
            <m:ctrlPr>
              <w:rPr>
                <w:rFonts w:ascii="Cambria Math" w:hAnsi="Cambria Math"/>
                <w:i/>
              </w:rPr>
            </m:ctrlPr>
          </m:sSupPr>
          <m:e>
            <m:r>
              <w:rPr>
                <w:rFonts w:ascii="Cambria Math" w:hAnsi="Cambria Math"/>
              </w:rPr>
              <m:t>A</m:t>
            </m:r>
          </m:e>
          <m:sup>
            <m:r>
              <m:rPr>
                <m:sty m:val="p"/>
              </m:rPr>
              <w:rPr>
                <w:rFonts w:ascii="Cambria Math" w:hAnsi="Cambria Math"/>
              </w:rPr>
              <m:t>Ti</m:t>
            </m:r>
            <m:r>
              <m:rPr>
                <m:sty m:val="p"/>
              </m:rPr>
              <w:rPr>
                <w:rFonts w:ascii="Cambria Math" w:hAnsi="Cambria Math"/>
              </w:rPr>
              <m:t>,</m:t>
            </m:r>
            <m:r>
              <m:rPr>
                <m:sty m:val="p"/>
              </m:rPr>
              <w:rPr>
                <w:rFonts w:ascii="Cambria Math" w:hAnsi="Cambria Math"/>
              </w:rPr>
              <m:t>Er</m:t>
            </m:r>
          </m:sup>
        </m:sSup>
      </m:oMath>
      <w:r w:rsidR="00D94BA1">
        <w:t xml:space="preserve"> is the respective scaling factor for the driving of </w:t>
      </w:r>
      <w:r w:rsidR="00556827">
        <w:t>Ti</w:t>
      </w:r>
      <w:r w:rsidR="00D94BA1">
        <w:t xml:space="preserve"> an</w:t>
      </w:r>
      <w:r w:rsidR="00CB6A36">
        <w:t>d</w:t>
      </w:r>
      <w:r w:rsidR="00D94BA1">
        <w:t xml:space="preserve"> </w:t>
      </w:r>
      <w:r w:rsidR="00556827">
        <w:t>Er</w:t>
      </w:r>
      <w:r w:rsidR="00CB6A36">
        <w:t xml:space="preserve"> ESR</w:t>
      </w:r>
      <w:r w:rsidR="00195F1D">
        <w:t>.</w:t>
      </w:r>
      <w:r>
        <w:t xml:space="preserve"> </w:t>
      </w:r>
      <w:r w:rsidR="00195F1D">
        <w:t xml:space="preserve">The fitting parameters </w:t>
      </w:r>
      <w:r w:rsidR="00CB6A36">
        <w:t xml:space="preserve">are </w:t>
      </w:r>
      <m:oMath>
        <m:sSup>
          <m:sSupPr>
            <m:ctrlPr>
              <w:rPr>
                <w:rFonts w:ascii="Cambria Math" w:hAnsi="Cambria Math"/>
                <w:i/>
              </w:rPr>
            </m:ctrlPr>
          </m:sSupPr>
          <m:e>
            <m:r>
              <w:rPr>
                <w:rFonts w:ascii="Cambria Math" w:hAnsi="Cambria Math"/>
              </w:rPr>
              <m:t>A</m:t>
            </m:r>
          </m:e>
          <m:sup>
            <m:r>
              <m:rPr>
                <m:sty m:val="p"/>
              </m:rPr>
              <w:rPr>
                <w:rFonts w:ascii="Cambria Math" w:hAnsi="Cambria Math"/>
              </w:rPr>
              <m:t>Ti</m:t>
            </m:r>
          </m:sup>
        </m:sSup>
      </m:oMath>
      <w:r w:rsidR="00195F1D">
        <w:t xml:space="preserve">, </w:t>
      </w:r>
      <m:oMath>
        <m:sSup>
          <m:sSupPr>
            <m:ctrlPr>
              <w:rPr>
                <w:rFonts w:ascii="Cambria Math" w:hAnsi="Cambria Math"/>
                <w:i/>
              </w:rPr>
            </m:ctrlPr>
          </m:sSupPr>
          <m:e>
            <m:r>
              <w:rPr>
                <w:rFonts w:ascii="Cambria Math" w:hAnsi="Cambria Math"/>
              </w:rPr>
              <m:t>A</m:t>
            </m:r>
          </m:e>
          <m:sup>
            <m:r>
              <m:rPr>
                <m:sty m:val="p"/>
              </m:rPr>
              <w:rPr>
                <w:rFonts w:ascii="Cambria Math" w:hAnsi="Cambria Math"/>
              </w:rPr>
              <m:t>Er</m:t>
            </m:r>
          </m:sup>
        </m:sSup>
      </m:oMath>
      <w:r>
        <w:t xml:space="preserve">and the spin pump term. The fitting yielded </w:t>
      </w:r>
      <m:oMath>
        <m:sSup>
          <m:sSupPr>
            <m:ctrlPr>
              <w:rPr>
                <w:rFonts w:ascii="Cambria Math" w:hAnsi="Cambria Math"/>
                <w:i/>
              </w:rPr>
            </m:ctrlPr>
          </m:sSupPr>
          <m:e>
            <m:r>
              <w:rPr>
                <w:rFonts w:ascii="Cambria Math" w:hAnsi="Cambria Math"/>
              </w:rPr>
              <m:t>A</m:t>
            </m:r>
          </m:e>
          <m:sup>
            <m:r>
              <m:rPr>
                <m:sty m:val="p"/>
              </m:rPr>
              <w:rPr>
                <w:rFonts w:ascii="Cambria Math" w:hAnsi="Cambria Math"/>
              </w:rPr>
              <m:t>Ti</m:t>
            </m:r>
          </m:sup>
        </m:sSup>
      </m:oMath>
      <w:r w:rsidR="00195F1D">
        <w:t xml:space="preserve"> </w:t>
      </w:r>
      <w:r>
        <w:t>=</w:t>
      </w:r>
      <w:r w:rsidR="00195F1D">
        <w:t xml:space="preserve"> 14917, </w:t>
      </w:r>
      <m:oMath>
        <m:sSup>
          <m:sSupPr>
            <m:ctrlPr>
              <w:rPr>
                <w:rFonts w:ascii="Cambria Math" w:hAnsi="Cambria Math"/>
                <w:i/>
              </w:rPr>
            </m:ctrlPr>
          </m:sSupPr>
          <m:e>
            <m:r>
              <w:rPr>
                <w:rFonts w:ascii="Cambria Math" w:hAnsi="Cambria Math"/>
              </w:rPr>
              <m:t>A</m:t>
            </m:r>
          </m:e>
          <m:sup>
            <m:r>
              <m:rPr>
                <m:sty m:val="p"/>
              </m:rPr>
              <w:rPr>
                <w:rFonts w:ascii="Cambria Math" w:hAnsi="Cambria Math"/>
              </w:rPr>
              <m:t>Er</m:t>
            </m:r>
          </m:sup>
        </m:sSup>
      </m:oMath>
      <w:r w:rsidR="00195F1D">
        <w:t xml:space="preserve"> = </w:t>
      </w:r>
      <w:r w:rsidR="00195F1D" w:rsidRPr="00195F1D">
        <w:t>29338</w:t>
      </w:r>
      <w:r w:rsidR="00195F1D">
        <w:t xml:space="preserve"> and a negative spin pump of </w:t>
      </w:r>
      <w:r w:rsidR="00CB6A36">
        <w:t>─</w:t>
      </w:r>
      <w:r w:rsidR="00195F1D">
        <w:t>0.</w:t>
      </w:r>
      <w:r w:rsidR="00961DB9">
        <w:t>94</w:t>
      </w:r>
      <w:r w:rsidR="00195F1D">
        <w:t>%</w:t>
      </w:r>
      <w:r w:rsidR="00961DB9">
        <w:t>.</w:t>
      </w:r>
      <w:r w:rsidR="00D94BA1">
        <w:t xml:space="preserve"> The driving term can be expressed as </w:t>
      </w:r>
      <m:oMath>
        <m:r>
          <w:rPr>
            <w:rFonts w:ascii="Cambria Math" w:hAnsi="Cambria Math"/>
          </w:rPr>
          <m:t xml:space="preserve">W= </m:t>
        </m:r>
        <m:sSub>
          <m:sSubPr>
            <m:ctrlPr>
              <w:rPr>
                <w:rFonts w:ascii="Cambria Math" w:hAnsi="Cambria Math"/>
                <w:i/>
              </w:rPr>
            </m:ctrlPr>
          </m:sSubPr>
          <m:e>
            <m:r>
              <w:rPr>
                <w:rFonts w:ascii="Cambria Math" w:hAnsi="Cambria Math"/>
              </w:rPr>
              <m:t>T</m:t>
            </m:r>
          </m:e>
          <m:sub>
            <m:r>
              <w:rPr>
                <w:rFonts w:ascii="Cambria Math" w:hAnsi="Cambria Math"/>
              </w:rPr>
              <m:t>2</m:t>
            </m:r>
          </m:sub>
        </m:sSub>
        <m:sSup>
          <m:sSupPr>
            <m:ctrlPr>
              <w:rPr>
                <w:rFonts w:ascii="Cambria Math" w:hAnsi="Cambria Math"/>
                <w:i/>
              </w:rPr>
            </m:ctrlPr>
          </m:sSupPr>
          <m:e>
            <m:r>
              <w:rPr>
                <w:rFonts w:ascii="Cambria Math" w:hAnsi="Cambria Math"/>
              </w:rPr>
              <m:t>Ω</m:t>
            </m:r>
          </m:e>
          <m:sup>
            <m:r>
              <w:rPr>
                <w:rFonts w:ascii="Cambria Math" w:hAnsi="Cambria Math"/>
              </w:rPr>
              <m:t>2</m:t>
            </m:r>
          </m:sup>
        </m:sSup>
        <m:r>
          <w:rPr>
            <w:rFonts w:ascii="Cambria Math" w:hAnsi="Cambria Math"/>
          </w:rPr>
          <m:t>/2</m:t>
        </m:r>
      </m:oMath>
      <w:r w:rsidR="00683E88">
        <w:t xml:space="preserve"> </w:t>
      </w:r>
      <w:r w:rsidR="00683E88">
        <w:fldChar w:fldCharType="begin"/>
      </w:r>
      <w:r w:rsidR="00683E88">
        <w:instrText xml:space="preserve"> ADDIN EN.CITE &lt;EndNote&gt;&lt;Cite&gt;&lt;Author&gt;Reiter&lt;/Author&gt;&lt;Year&gt;2012&lt;/Year&gt;&lt;RecNum&gt;88&lt;/RecNum&gt;&lt;DisplayText&gt;(&lt;style face="italic"&gt;8&lt;/style&gt;)&lt;/DisplayText&gt;&lt;record&gt;&lt;rec-number&gt;88&lt;/rec-number&gt;&lt;foreign-keys&gt;&lt;key app="EN" db-id="vt02va5zsa09pyexse7v5r5drefdx2f9eefp" timestamp="1693752236"&gt;88&lt;/key&gt;&lt;/foreign-keys&gt;&lt;ref-type name="Journal Article"&gt;17&lt;/ref-type&gt;&lt;contributors&gt;&lt;authors&gt;&lt;author&gt;Reiter, Florentin&lt;/author&gt;&lt;author&gt;Sørensen, Anders S.&lt;/author&gt;&lt;/authors&gt;&lt;/contributors&gt;&lt;titles&gt;&lt;title&gt;Effective operator formalism for open quantum systems&lt;/title&gt;&lt;secondary-title&gt;Physical Review A&lt;/secondary-title&gt;&lt;/titles&gt;&lt;periodical&gt;&lt;full-title&gt;Physical Review A&lt;/full-title&gt;&lt;abbr-1&gt;Phys. Rev. A&lt;/abbr-1&gt;&lt;abbr-2&gt;Phys Rev A&lt;/abbr-2&gt;&lt;/periodical&gt;&lt;pages&gt;032111&lt;/pages&gt;&lt;volume&gt;85&lt;/volume&gt;&lt;number&gt;3&lt;/number&gt;&lt;dates&gt;&lt;year&gt;2012&lt;/year&gt;&lt;pub-dates&gt;&lt;date&gt;03/09/&lt;/date&gt;&lt;/pub-dates&gt;&lt;/dates&gt;&lt;publisher&gt;American Physical Society&lt;/publisher&gt;&lt;urls&gt;&lt;related-urls&gt;&lt;url&gt;https://link.aps.org/doi/10.1103/PhysRevA.85.032111&lt;/url&gt;&lt;/related-urls&gt;&lt;/urls&gt;&lt;electronic-resource-num&gt;10.1103/PhysRevA.85.032111&lt;/electronic-resource-num&gt;&lt;/record&gt;&lt;/Cite&gt;&lt;/EndNote&gt;</w:instrText>
      </w:r>
      <w:r w:rsidR="00683E88">
        <w:fldChar w:fldCharType="separate"/>
      </w:r>
      <w:r w:rsidR="00683E88">
        <w:rPr>
          <w:noProof/>
        </w:rPr>
        <w:t>(</w:t>
      </w:r>
      <w:r w:rsidR="00683E88" w:rsidRPr="00683E88">
        <w:rPr>
          <w:i/>
          <w:noProof/>
        </w:rPr>
        <w:t>8</w:t>
      </w:r>
      <w:r w:rsidR="00683E88">
        <w:rPr>
          <w:noProof/>
        </w:rPr>
        <w:t>)</w:t>
      </w:r>
      <w:r w:rsidR="00683E88">
        <w:fldChar w:fldCharType="end"/>
      </w:r>
      <w:r w:rsidR="00142426">
        <w:t xml:space="preserve">. The rabi rate </w:t>
      </w:r>
      <m:oMath>
        <m:r>
          <w:rPr>
            <w:rFonts w:ascii="Cambria Math" w:hAnsi="Cambria Math"/>
          </w:rPr>
          <m:t>Ω</m:t>
        </m:r>
      </m:oMath>
      <w:r w:rsidR="00142426">
        <w:t xml:space="preserve"> depends on the </w:t>
      </w:r>
      <w:r w:rsidR="00170216">
        <w:t>strength of</w:t>
      </w:r>
      <w:r w:rsidR="00142426">
        <w:t xml:space="preserve"> the modulation </w:t>
      </w:r>
      <w:r w:rsidR="00170216">
        <w:t xml:space="preserve">provided by </w:t>
      </w:r>
      <w:r w:rsidR="00142426">
        <w:t xml:space="preserve">the </w:t>
      </w:r>
      <w:r w:rsidR="002B0382">
        <w:t xml:space="preserve">tip-atom or atom-atom coupling and it is linear with </w:t>
      </w:r>
      <w:r w:rsidR="002B0382" w:rsidRPr="00B57FF5">
        <w:rPr>
          <w:i/>
          <w:iCs/>
        </w:rPr>
        <w:t>V</w:t>
      </w:r>
      <w:r w:rsidR="002B0382" w:rsidRPr="002B0382">
        <w:rPr>
          <w:vertAlign w:val="subscript"/>
        </w:rPr>
        <w:t>rf</w:t>
      </w:r>
      <w:r w:rsidR="00CB6A36">
        <w:t xml:space="preserve"> and,</w:t>
      </w:r>
      <w:r w:rsidR="00B57FF5">
        <w:t xml:space="preserve"> thus</w:t>
      </w:r>
      <w:r w:rsidR="00CB6A36">
        <w:t>,</w:t>
      </w:r>
      <w:r w:rsidR="00B57FF5">
        <w:t xml:space="preserve"> the scaling factor </w:t>
      </w:r>
      <m:oMath>
        <m:r>
          <w:rPr>
            <w:rFonts w:ascii="Cambria Math" w:hAnsi="Cambria Math"/>
          </w:rPr>
          <m:t>A</m:t>
        </m:r>
      </m:oMath>
      <w:r w:rsidR="00B57FF5">
        <w:t xml:space="preserve">. </w:t>
      </w:r>
      <w:r w:rsidR="00A10027">
        <w:t>As discussed in the main text and in the previous section</w:t>
      </w:r>
      <w:r w:rsidR="00170216">
        <w:t>,</w:t>
      </w:r>
      <w:r w:rsidR="00A10027">
        <w:t xml:space="preserve"> </w:t>
      </w:r>
      <w:r w:rsidR="00170216">
        <w:t>the Er-Ti coupling is 3</w:t>
      </w:r>
      <w:r w:rsidR="00CB6A36">
        <w:t>─</w:t>
      </w:r>
      <w:r w:rsidR="00170216">
        <w:t xml:space="preserve">4 times smaller than Fe-Ti dimers used </w:t>
      </w:r>
      <w:r w:rsidR="00CB6A36">
        <w:t>for</w:t>
      </w:r>
      <w:r w:rsidR="00170216">
        <w:t xml:space="preserve"> remote ESR</w:t>
      </w:r>
      <w:r w:rsidR="00CB6A36">
        <w:t xml:space="preserve"> of 3</w:t>
      </w:r>
      <w:r w:rsidR="00CB6A36" w:rsidRPr="00683E88">
        <w:rPr>
          <w:i/>
        </w:rPr>
        <w:t>d</w:t>
      </w:r>
      <w:r w:rsidR="00CB6A36">
        <w:t xml:space="preserve"> electrons </w:t>
      </w:r>
      <w:r w:rsidR="00170216">
        <w:fldChar w:fldCharType="begin">
          <w:fldData xml:space="preserve">PEVuZE5vdGU+PENpdGU+PEF1dGhvcj5QaGFyazwvQXV0aG9yPjxZZWFyPjIwMjM8L1llYXI+PFJl
Y051bT44MzwvUmVjTnVtPjxEaXNwbGF5VGV4dD4oPHN0eWxlIGZhY2U9Iml0YWxpYyI+NiwgOTwv
c3R5bGU+KTwvRGlzcGxheVRleHQ+PHJlY29yZD48cmVjLW51bWJlcj44MzwvcmVjLW51bWJlcj48
Zm9yZWlnbi1rZXlzPjxrZXkgYXBwPSJFTiIgZGItaWQ9InZ0MDJ2YTV6c2EwOXB5ZXhzZTd2NXI1
ZHJlZmR4MmY5ZWVmcCIgdGltZXN0YW1wPSIxNjkyODQ2NzIyIj44Mzwva2V5PjwvZm9yZWlnbi1r
ZXlzPjxyZWYtdHlwZSBuYW1lPSJKb3VybmFsIEFydGljbGUiPjE3PC9yZWYtdHlwZT48Y29udHJp
YnV0b3JzPjxhdXRob3JzPjxhdXRob3I+UGhhcmssIFNvby1oeW9uPC9hdXRob3I+PGF1dGhvcj5C
dWksIEhvbmcgVGhpPC9hdXRob3I+PGF1dGhvcj5GZXJyw7NuLCBBbGVqYW5kcm88L2F1dGhvcj48
YXV0aG9yPkZlcm7DoW5kZXotUm9zc2llciwgSm9hcXVpbjwvYXV0aG9yPjxhdXRob3I+UmVpbmEt
R8OhbHZleiwgSm9zZTwvYXV0aG9yPjxhdXRob3I+V29sZiwgQ2hyaXN0b3BoPC9hdXRob3I+PGF1
dGhvcj5XYW5nLCBZdTwvYXV0aG9yPjxhdXRob3I+WWFuZywgS2FpPC9hdXRob3I+PGF1dGhvcj5I
ZWlucmljaCwgQW5kcmVhcyBKLjwvYXV0aG9yPjxhdXRob3I+THV0eiwgQ2hyaXN0b3BoZXIgUC48
L2F1dGhvcj48L2F1dGhvcnM+PC9jb250cmlidXRvcnM+PHRpdGxlcz48dGl0bGU+RWxlY3RyaWMt
RmllbGQtRHJpdmVuIFNwaW4gUmVzb25hbmNlIGJ5IE9uLVN1cmZhY2UgRXhjaGFuZ2UgQ291cGxp
bmcgdG8gYSBTaW5nbGUtQXRvbSBNYWduZXQ8L3RpdGxlPjxzZWNvbmRhcnktdGl0bGU+QWR2YW5j
ZWQgU2NpZW5jZTwvc2Vjb25kYXJ5LXRpdGxlPjwvdGl0bGVzPjxwYWdlcz4yMzAyMDMzPC9wYWdl
cz48dm9sdW1lPm4vYTwvdm9sdW1lPjxudW1iZXI+bi9hPC9udW1iZXI+PGtleXdvcmRzPjxrZXl3
b3JkPmF0b20gbWFuaXB1bGF0aW9uPC9rZXl3b3JkPjxrZXl3b3JkPmVsZWN0cm9uIHNwaW4gcmVz
b25hbmNlPC9rZXl3b3JkPjxrZXl3b3JkPlJhYmkgcmF0ZTwva2V5d29yZD48a2V5d29yZD5zY2Fu
bmluZyB0dW5uZWxpbmcgbWljcm9zY29weTwva2V5d29yZD48a2V5d29yZD5zaW5nbGUgc3BpbiBx
dWJpdDwva2V5d29yZD48a2V5d29yZD5zaW5nbGUtYXRvbSBtYWduZXQ8L2tleXdvcmQ+PC9rZXl3
b3Jkcz48ZGF0ZXM+PHllYXI+MjAyMzwveWVhcj48cHViLWRhdGVzPjxkYXRlPjIwMjMvMDcvMTk8
L2RhdGU+PC9wdWItZGF0ZXM+PC9kYXRlcz48cHVibGlzaGVyPkpvaG4gV2lsZXkgJmFtcDsgU29u
cywgTHRkPC9wdWJsaXNoZXI+PGlzYm4+MjE5OC0zODQ0PC9pc2JuPjx1cmxzPjxyZWxhdGVkLXVy
bHM+PHVybD5odHRwczovL2RvaS5vcmcvMTAuMTAwMi9hZHZzLjIwMjMwMjAzMzwvdXJsPjwvcmVs
YXRlZC11cmxzPjwvdXJscz48ZWxlY3Ryb25pYy1yZXNvdXJjZS1udW0+aHR0cHM6Ly9kb2kub3Jn
LzEwLjEwMDIvYWR2cy4yMDIzMDIwMzM8L2VsZWN0cm9uaWMtcmVzb3VyY2UtbnVtPjxhY2Nlc3Mt
ZGF0ZT4yMDIzLzA4LzIzPC9hY2Nlc3MtZGF0ZT48L3JlY29yZD48L0NpdGU+PENpdGU+PEF1dGhv
cj5QaGFyazwvQXV0aG9yPjxZZWFyPjIwMjM8L1llYXI+PFJlY051bT43ODwvUmVjTnVtPjxyZWNv
cmQ+PHJlYy1udW1iZXI+Nzg8L3JlYy1udW1iZXI+PGZvcmVpZ24ta2V5cz48a2V5IGFwcD0iRU4i
IGRiLWlkPSJ2dDAydmE1enNhMDlweWV4c2U3djVyNWRyZWZkeDJmOWVlZnAiIHRpbWVzdGFtcD0i
MTY5MjY3MDc1OCI+Nzg8L2tleT48L2ZvcmVpZ24ta2V5cz48cmVmLXR5cGUgbmFtZT0iSm91cm5h
bCBBcnRpY2xlIj4xNzwvcmVmLXR5cGU+PGNvbnRyaWJ1dG9ycz48YXV0aG9ycz48YXV0aG9yPlBo
YXJrLCBTb28taHlvbjwvYXV0aG9yPjxhdXRob3I+Q2hlbiwgWWk8L2F1dGhvcj48YXV0aG9yPkJ1
aSwgSG9uZyBULjwvYXV0aG9yPjxhdXRob3I+V2FuZywgWXU8L2F1dGhvcj48YXV0aG9yPkhhemUs
IE1hc2FoaXJvPC9hdXRob3I+PGF1dGhvcj5LaW0sIEppbmt5dW5nPC9hdXRob3I+PGF1dGhvcj5C
YWUsIFl1amVvbmc8L2F1dGhvcj48YXV0aG9yPkhlaW5yaWNoLCBBbmRyZWFzIEouPC9hdXRob3I+
PGF1dGhvcj5Xb2xmLCBDaHJpc3RvcGg8L2F1dGhvcj48L2F1dGhvcnM+PC9jb250cmlidXRvcnM+
PHRpdGxlcz48dGl0bGU+RG91YmxlLVJlc29uYW5jZSBTcGVjdHJvc2NvcHkgb2YgQ291cGxlZCBF
bGVjdHJvbiBTcGlucyBvbiBhIFN1cmZhY2U8L3RpdGxlPjxzZWNvbmRhcnktdGl0bGU+QUNTIE5h
bm88L3NlY29uZGFyeS10aXRsZT48L3RpdGxlcz48cGFnZXM+MTQxNDQtMTQxNTE8L3BhZ2VzPjx2
b2x1bWU+MTc8L3ZvbHVtZT48bnVtYmVyPjE0PC9udW1iZXI+PGRhdGVzPjx5ZWFyPjIwMjM8L3ll
YXI+PHB1Yi1kYXRlcz48ZGF0ZT4yMDIzLzA3LzI1PC9kYXRlPjwvcHViLWRhdGVzPjwvZGF0ZXM+
PHB1Ymxpc2hlcj5BbWVyaWNhbiBDaGVtaWNhbCBTb2NpZXR5PC9wdWJsaXNoZXI+PGlzYm4+MTkz
Ni0wODUxPC9pc2JuPjx1cmxzPjxyZWxhdGVkLXVybHM+PHVybD5odHRwczovL2RvaS5vcmcvMTAu
MTAyMS9hY3NuYW5vLjNjMDQ3NTQ8L3VybD48L3JlbGF0ZWQtdXJscz48L3VybHM+PGVsZWN0cm9u
aWMtcmVzb3VyY2UtbnVtPjEwLjEwMjEvYWNzbmFuby4zYzA0NzU0PC9lbGVjdHJvbmljLXJlc291
cmNlLW51bT48L3JlY29yZD48L0NpdGU+PC9FbmROb3RlPgB=
</w:fldData>
        </w:fldChar>
      </w:r>
      <w:r w:rsidR="00683E88">
        <w:instrText xml:space="preserve"> ADDIN EN.CITE </w:instrText>
      </w:r>
      <w:r w:rsidR="00683E88">
        <w:fldChar w:fldCharType="begin">
          <w:fldData xml:space="preserve">PEVuZE5vdGU+PENpdGU+PEF1dGhvcj5QaGFyazwvQXV0aG9yPjxZZWFyPjIwMjM8L1llYXI+PFJl
Y051bT44MzwvUmVjTnVtPjxEaXNwbGF5VGV4dD4oPHN0eWxlIGZhY2U9Iml0YWxpYyI+NiwgOTwv
c3R5bGU+KTwvRGlzcGxheVRleHQ+PHJlY29yZD48cmVjLW51bWJlcj44MzwvcmVjLW51bWJlcj48
Zm9yZWlnbi1rZXlzPjxrZXkgYXBwPSJFTiIgZGItaWQ9InZ0MDJ2YTV6c2EwOXB5ZXhzZTd2NXI1
ZHJlZmR4MmY5ZWVmcCIgdGltZXN0YW1wPSIxNjkyODQ2NzIyIj44Mzwva2V5PjwvZm9yZWlnbi1r
ZXlzPjxyZWYtdHlwZSBuYW1lPSJKb3VybmFsIEFydGljbGUiPjE3PC9yZWYtdHlwZT48Y29udHJp
YnV0b3JzPjxhdXRob3JzPjxhdXRob3I+UGhhcmssIFNvby1oeW9uPC9hdXRob3I+PGF1dGhvcj5C
dWksIEhvbmcgVGhpPC9hdXRob3I+PGF1dGhvcj5GZXJyw7NuLCBBbGVqYW5kcm88L2F1dGhvcj48
YXV0aG9yPkZlcm7DoW5kZXotUm9zc2llciwgSm9hcXVpbjwvYXV0aG9yPjxhdXRob3I+UmVpbmEt
R8OhbHZleiwgSm9zZTwvYXV0aG9yPjxhdXRob3I+V29sZiwgQ2hyaXN0b3BoPC9hdXRob3I+PGF1
dGhvcj5XYW5nLCBZdTwvYXV0aG9yPjxhdXRob3I+WWFuZywgS2FpPC9hdXRob3I+PGF1dGhvcj5I
ZWlucmljaCwgQW5kcmVhcyBKLjwvYXV0aG9yPjxhdXRob3I+THV0eiwgQ2hyaXN0b3BoZXIgUC48
L2F1dGhvcj48L2F1dGhvcnM+PC9jb250cmlidXRvcnM+PHRpdGxlcz48dGl0bGU+RWxlY3RyaWMt
RmllbGQtRHJpdmVuIFNwaW4gUmVzb25hbmNlIGJ5IE9uLVN1cmZhY2UgRXhjaGFuZ2UgQ291cGxp
bmcgdG8gYSBTaW5nbGUtQXRvbSBNYWduZXQ8L3RpdGxlPjxzZWNvbmRhcnktdGl0bGU+QWR2YW5j
ZWQgU2NpZW5jZTwvc2Vjb25kYXJ5LXRpdGxlPjwvdGl0bGVzPjxwYWdlcz4yMzAyMDMzPC9wYWdl
cz48dm9sdW1lPm4vYTwvdm9sdW1lPjxudW1iZXI+bi9hPC9udW1iZXI+PGtleXdvcmRzPjxrZXl3
b3JkPmF0b20gbWFuaXB1bGF0aW9uPC9rZXl3b3JkPjxrZXl3b3JkPmVsZWN0cm9uIHNwaW4gcmVz
b25hbmNlPC9rZXl3b3JkPjxrZXl3b3JkPlJhYmkgcmF0ZTwva2V5d29yZD48a2V5d29yZD5zY2Fu
bmluZyB0dW5uZWxpbmcgbWljcm9zY29weTwva2V5d29yZD48a2V5d29yZD5zaW5nbGUgc3BpbiBx
dWJpdDwva2V5d29yZD48a2V5d29yZD5zaW5nbGUtYXRvbSBtYWduZXQ8L2tleXdvcmQ+PC9rZXl3
b3Jkcz48ZGF0ZXM+PHllYXI+MjAyMzwveWVhcj48cHViLWRhdGVzPjxkYXRlPjIwMjMvMDcvMTk8
L2RhdGU+PC9wdWItZGF0ZXM+PC9kYXRlcz48cHVibGlzaGVyPkpvaG4gV2lsZXkgJmFtcDsgU29u
cywgTHRkPC9wdWJsaXNoZXI+PGlzYm4+MjE5OC0zODQ0PC9pc2JuPjx1cmxzPjxyZWxhdGVkLXVy
bHM+PHVybD5odHRwczovL2RvaS5vcmcvMTAuMTAwMi9hZHZzLjIwMjMwMjAzMzwvdXJsPjwvcmVs
YXRlZC11cmxzPjwvdXJscz48ZWxlY3Ryb25pYy1yZXNvdXJjZS1udW0+aHR0cHM6Ly9kb2kub3Jn
LzEwLjEwMDIvYWR2cy4yMDIzMDIwMzM8L2VsZWN0cm9uaWMtcmVzb3VyY2UtbnVtPjxhY2Nlc3Mt
ZGF0ZT4yMDIzLzA4LzIzPC9hY2Nlc3MtZGF0ZT48L3JlY29yZD48L0NpdGU+PENpdGU+PEF1dGhv
cj5QaGFyazwvQXV0aG9yPjxZZWFyPjIwMjM8L1llYXI+PFJlY051bT43ODwvUmVjTnVtPjxyZWNv
cmQ+PHJlYy1udW1iZXI+Nzg8L3JlYy1udW1iZXI+PGZvcmVpZ24ta2V5cz48a2V5IGFwcD0iRU4i
IGRiLWlkPSJ2dDAydmE1enNhMDlweWV4c2U3djVyNWRyZWZkeDJmOWVlZnAiIHRpbWVzdGFtcD0i
MTY5MjY3MDc1OCI+Nzg8L2tleT48L2ZvcmVpZ24ta2V5cz48cmVmLXR5cGUgbmFtZT0iSm91cm5h
bCBBcnRpY2xlIj4xNzwvcmVmLXR5cGU+PGNvbnRyaWJ1dG9ycz48YXV0aG9ycz48YXV0aG9yPlBo
YXJrLCBTb28taHlvbjwvYXV0aG9yPjxhdXRob3I+Q2hlbiwgWWk8L2F1dGhvcj48YXV0aG9yPkJ1
aSwgSG9uZyBULjwvYXV0aG9yPjxhdXRob3I+V2FuZywgWXU8L2F1dGhvcj48YXV0aG9yPkhhemUs
IE1hc2FoaXJvPC9hdXRob3I+PGF1dGhvcj5LaW0sIEppbmt5dW5nPC9hdXRob3I+PGF1dGhvcj5C
YWUsIFl1amVvbmc8L2F1dGhvcj48YXV0aG9yPkhlaW5yaWNoLCBBbmRyZWFzIEouPC9hdXRob3I+
PGF1dGhvcj5Xb2xmLCBDaHJpc3RvcGg8L2F1dGhvcj48L2F1dGhvcnM+PC9jb250cmlidXRvcnM+
PHRpdGxlcz48dGl0bGU+RG91YmxlLVJlc29uYW5jZSBTcGVjdHJvc2NvcHkgb2YgQ291cGxlZCBF
bGVjdHJvbiBTcGlucyBvbiBhIFN1cmZhY2U8L3RpdGxlPjxzZWNvbmRhcnktdGl0bGU+QUNTIE5h
bm88L3NlY29uZGFyeS10aXRsZT48L3RpdGxlcz48cGFnZXM+MTQxNDQtMTQxNTE8L3BhZ2VzPjx2
b2x1bWU+MTc8L3ZvbHVtZT48bnVtYmVyPjE0PC9udW1iZXI+PGRhdGVzPjx5ZWFyPjIwMjM8L3ll
YXI+PHB1Yi1kYXRlcz48ZGF0ZT4yMDIzLzA3LzI1PC9kYXRlPjwvcHViLWRhdGVzPjwvZGF0ZXM+
PHB1Ymxpc2hlcj5BbWVyaWNhbiBDaGVtaWNhbCBTb2NpZXR5PC9wdWJsaXNoZXI+PGlzYm4+MTkz
Ni0wODUxPC9pc2JuPjx1cmxzPjxyZWxhdGVkLXVybHM+PHVybD5odHRwczovL2RvaS5vcmcvMTAu
MTAyMS9hY3NuYW5vLjNjMDQ3NTQ8L3VybD48L3JlbGF0ZWQtdXJscz48L3VybHM+PGVsZWN0cm9u
aWMtcmVzb3VyY2UtbnVtPjEwLjEwMjEvYWNzbmFuby4zYzA0NzU0PC9lbGVjdHJvbmljLXJlc291
cmNlLW51bT48L3JlY29yZD48L0NpdGU+PC9FbmROb3RlPgB=
</w:fldData>
        </w:fldChar>
      </w:r>
      <w:r w:rsidR="00683E88">
        <w:instrText xml:space="preserve"> ADDIN EN.CITE.DATA </w:instrText>
      </w:r>
      <w:r w:rsidR="00683E88">
        <w:fldChar w:fldCharType="end"/>
      </w:r>
      <w:r w:rsidR="00170216">
        <w:fldChar w:fldCharType="separate"/>
      </w:r>
      <w:r w:rsidR="00683E88">
        <w:rPr>
          <w:noProof/>
        </w:rPr>
        <w:t>(</w:t>
      </w:r>
      <w:r w:rsidR="00683E88" w:rsidRPr="00683E88">
        <w:rPr>
          <w:i/>
          <w:noProof/>
        </w:rPr>
        <w:t>6, 9</w:t>
      </w:r>
      <w:r w:rsidR="00683E88">
        <w:rPr>
          <w:noProof/>
        </w:rPr>
        <w:t>)</w:t>
      </w:r>
      <w:r w:rsidR="00170216">
        <w:fldChar w:fldCharType="end"/>
      </w:r>
      <w:r w:rsidR="00170216">
        <w:t xml:space="preserve">. Therefore, </w:t>
      </w:r>
      <w:r w:rsidR="00A10027">
        <w:t>w</w:t>
      </w:r>
      <w:r w:rsidR="00B57FF5">
        <w:t xml:space="preserve">e expect a lower </w:t>
      </w:r>
      <w:r w:rsidR="00170216">
        <w:t>Rabi rate</w:t>
      </w:r>
      <w:r w:rsidR="00B57FF5">
        <w:t xml:space="preserve"> for Er since its driving comes from the modulation of its magnetic interaction with Ti. On the other hand, the fit yields a </w:t>
      </w:r>
      <w:r w:rsidR="00170216">
        <w:t>driving factor</w:t>
      </w:r>
      <w:r w:rsidR="00B57FF5">
        <w:t xml:space="preserve"> </w:t>
      </w:r>
      <m:oMath>
        <m:sSup>
          <m:sSupPr>
            <m:ctrlPr>
              <w:rPr>
                <w:rFonts w:ascii="Cambria Math" w:hAnsi="Cambria Math"/>
                <w:i/>
              </w:rPr>
            </m:ctrlPr>
          </m:sSupPr>
          <m:e>
            <m:r>
              <w:rPr>
                <w:rFonts w:ascii="Cambria Math" w:hAnsi="Cambria Math"/>
              </w:rPr>
              <m:t>A</m:t>
            </m:r>
          </m:e>
          <m:sup>
            <m:r>
              <m:rPr>
                <m:sty m:val="p"/>
              </m:rPr>
              <w:rPr>
                <w:rFonts w:ascii="Cambria Math" w:hAnsi="Cambria Math"/>
              </w:rPr>
              <m:t>Er</m:t>
            </m:r>
          </m:sup>
        </m:sSup>
      </m:oMath>
      <w:r w:rsidR="00B57FF5">
        <w:t xml:space="preserve"> larger than </w:t>
      </w:r>
      <m:oMath>
        <m:sSup>
          <m:sSupPr>
            <m:ctrlPr>
              <w:rPr>
                <w:rFonts w:ascii="Cambria Math" w:hAnsi="Cambria Math"/>
                <w:i/>
              </w:rPr>
            </m:ctrlPr>
          </m:sSupPr>
          <m:e>
            <m:r>
              <w:rPr>
                <w:rFonts w:ascii="Cambria Math" w:hAnsi="Cambria Math"/>
              </w:rPr>
              <m:t>A</m:t>
            </m:r>
          </m:e>
          <m:sup>
            <m:r>
              <m:rPr>
                <m:sty m:val="p"/>
              </m:rPr>
              <w:rPr>
                <w:rFonts w:ascii="Cambria Math" w:hAnsi="Cambria Math"/>
              </w:rPr>
              <m:t>Ti</m:t>
            </m:r>
          </m:sup>
        </m:sSup>
      </m:oMath>
      <w:r w:rsidR="00CB6A36">
        <w:t xml:space="preserve">, </w:t>
      </w:r>
      <w:r w:rsidR="00170216">
        <w:t>which suggests a much</w:t>
      </w:r>
      <w:r w:rsidR="00B57FF5">
        <w:t xml:space="preserve"> longer </w:t>
      </w:r>
      <w:r w:rsidR="00B57FF5" w:rsidRPr="00B57FF5">
        <w:rPr>
          <w:i/>
          <w:iCs/>
        </w:rPr>
        <w:t>T</w:t>
      </w:r>
      <w:r w:rsidR="00B57FF5" w:rsidRPr="00B57FF5">
        <w:rPr>
          <w:vertAlign w:val="subscript"/>
        </w:rPr>
        <w:t>2</w:t>
      </w:r>
      <w:r w:rsidR="00B57FF5">
        <w:t xml:space="preserve"> of Er </w:t>
      </w:r>
      <w:r w:rsidR="00CB6A36">
        <w:t>compared</w:t>
      </w:r>
      <w:r w:rsidR="00170216">
        <w:t xml:space="preserve"> to other 3</w:t>
      </w:r>
      <w:r w:rsidR="00170216" w:rsidRPr="00683E88">
        <w:rPr>
          <w:i/>
        </w:rPr>
        <w:t>d</w:t>
      </w:r>
      <w:r w:rsidR="00170216">
        <w:t xml:space="preserve"> elements, possibly due to</w:t>
      </w:r>
      <w:r w:rsidR="00B57FF5">
        <w:t xml:space="preserve"> the </w:t>
      </w:r>
      <w:r w:rsidR="00170216">
        <w:t>well protected</w:t>
      </w:r>
      <w:r w:rsidR="00170216" w:rsidRPr="004677EA">
        <w:t xml:space="preserve"> </w:t>
      </w:r>
      <w:r w:rsidR="004677EA">
        <w:t>4</w:t>
      </w:r>
      <w:r w:rsidR="004677EA" w:rsidRPr="00B57FF5">
        <w:rPr>
          <w:i/>
          <w:iCs/>
        </w:rPr>
        <w:t>f</w:t>
      </w:r>
      <w:r w:rsidR="004677EA">
        <w:t xml:space="preserve"> orbitals</w:t>
      </w:r>
      <w:r w:rsidR="00B57FF5">
        <w:t>.</w:t>
      </w:r>
    </w:p>
    <w:p w14:paraId="6D3A6334" w14:textId="7B51E882" w:rsidR="00084685" w:rsidRPr="00B57FF5" w:rsidRDefault="00084685" w:rsidP="002A53DC">
      <w:pPr>
        <w:contextualSpacing/>
        <w:jc w:val="both"/>
      </w:pPr>
      <w:r>
        <w:lastRenderedPageBreak/>
        <w:t>The spin pump</w:t>
      </w:r>
      <w:r w:rsidR="00970C04">
        <w:t>ing</w:t>
      </w:r>
      <w:r>
        <w:t xml:space="preserve"> term </w:t>
      </w:r>
      <m:oMath>
        <m:r>
          <m:rPr>
            <m:sty m:val="p"/>
          </m:rPr>
          <w:rPr>
            <w:rFonts w:ascii="Cambria Math" w:hAnsi="Cambria Math"/>
          </w:rPr>
          <m:t>ζ</m:t>
        </m:r>
      </m:oMath>
      <w:r w:rsidR="00557088">
        <w:t xml:space="preserve"> </w:t>
      </w:r>
      <w:r w:rsidR="00170216">
        <w:t>is required to account for</w:t>
      </w:r>
      <w:r w:rsidR="00CB6A36">
        <w:t xml:space="preserve"> </w:t>
      </w:r>
      <w:r>
        <w:t xml:space="preserve">the different sign of the Er peaks </w:t>
      </w:r>
      <w:r w:rsidR="00170216">
        <w:t>observed with different ESR t</w:t>
      </w:r>
      <w:r w:rsidR="00CC6C79">
        <w:t>i</w:t>
      </w:r>
      <w:r w:rsidR="00170216">
        <w:t xml:space="preserve">ps, as </w:t>
      </w:r>
      <w:r>
        <w:t xml:space="preserve">shown in Fig. 3a in the main text. </w:t>
      </w:r>
      <w:r w:rsidR="00170216">
        <w:t>As discussed in the following, our model indicates that a</w:t>
      </w:r>
      <w:r>
        <w:t xml:space="preserve"> negative </w:t>
      </w:r>
      <m:oMath>
        <m:r>
          <m:rPr>
            <m:sty m:val="p"/>
          </m:rPr>
          <w:rPr>
            <w:rFonts w:ascii="Cambria Math" w:hAnsi="Cambria Math"/>
          </w:rPr>
          <m:t>ζ</m:t>
        </m:r>
      </m:oMath>
      <w:r>
        <w:t xml:space="preserve"> produce</w:t>
      </w:r>
      <w:r w:rsidR="00170216">
        <w:t>s</w:t>
      </w:r>
      <w:r>
        <w:t xml:space="preserve"> negative Er peaks while the opposite is true for a positive </w:t>
      </w:r>
      <m:oMath>
        <m:r>
          <m:rPr>
            <m:sty m:val="p"/>
          </m:rPr>
          <w:rPr>
            <w:rFonts w:ascii="Cambria Math" w:hAnsi="Cambria Math"/>
          </w:rPr>
          <m:t>ζ</m:t>
        </m:r>
      </m:oMath>
      <w:r>
        <w:t>. In Fig</w:t>
      </w:r>
      <w:r w:rsidR="00CC6C79">
        <w:t>. </w:t>
      </w:r>
      <w:r>
        <w:t>S</w:t>
      </w:r>
      <w:r w:rsidR="00842AD3">
        <w:t>7</w:t>
      </w:r>
      <w:r w:rsidRPr="00683E88">
        <w:t>b</w:t>
      </w:r>
      <w:r w:rsidR="00CC6C79">
        <w:t>,</w:t>
      </w:r>
      <w:r>
        <w:t xml:space="preserve"> we show the effect of </w:t>
      </w:r>
      <m:oMath>
        <m:r>
          <m:rPr>
            <m:sty m:val="p"/>
          </m:rPr>
          <w:rPr>
            <w:rFonts w:ascii="Cambria Math" w:hAnsi="Cambria Math"/>
          </w:rPr>
          <m:t>ζ</m:t>
        </m:r>
      </m:oMath>
      <w:r w:rsidR="00557088">
        <w:t xml:space="preserve"> </w:t>
      </w:r>
      <w:r>
        <w:t xml:space="preserve">on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3</m:t>
            </m:r>
          </m:sub>
          <m:sup>
            <m:r>
              <m:rPr>
                <m:sty m:val="p"/>
              </m:rPr>
              <w:rPr>
                <w:rFonts w:ascii="Cambria Math" w:eastAsia="Malgun Gothic" w:hAnsi="Cambria Math" w:cs="Times New Roman"/>
                <w:sz w:val="18"/>
                <w:szCs w:val="18"/>
                <w:vertAlign w:val="subscript"/>
              </w:rPr>
              <m:t>Er</m:t>
            </m:r>
          </m:sup>
        </m:sSubSup>
      </m:oMath>
      <w:r>
        <w:t xml:space="preserve"> in the rate equation model. In the absence of spin pump</w:t>
      </w:r>
      <w:r w:rsidR="00970C04">
        <w:t>ing</w:t>
      </w:r>
      <w:r w:rsidR="00CC6C79">
        <w:t>,</w:t>
      </w:r>
      <w:r>
        <w:t xml:space="preserve"> a small positive signal is predicted. This is due to the</w:t>
      </w:r>
      <w:r w:rsidR="00842AD3">
        <w:t xml:space="preserve"> </w:t>
      </w:r>
      <w:r>
        <w:t xml:space="preserve">difference in energy between the </w:t>
      </w:r>
      <w:r w:rsidR="00CC6C79">
        <w:t>ESR transitions</w:t>
      </w:r>
      <w:r w:rsidR="00CC6C79" w:rsidRPr="0003681F">
        <w:t xml:space="preserve">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1</m:t>
            </m:r>
          </m:sub>
          <m:sup>
            <m:r>
              <m:rPr>
                <m:sty m:val="p"/>
              </m:rPr>
              <w:rPr>
                <w:rFonts w:ascii="Cambria Math" w:eastAsia="Malgun Gothic" w:hAnsi="Cambria Math" w:cs="Times New Roman"/>
                <w:sz w:val="18"/>
                <w:szCs w:val="18"/>
                <w:vertAlign w:val="subscript"/>
              </w:rPr>
              <m:t>Ti</m:t>
            </m:r>
          </m:sup>
        </m:sSubSup>
      </m:oMath>
      <w:r w:rsidRPr="0003681F">
        <w:t xml:space="preserve"> and </w:t>
      </w:r>
      <m:oMath>
        <m:sSubSup>
          <m:sSubSupPr>
            <m:ctrlPr>
              <w:rPr>
                <w:rFonts w:ascii="Cambria Math" w:eastAsia="Malgun Gothic" w:hAnsi="Cambria Math" w:cs="Times New Roman"/>
                <w:i/>
                <w:iCs/>
                <w:sz w:val="18"/>
                <w:szCs w:val="18"/>
                <w:vertAlign w:val="subscript"/>
              </w:rPr>
            </m:ctrlPr>
          </m:sSubSupPr>
          <m:e>
            <m:r>
              <w:rPr>
                <w:rFonts w:ascii="Cambria Math" w:eastAsia="Malgun Gothic" w:hAnsi="Cambria Math" w:cs="Times New Roman"/>
                <w:sz w:val="18"/>
                <w:szCs w:val="18"/>
                <w:vertAlign w:val="subscript"/>
              </w:rPr>
              <m:t>f</m:t>
            </m:r>
          </m:e>
          <m:sub>
            <m:r>
              <m:rPr>
                <m:sty m:val="p"/>
              </m:rPr>
              <w:rPr>
                <w:rFonts w:ascii="Cambria Math" w:eastAsia="Malgun Gothic" w:hAnsi="Cambria Math" w:cs="Times New Roman"/>
                <w:vertAlign w:val="subscript"/>
              </w:rPr>
              <m:t>2</m:t>
            </m:r>
          </m:sub>
          <m:sup>
            <m:r>
              <m:rPr>
                <m:sty m:val="p"/>
              </m:rPr>
              <w:rPr>
                <w:rFonts w:ascii="Cambria Math" w:eastAsia="Malgun Gothic" w:hAnsi="Cambria Math" w:cs="Times New Roman"/>
                <w:sz w:val="18"/>
                <w:szCs w:val="18"/>
                <w:vertAlign w:val="subscript"/>
              </w:rPr>
              <m:t>Ti</m:t>
            </m:r>
          </m:sup>
        </m:sSubSup>
      </m:oMath>
      <w:r>
        <w:t xml:space="preserve"> which leads to an intrinsic difference between </w:t>
      </w:r>
      <m:oMath>
        <m:sSubSup>
          <m:sSubSupPr>
            <m:ctrlPr>
              <w:rPr>
                <w:rFonts w:ascii="Cambria Math" w:hAnsi="Cambria Math"/>
                <w:i/>
              </w:rPr>
            </m:ctrlPr>
          </m:sSubSupPr>
          <m:e>
            <m:r>
              <w:rPr>
                <w:rFonts w:ascii="Cambria Math" w:hAnsi="Cambria Math"/>
              </w:rPr>
              <m:t>Γ</m:t>
            </m:r>
          </m:e>
          <m:sub>
            <m:r>
              <w:rPr>
                <w:rFonts w:ascii="Cambria Math" w:hAnsi="Cambria Math"/>
              </w:rPr>
              <m:t>1</m:t>
            </m:r>
          </m:sub>
          <m:sup>
            <m:r>
              <m:rPr>
                <m:sty m:val="p"/>
              </m:rPr>
              <w:rPr>
                <w:rFonts w:ascii="Cambria Math" w:hAnsi="Cambria Math"/>
              </w:rPr>
              <m:t>Ti</m:t>
            </m:r>
          </m:sup>
        </m:sSubSup>
      </m:oMath>
      <w:r>
        <w:t xml:space="preserve"> and </w:t>
      </w:r>
      <m:oMath>
        <m:sSubSup>
          <m:sSubSupPr>
            <m:ctrlPr>
              <w:rPr>
                <w:rFonts w:ascii="Cambria Math" w:hAnsi="Cambria Math"/>
                <w:i/>
              </w:rPr>
            </m:ctrlPr>
          </m:sSubSupPr>
          <m:e>
            <m:r>
              <w:rPr>
                <w:rFonts w:ascii="Cambria Math" w:hAnsi="Cambria Math"/>
              </w:rPr>
              <m:t>Γ</m:t>
            </m:r>
          </m:e>
          <m:sub>
            <m:r>
              <w:rPr>
                <w:rFonts w:ascii="Cambria Math" w:hAnsi="Cambria Math"/>
              </w:rPr>
              <m:t>2</m:t>
            </m:r>
          </m:sub>
          <m:sup>
            <m:r>
              <m:rPr>
                <m:sty m:val="p"/>
              </m:rPr>
              <w:rPr>
                <w:rFonts w:ascii="Cambria Math" w:hAnsi="Cambria Math"/>
              </w:rPr>
              <m:t>Ti</m:t>
            </m:r>
          </m:sup>
        </m:sSubSup>
      </m:oMath>
      <w:r>
        <w:t>.</w:t>
      </w:r>
    </w:p>
    <w:p w14:paraId="3997245A" w14:textId="5C7EC2A4" w:rsidR="005503DF" w:rsidRDefault="009C6D12" w:rsidP="002A53DC">
      <w:pPr>
        <w:keepNext/>
        <w:contextualSpacing/>
        <w:jc w:val="center"/>
      </w:pPr>
      <w:r w:rsidRPr="009C6D12">
        <w:rPr>
          <w:noProof/>
        </w:rPr>
        <w:t xml:space="preserve"> </w:t>
      </w:r>
      <w:r w:rsidR="000F503B">
        <w:rPr>
          <w:noProof/>
        </w:rPr>
        <w:drawing>
          <wp:inline distT="0" distB="0" distL="0" distR="0" wp14:anchorId="436DB7FC" wp14:editId="559B689B">
            <wp:extent cx="5943600" cy="1978660"/>
            <wp:effectExtent l="0" t="0" r="0" b="2540"/>
            <wp:docPr id="12320171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978660"/>
                    </a:xfrm>
                    <a:prstGeom prst="rect">
                      <a:avLst/>
                    </a:prstGeom>
                    <a:noFill/>
                    <a:ln>
                      <a:noFill/>
                    </a:ln>
                  </pic:spPr>
                </pic:pic>
              </a:graphicData>
            </a:graphic>
          </wp:inline>
        </w:drawing>
      </w:r>
    </w:p>
    <w:p w14:paraId="563705C0" w14:textId="684BB24D" w:rsidR="00842AD3" w:rsidRDefault="005503DF" w:rsidP="002A53DC">
      <w:pPr>
        <w:pStyle w:val="Caption"/>
        <w:contextualSpacing/>
        <w:jc w:val="both"/>
        <w:rPr>
          <w:b/>
          <w:bCs/>
          <w:i w:val="0"/>
          <w:iCs w:val="0"/>
        </w:rPr>
      </w:pPr>
      <w:r w:rsidRPr="007822E7">
        <w:rPr>
          <w:b/>
          <w:bCs/>
          <w:i w:val="0"/>
          <w:iCs w:val="0"/>
        </w:rPr>
        <w:t>Figure S</w:t>
      </w:r>
      <w:r w:rsidR="00842AD3">
        <w:rPr>
          <w:b/>
          <w:bCs/>
          <w:i w:val="0"/>
          <w:iCs w:val="0"/>
        </w:rPr>
        <w:t>7</w:t>
      </w:r>
      <w:r w:rsidR="007822E7" w:rsidRPr="007822E7">
        <w:rPr>
          <w:i w:val="0"/>
          <w:iCs w:val="0"/>
        </w:rPr>
        <w:t xml:space="preserve"> |</w:t>
      </w:r>
      <w:r w:rsidR="00F44C1D">
        <w:rPr>
          <w:i w:val="0"/>
          <w:iCs w:val="0"/>
        </w:rPr>
        <w:t xml:space="preserve"> </w:t>
      </w:r>
      <w:r w:rsidR="00F44C1D" w:rsidRPr="00F44C1D">
        <w:rPr>
          <w:b/>
          <w:bCs/>
          <w:i w:val="0"/>
          <w:iCs w:val="0"/>
        </w:rPr>
        <w:t xml:space="preserve">Rate equation model and spin </w:t>
      </w:r>
      <w:r w:rsidR="00F44C1D" w:rsidRPr="0029379C">
        <w:rPr>
          <w:b/>
          <w:bCs/>
          <w:i w:val="0"/>
          <w:iCs w:val="0"/>
        </w:rPr>
        <w:t>pump</w:t>
      </w:r>
      <w:r w:rsidR="00634F60" w:rsidRPr="0029379C">
        <w:rPr>
          <w:b/>
          <w:bCs/>
          <w:i w:val="0"/>
          <w:iCs w:val="0"/>
        </w:rPr>
        <w:t>ing</w:t>
      </w:r>
      <w:r w:rsidR="00F44C1D" w:rsidRPr="00557088">
        <w:rPr>
          <w:b/>
          <w:bCs/>
          <w:i w:val="0"/>
          <w:iCs w:val="0"/>
          <w:color w:val="auto"/>
        </w:rPr>
        <w:t xml:space="preserve"> </w:t>
      </w:r>
      <w:r w:rsidR="00F44C1D" w:rsidRPr="00F44C1D">
        <w:rPr>
          <w:b/>
          <w:bCs/>
          <w:i w:val="0"/>
          <w:iCs w:val="0"/>
        </w:rPr>
        <w:t>dependence of the signal.</w:t>
      </w:r>
      <w:r w:rsidRPr="007822E7">
        <w:rPr>
          <w:i w:val="0"/>
          <w:iCs w:val="0"/>
        </w:rPr>
        <w:t xml:space="preserve"> </w:t>
      </w:r>
      <w:r w:rsidR="00DD6BB2" w:rsidRPr="007822E7">
        <w:rPr>
          <w:b/>
          <w:bCs/>
          <w:i w:val="0"/>
          <w:iCs w:val="0"/>
        </w:rPr>
        <w:t>a</w:t>
      </w:r>
      <w:r w:rsidR="00DD6BB2" w:rsidRPr="007822E7">
        <w:rPr>
          <w:i w:val="0"/>
          <w:iCs w:val="0"/>
        </w:rPr>
        <w:t>,</w:t>
      </w:r>
      <w:r w:rsidR="00B57FF5" w:rsidRPr="007822E7">
        <w:rPr>
          <w:i w:val="0"/>
          <w:iCs w:val="0"/>
        </w:rPr>
        <w:t xml:space="preserve"> 4-level scheme relative to the rate equation model</w:t>
      </w:r>
      <w:r w:rsidR="004677EA" w:rsidRPr="007822E7">
        <w:rPr>
          <w:i w:val="0"/>
          <w:iCs w:val="0"/>
        </w:rPr>
        <w:t xml:space="preserve"> reporting the driving term (</w:t>
      </w:r>
      <w:r w:rsidR="004677EA" w:rsidRPr="007822E7">
        <w:t>W</w:t>
      </w:r>
      <w:r w:rsidR="004677EA" w:rsidRPr="007822E7">
        <w:rPr>
          <w:i w:val="0"/>
          <w:iCs w:val="0"/>
        </w:rPr>
        <w:t>), relaxation rates (</w:t>
      </w:r>
      <w:r w:rsidR="004677EA" w:rsidRPr="0018505E">
        <w:rPr>
          <w:rFonts w:cstheme="minorHAnsi"/>
        </w:rPr>
        <w:t>Γ</w:t>
      </w:r>
      <w:r w:rsidR="004677EA" w:rsidRPr="007822E7">
        <w:rPr>
          <w:i w:val="0"/>
          <w:iCs w:val="0"/>
        </w:rPr>
        <w:t>) and a positive spin pump term</w:t>
      </w:r>
      <w:r w:rsidR="00634F60">
        <w:rPr>
          <w:i w:val="0"/>
          <w:iCs w:val="0"/>
        </w:rPr>
        <w:t xml:space="preserve"> </w:t>
      </w:r>
      <w:r w:rsidR="00634F60" w:rsidRPr="0029379C">
        <w:rPr>
          <w:i w:val="0"/>
          <w:iCs w:val="0"/>
        </w:rPr>
        <w:t>(</w:t>
      </w:r>
      <m:oMath>
        <m:r>
          <w:rPr>
            <w:rFonts w:ascii="Cambria Math" w:hAnsi="Cambria Math"/>
          </w:rPr>
          <m:t>ζ</m:t>
        </m:r>
      </m:oMath>
      <w:r w:rsidR="00634F60" w:rsidRPr="0029379C">
        <w:rPr>
          <w:i w:val="0"/>
          <w:iCs w:val="0"/>
        </w:rPr>
        <w:t>)</w:t>
      </w:r>
      <w:r w:rsidR="00DD6BB2" w:rsidRPr="0029379C">
        <w:rPr>
          <w:i w:val="0"/>
          <w:iCs w:val="0"/>
        </w:rPr>
        <w:t>.</w:t>
      </w:r>
      <w:r w:rsidR="00DD6BB2" w:rsidRPr="00557088">
        <w:rPr>
          <w:i w:val="0"/>
          <w:iCs w:val="0"/>
          <w:color w:val="auto"/>
        </w:rPr>
        <w:t xml:space="preserve"> </w:t>
      </w:r>
      <w:r w:rsidR="00DD6BB2" w:rsidRPr="007822E7">
        <w:rPr>
          <w:rFonts w:hint="eastAsia"/>
          <w:b/>
          <w:bCs/>
          <w:i w:val="0"/>
          <w:iCs w:val="0"/>
        </w:rPr>
        <w:t>b</w:t>
      </w:r>
      <w:r w:rsidR="00DD6BB2" w:rsidRPr="007822E7">
        <w:rPr>
          <w:i w:val="0"/>
          <w:iCs w:val="0"/>
        </w:rPr>
        <w:t xml:space="preserve">, </w:t>
      </w:r>
      <w:r w:rsidR="00BA1FD0" w:rsidRPr="007822E7">
        <w:rPr>
          <w:i w:val="0"/>
          <w:iCs w:val="0"/>
        </w:rPr>
        <w:t>E</w:t>
      </w:r>
      <w:r w:rsidRPr="007822E7">
        <w:rPr>
          <w:i w:val="0"/>
          <w:iCs w:val="0"/>
        </w:rPr>
        <w:t xml:space="preserve">ffect of the spin pump term for the </w:t>
      </w:r>
      <m:oMath>
        <m:sSubSup>
          <m:sSubSupPr>
            <m:ctrlPr>
              <w:rPr>
                <w:rFonts w:ascii="Cambria Math" w:eastAsia="Malgun Gothic" w:hAnsi="Cambria Math" w:cs="Times New Roman"/>
                <w:color w:val="323E4F" w:themeColor="text2" w:themeShade="BF"/>
                <w:vertAlign w:val="subscript"/>
              </w:rPr>
            </m:ctrlPr>
          </m:sSubSupPr>
          <m:e>
            <m:r>
              <w:rPr>
                <w:rFonts w:ascii="Cambria Math" w:eastAsia="Malgun Gothic" w:hAnsi="Cambria Math" w:cs="Times New Roman"/>
                <w:color w:val="323E4F" w:themeColor="text2" w:themeShade="BF"/>
                <w:vertAlign w:val="subscript"/>
              </w:rPr>
              <m:t>f</m:t>
            </m:r>
          </m:e>
          <m:sub>
            <m:r>
              <w:rPr>
                <w:rFonts w:ascii="Cambria Math" w:eastAsia="Malgun Gothic" w:hAnsi="Cambria Math" w:cs="Times New Roman"/>
                <w:color w:val="323E4F" w:themeColor="text2" w:themeShade="BF"/>
                <w:vertAlign w:val="subscript"/>
              </w:rPr>
              <m:t>3</m:t>
            </m:r>
          </m:sub>
          <m:sup>
            <m:r>
              <w:rPr>
                <w:rFonts w:ascii="Cambria Math" w:eastAsia="Malgun Gothic" w:hAnsi="Cambria Math" w:cs="Times New Roman"/>
                <w:color w:val="323E4F" w:themeColor="text2" w:themeShade="BF"/>
                <w:vertAlign w:val="subscript"/>
              </w:rPr>
              <m:t>Er</m:t>
            </m:r>
          </m:sup>
        </m:sSubSup>
      </m:oMath>
      <w:r w:rsidRPr="007822E7">
        <w:rPr>
          <w:i w:val="0"/>
          <w:iCs w:val="0"/>
        </w:rPr>
        <w:t xml:space="preserve"> peak intensity (</w:t>
      </w:r>
      <w:r w:rsidRPr="007822E7">
        <w:rPr>
          <w:rFonts w:cstheme="minorHAnsi"/>
          <w:i w:val="0"/>
          <w:iCs w:val="0"/>
        </w:rPr>
        <w:t>Δ</w:t>
      </w:r>
      <w:r w:rsidRPr="007822E7">
        <w:t>I</w:t>
      </w:r>
      <w:r w:rsidRPr="007822E7">
        <w:rPr>
          <w:i w:val="0"/>
          <w:iCs w:val="0"/>
        </w:rPr>
        <w:t xml:space="preserve">) as a function of </w:t>
      </w:r>
      <w:r w:rsidRPr="007822E7">
        <w:t>V</w:t>
      </w:r>
      <w:r w:rsidRPr="007822E7">
        <w:rPr>
          <w:i w:val="0"/>
          <w:iCs w:val="0"/>
          <w:vertAlign w:val="subscript"/>
        </w:rPr>
        <w:t>rf</w:t>
      </w:r>
      <w:r w:rsidRPr="007822E7">
        <w:rPr>
          <w:i w:val="0"/>
          <w:iCs w:val="0"/>
        </w:rPr>
        <w:t xml:space="preserve"> predicted by the rate equation model. A negative </w:t>
      </w:r>
      <m:oMath>
        <m:r>
          <w:rPr>
            <w:rFonts w:ascii="Cambria Math" w:hAnsi="Cambria Math"/>
          </w:rPr>
          <m:t>ζ</m:t>
        </m:r>
      </m:oMath>
      <w:r w:rsidR="00557088" w:rsidRPr="007822E7">
        <w:rPr>
          <w:i w:val="0"/>
          <w:iCs w:val="0"/>
        </w:rPr>
        <w:t xml:space="preserve"> </w:t>
      </w:r>
      <w:r w:rsidRPr="007822E7">
        <w:rPr>
          <w:i w:val="0"/>
          <w:iCs w:val="0"/>
        </w:rPr>
        <w:t xml:space="preserve">produces a negative ESR signal while a positive </w:t>
      </w:r>
      <m:oMath>
        <m:r>
          <w:rPr>
            <w:rFonts w:ascii="Cambria Math" w:hAnsi="Cambria Math"/>
          </w:rPr>
          <m:t>ζ</m:t>
        </m:r>
      </m:oMath>
      <w:r w:rsidR="00557088" w:rsidRPr="007822E7">
        <w:rPr>
          <w:i w:val="0"/>
          <w:iCs w:val="0"/>
        </w:rPr>
        <w:t xml:space="preserve"> </w:t>
      </w:r>
      <w:r w:rsidRPr="007822E7">
        <w:rPr>
          <w:i w:val="0"/>
          <w:iCs w:val="0"/>
        </w:rPr>
        <w:t>produces a positive ESR signal. When the spin pump</w:t>
      </w:r>
      <w:r w:rsidR="00557088">
        <w:rPr>
          <w:i w:val="0"/>
          <w:iCs w:val="0"/>
        </w:rPr>
        <w:t>ing</w:t>
      </w:r>
      <w:r w:rsidRPr="007822E7">
        <w:rPr>
          <w:i w:val="0"/>
          <w:iCs w:val="0"/>
        </w:rPr>
        <w:t xml:space="preserve"> is excluded from the model</w:t>
      </w:r>
      <w:r w:rsidR="00982CFB" w:rsidRPr="007822E7">
        <w:rPr>
          <w:i w:val="0"/>
          <w:iCs w:val="0"/>
        </w:rPr>
        <w:t xml:space="preserve">, </w:t>
      </w:r>
      <w:r w:rsidRPr="007822E7">
        <w:rPr>
          <w:i w:val="0"/>
          <w:iCs w:val="0"/>
        </w:rPr>
        <w:t>a slightly positive ESR signal</w:t>
      </w:r>
      <w:r w:rsidR="00683E88">
        <w:rPr>
          <w:i w:val="0"/>
          <w:iCs w:val="0"/>
        </w:rPr>
        <w:t xml:space="preserve"> is predicted</w:t>
      </w:r>
      <w:r w:rsidRPr="007822E7">
        <w:rPr>
          <w:b/>
          <w:bCs/>
          <w:i w:val="0"/>
          <w:iCs w:val="0"/>
        </w:rPr>
        <w:t>.</w:t>
      </w:r>
    </w:p>
    <w:p w14:paraId="0F353CD0" w14:textId="02CB1682" w:rsidR="002A53DC" w:rsidRPr="002A53DC" w:rsidRDefault="008D71E1" w:rsidP="002A53DC">
      <w:r>
        <w:br w:type="page"/>
      </w:r>
    </w:p>
    <w:p w14:paraId="7E94E192" w14:textId="7D6220BE" w:rsidR="0070166E" w:rsidRDefault="0070166E" w:rsidP="00842AD3">
      <w:pPr>
        <w:pStyle w:val="ListParagraph"/>
        <w:keepNext/>
        <w:numPr>
          <w:ilvl w:val="0"/>
          <w:numId w:val="1"/>
        </w:numPr>
        <w:rPr>
          <w:b/>
          <w:bCs/>
          <w:noProof/>
        </w:rPr>
      </w:pPr>
      <w:r w:rsidRPr="0070166E">
        <w:rPr>
          <w:b/>
          <w:bCs/>
          <w:noProof/>
        </w:rPr>
        <w:lastRenderedPageBreak/>
        <w:t>Measurement of Rabi oscillations</w:t>
      </w:r>
    </w:p>
    <w:p w14:paraId="1E6BF289" w14:textId="26040BD8" w:rsidR="00A10027" w:rsidRPr="00053ECD" w:rsidRDefault="00A10027" w:rsidP="00683E88">
      <w:pPr>
        <w:keepNext/>
        <w:jc w:val="both"/>
        <w:rPr>
          <w:noProof/>
        </w:rPr>
      </w:pPr>
      <w:r w:rsidRPr="00A10027">
        <w:rPr>
          <w:noProof/>
        </w:rPr>
        <w:t xml:space="preserve">To measure </w:t>
      </w:r>
      <w:r>
        <w:rPr>
          <w:noProof/>
        </w:rPr>
        <w:t xml:space="preserve">Rabi oscillations </w:t>
      </w:r>
      <w:r w:rsidR="00170216">
        <w:rPr>
          <w:noProof/>
        </w:rPr>
        <w:t xml:space="preserve">on Ti and Er atoms, </w:t>
      </w:r>
      <w:r>
        <w:rPr>
          <w:noProof/>
        </w:rPr>
        <w:t xml:space="preserve">we </w:t>
      </w:r>
      <w:r w:rsidR="00E06345">
        <w:rPr>
          <w:noProof/>
        </w:rPr>
        <w:t xml:space="preserve">followed a procedure similar to the one used in </w:t>
      </w:r>
      <w:r w:rsidR="00E06345">
        <w:rPr>
          <w:noProof/>
        </w:rPr>
        <w:fldChar w:fldCharType="begin"/>
      </w:r>
      <w:r w:rsidR="00683E88">
        <w:rPr>
          <w:noProof/>
        </w:rPr>
        <w:instrText xml:space="preserve"> ADDIN EN.CITE &lt;EndNote&gt;&lt;Cite&gt;&lt;Author&gt;Yang&lt;/Author&gt;&lt;Year&gt;2019&lt;/Year&gt;&lt;RecNum&gt;2&lt;/RecNum&gt;&lt;DisplayText&gt;(&lt;style face="italic"&gt;7&lt;/style&gt;)&lt;/DisplayText&gt;&lt;record&gt;&lt;rec-number&gt;2&lt;/rec-number&gt;&lt;foreign-keys&gt;&lt;key app="EN" db-id="vt02va5zsa09pyexse7v5r5drefdx2f9eefp" timestamp="1641522344"&gt;2&lt;/key&gt;&lt;/foreign-keys&gt;&lt;ref-type name="Journal Article"&gt;17&lt;/ref-type&gt;&lt;contributors&gt;&lt;authors&gt;&lt;author&gt;Yang, K.&lt;/author&gt;&lt;author&gt;Paul, W.&lt;/author&gt;&lt;author&gt;Phark, S. H.&lt;/author&gt;&lt;author&gt;Willke, P.&lt;/author&gt;&lt;author&gt;Bae, Y.&lt;/author&gt;&lt;author&gt;Choi, T.&lt;/author&gt;&lt;author&gt;Esat, T.&lt;/author&gt;&lt;author&gt;Ardavan, A.&lt;/author&gt;&lt;author&gt;Heinrich, A. J.&lt;/author&gt;&lt;author&gt;Lutz, C. P.&lt;/author&gt;&lt;/authors&gt;&lt;/contributors&gt;&lt;titles&gt;&lt;title&gt;Coherent spin manipulation of individual atoms on a surface&lt;/title&gt;&lt;secondary-title&gt;Science&lt;/secondary-title&gt;&lt;/titles&gt;&lt;periodical&gt;&lt;full-title&gt;Science&lt;/full-title&gt;&lt;abbr-1&gt;Science&lt;/abbr-1&gt;&lt;abbr-2&gt;Science&lt;/abbr-2&gt;&lt;/periodical&gt;&lt;pages&gt;509-+&lt;/pages&gt;&lt;volume&gt;366&lt;/volume&gt;&lt;number&gt;6464&lt;/number&gt;&lt;dates&gt;&lt;year&gt;2019&lt;/year&gt;&lt;pub-dates&gt;&lt;date&gt;Oct&lt;/date&gt;&lt;/pub-dates&gt;&lt;/dates&gt;&lt;isbn&gt;0036-8075&lt;/isbn&gt;&lt;accession-num&gt;WOS:000493177900051&lt;/accession-num&gt;&lt;urls&gt;&lt;related-urls&gt;&lt;url&gt;&amp;lt;Go to ISI&amp;gt;://WOS:000493177900051&lt;/url&gt;&lt;/related-urls&gt;&lt;/urls&gt;&lt;electronic-resource-num&gt;10.1126/science.aay6779&lt;/electronic-resource-num&gt;&lt;/record&gt;&lt;/Cite&gt;&lt;/EndNote&gt;</w:instrText>
      </w:r>
      <w:r w:rsidR="00E06345">
        <w:rPr>
          <w:noProof/>
        </w:rPr>
        <w:fldChar w:fldCharType="separate"/>
      </w:r>
      <w:r w:rsidR="00683E88">
        <w:rPr>
          <w:noProof/>
        </w:rPr>
        <w:t>(</w:t>
      </w:r>
      <w:r w:rsidR="00683E88" w:rsidRPr="00683E88">
        <w:rPr>
          <w:i/>
          <w:noProof/>
        </w:rPr>
        <w:t>7</w:t>
      </w:r>
      <w:r w:rsidR="00683E88">
        <w:rPr>
          <w:noProof/>
        </w:rPr>
        <w:t>)</w:t>
      </w:r>
      <w:r w:rsidR="00E06345">
        <w:rPr>
          <w:noProof/>
        </w:rPr>
        <w:fldChar w:fldCharType="end"/>
      </w:r>
      <w:r w:rsidR="00E06345">
        <w:rPr>
          <w:noProof/>
        </w:rPr>
        <w:t xml:space="preserve">. </w:t>
      </w:r>
      <w:r w:rsidR="003B44A6">
        <w:rPr>
          <w:noProof/>
        </w:rPr>
        <w:t>W</w:t>
      </w:r>
      <w:r w:rsidR="00DC0A1C">
        <w:rPr>
          <w:noProof/>
        </w:rPr>
        <w:t>ith the STM</w:t>
      </w:r>
      <w:r w:rsidR="00557088">
        <w:rPr>
          <w:noProof/>
        </w:rPr>
        <w:t xml:space="preserve"> </w:t>
      </w:r>
      <w:r w:rsidR="006E1757">
        <w:rPr>
          <w:noProof/>
        </w:rPr>
        <w:t xml:space="preserve">tip </w:t>
      </w:r>
      <w:r w:rsidR="00DC0A1C">
        <w:rPr>
          <w:noProof/>
        </w:rPr>
        <w:t xml:space="preserve">positioned </w:t>
      </w:r>
      <w:r w:rsidR="00CC6C79">
        <w:rPr>
          <w:noProof/>
        </w:rPr>
        <w:t xml:space="preserve">on </w:t>
      </w:r>
      <w:r w:rsidR="00DC0A1C">
        <w:rPr>
          <w:noProof/>
        </w:rPr>
        <w:t xml:space="preserve">top of the Ti atom in the </w:t>
      </w:r>
      <w:r w:rsidR="00CC6C79">
        <w:rPr>
          <w:noProof/>
        </w:rPr>
        <w:t>Er-Ti</w:t>
      </w:r>
      <w:r w:rsidR="00DC0A1C">
        <w:rPr>
          <w:noProof/>
        </w:rPr>
        <w:t xml:space="preserve"> dimer</w:t>
      </w:r>
      <w:r w:rsidR="00CC6C79">
        <w:rPr>
          <w:noProof/>
        </w:rPr>
        <w:t xml:space="preserve"> with 0.72 nm separation</w:t>
      </w:r>
      <w:r w:rsidR="00DC0A1C">
        <w:rPr>
          <w:noProof/>
        </w:rPr>
        <w:t>, w</w:t>
      </w:r>
      <w:r w:rsidR="003B44A6">
        <w:rPr>
          <w:noProof/>
        </w:rPr>
        <w:t xml:space="preserve">e applied a series of </w:t>
      </w:r>
      <w:r w:rsidR="003B44A6" w:rsidRPr="003B44A6">
        <w:rPr>
          <w:i/>
          <w:iCs/>
          <w:noProof/>
        </w:rPr>
        <w:t>V</w:t>
      </w:r>
      <w:r w:rsidR="003B44A6" w:rsidRPr="003B44A6">
        <w:rPr>
          <w:noProof/>
          <w:vertAlign w:val="subscript"/>
        </w:rPr>
        <w:t>rf</w:t>
      </w:r>
      <w:r w:rsidR="003B44A6">
        <w:rPr>
          <w:noProof/>
        </w:rPr>
        <w:t xml:space="preserve"> pulses at the resonan</w:t>
      </w:r>
      <w:r w:rsidR="00CC6C79">
        <w:rPr>
          <w:noProof/>
        </w:rPr>
        <w:t>ce</w:t>
      </w:r>
      <w:r w:rsidR="003B44A6">
        <w:rPr>
          <w:noProof/>
        </w:rPr>
        <w:t xml:space="preserve"> frequency of </w:t>
      </w:r>
      <w:r w:rsidR="003B44A6" w:rsidRPr="003B44A6">
        <w:rPr>
          <w:i/>
          <w:iCs/>
          <w:noProof/>
        </w:rPr>
        <w:t>f</w:t>
      </w:r>
      <w:r w:rsidR="003B44A6" w:rsidRPr="003B44A6">
        <w:rPr>
          <w:noProof/>
          <w:vertAlign w:val="subscript"/>
        </w:rPr>
        <w:t>1</w:t>
      </w:r>
      <w:r w:rsidR="003B44A6">
        <w:rPr>
          <w:noProof/>
        </w:rPr>
        <w:t xml:space="preserve"> (Fig. S</w:t>
      </w:r>
      <w:r w:rsidR="00C42E65">
        <w:rPr>
          <w:noProof/>
        </w:rPr>
        <w:t>8</w:t>
      </w:r>
      <w:r w:rsidR="003B44A6" w:rsidRPr="00683E88">
        <w:rPr>
          <w:noProof/>
        </w:rPr>
        <w:t>a</w:t>
      </w:r>
      <w:r w:rsidR="003B44A6">
        <w:rPr>
          <w:noProof/>
        </w:rPr>
        <w:t xml:space="preserve">) and </w:t>
      </w:r>
      <w:r w:rsidR="003B44A6" w:rsidRPr="003B44A6">
        <w:rPr>
          <w:i/>
          <w:iCs/>
          <w:noProof/>
        </w:rPr>
        <w:t>f</w:t>
      </w:r>
      <w:r w:rsidR="003B44A6" w:rsidRPr="003B44A6">
        <w:rPr>
          <w:noProof/>
          <w:vertAlign w:val="subscript"/>
        </w:rPr>
        <w:t>3</w:t>
      </w:r>
      <w:r w:rsidR="003B44A6">
        <w:rPr>
          <w:noProof/>
        </w:rPr>
        <w:t xml:space="preserve"> (Fig. S</w:t>
      </w:r>
      <w:r w:rsidR="00C42E65">
        <w:rPr>
          <w:noProof/>
        </w:rPr>
        <w:t>8</w:t>
      </w:r>
      <w:r w:rsidR="003B44A6" w:rsidRPr="00683E88">
        <w:rPr>
          <w:noProof/>
        </w:rPr>
        <w:t>b</w:t>
      </w:r>
      <w:r w:rsidR="003B44A6">
        <w:rPr>
          <w:noProof/>
        </w:rPr>
        <w:t>)</w:t>
      </w:r>
      <w:r w:rsidR="008B08C9">
        <w:rPr>
          <w:noProof/>
        </w:rPr>
        <w:t xml:space="preserve"> with increasing pulse width</w:t>
      </w:r>
      <w:r w:rsidR="00CC6C79">
        <w:rPr>
          <w:noProof/>
        </w:rPr>
        <w:t>s</w:t>
      </w:r>
      <w:r w:rsidR="008B08C9">
        <w:rPr>
          <w:noProof/>
        </w:rPr>
        <w:t xml:space="preserve">. </w:t>
      </w:r>
      <w:r w:rsidR="00DC0A1C">
        <w:rPr>
          <w:noProof/>
        </w:rPr>
        <w:t xml:space="preserve">We </w:t>
      </w:r>
      <w:r w:rsidR="005D6C56">
        <w:rPr>
          <w:noProof/>
        </w:rPr>
        <w:t xml:space="preserve">subtracted a linear fit to the data in order to remove the rf rectified current given by the nonlinearity of the </w:t>
      </w:r>
      <w:r w:rsidR="005D6C56" w:rsidRPr="005D6C56">
        <w:rPr>
          <w:i/>
          <w:iCs/>
          <w:noProof/>
        </w:rPr>
        <w:t>I-V</w:t>
      </w:r>
      <w:r w:rsidR="005D6C56">
        <w:rPr>
          <w:noProof/>
        </w:rPr>
        <w:t xml:space="preserve"> curve </w:t>
      </w:r>
      <w:r w:rsidR="005D6C56">
        <w:rPr>
          <w:noProof/>
        </w:rPr>
        <w:fldChar w:fldCharType="begin"/>
      </w:r>
      <w:r w:rsidR="00683E88">
        <w:rPr>
          <w:noProof/>
        </w:rPr>
        <w:instrText xml:space="preserve"> ADDIN EN.CITE &lt;EndNote&gt;&lt;Cite&gt;&lt;Author&gt;Paul&lt;/Author&gt;&lt;Year&gt;2016&lt;/Year&gt;&lt;RecNum&gt;86&lt;/RecNum&gt;&lt;DisplayText&gt;(&lt;style face="italic"&gt;10&lt;/style&gt;)&lt;/DisplayText&gt;&lt;record&gt;&lt;rec-number&gt;86&lt;/rec-number&gt;&lt;foreign-keys&gt;&lt;key app="EN" db-id="vt02va5zsa09pyexse7v5r5drefdx2f9eefp" timestamp="1693724433"&gt;86&lt;/key&gt;&lt;/foreign-keys&gt;&lt;ref-type name="Journal Article"&gt;17&lt;/ref-type&gt;&lt;contributors&gt;&lt;authors&gt;&lt;author&gt;Paul, William&lt;/author&gt;&lt;author&gt;Baumann, Susanne&lt;/author&gt;&lt;author&gt;Lutz, Christopher P.&lt;/author&gt;&lt;author&gt;Heinrich, Andreas J.&lt;/author&gt;&lt;/authors&gt;&lt;/contributors&gt;&lt;titles&gt;&lt;title&gt;Generation of constant-amplitude radio-frequency sweeps at a tunnel junction for spin resonance STM&lt;/title&gt;&lt;secondary-title&gt;Review of Scientific Instruments&lt;/secondary-title&gt;&lt;/titles&gt;&lt;periodical&gt;&lt;full-title&gt;Review of Scientific Instruments&lt;/full-title&gt;&lt;abbr-1&gt;Rev. Sci. Instrum.&lt;/abbr-1&gt;&lt;abbr-2&gt;Rev Sci Instrum&lt;/abbr-2&gt;&lt;/periodical&gt;&lt;volume&gt;87&lt;/volume&gt;&lt;number&gt;7&lt;/number&gt;&lt;dates&gt;&lt;year&gt;2016&lt;/year&gt;&lt;/dates&gt;&lt;isbn&gt;0034-6748&lt;/isbn&gt;&lt;urls&gt;&lt;related-urls&gt;&lt;url&gt;https://doi.org/10.1063/1.4955446&lt;/url&gt;&lt;/related-urls&gt;&lt;/urls&gt;&lt;custom1&gt;074703&lt;/custom1&gt;&lt;electronic-resource-num&gt;10.1063/1.4955446&lt;/electronic-resource-num&gt;&lt;access-date&gt;9/3/2023&lt;/access-date&gt;&lt;/record&gt;&lt;/Cite&gt;&lt;/EndNote&gt;</w:instrText>
      </w:r>
      <w:r w:rsidR="005D6C56">
        <w:rPr>
          <w:noProof/>
        </w:rPr>
        <w:fldChar w:fldCharType="separate"/>
      </w:r>
      <w:r w:rsidR="00683E88">
        <w:rPr>
          <w:noProof/>
        </w:rPr>
        <w:t>(</w:t>
      </w:r>
      <w:r w:rsidR="00683E88" w:rsidRPr="00683E88">
        <w:rPr>
          <w:i/>
          <w:noProof/>
        </w:rPr>
        <w:t>10</w:t>
      </w:r>
      <w:r w:rsidR="00683E88">
        <w:rPr>
          <w:noProof/>
        </w:rPr>
        <w:t>)</w:t>
      </w:r>
      <w:r w:rsidR="005D6C56">
        <w:rPr>
          <w:noProof/>
        </w:rPr>
        <w:fldChar w:fldCharType="end"/>
      </w:r>
      <w:r w:rsidR="005D6C56">
        <w:rPr>
          <w:noProof/>
        </w:rPr>
        <w:t>.</w:t>
      </w:r>
      <w:r w:rsidR="00053ECD">
        <w:rPr>
          <w:noProof/>
        </w:rPr>
        <w:t xml:space="preserve"> When we apply rf pulses </w:t>
      </w:r>
      <w:r w:rsidR="00CC6C79">
        <w:rPr>
          <w:noProof/>
        </w:rPr>
        <w:t xml:space="preserve">at the </w:t>
      </w:r>
      <w:r w:rsidR="00053ECD">
        <w:rPr>
          <w:noProof/>
        </w:rPr>
        <w:t>resonan</w:t>
      </w:r>
      <w:r w:rsidR="00CC6C79">
        <w:rPr>
          <w:noProof/>
        </w:rPr>
        <w:t>ce frequency of</w:t>
      </w:r>
      <w:r w:rsidR="00053ECD">
        <w:rPr>
          <w:noProof/>
        </w:rPr>
        <w:t xml:space="preserve"> </w:t>
      </w:r>
      <w:r w:rsidR="00053ECD" w:rsidRPr="006A1B2C">
        <w:rPr>
          <w:i/>
          <w:iCs/>
          <w:noProof/>
        </w:rPr>
        <w:t>f</w:t>
      </w:r>
      <w:r w:rsidR="00053ECD" w:rsidRPr="006A1B2C">
        <w:rPr>
          <w:noProof/>
          <w:vertAlign w:val="subscript"/>
        </w:rPr>
        <w:t>1</w:t>
      </w:r>
      <w:r w:rsidR="00053ECD">
        <w:rPr>
          <w:noProof/>
        </w:rPr>
        <w:t xml:space="preserve"> we can resolve Rabi oscillations in the Ti spin (Fig.</w:t>
      </w:r>
      <w:r w:rsidR="00CC6C79">
        <w:rPr>
          <w:noProof/>
        </w:rPr>
        <w:t> S</w:t>
      </w:r>
      <w:r w:rsidR="001C7A28">
        <w:rPr>
          <w:noProof/>
        </w:rPr>
        <w:t>8</w:t>
      </w:r>
      <w:r w:rsidR="00053ECD">
        <w:rPr>
          <w:noProof/>
        </w:rPr>
        <w:t xml:space="preserve">a). The fit </w:t>
      </w:r>
      <w:r w:rsidR="00170216">
        <w:rPr>
          <w:noProof/>
        </w:rPr>
        <w:t xml:space="preserve">of the signal measured on a Ti atom </w:t>
      </w:r>
      <w:r w:rsidR="00053ECD">
        <w:rPr>
          <w:noProof/>
        </w:rPr>
        <w:t>with an exponentially decayin</w:t>
      </w:r>
      <w:r w:rsidR="006A1B2C">
        <w:rPr>
          <w:noProof/>
        </w:rPr>
        <w:t>g</w:t>
      </w:r>
      <w:r w:rsidR="00053ECD">
        <w:rPr>
          <w:noProof/>
        </w:rPr>
        <w:t xml:space="preserve"> sinusoidal function </w:t>
      </w:r>
      <w:r w:rsidR="006A1B2C">
        <w:rPr>
          <w:noProof/>
        </w:rPr>
        <w:t>yields</w:t>
      </w:r>
      <w:r w:rsidR="00053ECD">
        <w:rPr>
          <w:noProof/>
        </w:rPr>
        <w:t xml:space="preserve"> a Rabi rate </w:t>
      </w:r>
      <w:r w:rsidR="00053ECD" w:rsidRPr="00683E88">
        <w:rPr>
          <w:rFonts w:cstheme="minorHAnsi"/>
          <w:i/>
          <w:noProof/>
        </w:rPr>
        <w:t>Ω</w:t>
      </w:r>
      <w:r w:rsidR="00053ECD" w:rsidRPr="00053ECD">
        <w:rPr>
          <w:noProof/>
          <w:vertAlign w:val="subscript"/>
        </w:rPr>
        <w:t>Ti</w:t>
      </w:r>
      <w:r w:rsidR="00053ECD">
        <w:rPr>
          <w:noProof/>
        </w:rPr>
        <w:t xml:space="preserve"> of 435</w:t>
      </w:r>
      <w:r w:rsidR="00CC6C79">
        <w:rPr>
          <w:noProof/>
        </w:rPr>
        <w:t> </w:t>
      </w:r>
      <w:r w:rsidR="00053ECD">
        <w:rPr>
          <w:noProof/>
        </w:rPr>
        <w:t>MHz</w:t>
      </w:r>
      <w:r w:rsidR="00B26555">
        <w:rPr>
          <w:noProof/>
        </w:rPr>
        <w:t> </w:t>
      </w:r>
      <w:r w:rsidR="00053ECD">
        <w:rPr>
          <w:rFonts w:cstheme="minorHAnsi"/>
          <w:noProof/>
        </w:rPr>
        <w:t>±</w:t>
      </w:r>
      <w:r w:rsidR="00B26555">
        <w:rPr>
          <w:noProof/>
        </w:rPr>
        <w:t> 41 </w:t>
      </w:r>
      <w:r w:rsidR="00053ECD">
        <w:rPr>
          <w:noProof/>
        </w:rPr>
        <w:t xml:space="preserve">MHz and a </w:t>
      </w:r>
      <m:oMath>
        <m:sSubSup>
          <m:sSubSupPr>
            <m:ctrlPr>
              <w:rPr>
                <w:rFonts w:ascii="Cambria Math" w:hAnsi="Cambria Math"/>
                <w:i/>
                <w:noProof/>
              </w:rPr>
            </m:ctrlPr>
          </m:sSubSupPr>
          <m:e>
            <m:r>
              <w:rPr>
                <w:rFonts w:ascii="Cambria Math" w:hAnsi="Cambria Math"/>
                <w:noProof/>
              </w:rPr>
              <m:t>T</m:t>
            </m:r>
          </m:e>
          <m:sub>
            <m:r>
              <w:rPr>
                <w:rFonts w:ascii="Cambria Math" w:hAnsi="Cambria Math"/>
                <w:noProof/>
              </w:rPr>
              <m:t xml:space="preserve">2 </m:t>
            </m:r>
            <m:r>
              <m:rPr>
                <m:sty m:val="p"/>
              </m:rPr>
              <w:rPr>
                <w:rFonts w:ascii="Cambria Math" w:hAnsi="Cambria Math"/>
                <w:noProof/>
              </w:rPr>
              <m:t>Rabi</m:t>
            </m:r>
          </m:sub>
          <m:sup>
            <m:r>
              <m:rPr>
                <m:sty m:val="p"/>
              </m:rPr>
              <w:rPr>
                <w:rFonts w:ascii="Cambria Math" w:hAnsi="Cambria Math"/>
                <w:noProof/>
              </w:rPr>
              <m:t>Ti</m:t>
            </m:r>
          </m:sup>
        </m:sSubSup>
      </m:oMath>
      <w:r w:rsidR="00053ECD">
        <w:rPr>
          <w:noProof/>
        </w:rPr>
        <w:t xml:space="preserve"> of 9.9 ns </w:t>
      </w:r>
      <w:r w:rsidR="00053ECD">
        <w:rPr>
          <w:rFonts w:cstheme="minorHAnsi"/>
          <w:noProof/>
        </w:rPr>
        <w:t>±</w:t>
      </w:r>
      <w:r w:rsidR="00053ECD">
        <w:rPr>
          <w:noProof/>
        </w:rPr>
        <w:t xml:space="preserve"> 3.4 ns. On the other hand, when we apply rf pulses </w:t>
      </w:r>
      <w:r w:rsidR="00B26555">
        <w:rPr>
          <w:noProof/>
        </w:rPr>
        <w:t xml:space="preserve">at the </w:t>
      </w:r>
      <w:r w:rsidR="00053ECD">
        <w:rPr>
          <w:noProof/>
        </w:rPr>
        <w:t>resonan</w:t>
      </w:r>
      <w:r w:rsidR="00B26555">
        <w:rPr>
          <w:noProof/>
        </w:rPr>
        <w:t>ce frequency of</w:t>
      </w:r>
      <w:r w:rsidR="00053ECD">
        <w:rPr>
          <w:noProof/>
        </w:rPr>
        <w:t xml:space="preserve"> </w:t>
      </w:r>
      <w:r w:rsidR="00053ECD" w:rsidRPr="006A1B2C">
        <w:rPr>
          <w:i/>
          <w:iCs/>
          <w:noProof/>
        </w:rPr>
        <w:t>f</w:t>
      </w:r>
      <w:r w:rsidR="00053ECD" w:rsidRPr="006A1B2C">
        <w:rPr>
          <w:noProof/>
          <w:vertAlign w:val="subscript"/>
        </w:rPr>
        <w:t>3</w:t>
      </w:r>
      <w:r w:rsidR="00B26555">
        <w:rPr>
          <w:noProof/>
        </w:rPr>
        <w:t xml:space="preserve">, </w:t>
      </w:r>
      <w:r w:rsidR="00170216">
        <w:rPr>
          <w:noProof/>
        </w:rPr>
        <w:t>no</w:t>
      </w:r>
      <w:r w:rsidR="00053ECD">
        <w:rPr>
          <w:noProof/>
        </w:rPr>
        <w:t xml:space="preserve"> Rabi oscillation</w:t>
      </w:r>
      <w:r w:rsidR="00170216">
        <w:rPr>
          <w:noProof/>
        </w:rPr>
        <w:t xml:space="preserve"> is observed</w:t>
      </w:r>
      <w:r w:rsidR="00053ECD">
        <w:rPr>
          <w:noProof/>
        </w:rPr>
        <w:t>.</w:t>
      </w:r>
      <w:r w:rsidR="002A53DC">
        <w:rPr>
          <w:noProof/>
        </w:rPr>
        <w:t xml:space="preserve"> </w:t>
      </w:r>
      <w:r w:rsidR="00053ECD">
        <w:rPr>
          <w:noProof/>
        </w:rPr>
        <w:t xml:space="preserve">The </w:t>
      </w:r>
      <w:r w:rsidR="00170216">
        <w:rPr>
          <w:noProof/>
        </w:rPr>
        <w:t xml:space="preserve">monotonic </w:t>
      </w:r>
      <w:r w:rsidR="00053ECD">
        <w:rPr>
          <w:noProof/>
        </w:rPr>
        <w:t xml:space="preserve">decrease of the signal is due to the negative sign of the </w:t>
      </w:r>
      <w:r w:rsidR="00053ECD" w:rsidRPr="006A1B2C">
        <w:rPr>
          <w:i/>
          <w:iCs/>
          <w:noProof/>
        </w:rPr>
        <w:t>f</w:t>
      </w:r>
      <w:r w:rsidR="00053ECD" w:rsidRPr="006A1B2C">
        <w:rPr>
          <w:noProof/>
          <w:vertAlign w:val="subscript"/>
        </w:rPr>
        <w:t>3</w:t>
      </w:r>
      <w:r w:rsidR="00053ECD">
        <w:rPr>
          <w:noProof/>
        </w:rPr>
        <w:t xml:space="preserve"> peak</w:t>
      </w:r>
      <w:r w:rsidR="00170216">
        <w:rPr>
          <w:noProof/>
        </w:rPr>
        <w:t>, which</w:t>
      </w:r>
      <w:r w:rsidR="006A1B2C">
        <w:rPr>
          <w:noProof/>
        </w:rPr>
        <w:t xml:space="preserve"> </w:t>
      </w:r>
      <w:r w:rsidR="00170216">
        <w:rPr>
          <w:noProof/>
        </w:rPr>
        <w:t>reaches saturation for sufficiently long rf pulses</w:t>
      </w:r>
      <w:r w:rsidR="006A1B2C">
        <w:rPr>
          <w:noProof/>
        </w:rPr>
        <w:t>.</w:t>
      </w:r>
    </w:p>
    <w:p w14:paraId="2C7CA9BC" w14:textId="24C4497B" w:rsidR="005503DF" w:rsidRDefault="000F503B" w:rsidP="005503DF">
      <w:pPr>
        <w:keepNext/>
        <w:jc w:val="center"/>
      </w:pPr>
      <w:r>
        <w:rPr>
          <w:noProof/>
        </w:rPr>
        <w:drawing>
          <wp:inline distT="0" distB="0" distL="0" distR="0" wp14:anchorId="5C2DFD4D" wp14:editId="1943B5A0">
            <wp:extent cx="5943600" cy="1895475"/>
            <wp:effectExtent l="0" t="0" r="0" b="9525"/>
            <wp:docPr id="448433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1895475"/>
                    </a:xfrm>
                    <a:prstGeom prst="rect">
                      <a:avLst/>
                    </a:prstGeom>
                    <a:noFill/>
                    <a:ln>
                      <a:noFill/>
                    </a:ln>
                  </pic:spPr>
                </pic:pic>
              </a:graphicData>
            </a:graphic>
          </wp:inline>
        </w:drawing>
      </w:r>
    </w:p>
    <w:p w14:paraId="552139AE" w14:textId="0B065C62" w:rsidR="0070166E" w:rsidRDefault="005503DF" w:rsidP="00683E88">
      <w:pPr>
        <w:pStyle w:val="Caption"/>
        <w:jc w:val="both"/>
        <w:rPr>
          <w:i w:val="0"/>
          <w:iCs w:val="0"/>
        </w:rPr>
      </w:pPr>
      <w:r w:rsidRPr="007822E7">
        <w:rPr>
          <w:b/>
          <w:bCs/>
          <w:i w:val="0"/>
          <w:iCs w:val="0"/>
        </w:rPr>
        <w:t>Figure S</w:t>
      </w:r>
      <w:r w:rsidR="008D27E1">
        <w:rPr>
          <w:b/>
          <w:bCs/>
          <w:i w:val="0"/>
          <w:iCs w:val="0"/>
        </w:rPr>
        <w:t>8</w:t>
      </w:r>
      <w:r w:rsidR="007822E7" w:rsidRPr="007822E7">
        <w:rPr>
          <w:i w:val="0"/>
          <w:iCs w:val="0"/>
        </w:rPr>
        <w:t xml:space="preserve"> |</w:t>
      </w:r>
      <w:r w:rsidR="00F44C1D">
        <w:rPr>
          <w:i w:val="0"/>
          <w:iCs w:val="0"/>
        </w:rPr>
        <w:t xml:space="preserve"> </w:t>
      </w:r>
      <w:r w:rsidR="00F44C1D" w:rsidRPr="00D61E7D">
        <w:rPr>
          <w:b/>
          <w:bCs/>
          <w:i w:val="0"/>
          <w:iCs w:val="0"/>
        </w:rPr>
        <w:t>Rabi measurements</w:t>
      </w:r>
      <w:r w:rsidR="00D61E7D" w:rsidRPr="00D61E7D">
        <w:rPr>
          <w:b/>
          <w:bCs/>
          <w:i w:val="0"/>
          <w:iCs w:val="0"/>
        </w:rPr>
        <w:t>.</w:t>
      </w:r>
      <w:r w:rsidR="00982CFB" w:rsidRPr="007822E7">
        <w:rPr>
          <w:i w:val="0"/>
          <w:iCs w:val="0"/>
        </w:rPr>
        <w:t xml:space="preserve"> </w:t>
      </w:r>
      <w:r w:rsidR="00982CFB" w:rsidRPr="007822E7">
        <w:rPr>
          <w:b/>
          <w:bCs/>
          <w:i w:val="0"/>
          <w:iCs w:val="0"/>
        </w:rPr>
        <w:t>a</w:t>
      </w:r>
      <w:r w:rsidR="00982CFB" w:rsidRPr="007822E7">
        <w:rPr>
          <w:i w:val="0"/>
          <w:iCs w:val="0"/>
        </w:rPr>
        <w:t xml:space="preserve">, </w:t>
      </w:r>
      <w:r w:rsidR="00BA1FD0" w:rsidRPr="007822E7">
        <w:rPr>
          <w:i w:val="0"/>
          <w:iCs w:val="0"/>
        </w:rPr>
        <w:t>P</w:t>
      </w:r>
      <w:r w:rsidR="00982CFB" w:rsidRPr="007822E7">
        <w:rPr>
          <w:i w:val="0"/>
          <w:iCs w:val="0"/>
        </w:rPr>
        <w:t>ulsed ESR</w:t>
      </w:r>
      <w:r w:rsidR="00004024" w:rsidRPr="007822E7">
        <w:rPr>
          <w:i w:val="0"/>
          <w:iCs w:val="0"/>
        </w:rPr>
        <w:t xml:space="preserve"> measured with the STM tip on the Ti atom of the </w:t>
      </w:r>
      <w:r w:rsidR="00B26555">
        <w:rPr>
          <w:i w:val="0"/>
          <w:iCs w:val="0"/>
        </w:rPr>
        <w:t>Er-Ti</w:t>
      </w:r>
      <w:r w:rsidR="00004024" w:rsidRPr="007822E7">
        <w:rPr>
          <w:i w:val="0"/>
          <w:iCs w:val="0"/>
        </w:rPr>
        <w:t xml:space="preserve"> dimer</w:t>
      </w:r>
      <w:r w:rsidR="00B26555">
        <w:rPr>
          <w:i w:val="0"/>
          <w:iCs w:val="0"/>
        </w:rPr>
        <w:t xml:space="preserve"> with 0.72 nm separation</w:t>
      </w:r>
      <w:r w:rsidR="00004024" w:rsidRPr="007822E7">
        <w:rPr>
          <w:i w:val="0"/>
          <w:iCs w:val="0"/>
        </w:rPr>
        <w:t>. With the</w:t>
      </w:r>
      <w:r w:rsidR="00B26555">
        <w:rPr>
          <w:i w:val="0"/>
          <w:iCs w:val="0"/>
        </w:rPr>
        <w:t xml:space="preserve"> pulses applied at the resonance </w:t>
      </w:r>
      <w:r w:rsidR="00004024" w:rsidRPr="007822E7">
        <w:rPr>
          <w:i w:val="0"/>
          <w:iCs w:val="0"/>
        </w:rPr>
        <w:t>frequency</w:t>
      </w:r>
      <w:r w:rsidR="00B26555">
        <w:rPr>
          <w:i w:val="0"/>
          <w:iCs w:val="0"/>
        </w:rPr>
        <w:t xml:space="preserve"> of</w:t>
      </w:r>
      <w:r w:rsidR="00982CFB" w:rsidRPr="007822E7">
        <w:rPr>
          <w:i w:val="0"/>
          <w:iCs w:val="0"/>
        </w:rPr>
        <w:t xml:space="preserve"> </w:t>
      </w:r>
      <m:oMath>
        <m:sSubSup>
          <m:sSubSupPr>
            <m:ctrlPr>
              <w:rPr>
                <w:rFonts w:ascii="Cambria Math" w:eastAsia="Malgun Gothic" w:hAnsi="Cambria Math" w:cs="Times New Roman"/>
                <w:color w:val="323E4F" w:themeColor="text2" w:themeShade="BF"/>
                <w:vertAlign w:val="subscript"/>
              </w:rPr>
            </m:ctrlPr>
          </m:sSubSupPr>
          <m:e>
            <m:r>
              <w:rPr>
                <w:rFonts w:ascii="Cambria Math" w:eastAsia="Malgun Gothic" w:hAnsi="Cambria Math" w:cs="Times New Roman"/>
                <w:color w:val="323E4F" w:themeColor="text2" w:themeShade="BF"/>
                <w:vertAlign w:val="subscript"/>
              </w:rPr>
              <m:t>f</m:t>
            </m:r>
          </m:e>
          <m:sub>
            <m:r>
              <w:rPr>
                <w:rFonts w:ascii="Cambria Math" w:eastAsia="Malgun Gothic" w:hAnsi="Cambria Math" w:cs="Times New Roman"/>
                <w:color w:val="323E4F" w:themeColor="text2" w:themeShade="BF"/>
                <w:vertAlign w:val="subscript"/>
              </w:rPr>
              <m:t>2</m:t>
            </m:r>
          </m:sub>
          <m:sup>
            <m:r>
              <w:rPr>
                <w:rFonts w:ascii="Cambria Math" w:eastAsia="Malgun Gothic" w:hAnsi="Cambria Math" w:cs="Times New Roman"/>
                <w:color w:val="323E4F" w:themeColor="text2" w:themeShade="BF"/>
                <w:vertAlign w:val="subscript"/>
              </w:rPr>
              <m:t>Ti</m:t>
            </m:r>
          </m:sup>
        </m:sSubSup>
      </m:oMath>
      <w:r w:rsidR="00982CFB" w:rsidRPr="007822E7">
        <w:rPr>
          <w:i w:val="0"/>
          <w:iCs w:val="0"/>
        </w:rPr>
        <w:t>, Rabi oscillations for the Ti spin</w:t>
      </w:r>
      <w:r w:rsidR="00B26555">
        <w:rPr>
          <w:i w:val="0"/>
          <w:iCs w:val="0"/>
        </w:rPr>
        <w:t xml:space="preserve"> are clearly observed </w:t>
      </w:r>
      <w:r w:rsidR="00B26555" w:rsidRPr="007822E7">
        <w:rPr>
          <w:i w:val="0"/>
          <w:iCs w:val="0"/>
        </w:rPr>
        <w:t xml:space="preserve">(set point: </w:t>
      </w:r>
      <w:r w:rsidR="00B26555" w:rsidRPr="007822E7">
        <w:t>V</w:t>
      </w:r>
      <w:r w:rsidR="00B26555" w:rsidRPr="007822E7">
        <w:rPr>
          <w:i w:val="0"/>
          <w:iCs w:val="0"/>
          <w:vertAlign w:val="subscript"/>
        </w:rPr>
        <w:t>dc</w:t>
      </w:r>
      <w:r w:rsidR="00B26555" w:rsidRPr="007822E7">
        <w:rPr>
          <w:i w:val="0"/>
          <w:iCs w:val="0"/>
        </w:rPr>
        <w:t xml:space="preserve"> = 20 mV, </w:t>
      </w:r>
      <w:r w:rsidR="00B26555" w:rsidRPr="007822E7">
        <w:t>I</w:t>
      </w:r>
      <w:r w:rsidR="00B26555" w:rsidRPr="007822E7">
        <w:rPr>
          <w:i w:val="0"/>
          <w:iCs w:val="0"/>
          <w:vertAlign w:val="subscript"/>
        </w:rPr>
        <w:t>dc</w:t>
      </w:r>
      <w:r w:rsidR="00B26555" w:rsidRPr="007822E7">
        <w:rPr>
          <w:i w:val="0"/>
          <w:iCs w:val="0"/>
        </w:rPr>
        <w:t xml:space="preserve"> = 10 pA, </w:t>
      </w:r>
      <w:r w:rsidR="00B26555" w:rsidRPr="007822E7">
        <w:t>V</w:t>
      </w:r>
      <w:r w:rsidR="00B26555" w:rsidRPr="007822E7">
        <w:rPr>
          <w:i w:val="0"/>
          <w:iCs w:val="0"/>
          <w:vertAlign w:val="subscript"/>
        </w:rPr>
        <w:t>rf</w:t>
      </w:r>
      <w:r w:rsidR="00B26555" w:rsidRPr="007822E7">
        <w:rPr>
          <w:i w:val="0"/>
          <w:iCs w:val="0"/>
        </w:rPr>
        <w:t xml:space="preserve"> = 70 mV, </w:t>
      </w:r>
      <w:r w:rsidR="00B26555" w:rsidRPr="004821AF">
        <w:rPr>
          <w:bCs/>
        </w:rPr>
        <w:t>B</w:t>
      </w:r>
      <w:r w:rsidR="00B26555" w:rsidRPr="007822E7">
        <w:rPr>
          <w:i w:val="0"/>
          <w:iCs w:val="0"/>
        </w:rPr>
        <w:t xml:space="preserve"> = 0.288 T</w:t>
      </w:r>
      <w:r w:rsidR="00B26555">
        <w:rPr>
          <w:i w:val="0"/>
          <w:iCs w:val="0"/>
        </w:rPr>
        <w:t>,</w:t>
      </w:r>
      <w:r w:rsidR="00B26555" w:rsidRPr="007822E7">
        <w:rPr>
          <w:i w:val="0"/>
          <w:iCs w:val="0"/>
        </w:rPr>
        <w:t xml:space="preserve"> </w:t>
      </w:r>
      <w:r w:rsidR="00B26555" w:rsidRPr="007822E7">
        <w:rPr>
          <w:rFonts w:cstheme="minorHAnsi"/>
        </w:rPr>
        <w:t>ϑ</w:t>
      </w:r>
      <w:r w:rsidR="00B26555" w:rsidRPr="007822E7">
        <w:rPr>
          <w:i w:val="0"/>
          <w:iCs w:val="0"/>
        </w:rPr>
        <w:t xml:space="preserve"> = 9</w:t>
      </w:r>
      <w:r w:rsidR="002D25EA">
        <w:rPr>
          <w:i w:val="0"/>
          <w:iCs w:val="0"/>
        </w:rPr>
        <w:t>7</w:t>
      </w:r>
      <w:r w:rsidR="00B26555" w:rsidRPr="007822E7">
        <w:rPr>
          <w:rFonts w:cstheme="minorHAnsi"/>
          <w:i w:val="0"/>
          <w:iCs w:val="0"/>
        </w:rPr>
        <w:t>°</w:t>
      </w:r>
      <w:r w:rsidR="00B26555" w:rsidRPr="007822E7">
        <w:rPr>
          <w:i w:val="0"/>
          <w:iCs w:val="0"/>
        </w:rPr>
        <w:t>)</w:t>
      </w:r>
      <w:r w:rsidR="00982CFB" w:rsidRPr="007822E7">
        <w:rPr>
          <w:i w:val="0"/>
          <w:iCs w:val="0"/>
        </w:rPr>
        <w:t>.</w:t>
      </w:r>
      <w:r w:rsidR="00BA1FD0" w:rsidRPr="007822E7">
        <w:rPr>
          <w:i w:val="0"/>
          <w:iCs w:val="0"/>
        </w:rPr>
        <w:t xml:space="preserve"> The black line is a fit using an exponentially decaying sine function.</w:t>
      </w:r>
      <w:r w:rsidR="00982CFB" w:rsidRPr="007822E7">
        <w:rPr>
          <w:i w:val="0"/>
          <w:iCs w:val="0"/>
        </w:rPr>
        <w:t xml:space="preserve"> </w:t>
      </w:r>
      <w:r w:rsidR="00982CFB" w:rsidRPr="007822E7">
        <w:rPr>
          <w:b/>
          <w:bCs/>
          <w:i w:val="0"/>
          <w:iCs w:val="0"/>
        </w:rPr>
        <w:t>b</w:t>
      </w:r>
      <w:r w:rsidR="00982CFB" w:rsidRPr="007822E7">
        <w:rPr>
          <w:i w:val="0"/>
          <w:iCs w:val="0"/>
        </w:rPr>
        <w:t xml:space="preserve">, </w:t>
      </w:r>
      <w:r w:rsidR="00BA1FD0" w:rsidRPr="007822E7">
        <w:rPr>
          <w:i w:val="0"/>
          <w:iCs w:val="0"/>
        </w:rPr>
        <w:t xml:space="preserve">Pulsed ESR measured with the STM tip on the Ti atom of the </w:t>
      </w:r>
      <w:r w:rsidR="00B26555">
        <w:rPr>
          <w:i w:val="0"/>
          <w:iCs w:val="0"/>
        </w:rPr>
        <w:t xml:space="preserve">same </w:t>
      </w:r>
      <w:r w:rsidR="00BA1FD0" w:rsidRPr="007822E7">
        <w:rPr>
          <w:i w:val="0"/>
          <w:iCs w:val="0"/>
        </w:rPr>
        <w:t xml:space="preserve">dimer </w:t>
      </w:r>
      <w:r w:rsidR="00B26555">
        <w:rPr>
          <w:i w:val="0"/>
          <w:iCs w:val="0"/>
        </w:rPr>
        <w:t xml:space="preserve">but </w:t>
      </w:r>
      <w:r w:rsidR="00004024" w:rsidRPr="007822E7">
        <w:rPr>
          <w:i w:val="0"/>
          <w:iCs w:val="0"/>
        </w:rPr>
        <w:t xml:space="preserve">with the </w:t>
      </w:r>
      <w:r w:rsidR="00B26555">
        <w:rPr>
          <w:i w:val="0"/>
          <w:iCs w:val="0"/>
        </w:rPr>
        <w:t xml:space="preserve">pulses at the resonance </w:t>
      </w:r>
      <w:r w:rsidR="00004024" w:rsidRPr="007822E7">
        <w:rPr>
          <w:i w:val="0"/>
          <w:iCs w:val="0"/>
        </w:rPr>
        <w:t>frequency</w:t>
      </w:r>
      <w:r w:rsidR="00982CFB" w:rsidRPr="007822E7">
        <w:rPr>
          <w:i w:val="0"/>
          <w:iCs w:val="0"/>
        </w:rPr>
        <w:t xml:space="preserve"> </w:t>
      </w:r>
      <w:r w:rsidR="00B26555">
        <w:rPr>
          <w:i w:val="0"/>
          <w:iCs w:val="0"/>
        </w:rPr>
        <w:t>of</w:t>
      </w:r>
      <w:r w:rsidR="00982CFB" w:rsidRPr="007822E7">
        <w:rPr>
          <w:i w:val="0"/>
          <w:iCs w:val="0"/>
        </w:rPr>
        <w:t xml:space="preserve"> </w:t>
      </w:r>
      <m:oMath>
        <m:sSubSup>
          <m:sSubSupPr>
            <m:ctrlPr>
              <w:rPr>
                <w:rFonts w:ascii="Cambria Math" w:eastAsia="Malgun Gothic" w:hAnsi="Cambria Math" w:cs="Times New Roman"/>
                <w:color w:val="323E4F" w:themeColor="text2" w:themeShade="BF"/>
                <w:vertAlign w:val="subscript"/>
              </w:rPr>
            </m:ctrlPr>
          </m:sSubSupPr>
          <m:e>
            <m:r>
              <w:rPr>
                <w:rFonts w:ascii="Cambria Math" w:eastAsia="Malgun Gothic" w:hAnsi="Cambria Math" w:cs="Times New Roman"/>
                <w:color w:val="323E4F" w:themeColor="text2" w:themeShade="BF"/>
                <w:vertAlign w:val="subscript"/>
              </w:rPr>
              <m:t>f</m:t>
            </m:r>
          </m:e>
          <m:sub>
            <m:r>
              <w:rPr>
                <w:rFonts w:ascii="Cambria Math" w:eastAsia="Malgun Gothic" w:hAnsi="Cambria Math" w:cs="Times New Roman"/>
                <w:color w:val="323E4F" w:themeColor="text2" w:themeShade="BF"/>
                <w:vertAlign w:val="subscript"/>
              </w:rPr>
              <m:t>3</m:t>
            </m:r>
          </m:sub>
          <m:sup>
            <m:r>
              <w:rPr>
                <w:rFonts w:ascii="Cambria Math" w:eastAsia="Malgun Gothic" w:hAnsi="Cambria Math" w:cs="Times New Roman"/>
                <w:color w:val="323E4F" w:themeColor="text2" w:themeShade="BF"/>
                <w:vertAlign w:val="subscript"/>
              </w:rPr>
              <m:t>Er</m:t>
            </m:r>
          </m:sup>
        </m:sSubSup>
      </m:oMath>
      <w:r w:rsidR="00982CFB" w:rsidRPr="007822E7">
        <w:rPr>
          <w:i w:val="0"/>
          <w:iCs w:val="0"/>
        </w:rPr>
        <w:t xml:space="preserve"> (set point: </w:t>
      </w:r>
      <w:r w:rsidR="00982CFB" w:rsidRPr="007822E7">
        <w:t>V</w:t>
      </w:r>
      <w:r w:rsidR="00982CFB" w:rsidRPr="007822E7">
        <w:rPr>
          <w:i w:val="0"/>
          <w:iCs w:val="0"/>
          <w:vertAlign w:val="subscript"/>
        </w:rPr>
        <w:t>dc</w:t>
      </w:r>
      <w:r w:rsidR="00982CFB" w:rsidRPr="007822E7">
        <w:rPr>
          <w:i w:val="0"/>
          <w:iCs w:val="0"/>
        </w:rPr>
        <w:t xml:space="preserve"> = 70 mV, </w:t>
      </w:r>
      <w:r w:rsidR="00982CFB" w:rsidRPr="007822E7">
        <w:t>I</w:t>
      </w:r>
      <w:r w:rsidR="00982CFB" w:rsidRPr="007822E7">
        <w:rPr>
          <w:i w:val="0"/>
          <w:iCs w:val="0"/>
          <w:vertAlign w:val="subscript"/>
        </w:rPr>
        <w:t>dc</w:t>
      </w:r>
      <w:r w:rsidR="00982CFB" w:rsidRPr="007822E7">
        <w:rPr>
          <w:i w:val="0"/>
          <w:iCs w:val="0"/>
        </w:rPr>
        <w:t xml:space="preserve"> = 50 pA, </w:t>
      </w:r>
      <w:r w:rsidR="00982CFB" w:rsidRPr="007822E7">
        <w:t>V</w:t>
      </w:r>
      <w:r w:rsidR="00982CFB" w:rsidRPr="007822E7">
        <w:rPr>
          <w:i w:val="0"/>
          <w:iCs w:val="0"/>
          <w:vertAlign w:val="subscript"/>
        </w:rPr>
        <w:t>rf</w:t>
      </w:r>
      <w:r w:rsidR="00982CFB" w:rsidRPr="007822E7">
        <w:rPr>
          <w:i w:val="0"/>
          <w:iCs w:val="0"/>
        </w:rPr>
        <w:t xml:space="preserve"> = 90 mV, </w:t>
      </w:r>
      <w:r w:rsidR="00982CFB" w:rsidRPr="00683E88">
        <w:rPr>
          <w:bCs/>
        </w:rPr>
        <w:t>B</w:t>
      </w:r>
      <w:r w:rsidR="00982CFB" w:rsidRPr="00B26555">
        <w:rPr>
          <w:i w:val="0"/>
          <w:iCs w:val="0"/>
        </w:rPr>
        <w:t xml:space="preserve"> </w:t>
      </w:r>
      <w:r w:rsidR="00982CFB" w:rsidRPr="007822E7">
        <w:rPr>
          <w:i w:val="0"/>
          <w:iCs w:val="0"/>
        </w:rPr>
        <w:t>= 0.288 T</w:t>
      </w:r>
      <w:r w:rsidR="00B26555">
        <w:rPr>
          <w:i w:val="0"/>
          <w:iCs w:val="0"/>
        </w:rPr>
        <w:t>,</w:t>
      </w:r>
      <w:r w:rsidR="00982CFB" w:rsidRPr="007822E7">
        <w:rPr>
          <w:i w:val="0"/>
          <w:iCs w:val="0"/>
        </w:rPr>
        <w:t xml:space="preserve"> </w:t>
      </w:r>
      <w:r w:rsidR="00982CFB" w:rsidRPr="007822E7">
        <w:rPr>
          <w:rFonts w:cstheme="minorHAnsi"/>
        </w:rPr>
        <w:t>ϑ</w:t>
      </w:r>
      <w:r w:rsidR="00982CFB" w:rsidRPr="007822E7">
        <w:rPr>
          <w:i w:val="0"/>
          <w:iCs w:val="0"/>
        </w:rPr>
        <w:t xml:space="preserve"> = 9</w:t>
      </w:r>
      <w:r w:rsidR="002D25EA">
        <w:rPr>
          <w:i w:val="0"/>
          <w:iCs w:val="0"/>
        </w:rPr>
        <w:t>7</w:t>
      </w:r>
      <w:r w:rsidR="00982CFB" w:rsidRPr="007822E7">
        <w:rPr>
          <w:rFonts w:cstheme="minorHAnsi"/>
          <w:i w:val="0"/>
          <w:iCs w:val="0"/>
        </w:rPr>
        <w:t>°</w:t>
      </w:r>
      <w:r w:rsidR="00982CFB" w:rsidRPr="007822E7">
        <w:rPr>
          <w:i w:val="0"/>
          <w:iCs w:val="0"/>
        </w:rPr>
        <w:t>).</w:t>
      </w:r>
      <w:r w:rsidR="00BA1FD0" w:rsidRPr="007822E7">
        <w:rPr>
          <w:i w:val="0"/>
          <w:iCs w:val="0"/>
        </w:rPr>
        <w:t xml:space="preserve"> The black line is an exponential fit </w:t>
      </w:r>
      <w:r w:rsidR="00B26555">
        <w:rPr>
          <w:i w:val="0"/>
          <w:iCs w:val="0"/>
        </w:rPr>
        <w:t>as a</w:t>
      </w:r>
      <w:r w:rsidR="00B26555" w:rsidRPr="007822E7">
        <w:rPr>
          <w:i w:val="0"/>
          <w:iCs w:val="0"/>
        </w:rPr>
        <w:t xml:space="preserve"> </w:t>
      </w:r>
      <w:r w:rsidR="00BA1FD0" w:rsidRPr="007822E7">
        <w:rPr>
          <w:i w:val="0"/>
          <w:iCs w:val="0"/>
        </w:rPr>
        <w:t>guide</w:t>
      </w:r>
      <w:r w:rsidR="00B26555">
        <w:rPr>
          <w:i w:val="0"/>
          <w:iCs w:val="0"/>
        </w:rPr>
        <w:t xml:space="preserve"> for</w:t>
      </w:r>
      <w:r w:rsidR="00BA1FD0" w:rsidRPr="007822E7">
        <w:rPr>
          <w:i w:val="0"/>
          <w:iCs w:val="0"/>
        </w:rPr>
        <w:t xml:space="preserve"> the eye.</w:t>
      </w:r>
    </w:p>
    <w:p w14:paraId="00649893" w14:textId="77777777" w:rsidR="008D71E1" w:rsidRPr="008D71E1" w:rsidRDefault="008D71E1" w:rsidP="008D71E1"/>
    <w:p w14:paraId="24A29D5D" w14:textId="25AF2A19" w:rsidR="0070166E" w:rsidRDefault="0070166E" w:rsidP="00842AD3">
      <w:pPr>
        <w:pStyle w:val="ListParagraph"/>
        <w:numPr>
          <w:ilvl w:val="0"/>
          <w:numId w:val="1"/>
        </w:numPr>
        <w:rPr>
          <w:b/>
          <w:bCs/>
        </w:rPr>
      </w:pPr>
      <w:r w:rsidRPr="0070166E">
        <w:rPr>
          <w:b/>
          <w:bCs/>
        </w:rPr>
        <w:t xml:space="preserve">Dimer with </w:t>
      </w:r>
      <w:r w:rsidR="009C4933" w:rsidRPr="009C4933">
        <w:rPr>
          <w:b/>
          <w:bCs/>
          <w:vertAlign w:val="superscript"/>
        </w:rPr>
        <w:t>167</w:t>
      </w:r>
      <w:r w:rsidRPr="0070166E">
        <w:rPr>
          <w:b/>
          <w:bCs/>
        </w:rPr>
        <w:t>Er</w:t>
      </w:r>
    </w:p>
    <w:p w14:paraId="7429062B" w14:textId="3AD9C69B" w:rsidR="006A1B2C" w:rsidRPr="006A1B2C" w:rsidRDefault="006A1B2C" w:rsidP="00683E88">
      <w:pPr>
        <w:jc w:val="both"/>
      </w:pPr>
      <w:r w:rsidRPr="006A1B2C">
        <w:t>When measuring different Er-Ti dimers</w:t>
      </w:r>
      <w:r w:rsidR="00B26555">
        <w:t xml:space="preserve"> at the same separations (0.72 nm)</w:t>
      </w:r>
      <w:r w:rsidRPr="006A1B2C">
        <w:t xml:space="preserve">, we observed that a small fraction of them do not show any peak in the Er </w:t>
      </w:r>
      <w:r w:rsidR="00B26555">
        <w:t xml:space="preserve">ESR </w:t>
      </w:r>
      <w:r w:rsidRPr="006A1B2C">
        <w:t>transition range</w:t>
      </w:r>
      <w:r w:rsidR="00DF0A27">
        <w:t xml:space="preserve"> (Fig. S</w:t>
      </w:r>
      <w:r w:rsidR="00CD0E1F">
        <w:t>9</w:t>
      </w:r>
      <w:r w:rsidR="00DF0A27">
        <w:t>)</w:t>
      </w:r>
      <w:r w:rsidRPr="006A1B2C">
        <w:t>.</w:t>
      </w:r>
      <w:r>
        <w:t xml:space="preserve"> We ascribe this observation to the presence of </w:t>
      </w:r>
      <w:r>
        <w:rPr>
          <w:vertAlign w:val="superscript"/>
        </w:rPr>
        <w:t>167</w:t>
      </w:r>
      <w:r>
        <w:t xml:space="preserve">Er </w:t>
      </w:r>
      <w:r w:rsidR="00170216">
        <w:t xml:space="preserve">isotopes on the surface, which is </w:t>
      </w:r>
      <w:r>
        <w:t>the only observationally stable isotope of Er with a non-zero nuclear spin</w:t>
      </w:r>
      <w:r w:rsidR="00AC090B">
        <w:t>, present with a 22.9% abundancy</w:t>
      </w:r>
      <w:r>
        <w:t>.</w:t>
      </w:r>
      <w:r w:rsidR="00E10647">
        <w:t xml:space="preserve"> This isotope presents a nuclear spin of 7</w:t>
      </w:r>
      <w:r w:rsidR="00B26555">
        <w:rPr>
          <w:rFonts w:cstheme="minorHAnsi"/>
        </w:rPr>
        <w:t>ħ</w:t>
      </w:r>
      <w:r w:rsidR="00E10647">
        <w:t>/2</w:t>
      </w:r>
      <w:r w:rsidR="00E10647">
        <w:rPr>
          <w:rFonts w:cstheme="minorHAnsi"/>
        </w:rPr>
        <w:t>. When driving ESR transitions on this atom, a single ESR peak is expected to split into 8 peaks</w:t>
      </w:r>
      <w:r w:rsidR="003E0671">
        <w:rPr>
          <w:rFonts w:cstheme="minorHAnsi"/>
        </w:rPr>
        <w:t xml:space="preserve"> due to its hyperfine interaction with the nuclear spin</w:t>
      </w:r>
      <w:r w:rsidR="00E10647">
        <w:rPr>
          <w:rFonts w:cstheme="minorHAnsi"/>
        </w:rPr>
        <w:t xml:space="preserve"> </w:t>
      </w:r>
      <w:r w:rsidR="00E10647">
        <w:rPr>
          <w:rFonts w:cstheme="minorHAnsi"/>
        </w:rPr>
        <w:fldChar w:fldCharType="begin"/>
      </w:r>
      <w:r w:rsidR="00683E88">
        <w:rPr>
          <w:rFonts w:cstheme="minorHAnsi"/>
        </w:rPr>
        <w:instrText xml:space="preserve"> ADDIN EN.CITE &lt;EndNote&gt;&lt;Cite&gt;&lt;Author&gt;Willke&lt;/Author&gt;&lt;Year&gt;2018&lt;/Year&gt;&lt;RecNum&gt;87&lt;/RecNum&gt;&lt;DisplayText&gt;(&lt;style face="italic"&gt;11&lt;/style&gt;)&lt;/DisplayText&gt;&lt;record&gt;&lt;rec-number&gt;87&lt;/rec-number&gt;&lt;foreign-keys&gt;&lt;key app="EN" db-id="vt02va5zsa09pyexse7v5r5drefdx2f9eefp" timestamp="1693728562"&gt;87&lt;/key&gt;&lt;/foreign-keys&gt;&lt;ref-type name="Journal Article"&gt;17&lt;/ref-type&gt;&lt;contributors&gt;&lt;authors&gt;&lt;author&gt;Willke, Philip&lt;/author&gt;&lt;author&gt;Bae, Yujeong&lt;/author&gt;&lt;author&gt;Yang, Kai&lt;/author&gt;&lt;author&gt;Lado, Jose L.&lt;/author&gt;&lt;author&gt;Ferrón, Alejandro&lt;/author&gt;&lt;author&gt;Choi, Taeyoung&lt;/author&gt;&lt;author&gt;Ardavan, Arzhang&lt;/author&gt;&lt;author&gt;Fernández-Rossier, Joaquín&lt;/author&gt;&lt;author&gt;Heinrich, Andreas J.&lt;/author&gt;&lt;author&gt;Lutz, Christopher P.&lt;/author&gt;&lt;/authors&gt;&lt;/contributors&gt;&lt;titles&gt;&lt;title&gt;Hyperfine interaction of individual atoms on a surface&lt;/title&gt;&lt;secondary-title&gt;Science&lt;/secondary-title&gt;&lt;/titles&gt;&lt;periodical&gt;&lt;full-title&gt;Science&lt;/full-title&gt;&lt;abbr-1&gt;Science&lt;/abbr-1&gt;&lt;abbr-2&gt;Science&lt;/abbr-2&gt;&lt;/periodical&gt;&lt;pages&gt;336-339&lt;/pages&gt;&lt;volume&gt;362&lt;/volume&gt;&lt;number&gt;6412&lt;/number&gt;&lt;dates&gt;&lt;year&gt;2018&lt;/year&gt;&lt;/dates&gt;&lt;urls&gt;&lt;related-urls&gt;&lt;url&gt;https://www.science.org/doi/abs/10.1126/science.aat7047&lt;/url&gt;&lt;/related-urls&gt;&lt;/urls&gt;&lt;electronic-resource-num&gt;doi:10.1126/science.aat7047&lt;/electronic-resource-num&gt;&lt;/record&gt;&lt;/Cite&gt;&lt;/EndNote&gt;</w:instrText>
      </w:r>
      <w:r w:rsidR="00E10647">
        <w:rPr>
          <w:rFonts w:cstheme="minorHAnsi"/>
        </w:rPr>
        <w:fldChar w:fldCharType="separate"/>
      </w:r>
      <w:r w:rsidR="00683E88">
        <w:rPr>
          <w:rFonts w:cstheme="minorHAnsi"/>
          <w:noProof/>
        </w:rPr>
        <w:t>(</w:t>
      </w:r>
      <w:r w:rsidR="00683E88" w:rsidRPr="00683E88">
        <w:rPr>
          <w:rFonts w:cstheme="minorHAnsi"/>
          <w:i/>
          <w:noProof/>
        </w:rPr>
        <w:t>11</w:t>
      </w:r>
      <w:r w:rsidR="00683E88">
        <w:rPr>
          <w:rFonts w:cstheme="minorHAnsi"/>
          <w:noProof/>
        </w:rPr>
        <w:t>)</w:t>
      </w:r>
      <w:r w:rsidR="00E10647">
        <w:rPr>
          <w:rFonts w:cstheme="minorHAnsi"/>
        </w:rPr>
        <w:fldChar w:fldCharType="end"/>
      </w:r>
      <w:r w:rsidR="00E10647">
        <w:rPr>
          <w:rFonts w:cstheme="minorHAnsi"/>
        </w:rPr>
        <w:t xml:space="preserve">. However, </w:t>
      </w:r>
      <w:r w:rsidR="00170216">
        <w:rPr>
          <w:rFonts w:cstheme="minorHAnsi"/>
        </w:rPr>
        <w:t xml:space="preserve">as for this atom </w:t>
      </w:r>
      <w:r w:rsidR="00E10647">
        <w:rPr>
          <w:rFonts w:cstheme="minorHAnsi"/>
        </w:rPr>
        <w:t xml:space="preserve">the intensity of the Er ESR transition </w:t>
      </w:r>
      <w:r w:rsidR="00170216">
        <w:rPr>
          <w:rFonts w:cstheme="minorHAnsi"/>
        </w:rPr>
        <w:t>is</w:t>
      </w:r>
      <w:r w:rsidR="00E10647">
        <w:rPr>
          <w:rFonts w:cstheme="minorHAnsi"/>
        </w:rPr>
        <w:t xml:space="preserve"> </w:t>
      </w:r>
      <w:r w:rsidR="00170216">
        <w:rPr>
          <w:rFonts w:cstheme="minorHAnsi"/>
        </w:rPr>
        <w:t xml:space="preserve">also </w:t>
      </w:r>
      <w:r w:rsidR="00E10647">
        <w:rPr>
          <w:rFonts w:cstheme="minorHAnsi"/>
        </w:rPr>
        <w:t>reduced by a factor of 8</w:t>
      </w:r>
      <w:r w:rsidR="00B26555">
        <w:rPr>
          <w:rFonts w:cstheme="minorHAnsi"/>
        </w:rPr>
        <w:t xml:space="preserve"> and, </w:t>
      </w:r>
      <w:r w:rsidR="00E10647">
        <w:rPr>
          <w:rFonts w:cstheme="minorHAnsi"/>
        </w:rPr>
        <w:t xml:space="preserve">the ESR signal </w:t>
      </w:r>
      <w:r w:rsidR="00170216">
        <w:rPr>
          <w:rFonts w:cstheme="minorHAnsi"/>
        </w:rPr>
        <w:t xml:space="preserve">becomes </w:t>
      </w:r>
      <w:r w:rsidR="00E10647">
        <w:rPr>
          <w:rFonts w:cstheme="minorHAnsi"/>
        </w:rPr>
        <w:t xml:space="preserve">too small to be </w:t>
      </w:r>
      <w:r w:rsidR="00170216">
        <w:rPr>
          <w:rFonts w:cstheme="minorHAnsi"/>
        </w:rPr>
        <w:t xml:space="preserve">detected </w:t>
      </w:r>
      <w:r w:rsidR="00667DE2">
        <w:rPr>
          <w:rFonts w:cstheme="minorHAnsi"/>
        </w:rPr>
        <w:t>in the present detection scheme</w:t>
      </w:r>
      <w:r w:rsidR="00E10647">
        <w:rPr>
          <w:rFonts w:cstheme="minorHAnsi"/>
        </w:rPr>
        <w:t xml:space="preserve">. </w:t>
      </w:r>
      <w:r w:rsidR="00AC090B">
        <w:rPr>
          <w:rFonts w:cstheme="minorHAnsi"/>
        </w:rPr>
        <w:t xml:space="preserve">Nevertheless, this observation </w:t>
      </w:r>
      <w:r w:rsidR="00170216">
        <w:rPr>
          <w:rFonts w:cstheme="minorHAnsi"/>
        </w:rPr>
        <w:t>further supports the interpretation</w:t>
      </w:r>
      <w:r w:rsidR="004D10D8">
        <w:rPr>
          <w:rFonts w:cstheme="minorHAnsi"/>
        </w:rPr>
        <w:t xml:space="preserve"> that</w:t>
      </w:r>
      <w:r w:rsidR="00170216">
        <w:rPr>
          <w:rFonts w:cstheme="minorHAnsi"/>
        </w:rPr>
        <w:t xml:space="preserve"> </w:t>
      </w:r>
      <w:r w:rsidR="00AC090B" w:rsidRPr="00AC090B">
        <w:rPr>
          <w:rFonts w:cstheme="minorHAnsi"/>
          <w:i/>
          <w:iCs/>
        </w:rPr>
        <w:t>f</w:t>
      </w:r>
      <w:r w:rsidR="00AC090B" w:rsidRPr="00AC090B">
        <w:rPr>
          <w:rFonts w:cstheme="minorHAnsi"/>
          <w:vertAlign w:val="subscript"/>
        </w:rPr>
        <w:t>3</w:t>
      </w:r>
      <w:r w:rsidR="00AC090B">
        <w:rPr>
          <w:rFonts w:cstheme="minorHAnsi"/>
        </w:rPr>
        <w:t xml:space="preserve"> and </w:t>
      </w:r>
      <w:r w:rsidR="00AC090B" w:rsidRPr="00AC090B">
        <w:rPr>
          <w:rFonts w:cstheme="minorHAnsi"/>
          <w:i/>
          <w:iCs/>
        </w:rPr>
        <w:t>f</w:t>
      </w:r>
      <w:r w:rsidR="00AC090B" w:rsidRPr="00AC090B">
        <w:rPr>
          <w:rFonts w:cstheme="minorHAnsi"/>
          <w:vertAlign w:val="subscript"/>
        </w:rPr>
        <w:t>4</w:t>
      </w:r>
      <w:r w:rsidR="00AC090B">
        <w:rPr>
          <w:rFonts w:cstheme="minorHAnsi"/>
        </w:rPr>
        <w:t xml:space="preserve"> </w:t>
      </w:r>
      <w:r w:rsidR="00B26555">
        <w:rPr>
          <w:rFonts w:cstheme="minorHAnsi"/>
        </w:rPr>
        <w:t>correspond to</w:t>
      </w:r>
      <w:r w:rsidR="00AC090B">
        <w:rPr>
          <w:rFonts w:cstheme="minorHAnsi"/>
        </w:rPr>
        <w:t xml:space="preserve"> ESR transitions in the Er 4</w:t>
      </w:r>
      <w:r w:rsidR="00AC090B" w:rsidRPr="00AC090B">
        <w:rPr>
          <w:rFonts w:cstheme="minorHAnsi"/>
          <w:i/>
          <w:iCs/>
        </w:rPr>
        <w:t>f</w:t>
      </w:r>
      <w:r w:rsidR="00AC090B">
        <w:rPr>
          <w:rFonts w:cstheme="minorHAnsi"/>
        </w:rPr>
        <w:t xml:space="preserve"> spins since these </w:t>
      </w:r>
      <w:r w:rsidR="00170216">
        <w:rPr>
          <w:rFonts w:cstheme="minorHAnsi"/>
        </w:rPr>
        <w:t xml:space="preserve">transitions </w:t>
      </w:r>
      <w:r w:rsidR="00AC090B">
        <w:rPr>
          <w:rFonts w:cstheme="minorHAnsi"/>
        </w:rPr>
        <w:t xml:space="preserve">are the only ones that </w:t>
      </w:r>
      <w:r w:rsidR="00170216">
        <w:rPr>
          <w:rFonts w:cstheme="minorHAnsi"/>
        </w:rPr>
        <w:t xml:space="preserve">should be affected by the hyperfine </w:t>
      </w:r>
      <w:r w:rsidR="00AC090B">
        <w:rPr>
          <w:rFonts w:cstheme="minorHAnsi"/>
        </w:rPr>
        <w:t>interact</w:t>
      </w:r>
      <w:r w:rsidR="00170216">
        <w:rPr>
          <w:rFonts w:cstheme="minorHAnsi"/>
        </w:rPr>
        <w:t>ion</w:t>
      </w:r>
      <w:r w:rsidR="00AC090B">
        <w:rPr>
          <w:rFonts w:cstheme="minorHAnsi"/>
        </w:rPr>
        <w:t xml:space="preserve"> </w:t>
      </w:r>
      <w:r w:rsidR="00B26555">
        <w:rPr>
          <w:rFonts w:cstheme="minorHAnsi"/>
        </w:rPr>
        <w:t>b</w:t>
      </w:r>
      <w:r w:rsidR="00170216">
        <w:rPr>
          <w:rFonts w:cstheme="minorHAnsi"/>
        </w:rPr>
        <w:t xml:space="preserve">etween </w:t>
      </w:r>
      <w:r w:rsidR="00AC090B">
        <w:rPr>
          <w:rFonts w:cstheme="minorHAnsi"/>
        </w:rPr>
        <w:t xml:space="preserve">the Er </w:t>
      </w:r>
      <w:r w:rsidR="00170216">
        <w:rPr>
          <w:rFonts w:cstheme="minorHAnsi"/>
        </w:rPr>
        <w:t xml:space="preserve">electron and </w:t>
      </w:r>
      <w:r w:rsidR="00AC090B">
        <w:rPr>
          <w:rFonts w:cstheme="minorHAnsi"/>
        </w:rPr>
        <w:t>nuclear spin</w:t>
      </w:r>
      <w:r w:rsidR="00170216">
        <w:rPr>
          <w:rFonts w:cstheme="minorHAnsi"/>
        </w:rPr>
        <w:t>s</w:t>
      </w:r>
      <w:r w:rsidR="00AC090B">
        <w:rPr>
          <w:rFonts w:cstheme="minorHAnsi"/>
        </w:rPr>
        <w:t>.</w:t>
      </w:r>
    </w:p>
    <w:p w14:paraId="57E993D1" w14:textId="27D0B39E" w:rsidR="00982CFB" w:rsidRDefault="0029379C" w:rsidP="00D7090B">
      <w:pPr>
        <w:keepNext/>
        <w:jc w:val="center"/>
      </w:pPr>
      <w:r>
        <w:rPr>
          <w:noProof/>
        </w:rPr>
        <w:lastRenderedPageBreak/>
        <w:drawing>
          <wp:inline distT="0" distB="0" distL="0" distR="0" wp14:anchorId="73C25C4E" wp14:editId="3B04141B">
            <wp:extent cx="5937250" cy="2343785"/>
            <wp:effectExtent l="0" t="0" r="6350" b="0"/>
            <wp:docPr id="687362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7250" cy="2343785"/>
                    </a:xfrm>
                    <a:prstGeom prst="rect">
                      <a:avLst/>
                    </a:prstGeom>
                    <a:noFill/>
                    <a:ln>
                      <a:noFill/>
                    </a:ln>
                  </pic:spPr>
                </pic:pic>
              </a:graphicData>
            </a:graphic>
          </wp:inline>
        </w:drawing>
      </w:r>
    </w:p>
    <w:p w14:paraId="313E73E2" w14:textId="4DE521C7" w:rsidR="006243F5" w:rsidRPr="00D32192" w:rsidRDefault="00982CFB" w:rsidP="00683E88">
      <w:pPr>
        <w:pStyle w:val="Caption"/>
        <w:jc w:val="both"/>
        <w:rPr>
          <w:i w:val="0"/>
          <w:iCs w:val="0"/>
        </w:rPr>
      </w:pPr>
      <w:r w:rsidRPr="00D32192">
        <w:rPr>
          <w:b/>
          <w:bCs/>
          <w:i w:val="0"/>
          <w:iCs w:val="0"/>
        </w:rPr>
        <w:t>Figure S</w:t>
      </w:r>
      <w:r w:rsidR="008D27E1">
        <w:rPr>
          <w:b/>
          <w:bCs/>
          <w:i w:val="0"/>
          <w:iCs w:val="0"/>
        </w:rPr>
        <w:t>9</w:t>
      </w:r>
      <w:r w:rsidR="00D32192" w:rsidRPr="00D32192">
        <w:rPr>
          <w:b/>
          <w:bCs/>
        </w:rPr>
        <w:t xml:space="preserve"> </w:t>
      </w:r>
      <w:r w:rsidR="00D32192" w:rsidRPr="00D616E2">
        <w:rPr>
          <w:i w:val="0"/>
          <w:iCs w:val="0"/>
        </w:rPr>
        <w:t>|</w:t>
      </w:r>
      <w:r w:rsidR="00D61E7D">
        <w:rPr>
          <w:i w:val="0"/>
          <w:iCs w:val="0"/>
        </w:rPr>
        <w:t xml:space="preserve"> </w:t>
      </w:r>
      <w:r w:rsidR="00D61E7D" w:rsidRPr="00D61E7D">
        <w:rPr>
          <w:b/>
          <w:bCs/>
          <w:i w:val="0"/>
          <w:iCs w:val="0"/>
        </w:rPr>
        <w:t xml:space="preserve">Electron spin resonance on dimer containing </w:t>
      </w:r>
      <w:r w:rsidR="00D61E7D" w:rsidRPr="00D61E7D">
        <w:rPr>
          <w:b/>
          <w:bCs/>
          <w:i w:val="0"/>
          <w:iCs w:val="0"/>
          <w:vertAlign w:val="superscript"/>
        </w:rPr>
        <w:t>167</w:t>
      </w:r>
      <w:r w:rsidR="00D61E7D" w:rsidRPr="00D61E7D">
        <w:rPr>
          <w:b/>
          <w:bCs/>
          <w:i w:val="0"/>
          <w:iCs w:val="0"/>
        </w:rPr>
        <w:t>Er.</w:t>
      </w:r>
      <w:r w:rsidRPr="00D32192">
        <w:rPr>
          <w:i w:val="0"/>
          <w:iCs w:val="0"/>
        </w:rPr>
        <w:t xml:space="preserve"> ESR spectra</w:t>
      </w:r>
      <w:r w:rsidR="00683E88">
        <w:rPr>
          <w:i w:val="0"/>
          <w:iCs w:val="0"/>
        </w:rPr>
        <w:t xml:space="preserve"> acquired with the same STM tip</w:t>
      </w:r>
      <w:r w:rsidRPr="00D32192">
        <w:rPr>
          <w:i w:val="0"/>
          <w:iCs w:val="0"/>
        </w:rPr>
        <w:t xml:space="preserve"> </w:t>
      </w:r>
      <w:r w:rsidR="00683E88">
        <w:rPr>
          <w:i w:val="0"/>
          <w:iCs w:val="0"/>
        </w:rPr>
        <w:t>on top of Ti in</w:t>
      </w:r>
      <w:r w:rsidR="00683E88" w:rsidRPr="00D32192">
        <w:rPr>
          <w:i w:val="0"/>
          <w:iCs w:val="0"/>
        </w:rPr>
        <w:t xml:space="preserve"> </w:t>
      </w:r>
      <w:r w:rsidRPr="00D32192">
        <w:rPr>
          <w:i w:val="0"/>
          <w:iCs w:val="0"/>
        </w:rPr>
        <w:t>two different dimers: in the standard Ti-Er dimer (pink line</w:t>
      </w:r>
      <w:r w:rsidR="007621E5" w:rsidRPr="00D32192">
        <w:rPr>
          <w:i w:val="0"/>
          <w:iCs w:val="0"/>
        </w:rPr>
        <w:t xml:space="preserve">, shifted in </w:t>
      </w:r>
      <w:r w:rsidR="007621E5" w:rsidRPr="00D32192">
        <w:rPr>
          <w:rFonts w:cstheme="minorHAnsi"/>
          <w:i w:val="0"/>
          <w:iCs w:val="0"/>
        </w:rPr>
        <w:t>Δ</w:t>
      </w:r>
      <w:r w:rsidR="007621E5" w:rsidRPr="00140141">
        <w:t>I</w:t>
      </w:r>
      <w:r w:rsidR="007621E5" w:rsidRPr="00D32192">
        <w:rPr>
          <w:i w:val="0"/>
          <w:iCs w:val="0"/>
        </w:rPr>
        <w:t xml:space="preserve"> by -1000 fA for readability</w:t>
      </w:r>
      <w:r w:rsidRPr="00D32192">
        <w:rPr>
          <w:i w:val="0"/>
          <w:iCs w:val="0"/>
        </w:rPr>
        <w:t>) 5 peaks are detectable (</w:t>
      </w:r>
      <m:oMath>
        <m:sSubSup>
          <m:sSubSupPr>
            <m:ctrlPr>
              <w:rPr>
                <w:rFonts w:ascii="Cambria Math" w:eastAsia="Malgun Gothic" w:hAnsi="Cambria Math" w:cs="Times New Roman"/>
                <w:color w:val="323E4F" w:themeColor="text2" w:themeShade="BF"/>
                <w:vertAlign w:val="subscript"/>
              </w:rPr>
            </m:ctrlPr>
          </m:sSubSupPr>
          <m:e>
            <m:r>
              <w:rPr>
                <w:rFonts w:ascii="Cambria Math" w:eastAsia="Malgun Gothic" w:hAnsi="Cambria Math" w:cs="Times New Roman"/>
                <w:color w:val="323E4F" w:themeColor="text2" w:themeShade="BF"/>
                <w:vertAlign w:val="subscript"/>
              </w:rPr>
              <m:t>f</m:t>
            </m:r>
          </m:e>
          <m:sub>
            <m:r>
              <w:rPr>
                <w:rFonts w:ascii="Cambria Math" w:eastAsia="Malgun Gothic" w:hAnsi="Cambria Math" w:cs="Times New Roman"/>
                <w:color w:val="323E4F" w:themeColor="text2" w:themeShade="BF"/>
                <w:vertAlign w:val="subscript"/>
              </w:rPr>
              <m:t>1</m:t>
            </m:r>
          </m:sub>
          <m:sup>
            <m:r>
              <w:rPr>
                <w:rFonts w:ascii="Cambria Math" w:eastAsia="Malgun Gothic" w:hAnsi="Cambria Math" w:cs="Times New Roman"/>
                <w:color w:val="323E4F" w:themeColor="text2" w:themeShade="BF"/>
                <w:vertAlign w:val="subscript"/>
              </w:rPr>
              <m:t>Ti</m:t>
            </m:r>
          </m:sup>
        </m:sSubSup>
      </m:oMath>
      <w:r w:rsidRPr="00D32192">
        <w:rPr>
          <w:i w:val="0"/>
          <w:iCs w:val="0"/>
        </w:rPr>
        <w:t xml:space="preserve">, </w:t>
      </w:r>
      <m:oMath>
        <m:sSubSup>
          <m:sSubSupPr>
            <m:ctrlPr>
              <w:rPr>
                <w:rFonts w:ascii="Cambria Math" w:eastAsia="Malgun Gothic" w:hAnsi="Cambria Math" w:cs="Times New Roman"/>
                <w:color w:val="323E4F" w:themeColor="text2" w:themeShade="BF"/>
                <w:vertAlign w:val="subscript"/>
              </w:rPr>
            </m:ctrlPr>
          </m:sSubSupPr>
          <m:e>
            <m:r>
              <w:rPr>
                <w:rFonts w:ascii="Cambria Math" w:eastAsia="Malgun Gothic" w:hAnsi="Cambria Math" w:cs="Times New Roman"/>
                <w:color w:val="323E4F" w:themeColor="text2" w:themeShade="BF"/>
                <w:vertAlign w:val="subscript"/>
              </w:rPr>
              <m:t>f</m:t>
            </m:r>
          </m:e>
          <m:sub>
            <m:r>
              <w:rPr>
                <w:rFonts w:ascii="Cambria Math" w:eastAsia="Malgun Gothic" w:hAnsi="Cambria Math" w:cs="Times New Roman"/>
                <w:color w:val="323E4F" w:themeColor="text2" w:themeShade="BF"/>
                <w:vertAlign w:val="subscript"/>
              </w:rPr>
              <m:t>2</m:t>
            </m:r>
          </m:sub>
          <m:sup>
            <m:r>
              <w:rPr>
                <w:rFonts w:ascii="Cambria Math" w:eastAsia="Malgun Gothic" w:hAnsi="Cambria Math" w:cs="Times New Roman"/>
                <w:color w:val="323E4F" w:themeColor="text2" w:themeShade="BF"/>
                <w:vertAlign w:val="subscript"/>
              </w:rPr>
              <m:t>Ti</m:t>
            </m:r>
          </m:sup>
        </m:sSubSup>
      </m:oMath>
      <w:r w:rsidRPr="00D32192">
        <w:rPr>
          <w:i w:val="0"/>
          <w:iCs w:val="0"/>
        </w:rPr>
        <w:t xml:space="preserve">, </w:t>
      </w:r>
      <m:oMath>
        <m:sSubSup>
          <m:sSubSupPr>
            <m:ctrlPr>
              <w:rPr>
                <w:rFonts w:ascii="Cambria Math" w:eastAsia="Malgun Gothic" w:hAnsi="Cambria Math" w:cs="Times New Roman"/>
                <w:color w:val="323E4F" w:themeColor="text2" w:themeShade="BF"/>
                <w:vertAlign w:val="subscript"/>
              </w:rPr>
            </m:ctrlPr>
          </m:sSubSupPr>
          <m:e>
            <m:r>
              <w:rPr>
                <w:rFonts w:ascii="Cambria Math" w:eastAsia="Malgun Gothic" w:hAnsi="Cambria Math" w:cs="Times New Roman"/>
                <w:color w:val="323E4F" w:themeColor="text2" w:themeShade="BF"/>
                <w:vertAlign w:val="subscript"/>
              </w:rPr>
              <m:t>f</m:t>
            </m:r>
          </m:e>
          <m:sub>
            <m:r>
              <w:rPr>
                <w:rFonts w:ascii="Cambria Math" w:eastAsia="Malgun Gothic" w:hAnsi="Cambria Math" w:cs="Times New Roman"/>
                <w:color w:val="323E4F" w:themeColor="text2" w:themeShade="BF"/>
                <w:vertAlign w:val="subscript"/>
              </w:rPr>
              <m:t>3</m:t>
            </m:r>
          </m:sub>
          <m:sup>
            <m:r>
              <w:rPr>
                <w:rFonts w:ascii="Cambria Math" w:eastAsia="Malgun Gothic" w:hAnsi="Cambria Math" w:cs="Times New Roman"/>
                <w:color w:val="323E4F" w:themeColor="text2" w:themeShade="BF"/>
                <w:vertAlign w:val="subscript"/>
              </w:rPr>
              <m:t>Er</m:t>
            </m:r>
          </m:sup>
        </m:sSubSup>
      </m:oMath>
      <w:r w:rsidRPr="00D32192">
        <w:rPr>
          <w:i w:val="0"/>
          <w:iCs w:val="0"/>
        </w:rPr>
        <w:t xml:space="preserve">, </w:t>
      </w:r>
      <m:oMath>
        <m:sSubSup>
          <m:sSubSupPr>
            <m:ctrlPr>
              <w:rPr>
                <w:rFonts w:ascii="Cambria Math" w:eastAsia="Malgun Gothic" w:hAnsi="Cambria Math" w:cs="Times New Roman"/>
                <w:color w:val="323E4F" w:themeColor="text2" w:themeShade="BF"/>
                <w:vertAlign w:val="subscript"/>
              </w:rPr>
            </m:ctrlPr>
          </m:sSubSupPr>
          <m:e>
            <m:r>
              <w:rPr>
                <w:rFonts w:ascii="Cambria Math" w:eastAsia="Malgun Gothic" w:hAnsi="Cambria Math" w:cs="Times New Roman"/>
                <w:color w:val="323E4F" w:themeColor="text2" w:themeShade="BF"/>
                <w:vertAlign w:val="subscript"/>
              </w:rPr>
              <m:t>f</m:t>
            </m:r>
          </m:e>
          <m:sub>
            <m:r>
              <w:rPr>
                <w:rFonts w:ascii="Cambria Math" w:eastAsia="Malgun Gothic" w:hAnsi="Cambria Math" w:cs="Times New Roman"/>
                <w:color w:val="323E4F" w:themeColor="text2" w:themeShade="BF"/>
                <w:vertAlign w:val="subscript"/>
              </w:rPr>
              <m:t>4</m:t>
            </m:r>
          </m:sub>
          <m:sup>
            <m:r>
              <w:rPr>
                <w:rFonts w:ascii="Cambria Math" w:eastAsia="Malgun Gothic" w:hAnsi="Cambria Math" w:cs="Times New Roman"/>
                <w:color w:val="323E4F" w:themeColor="text2" w:themeShade="BF"/>
                <w:vertAlign w:val="subscript"/>
              </w:rPr>
              <m:t>Er</m:t>
            </m:r>
          </m:sup>
        </m:sSubSup>
      </m:oMath>
      <w:r w:rsidRPr="00D32192">
        <w:rPr>
          <w:i w:val="0"/>
          <w:iCs w:val="0"/>
        </w:rPr>
        <w:t xml:space="preserve"> and </w:t>
      </w:r>
      <m:oMath>
        <m:sSubSup>
          <m:sSubSupPr>
            <m:ctrlPr>
              <w:rPr>
                <w:rFonts w:ascii="Cambria Math" w:eastAsia="Malgun Gothic" w:hAnsi="Cambria Math" w:cs="Times New Roman"/>
                <w:color w:val="323E4F" w:themeColor="text2" w:themeShade="BF"/>
                <w:vertAlign w:val="subscript"/>
              </w:rPr>
            </m:ctrlPr>
          </m:sSubSupPr>
          <m:e>
            <m:r>
              <w:rPr>
                <w:rFonts w:ascii="Cambria Math" w:eastAsia="Malgun Gothic" w:hAnsi="Cambria Math" w:cs="Times New Roman"/>
                <w:color w:val="323E4F" w:themeColor="text2" w:themeShade="BF"/>
                <w:vertAlign w:val="subscript"/>
              </w:rPr>
              <m:t>f</m:t>
            </m:r>
          </m:e>
          <m:sub>
            <m:r>
              <w:rPr>
                <w:rFonts w:ascii="Cambria Math" w:eastAsia="Malgun Gothic" w:hAnsi="Cambria Math" w:cs="Times New Roman"/>
                <w:color w:val="323E4F" w:themeColor="text2" w:themeShade="BF"/>
                <w:vertAlign w:val="subscript"/>
              </w:rPr>
              <m:t>5</m:t>
            </m:r>
          </m:sub>
          <m:sup>
            <m:r>
              <w:rPr>
                <w:rFonts w:ascii="Cambria Math" w:eastAsia="Malgun Gothic" w:hAnsi="Cambria Math" w:cs="Times New Roman"/>
                <w:color w:val="323E4F" w:themeColor="text2" w:themeShade="BF"/>
                <w:vertAlign w:val="subscript"/>
              </w:rPr>
              <m:t>TiEr</m:t>
            </m:r>
          </m:sup>
        </m:sSubSup>
      </m:oMath>
      <w:r w:rsidRPr="00D32192">
        <w:rPr>
          <w:i w:val="0"/>
          <w:iCs w:val="0"/>
        </w:rPr>
        <w:t xml:space="preserve">) </w:t>
      </w:r>
      <w:r w:rsidR="007621E5" w:rsidRPr="00D32192">
        <w:rPr>
          <w:i w:val="0"/>
          <w:iCs w:val="0"/>
        </w:rPr>
        <w:t xml:space="preserve">while </w:t>
      </w:r>
      <w:r w:rsidR="00140141">
        <w:rPr>
          <w:i w:val="0"/>
          <w:iCs w:val="0"/>
        </w:rPr>
        <w:t>i</w:t>
      </w:r>
      <w:r w:rsidR="007621E5" w:rsidRPr="00D32192">
        <w:rPr>
          <w:i w:val="0"/>
          <w:iCs w:val="0"/>
        </w:rPr>
        <w:t xml:space="preserve">n the dimer containing </w:t>
      </w:r>
      <w:r w:rsidR="00AC090B" w:rsidRPr="00D32192">
        <w:rPr>
          <w:i w:val="0"/>
          <w:iCs w:val="0"/>
          <w:vertAlign w:val="superscript"/>
        </w:rPr>
        <w:t>167</w:t>
      </w:r>
      <w:r w:rsidR="007621E5" w:rsidRPr="00D32192">
        <w:rPr>
          <w:i w:val="0"/>
          <w:iCs w:val="0"/>
        </w:rPr>
        <w:t>Er with nuclear spin 7</w:t>
      </w:r>
      <w:r w:rsidR="00B26555" w:rsidRPr="00683E88">
        <w:rPr>
          <w:rFonts w:cstheme="minorHAnsi" w:hint="eastAsia"/>
          <w:i w:val="0"/>
        </w:rPr>
        <w:t>ħ</w:t>
      </w:r>
      <w:r w:rsidR="007621E5" w:rsidRPr="00D32192">
        <w:rPr>
          <w:i w:val="0"/>
          <w:iCs w:val="0"/>
        </w:rPr>
        <w:t>/2 (purple line)</w:t>
      </w:r>
      <w:r w:rsidR="00E26212">
        <w:rPr>
          <w:i w:val="0"/>
          <w:iCs w:val="0"/>
        </w:rPr>
        <w:t>,</w:t>
      </w:r>
      <w:r w:rsidR="007621E5" w:rsidRPr="00D32192">
        <w:rPr>
          <w:i w:val="0"/>
          <w:iCs w:val="0"/>
        </w:rPr>
        <w:t xml:space="preserve"> only </w:t>
      </w:r>
      <m:oMath>
        <m:sSubSup>
          <m:sSubSupPr>
            <m:ctrlPr>
              <w:rPr>
                <w:rFonts w:ascii="Cambria Math" w:eastAsia="Malgun Gothic" w:hAnsi="Cambria Math" w:cs="Times New Roman"/>
                <w:color w:val="323E4F" w:themeColor="text2" w:themeShade="BF"/>
                <w:vertAlign w:val="subscript"/>
              </w:rPr>
            </m:ctrlPr>
          </m:sSubSupPr>
          <m:e>
            <m:r>
              <w:rPr>
                <w:rFonts w:ascii="Cambria Math" w:eastAsia="Malgun Gothic" w:hAnsi="Cambria Math" w:cs="Times New Roman"/>
                <w:color w:val="323E4F" w:themeColor="text2" w:themeShade="BF"/>
                <w:vertAlign w:val="subscript"/>
              </w:rPr>
              <m:t>f</m:t>
            </m:r>
          </m:e>
          <m:sub>
            <m:r>
              <w:rPr>
                <w:rFonts w:ascii="Cambria Math" w:eastAsia="Malgun Gothic" w:hAnsi="Cambria Math" w:cs="Times New Roman"/>
                <w:color w:val="323E4F" w:themeColor="text2" w:themeShade="BF"/>
                <w:vertAlign w:val="subscript"/>
              </w:rPr>
              <m:t>1</m:t>
            </m:r>
          </m:sub>
          <m:sup>
            <m:r>
              <w:rPr>
                <w:rFonts w:ascii="Cambria Math" w:eastAsia="Malgun Gothic" w:hAnsi="Cambria Math" w:cs="Times New Roman"/>
                <w:color w:val="323E4F" w:themeColor="text2" w:themeShade="BF"/>
                <w:vertAlign w:val="subscript"/>
              </w:rPr>
              <m:t>Ti</m:t>
            </m:r>
          </m:sup>
        </m:sSubSup>
      </m:oMath>
      <w:r w:rsidR="007621E5" w:rsidRPr="00D32192">
        <w:rPr>
          <w:i w:val="0"/>
          <w:iCs w:val="0"/>
        </w:rPr>
        <w:t xml:space="preserve"> and </w:t>
      </w:r>
      <m:oMath>
        <m:sSubSup>
          <m:sSubSupPr>
            <m:ctrlPr>
              <w:rPr>
                <w:rFonts w:ascii="Cambria Math" w:eastAsia="Malgun Gothic" w:hAnsi="Cambria Math" w:cs="Times New Roman"/>
                <w:color w:val="323E4F" w:themeColor="text2" w:themeShade="BF"/>
                <w:vertAlign w:val="subscript"/>
              </w:rPr>
            </m:ctrlPr>
          </m:sSubSupPr>
          <m:e>
            <m:r>
              <w:rPr>
                <w:rFonts w:ascii="Cambria Math" w:eastAsia="Malgun Gothic" w:hAnsi="Cambria Math" w:cs="Times New Roman"/>
                <w:color w:val="323E4F" w:themeColor="text2" w:themeShade="BF"/>
                <w:vertAlign w:val="subscript"/>
              </w:rPr>
              <m:t>f</m:t>
            </m:r>
          </m:e>
          <m:sub>
            <m:r>
              <w:rPr>
                <w:rFonts w:ascii="Cambria Math" w:eastAsia="Malgun Gothic" w:hAnsi="Cambria Math" w:cs="Times New Roman"/>
                <w:color w:val="323E4F" w:themeColor="text2" w:themeShade="BF"/>
                <w:vertAlign w:val="subscript"/>
              </w:rPr>
              <m:t>2</m:t>
            </m:r>
          </m:sub>
          <m:sup>
            <m:r>
              <w:rPr>
                <w:rFonts w:ascii="Cambria Math" w:eastAsia="Malgun Gothic" w:hAnsi="Cambria Math" w:cs="Times New Roman"/>
                <w:color w:val="323E4F" w:themeColor="text2" w:themeShade="BF"/>
                <w:vertAlign w:val="subscript"/>
              </w:rPr>
              <m:t>Ti</m:t>
            </m:r>
          </m:sup>
        </m:sSubSup>
      </m:oMath>
      <w:r w:rsidR="007621E5" w:rsidRPr="00D32192">
        <w:rPr>
          <w:i w:val="0"/>
          <w:iCs w:val="0"/>
        </w:rPr>
        <w:t xml:space="preserve"> (related to Ti transitions) are detectable (set point: </w:t>
      </w:r>
      <w:r w:rsidR="007621E5" w:rsidRPr="00D32192">
        <w:t>V</w:t>
      </w:r>
      <w:r w:rsidR="007621E5" w:rsidRPr="00D32192">
        <w:rPr>
          <w:i w:val="0"/>
          <w:iCs w:val="0"/>
          <w:vertAlign w:val="subscript"/>
        </w:rPr>
        <w:t>dc</w:t>
      </w:r>
      <w:r w:rsidR="007621E5" w:rsidRPr="00D32192">
        <w:rPr>
          <w:i w:val="0"/>
          <w:iCs w:val="0"/>
        </w:rPr>
        <w:t xml:space="preserve"> = 60 mV, </w:t>
      </w:r>
      <w:r w:rsidR="007621E5" w:rsidRPr="00D32192">
        <w:t>I</w:t>
      </w:r>
      <w:r w:rsidR="007621E5" w:rsidRPr="00D32192">
        <w:rPr>
          <w:i w:val="0"/>
          <w:iCs w:val="0"/>
          <w:vertAlign w:val="subscript"/>
        </w:rPr>
        <w:t>dc</w:t>
      </w:r>
      <w:r w:rsidR="007621E5" w:rsidRPr="00D32192">
        <w:rPr>
          <w:i w:val="0"/>
          <w:iCs w:val="0"/>
        </w:rPr>
        <w:t xml:space="preserve"> = 20 pA, </w:t>
      </w:r>
      <w:r w:rsidR="007621E5" w:rsidRPr="00D32192">
        <w:t>V</w:t>
      </w:r>
      <w:r w:rsidR="007621E5" w:rsidRPr="00D32192">
        <w:rPr>
          <w:i w:val="0"/>
          <w:iCs w:val="0"/>
          <w:vertAlign w:val="subscript"/>
        </w:rPr>
        <w:t>rf</w:t>
      </w:r>
      <w:r w:rsidR="007621E5" w:rsidRPr="00D32192">
        <w:rPr>
          <w:i w:val="0"/>
          <w:iCs w:val="0"/>
        </w:rPr>
        <w:t xml:space="preserve"> = 15 mV, </w:t>
      </w:r>
      <w:r w:rsidR="007621E5" w:rsidRPr="00683E88">
        <w:rPr>
          <w:bCs/>
        </w:rPr>
        <w:t>B</w:t>
      </w:r>
      <w:r w:rsidR="007621E5" w:rsidRPr="00D32192">
        <w:rPr>
          <w:i w:val="0"/>
          <w:iCs w:val="0"/>
        </w:rPr>
        <w:t xml:space="preserve"> = 0.3 T, </w:t>
      </w:r>
      <w:r w:rsidR="007621E5" w:rsidRPr="00D32192">
        <w:rPr>
          <w:rFonts w:cstheme="minorHAnsi"/>
        </w:rPr>
        <w:t>ϑ</w:t>
      </w:r>
      <w:r w:rsidR="007621E5" w:rsidRPr="00D32192">
        <w:rPr>
          <w:i w:val="0"/>
          <w:iCs w:val="0"/>
        </w:rPr>
        <w:t xml:space="preserve"> = </w:t>
      </w:r>
      <w:r w:rsidR="002D25EA">
        <w:rPr>
          <w:i w:val="0"/>
          <w:iCs w:val="0"/>
        </w:rPr>
        <w:t>52</w:t>
      </w:r>
      <w:r w:rsidR="007621E5" w:rsidRPr="00D32192">
        <w:rPr>
          <w:rFonts w:cstheme="minorHAnsi"/>
          <w:i w:val="0"/>
          <w:iCs w:val="0"/>
        </w:rPr>
        <w:t>°</w:t>
      </w:r>
      <w:r w:rsidR="007621E5" w:rsidRPr="00D32192">
        <w:rPr>
          <w:i w:val="0"/>
          <w:iCs w:val="0"/>
        </w:rPr>
        <w:t>).</w:t>
      </w:r>
    </w:p>
    <w:p w14:paraId="79AD92F7" w14:textId="77777777" w:rsidR="006243F5" w:rsidRDefault="006243F5" w:rsidP="00982CFB">
      <w:pPr>
        <w:pStyle w:val="Caption"/>
      </w:pPr>
    </w:p>
    <w:p w14:paraId="7F6A3967" w14:textId="77777777" w:rsidR="00683E88" w:rsidRPr="00683E88" w:rsidRDefault="006243F5" w:rsidP="00683E88">
      <w:pPr>
        <w:pStyle w:val="EndNoteBibliographyTitle"/>
      </w:pPr>
      <w:r>
        <w:fldChar w:fldCharType="begin"/>
      </w:r>
      <w:r>
        <w:instrText xml:space="preserve"> ADDIN EN.REFLIST </w:instrText>
      </w:r>
      <w:r>
        <w:fldChar w:fldCharType="separate"/>
      </w:r>
      <w:r w:rsidR="00683E88" w:rsidRPr="00683E88">
        <w:t>References</w:t>
      </w:r>
    </w:p>
    <w:p w14:paraId="2A381BE4" w14:textId="77777777" w:rsidR="00683E88" w:rsidRPr="00683E88" w:rsidRDefault="00683E88" w:rsidP="00683E88">
      <w:pPr>
        <w:pStyle w:val="EndNoteBibliographyTitle"/>
      </w:pPr>
    </w:p>
    <w:p w14:paraId="12D2A8FC" w14:textId="77777777" w:rsidR="00683E88" w:rsidRPr="00683E88" w:rsidRDefault="00683E88" w:rsidP="00683E88">
      <w:pPr>
        <w:pStyle w:val="EndNoteBibliography"/>
        <w:spacing w:after="0"/>
        <w:ind w:left="720" w:hanging="720"/>
      </w:pPr>
      <w:r w:rsidRPr="00683E88">
        <w:t>1.</w:t>
      </w:r>
      <w:r w:rsidRPr="00683E88">
        <w:tab/>
        <w:t xml:space="preserve">S. Loth, K. von Bergmann, M. Ternes, A. F. Otte, C. P. Lutz, A. J. Heinrich, Controlling the state of quantum spins with electric currents. </w:t>
      </w:r>
      <w:r w:rsidRPr="00683E88">
        <w:rPr>
          <w:i/>
        </w:rPr>
        <w:t>Nature Physics</w:t>
      </w:r>
      <w:r w:rsidRPr="00683E88">
        <w:t xml:space="preserve"> </w:t>
      </w:r>
      <w:r w:rsidRPr="00683E88">
        <w:rPr>
          <w:b/>
        </w:rPr>
        <w:t>6</w:t>
      </w:r>
      <w:r w:rsidRPr="00683E88">
        <w:t>, 340-344 (2010).</w:t>
      </w:r>
    </w:p>
    <w:p w14:paraId="3532E643" w14:textId="77777777" w:rsidR="00683E88" w:rsidRPr="00683E88" w:rsidRDefault="00683E88" w:rsidP="00683E88">
      <w:pPr>
        <w:pStyle w:val="EndNoteBibliography"/>
        <w:spacing w:after="0"/>
        <w:ind w:left="720" w:hanging="720"/>
      </w:pPr>
      <w:r w:rsidRPr="00683E88">
        <w:t>2.</w:t>
      </w:r>
      <w:r w:rsidRPr="00683E88">
        <w:tab/>
        <w:t xml:space="preserve">S. Reale, A. Singha, S. L. Ahmed, D. Krylov, L. Colazzo, C. Wolf, C. S. Casari, A. Barla, E. Fernandes, F. Patthey, M. Pivetta, S. Rusponi, H. Brune, F. Donati, Erbium and thulium on MgO(100)/Ag(100) as candidates for single atom qubits. </w:t>
      </w:r>
      <w:r w:rsidRPr="00683E88">
        <w:rPr>
          <w:i/>
        </w:rPr>
        <w:t>Physical Review B</w:t>
      </w:r>
      <w:r w:rsidRPr="00683E88">
        <w:t xml:space="preserve"> </w:t>
      </w:r>
      <w:r w:rsidRPr="00683E88">
        <w:rPr>
          <w:b/>
        </w:rPr>
        <w:t>107</w:t>
      </w:r>
      <w:r w:rsidRPr="00683E88">
        <w:t>, 045427 (2023).</w:t>
      </w:r>
    </w:p>
    <w:p w14:paraId="59F73274" w14:textId="77777777" w:rsidR="00683E88" w:rsidRPr="00683E88" w:rsidRDefault="00683E88" w:rsidP="00683E88">
      <w:pPr>
        <w:pStyle w:val="EndNoteBibliography"/>
        <w:spacing w:after="0"/>
        <w:ind w:left="720" w:hanging="720"/>
      </w:pPr>
      <w:r w:rsidRPr="00683E88">
        <w:t>3.</w:t>
      </w:r>
      <w:r w:rsidRPr="00683E88">
        <w:tab/>
        <w:t xml:space="preserve">J. Kim, W.-j. Jang, T. H. Bui, D.-J. Choi, C. Wolf, F. Delgado, Y. Chen, D. Krylov, S. Lee, S. Yoon, C. P. Lutz, A. J. Heinrich, Y. Bae, Spin resonance amplitude and frequency of a single atom on a surface in a vector magnetic field. </w:t>
      </w:r>
      <w:r w:rsidRPr="00683E88">
        <w:rPr>
          <w:i/>
        </w:rPr>
        <w:t>Physical Review B</w:t>
      </w:r>
      <w:r w:rsidRPr="00683E88">
        <w:t xml:space="preserve"> </w:t>
      </w:r>
      <w:r w:rsidRPr="00683E88">
        <w:rPr>
          <w:b/>
        </w:rPr>
        <w:t>104</w:t>
      </w:r>
      <w:r w:rsidRPr="00683E88">
        <w:t>, 174408 (2021).</w:t>
      </w:r>
    </w:p>
    <w:p w14:paraId="3308EF32" w14:textId="77777777" w:rsidR="00683E88" w:rsidRPr="00683E88" w:rsidRDefault="00683E88" w:rsidP="00683E88">
      <w:pPr>
        <w:pStyle w:val="EndNoteBibliography"/>
        <w:spacing w:after="0"/>
        <w:ind w:left="720" w:hanging="720"/>
      </w:pPr>
      <w:r w:rsidRPr="00683E88">
        <w:t>4.</w:t>
      </w:r>
      <w:r w:rsidRPr="00683E88">
        <w:tab/>
        <w:t xml:space="preserve">Y. Bae, K. Yang, P. Willke, T. Choi, A. J. Heinrich, C. P. Lutz, Enhanced quantum coherence in exchange coupled spins via singlet-triplet transitions. </w:t>
      </w:r>
      <w:r w:rsidRPr="00683E88">
        <w:rPr>
          <w:i/>
        </w:rPr>
        <w:t>Science Advances</w:t>
      </w:r>
      <w:r w:rsidRPr="00683E88">
        <w:t xml:space="preserve"> </w:t>
      </w:r>
      <w:r w:rsidRPr="00683E88">
        <w:rPr>
          <w:b/>
        </w:rPr>
        <w:t>4</w:t>
      </w:r>
      <w:r w:rsidRPr="00683E88">
        <w:t>, eaau4159 (2018).</w:t>
      </w:r>
    </w:p>
    <w:p w14:paraId="177A6E5F" w14:textId="77777777" w:rsidR="00683E88" w:rsidRPr="00683E88" w:rsidRDefault="00683E88" w:rsidP="00683E88">
      <w:pPr>
        <w:pStyle w:val="EndNoteBibliography"/>
        <w:spacing w:after="0"/>
        <w:ind w:left="720" w:hanging="720"/>
      </w:pPr>
      <w:r w:rsidRPr="00683E88">
        <w:t>5.</w:t>
      </w:r>
      <w:r w:rsidRPr="00683E88">
        <w:tab/>
        <w:t xml:space="preserve">K. Yang, Y. Bae, W. Paul, F. D. Natterer, P. Willke, J. L. Lado, A. Ferron, T. Choi, J. Fernandez-Rossier, A. J. Heinrich, C. P. Lutz, Engineering the Eigenstates of Coupled Spin-1/2 Atoms on a Surface. </w:t>
      </w:r>
      <w:r w:rsidRPr="00683E88">
        <w:rPr>
          <w:i/>
        </w:rPr>
        <w:t>Physical Review Letters</w:t>
      </w:r>
      <w:r w:rsidRPr="00683E88">
        <w:t xml:space="preserve"> </w:t>
      </w:r>
      <w:r w:rsidRPr="00683E88">
        <w:rPr>
          <w:b/>
        </w:rPr>
        <w:t>119</w:t>
      </w:r>
      <w:r w:rsidRPr="00683E88">
        <w:t>, 227206 (2017).</w:t>
      </w:r>
    </w:p>
    <w:p w14:paraId="41722164" w14:textId="77777777" w:rsidR="00683E88" w:rsidRPr="00683E88" w:rsidRDefault="00683E88" w:rsidP="00683E88">
      <w:pPr>
        <w:pStyle w:val="EndNoteBibliography"/>
        <w:spacing w:after="0"/>
        <w:ind w:left="720" w:hanging="720"/>
      </w:pPr>
      <w:r w:rsidRPr="00683E88">
        <w:t>6.</w:t>
      </w:r>
      <w:r w:rsidRPr="00683E88">
        <w:tab/>
        <w:t xml:space="preserve">S.-h. Phark, H. T. Bui, A. Ferrón, J. Fernández-Rossier, J. Reina-Gálvez, C. Wolf, Y. Wang, K. Yang, A. J. Heinrich, C. P. Lutz, Electric-Field-Driven Spin Resonance by On-Surface Exchange Coupling to a Single-Atom Magnet. </w:t>
      </w:r>
      <w:r w:rsidRPr="00683E88">
        <w:rPr>
          <w:i/>
        </w:rPr>
        <w:t>Advanced Science</w:t>
      </w:r>
      <w:r w:rsidRPr="00683E88">
        <w:t xml:space="preserve"> </w:t>
      </w:r>
      <w:r w:rsidRPr="00683E88">
        <w:rPr>
          <w:b/>
        </w:rPr>
        <w:t>n/a</w:t>
      </w:r>
      <w:r w:rsidRPr="00683E88">
        <w:t>, 2302033 (2023).</w:t>
      </w:r>
    </w:p>
    <w:p w14:paraId="2611DAF7" w14:textId="77777777" w:rsidR="00683E88" w:rsidRPr="00683E88" w:rsidRDefault="00683E88" w:rsidP="00683E88">
      <w:pPr>
        <w:pStyle w:val="EndNoteBibliography"/>
        <w:spacing w:after="0"/>
        <w:ind w:left="720" w:hanging="720"/>
      </w:pPr>
      <w:r w:rsidRPr="00683E88">
        <w:t>7.</w:t>
      </w:r>
      <w:r w:rsidRPr="00683E88">
        <w:tab/>
        <w:t xml:space="preserve">K. Yang, W. Paul, S. H. Phark, P. Willke, Y. Bae, T. Choi, T. Esat, A. Ardavan, A. J. Heinrich, C. P. Lutz, Coherent spin manipulation of individual atoms on a surface. </w:t>
      </w:r>
      <w:r w:rsidRPr="00683E88">
        <w:rPr>
          <w:i/>
        </w:rPr>
        <w:t>Science</w:t>
      </w:r>
      <w:r w:rsidRPr="00683E88">
        <w:t xml:space="preserve"> </w:t>
      </w:r>
      <w:r w:rsidRPr="00683E88">
        <w:rPr>
          <w:b/>
        </w:rPr>
        <w:t>366</w:t>
      </w:r>
      <w:r w:rsidRPr="00683E88">
        <w:t>, 509-+ (2019).</w:t>
      </w:r>
    </w:p>
    <w:p w14:paraId="191B7BB3" w14:textId="77777777" w:rsidR="00683E88" w:rsidRPr="00683E88" w:rsidRDefault="00683E88" w:rsidP="00683E88">
      <w:pPr>
        <w:pStyle w:val="EndNoteBibliography"/>
        <w:spacing w:after="0"/>
        <w:ind w:left="720" w:hanging="720"/>
      </w:pPr>
      <w:r w:rsidRPr="00683E88">
        <w:t>8.</w:t>
      </w:r>
      <w:r w:rsidRPr="00683E88">
        <w:tab/>
        <w:t xml:space="preserve">F. Reiter, A. S. Sørensen, Effective operator formalism for open quantum systems. </w:t>
      </w:r>
      <w:r w:rsidRPr="00683E88">
        <w:rPr>
          <w:i/>
        </w:rPr>
        <w:t>Phys. Rev. A</w:t>
      </w:r>
      <w:r w:rsidRPr="00683E88">
        <w:t xml:space="preserve"> </w:t>
      </w:r>
      <w:r w:rsidRPr="00683E88">
        <w:rPr>
          <w:b/>
        </w:rPr>
        <w:t>85</w:t>
      </w:r>
      <w:r w:rsidRPr="00683E88">
        <w:t>, 032111 (2012).</w:t>
      </w:r>
    </w:p>
    <w:p w14:paraId="2F3FBE2A" w14:textId="77777777" w:rsidR="00683E88" w:rsidRPr="00683E88" w:rsidRDefault="00683E88" w:rsidP="00683E88">
      <w:pPr>
        <w:pStyle w:val="EndNoteBibliography"/>
        <w:spacing w:after="0"/>
        <w:ind w:left="720" w:hanging="720"/>
      </w:pPr>
      <w:r w:rsidRPr="00683E88">
        <w:t>9.</w:t>
      </w:r>
      <w:r w:rsidRPr="00683E88">
        <w:tab/>
        <w:t xml:space="preserve">S.-h. Phark, Y. Chen, H. T. Bui, Y. Wang, M. Haze, J. Kim, Y. Bae, A. J. Heinrich, C. Wolf, Double-Resonance Spectroscopy of Coupled Electron Spins on a Surface. </w:t>
      </w:r>
      <w:r w:rsidRPr="00683E88">
        <w:rPr>
          <w:i/>
        </w:rPr>
        <w:t>ACS Nano</w:t>
      </w:r>
      <w:r w:rsidRPr="00683E88">
        <w:t xml:space="preserve"> </w:t>
      </w:r>
      <w:r w:rsidRPr="00683E88">
        <w:rPr>
          <w:b/>
        </w:rPr>
        <w:t>17</w:t>
      </w:r>
      <w:r w:rsidRPr="00683E88">
        <w:t>, 14144-14151 (2023).</w:t>
      </w:r>
    </w:p>
    <w:p w14:paraId="1628AD75" w14:textId="77777777" w:rsidR="00683E88" w:rsidRPr="00683E88" w:rsidRDefault="00683E88" w:rsidP="00683E88">
      <w:pPr>
        <w:pStyle w:val="EndNoteBibliography"/>
        <w:spacing w:after="0"/>
        <w:ind w:left="720" w:hanging="720"/>
      </w:pPr>
      <w:r w:rsidRPr="00683E88">
        <w:t>10.</w:t>
      </w:r>
      <w:r w:rsidRPr="00683E88">
        <w:tab/>
        <w:t xml:space="preserve">W. Paul, S. Baumann, C. P. Lutz, A. J. Heinrich, Generation of constant-amplitude radio-frequency sweeps at a tunnel junction for spin resonance STM. </w:t>
      </w:r>
      <w:r w:rsidRPr="00683E88">
        <w:rPr>
          <w:i/>
        </w:rPr>
        <w:t>Rev. Sci. Instrum.</w:t>
      </w:r>
      <w:r w:rsidRPr="00683E88">
        <w:t xml:space="preserve"> </w:t>
      </w:r>
      <w:r w:rsidRPr="00683E88">
        <w:rPr>
          <w:b/>
        </w:rPr>
        <w:t>87</w:t>
      </w:r>
      <w:r w:rsidRPr="00683E88">
        <w:t>,  (2016).</w:t>
      </w:r>
    </w:p>
    <w:p w14:paraId="082228AE" w14:textId="77777777" w:rsidR="00683E88" w:rsidRPr="00683E88" w:rsidRDefault="00683E88" w:rsidP="00683E88">
      <w:pPr>
        <w:pStyle w:val="EndNoteBibliography"/>
        <w:ind w:left="720" w:hanging="720"/>
      </w:pPr>
      <w:r w:rsidRPr="00683E88">
        <w:t>11.</w:t>
      </w:r>
      <w:r w:rsidRPr="00683E88">
        <w:tab/>
        <w:t xml:space="preserve">P. Willke, Y. Bae, K. Yang, J. L. Lado, A. Ferrón, T. Choi, A. Ardavan, J. Fernández-Rossier, A. J. Heinrich, C. P. Lutz, Hyperfine interaction of individual atoms on a surface. </w:t>
      </w:r>
      <w:r w:rsidRPr="00683E88">
        <w:rPr>
          <w:i/>
        </w:rPr>
        <w:t>Science</w:t>
      </w:r>
      <w:r w:rsidRPr="00683E88">
        <w:t xml:space="preserve"> </w:t>
      </w:r>
      <w:r w:rsidRPr="00683E88">
        <w:rPr>
          <w:b/>
        </w:rPr>
        <w:t>362</w:t>
      </w:r>
      <w:r w:rsidRPr="00683E88">
        <w:t>, 336-339 (2018).</w:t>
      </w:r>
    </w:p>
    <w:p w14:paraId="17ED1783" w14:textId="7516D624" w:rsidR="00EE6705" w:rsidRDefault="006243F5" w:rsidP="00982CFB">
      <w:pPr>
        <w:pStyle w:val="Caption"/>
      </w:pPr>
      <w:r>
        <w:fldChar w:fldCharType="end"/>
      </w:r>
    </w:p>
    <w:sectPr w:rsidR="00EE6705" w:rsidSect="00D835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A11A1"/>
    <w:multiLevelType w:val="hybridMultilevel"/>
    <w:tmpl w:val="5220252E"/>
    <w:lvl w:ilvl="0" w:tplc="BA5A8B5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72CB0"/>
    <w:multiLevelType w:val="hybridMultilevel"/>
    <w:tmpl w:val="DE8AD35C"/>
    <w:lvl w:ilvl="0" w:tplc="3F1EDBF4">
      <w:start w:val="6"/>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1711E5"/>
    <w:multiLevelType w:val="hybridMultilevel"/>
    <w:tmpl w:val="4CC8F41E"/>
    <w:lvl w:ilvl="0" w:tplc="C0E24F76">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B61EF"/>
    <w:multiLevelType w:val="hybridMultilevel"/>
    <w:tmpl w:val="5220252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AC46DC"/>
    <w:multiLevelType w:val="hybridMultilevel"/>
    <w:tmpl w:val="5220252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FE976A6"/>
    <w:multiLevelType w:val="hybridMultilevel"/>
    <w:tmpl w:val="5220252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3D340F1"/>
    <w:multiLevelType w:val="hybridMultilevel"/>
    <w:tmpl w:val="5220252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726737">
    <w:abstractNumId w:val="0"/>
  </w:num>
  <w:num w:numId="2" w16cid:durableId="179779442">
    <w:abstractNumId w:val="5"/>
  </w:num>
  <w:num w:numId="3" w16cid:durableId="1876891831">
    <w:abstractNumId w:val="2"/>
  </w:num>
  <w:num w:numId="4" w16cid:durableId="1230655135">
    <w:abstractNumId w:val="4"/>
  </w:num>
  <w:num w:numId="5" w16cid:durableId="2100060292">
    <w:abstractNumId w:val="6"/>
  </w:num>
  <w:num w:numId="6" w16cid:durableId="652680469">
    <w:abstractNumId w:val="1"/>
  </w:num>
  <w:num w:numId="7" w16cid:durableId="4873259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cience Advances&lt;/Style&gt;&lt;LeftDelim&gt;{&lt;/LeftDelim&gt;&lt;RightDelim&gt;}&lt;/RightDelim&gt;&lt;FontName&gt;Calibri&lt;/FontName&gt;&lt;FontSize&gt;9&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02va5zsa09pyexse7v5r5drefdx2f9eefp&quot;&gt;RE on MgO 2&lt;record-ids&gt;&lt;item&gt;2&lt;/item&gt;&lt;item&gt;30&lt;/item&gt;&lt;item&gt;40&lt;/item&gt;&lt;item&gt;77&lt;/item&gt;&lt;item&gt;78&lt;/item&gt;&lt;item&gt;83&lt;/item&gt;&lt;item&gt;85&lt;/item&gt;&lt;item&gt;86&lt;/item&gt;&lt;item&gt;87&lt;/item&gt;&lt;item&gt;88&lt;/item&gt;&lt;/record-ids&gt;&lt;/item&gt;&lt;/Libraries&gt;"/>
  </w:docVars>
  <w:rsids>
    <w:rsidRoot w:val="00EA10B3"/>
    <w:rsid w:val="00004024"/>
    <w:rsid w:val="0000719F"/>
    <w:rsid w:val="00032B18"/>
    <w:rsid w:val="00032DBC"/>
    <w:rsid w:val="0003681F"/>
    <w:rsid w:val="000374B4"/>
    <w:rsid w:val="00053ECD"/>
    <w:rsid w:val="00084685"/>
    <w:rsid w:val="00095309"/>
    <w:rsid w:val="000A345B"/>
    <w:rsid w:val="000F503B"/>
    <w:rsid w:val="000F79CF"/>
    <w:rsid w:val="001177F8"/>
    <w:rsid w:val="001274BD"/>
    <w:rsid w:val="00132306"/>
    <w:rsid w:val="00140141"/>
    <w:rsid w:val="00142426"/>
    <w:rsid w:val="00144258"/>
    <w:rsid w:val="001534A6"/>
    <w:rsid w:val="00170216"/>
    <w:rsid w:val="001821A5"/>
    <w:rsid w:val="0018505E"/>
    <w:rsid w:val="00185313"/>
    <w:rsid w:val="00195F1D"/>
    <w:rsid w:val="001C7A28"/>
    <w:rsid w:val="001D0B1B"/>
    <w:rsid w:val="001E2A4E"/>
    <w:rsid w:val="001E6754"/>
    <w:rsid w:val="00211DBA"/>
    <w:rsid w:val="00212C90"/>
    <w:rsid w:val="00212E56"/>
    <w:rsid w:val="00233140"/>
    <w:rsid w:val="002670CE"/>
    <w:rsid w:val="00277280"/>
    <w:rsid w:val="0029185E"/>
    <w:rsid w:val="0029379C"/>
    <w:rsid w:val="002A53DC"/>
    <w:rsid w:val="002A6F20"/>
    <w:rsid w:val="002B0382"/>
    <w:rsid w:val="002B09C6"/>
    <w:rsid w:val="002D25EA"/>
    <w:rsid w:val="002D582A"/>
    <w:rsid w:val="00317636"/>
    <w:rsid w:val="00335B71"/>
    <w:rsid w:val="003571B5"/>
    <w:rsid w:val="00365787"/>
    <w:rsid w:val="003701B7"/>
    <w:rsid w:val="003917D5"/>
    <w:rsid w:val="003B44A6"/>
    <w:rsid w:val="003C0319"/>
    <w:rsid w:val="003E0671"/>
    <w:rsid w:val="003E19CE"/>
    <w:rsid w:val="003F4E2F"/>
    <w:rsid w:val="00402C27"/>
    <w:rsid w:val="004258E7"/>
    <w:rsid w:val="00426AFA"/>
    <w:rsid w:val="00447A4C"/>
    <w:rsid w:val="00453C67"/>
    <w:rsid w:val="00462F1B"/>
    <w:rsid w:val="004677EA"/>
    <w:rsid w:val="004744E5"/>
    <w:rsid w:val="00481796"/>
    <w:rsid w:val="00487199"/>
    <w:rsid w:val="00494820"/>
    <w:rsid w:val="004B0FAA"/>
    <w:rsid w:val="004D10D8"/>
    <w:rsid w:val="004D6161"/>
    <w:rsid w:val="00506957"/>
    <w:rsid w:val="005414CD"/>
    <w:rsid w:val="005503DF"/>
    <w:rsid w:val="00556827"/>
    <w:rsid w:val="00557088"/>
    <w:rsid w:val="00567E34"/>
    <w:rsid w:val="0058135D"/>
    <w:rsid w:val="005D6C56"/>
    <w:rsid w:val="00604568"/>
    <w:rsid w:val="006060F5"/>
    <w:rsid w:val="00607FED"/>
    <w:rsid w:val="0061709E"/>
    <w:rsid w:val="006243F5"/>
    <w:rsid w:val="00634F60"/>
    <w:rsid w:val="006371BB"/>
    <w:rsid w:val="006635D0"/>
    <w:rsid w:val="00667DE2"/>
    <w:rsid w:val="00683E88"/>
    <w:rsid w:val="00684FCC"/>
    <w:rsid w:val="00686B83"/>
    <w:rsid w:val="006A1B2C"/>
    <w:rsid w:val="006C2252"/>
    <w:rsid w:val="006C76E5"/>
    <w:rsid w:val="006D6B6A"/>
    <w:rsid w:val="006E1757"/>
    <w:rsid w:val="006E3B33"/>
    <w:rsid w:val="006E6CEF"/>
    <w:rsid w:val="006F4B94"/>
    <w:rsid w:val="0070166E"/>
    <w:rsid w:val="00741315"/>
    <w:rsid w:val="00752248"/>
    <w:rsid w:val="00756213"/>
    <w:rsid w:val="007621E5"/>
    <w:rsid w:val="00765374"/>
    <w:rsid w:val="0076579D"/>
    <w:rsid w:val="007822E7"/>
    <w:rsid w:val="007A7A3C"/>
    <w:rsid w:val="007E043D"/>
    <w:rsid w:val="007E3700"/>
    <w:rsid w:val="007F14CA"/>
    <w:rsid w:val="008135C3"/>
    <w:rsid w:val="00820706"/>
    <w:rsid w:val="0082252F"/>
    <w:rsid w:val="00825C3A"/>
    <w:rsid w:val="008332F1"/>
    <w:rsid w:val="00842AD3"/>
    <w:rsid w:val="00865AB9"/>
    <w:rsid w:val="00867BCF"/>
    <w:rsid w:val="00875FA7"/>
    <w:rsid w:val="008A49FD"/>
    <w:rsid w:val="008B08C9"/>
    <w:rsid w:val="008B432E"/>
    <w:rsid w:val="008D27E1"/>
    <w:rsid w:val="008D71E1"/>
    <w:rsid w:val="009133B4"/>
    <w:rsid w:val="009278B9"/>
    <w:rsid w:val="009549EF"/>
    <w:rsid w:val="00960F9D"/>
    <w:rsid w:val="00961DB9"/>
    <w:rsid w:val="00970C04"/>
    <w:rsid w:val="00982CFB"/>
    <w:rsid w:val="009A0FD8"/>
    <w:rsid w:val="009B75FF"/>
    <w:rsid w:val="009C4933"/>
    <w:rsid w:val="009C6D12"/>
    <w:rsid w:val="009D360B"/>
    <w:rsid w:val="009E58E0"/>
    <w:rsid w:val="009F7724"/>
    <w:rsid w:val="00A0450D"/>
    <w:rsid w:val="00A10027"/>
    <w:rsid w:val="00A12921"/>
    <w:rsid w:val="00A24512"/>
    <w:rsid w:val="00A272AC"/>
    <w:rsid w:val="00A31F38"/>
    <w:rsid w:val="00A63657"/>
    <w:rsid w:val="00A67A43"/>
    <w:rsid w:val="00A86B5C"/>
    <w:rsid w:val="00A9030E"/>
    <w:rsid w:val="00AB4445"/>
    <w:rsid w:val="00AC090B"/>
    <w:rsid w:val="00AC1E5C"/>
    <w:rsid w:val="00AC3EB7"/>
    <w:rsid w:val="00AE498E"/>
    <w:rsid w:val="00B03ABE"/>
    <w:rsid w:val="00B12D77"/>
    <w:rsid w:val="00B258B1"/>
    <w:rsid w:val="00B26555"/>
    <w:rsid w:val="00B42251"/>
    <w:rsid w:val="00B57FF5"/>
    <w:rsid w:val="00B62EB9"/>
    <w:rsid w:val="00BA1FD0"/>
    <w:rsid w:val="00BA65A2"/>
    <w:rsid w:val="00BE508E"/>
    <w:rsid w:val="00BF3087"/>
    <w:rsid w:val="00C12641"/>
    <w:rsid w:val="00C168D9"/>
    <w:rsid w:val="00C42E65"/>
    <w:rsid w:val="00C732A1"/>
    <w:rsid w:val="00C957CD"/>
    <w:rsid w:val="00CB6A36"/>
    <w:rsid w:val="00CC6C79"/>
    <w:rsid w:val="00CD0E1F"/>
    <w:rsid w:val="00D11BA6"/>
    <w:rsid w:val="00D21A32"/>
    <w:rsid w:val="00D32192"/>
    <w:rsid w:val="00D41509"/>
    <w:rsid w:val="00D514B6"/>
    <w:rsid w:val="00D55E90"/>
    <w:rsid w:val="00D616E2"/>
    <w:rsid w:val="00D61E7D"/>
    <w:rsid w:val="00D7090B"/>
    <w:rsid w:val="00D7582A"/>
    <w:rsid w:val="00D77C00"/>
    <w:rsid w:val="00D77C9E"/>
    <w:rsid w:val="00D80FA2"/>
    <w:rsid w:val="00D835D4"/>
    <w:rsid w:val="00D94BA1"/>
    <w:rsid w:val="00DA34F5"/>
    <w:rsid w:val="00DB10FC"/>
    <w:rsid w:val="00DC0A1C"/>
    <w:rsid w:val="00DD6BB2"/>
    <w:rsid w:val="00DF0A27"/>
    <w:rsid w:val="00DF2241"/>
    <w:rsid w:val="00E04F7C"/>
    <w:rsid w:val="00E05953"/>
    <w:rsid w:val="00E06345"/>
    <w:rsid w:val="00E10647"/>
    <w:rsid w:val="00E26212"/>
    <w:rsid w:val="00E27888"/>
    <w:rsid w:val="00E532CA"/>
    <w:rsid w:val="00E6157D"/>
    <w:rsid w:val="00E6306D"/>
    <w:rsid w:val="00E85094"/>
    <w:rsid w:val="00EA10B3"/>
    <w:rsid w:val="00EA1A0E"/>
    <w:rsid w:val="00ED7FCD"/>
    <w:rsid w:val="00EE34E9"/>
    <w:rsid w:val="00EE6705"/>
    <w:rsid w:val="00EF3580"/>
    <w:rsid w:val="00EF65AE"/>
    <w:rsid w:val="00F14E53"/>
    <w:rsid w:val="00F310CA"/>
    <w:rsid w:val="00F44C1D"/>
    <w:rsid w:val="00F80A83"/>
    <w:rsid w:val="00FA7824"/>
    <w:rsid w:val="00FB07A8"/>
    <w:rsid w:val="00FE3E2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24FD"/>
  <w15:chartTrackingRefBased/>
  <w15:docId w15:val="{DF146AED-7489-4AE8-A599-E3F707CB0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0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701B7"/>
    <w:rPr>
      <w:sz w:val="16"/>
      <w:szCs w:val="16"/>
    </w:rPr>
  </w:style>
  <w:style w:type="paragraph" w:styleId="CommentText">
    <w:name w:val="annotation text"/>
    <w:basedOn w:val="Normal"/>
    <w:link w:val="CommentTextChar"/>
    <w:uiPriority w:val="99"/>
    <w:unhideWhenUsed/>
    <w:rsid w:val="003701B7"/>
    <w:pPr>
      <w:spacing w:line="240" w:lineRule="auto"/>
    </w:pPr>
    <w:rPr>
      <w:sz w:val="20"/>
      <w:szCs w:val="20"/>
    </w:rPr>
  </w:style>
  <w:style w:type="character" w:customStyle="1" w:styleId="CommentTextChar">
    <w:name w:val="Comment Text Char"/>
    <w:basedOn w:val="DefaultParagraphFont"/>
    <w:link w:val="CommentText"/>
    <w:uiPriority w:val="99"/>
    <w:rsid w:val="003701B7"/>
    <w:rPr>
      <w:sz w:val="20"/>
      <w:szCs w:val="20"/>
    </w:rPr>
  </w:style>
  <w:style w:type="paragraph" w:styleId="CommentSubject">
    <w:name w:val="annotation subject"/>
    <w:basedOn w:val="CommentText"/>
    <w:next w:val="CommentText"/>
    <w:link w:val="CommentSubjectChar"/>
    <w:uiPriority w:val="99"/>
    <w:semiHidden/>
    <w:unhideWhenUsed/>
    <w:rsid w:val="003701B7"/>
    <w:rPr>
      <w:b/>
      <w:bCs/>
    </w:rPr>
  </w:style>
  <w:style w:type="character" w:customStyle="1" w:styleId="CommentSubjectChar">
    <w:name w:val="Comment Subject Char"/>
    <w:basedOn w:val="CommentTextChar"/>
    <w:link w:val="CommentSubject"/>
    <w:uiPriority w:val="99"/>
    <w:semiHidden/>
    <w:rsid w:val="003701B7"/>
    <w:rPr>
      <w:b/>
      <w:bCs/>
      <w:sz w:val="20"/>
      <w:szCs w:val="20"/>
    </w:rPr>
  </w:style>
  <w:style w:type="paragraph" w:styleId="Caption">
    <w:name w:val="caption"/>
    <w:basedOn w:val="Normal"/>
    <w:next w:val="Normal"/>
    <w:uiPriority w:val="35"/>
    <w:unhideWhenUsed/>
    <w:qFormat/>
    <w:rsid w:val="00A12921"/>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402C27"/>
    <w:rPr>
      <w:color w:val="808080"/>
    </w:rPr>
  </w:style>
  <w:style w:type="paragraph" w:customStyle="1" w:styleId="EndNoteBibliographyTitle">
    <w:name w:val="EndNote Bibliography Title"/>
    <w:basedOn w:val="Normal"/>
    <w:link w:val="EndNoteBibliographyTitleChar"/>
    <w:rsid w:val="006243F5"/>
    <w:pPr>
      <w:spacing w:after="0"/>
      <w:jc w:val="center"/>
    </w:pPr>
    <w:rPr>
      <w:rFonts w:ascii="Calibri" w:hAnsi="Calibri" w:cs="Calibri"/>
      <w:noProof/>
      <w:sz w:val="18"/>
    </w:rPr>
  </w:style>
  <w:style w:type="character" w:customStyle="1" w:styleId="EndNoteBibliographyTitleChar">
    <w:name w:val="EndNote Bibliography Title Char"/>
    <w:basedOn w:val="DefaultParagraphFont"/>
    <w:link w:val="EndNoteBibliographyTitle"/>
    <w:rsid w:val="006243F5"/>
    <w:rPr>
      <w:rFonts w:ascii="Calibri" w:hAnsi="Calibri" w:cs="Calibri"/>
      <w:noProof/>
      <w:sz w:val="18"/>
    </w:rPr>
  </w:style>
  <w:style w:type="paragraph" w:customStyle="1" w:styleId="EndNoteBibliography">
    <w:name w:val="EndNote Bibliography"/>
    <w:basedOn w:val="Normal"/>
    <w:link w:val="EndNoteBibliographyChar"/>
    <w:rsid w:val="006243F5"/>
    <w:pPr>
      <w:spacing w:line="240" w:lineRule="auto"/>
    </w:pPr>
    <w:rPr>
      <w:rFonts w:ascii="Calibri" w:hAnsi="Calibri" w:cs="Calibri"/>
      <w:noProof/>
      <w:sz w:val="18"/>
    </w:rPr>
  </w:style>
  <w:style w:type="character" w:customStyle="1" w:styleId="EndNoteBibliographyChar">
    <w:name w:val="EndNote Bibliography Char"/>
    <w:basedOn w:val="DefaultParagraphFont"/>
    <w:link w:val="EndNoteBibliography"/>
    <w:rsid w:val="006243F5"/>
    <w:rPr>
      <w:rFonts w:ascii="Calibri" w:hAnsi="Calibri" w:cs="Calibri"/>
      <w:noProof/>
      <w:sz w:val="18"/>
    </w:rPr>
  </w:style>
  <w:style w:type="paragraph" w:styleId="ListParagraph">
    <w:name w:val="List Paragraph"/>
    <w:basedOn w:val="Normal"/>
    <w:uiPriority w:val="34"/>
    <w:qFormat/>
    <w:rsid w:val="006D6B6A"/>
    <w:pPr>
      <w:ind w:left="720"/>
      <w:contextualSpacing/>
    </w:pPr>
  </w:style>
  <w:style w:type="paragraph" w:styleId="NoSpacing">
    <w:name w:val="No Spacing"/>
    <w:uiPriority w:val="1"/>
    <w:qFormat/>
    <w:rsid w:val="00A9030E"/>
    <w:pPr>
      <w:spacing w:after="0" w:line="240" w:lineRule="auto"/>
    </w:pPr>
  </w:style>
  <w:style w:type="paragraph" w:styleId="Revision">
    <w:name w:val="Revision"/>
    <w:hidden/>
    <w:uiPriority w:val="99"/>
    <w:semiHidden/>
    <w:rsid w:val="00A0450D"/>
    <w:pPr>
      <w:spacing w:after="0" w:line="240" w:lineRule="auto"/>
    </w:pPr>
  </w:style>
  <w:style w:type="paragraph" w:styleId="BalloonText">
    <w:name w:val="Balloon Text"/>
    <w:basedOn w:val="Normal"/>
    <w:link w:val="BalloonTextChar"/>
    <w:uiPriority w:val="99"/>
    <w:semiHidden/>
    <w:unhideWhenUsed/>
    <w:rsid w:val="008B432E"/>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B432E"/>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B03A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donati.fabio@qns.science"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4236</Words>
  <Characters>24150</Characters>
  <Application>Microsoft Office Word</Application>
  <DocSecurity>0</DocSecurity>
  <Lines>201</Lines>
  <Paragraphs>56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Reale</dc:creator>
  <cp:keywords/>
  <dc:description/>
  <cp:lastModifiedBy>Stefano Reale</cp:lastModifiedBy>
  <cp:revision>6</cp:revision>
  <dcterms:created xsi:type="dcterms:W3CDTF">2023-09-25T11:05:00Z</dcterms:created>
  <dcterms:modified xsi:type="dcterms:W3CDTF">2023-09-25T11:20:00Z</dcterms:modified>
</cp:coreProperties>
</file>