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235A9" w14:textId="39318ABC" w:rsidR="000419A5" w:rsidRPr="007F248A" w:rsidRDefault="000419A5" w:rsidP="007F248A">
      <w:pPr>
        <w:rPr>
          <w:rFonts w:ascii="Arial" w:eastAsia="Times New Roman" w:hAnsi="Arial" w:cs="Arial"/>
          <w:b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</w:pPr>
      <w:r w:rsidRPr="007F248A">
        <w:rPr>
          <w:rFonts w:ascii="Arial" w:eastAsia="Times New Roman" w:hAnsi="Arial" w:cs="Arial"/>
          <w:b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Additional file 7</w:t>
      </w:r>
      <w:r w:rsidR="007F248A">
        <w:rPr>
          <w:rFonts w:ascii="Arial" w:eastAsia="Times New Roman" w:hAnsi="Arial" w:cs="Arial"/>
          <w:b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. </w:t>
      </w:r>
      <w:r w:rsidRPr="007F248A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Interview guide</w:t>
      </w:r>
      <w:r w:rsidR="007F248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,</w:t>
      </w:r>
      <w:r w:rsidR="003132B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 xml:space="preserve"> </w:t>
      </w:r>
      <w:r w:rsidR="003132B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val="en-GB" w:eastAsia="de-DE"/>
          <w14:ligatures w14:val="none"/>
        </w:rPr>
        <w:t>translated here from German to English for illustrative purposes.</w:t>
      </w:r>
    </w:p>
    <w:p w14:paraId="4D218383" w14:textId="77777777" w:rsidR="000419A5" w:rsidRPr="00ED5431" w:rsidRDefault="000419A5" w:rsidP="000419A5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1. Symptoms and associated limitations</w:t>
      </w:r>
    </w:p>
    <w:p w14:paraId="19BF20BE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1.1. gait disturbance/leg weakness/leg spasticity</w:t>
      </w:r>
    </w:p>
    <w:p w14:paraId="5457DEEE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1.2. pain</w:t>
      </w:r>
    </w:p>
    <w:p w14:paraId="4A103C5B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1.3. bladder disturbances</w:t>
      </w:r>
    </w:p>
    <w:p w14:paraId="6BE85E79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1.4. other motor disorders</w:t>
      </w:r>
    </w:p>
    <w:p w14:paraId="4C7D4BFB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1.5. sensory disorders</w:t>
      </w:r>
    </w:p>
    <w:p w14:paraId="7DD8B81E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1.6. cognitive disorders</w:t>
      </w:r>
    </w:p>
    <w:p w14:paraId="7E1C523A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1.7. epilepsy</w:t>
      </w:r>
    </w:p>
    <w:p w14:paraId="1F8B7AAD" w14:textId="77777777" w:rsidR="000419A5" w:rsidRPr="00ED5431" w:rsidRDefault="000419A5" w:rsidP="000419A5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2. General health/quality of life</w:t>
      </w:r>
    </w:p>
    <w:p w14:paraId="44EDFF36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2.1. vitality (energy/fatigue)</w:t>
      </w:r>
    </w:p>
    <w:p w14:paraId="79649594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2.2. social life/environment</w:t>
      </w:r>
    </w:p>
    <w:p w14:paraId="22CB3C3D" w14:textId="77777777" w:rsidR="000419A5" w:rsidRPr="00ED5431" w:rsidRDefault="000419A5" w:rsidP="000419A5">
      <w:pPr>
        <w:ind w:left="1416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2.2.1 stigmatization</w:t>
      </w:r>
    </w:p>
    <w:p w14:paraId="69D2B22B" w14:textId="77777777" w:rsidR="000419A5" w:rsidRPr="00ED5431" w:rsidRDefault="000419A5" w:rsidP="000419A5">
      <w:pPr>
        <w:ind w:left="1416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2.2.2. partnership</w:t>
      </w:r>
    </w:p>
    <w:p w14:paraId="530A1CCC" w14:textId="77777777" w:rsidR="000419A5" w:rsidRPr="00ED5431" w:rsidRDefault="000419A5" w:rsidP="000419A5">
      <w:pPr>
        <w:ind w:left="1416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2.2.3. social participation</w:t>
      </w:r>
    </w:p>
    <w:p w14:paraId="45FF9DA5" w14:textId="77777777" w:rsidR="000419A5" w:rsidRPr="00ED5431" w:rsidRDefault="000419A5" w:rsidP="000419A5">
      <w:pPr>
        <w:ind w:left="1416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2.2.4. support from family and friends</w:t>
      </w:r>
    </w:p>
    <w:p w14:paraId="7A4F8D1E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2.3. professional life / occupational situation</w:t>
      </w:r>
    </w:p>
    <w:p w14:paraId="58E5B15B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2.4. leisure activities</w:t>
      </w:r>
    </w:p>
    <w:p w14:paraId="7ED1DAD4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2.5. psychological well-being</w:t>
      </w:r>
    </w:p>
    <w:p w14:paraId="53C4F0FF" w14:textId="77777777" w:rsidR="000419A5" w:rsidRPr="00ED5431" w:rsidRDefault="000419A5" w:rsidP="000419A5">
      <w:pPr>
        <w:ind w:left="1416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2.5.1 stress</w:t>
      </w:r>
    </w:p>
    <w:p w14:paraId="455E5BC0" w14:textId="77777777" w:rsidR="000419A5" w:rsidRPr="00ED5431" w:rsidRDefault="000419A5" w:rsidP="000419A5">
      <w:pPr>
        <w:ind w:left="1416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2.5.2. emotional experiences</w:t>
      </w:r>
    </w:p>
    <w:p w14:paraId="4FF2AAEB" w14:textId="77777777" w:rsidR="000419A5" w:rsidRPr="00ED5431" w:rsidRDefault="000419A5" w:rsidP="000419A5">
      <w:pPr>
        <w:ind w:left="1416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2.5.3. concerns about the disease / future</w:t>
      </w:r>
    </w:p>
    <w:p w14:paraId="2B93CEDE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2.6. independence</w:t>
      </w:r>
    </w:p>
    <w:p w14:paraId="6073D7CA" w14:textId="77777777" w:rsidR="000419A5" w:rsidRPr="00ED5431" w:rsidRDefault="000419A5" w:rsidP="000419A5">
      <w:pPr>
        <w:ind w:left="1416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2.6.1. mobility</w:t>
      </w:r>
    </w:p>
    <w:p w14:paraId="572A429D" w14:textId="77777777" w:rsidR="000419A5" w:rsidRPr="00ED5431" w:rsidRDefault="000419A5" w:rsidP="000419A5">
      <w:pPr>
        <w:ind w:left="1416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2.6.2. household</w:t>
      </w:r>
    </w:p>
    <w:p w14:paraId="0B4A5FE6" w14:textId="77777777" w:rsidR="000419A5" w:rsidRPr="00ED5431" w:rsidRDefault="000419A5" w:rsidP="000419A5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 xml:space="preserve">3. Satisfaction with treatment </w:t>
      </w:r>
    </w:p>
    <w:p w14:paraId="3F4DAC62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3.1. treatment options</w:t>
      </w:r>
    </w:p>
    <w:p w14:paraId="21DAFD6D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3.2. medical care/health professional as a contact person</w:t>
      </w:r>
    </w:p>
    <w:p w14:paraId="6938FF8F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3.3. individual successes/failures</w:t>
      </w:r>
    </w:p>
    <w:p w14:paraId="4AB0FD4C" w14:textId="77777777" w:rsidR="000419A5" w:rsidRPr="00ED5431" w:rsidRDefault="000419A5" w:rsidP="000419A5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4. Free associations</w:t>
      </w:r>
    </w:p>
    <w:p w14:paraId="02F2191D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4.1. future</w:t>
      </w:r>
    </w:p>
    <w:p w14:paraId="1CBA3279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4.2. family</w:t>
      </w:r>
    </w:p>
    <w:p w14:paraId="2E2F03A2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4.3. quality of life</w:t>
      </w:r>
    </w:p>
    <w:p w14:paraId="5CAB26C1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4.4. legs</w:t>
      </w:r>
    </w:p>
    <w:p w14:paraId="2CFAB034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lastRenderedPageBreak/>
        <w:t>4.5. doctor</w:t>
      </w:r>
    </w:p>
    <w:p w14:paraId="2846788F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4.6. aids</w:t>
      </w:r>
    </w:p>
    <w:p w14:paraId="328BCC3C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4.7. money</w:t>
      </w:r>
    </w:p>
    <w:p w14:paraId="3826DBCF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4.8. support</w:t>
      </w:r>
    </w:p>
    <w:p w14:paraId="45CB6F03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4.9. anxiety</w:t>
      </w:r>
    </w:p>
    <w:p w14:paraId="286EA5A0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4.10. depression</w:t>
      </w:r>
    </w:p>
    <w:p w14:paraId="37D4B54E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4.11. hope</w:t>
      </w:r>
    </w:p>
    <w:p w14:paraId="763C446E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4.12. dream</w:t>
      </w:r>
    </w:p>
    <w:p w14:paraId="011A1AAA" w14:textId="77777777" w:rsidR="000419A5" w:rsidRPr="00ED5431" w:rsidRDefault="000419A5" w:rsidP="000419A5">
      <w:pPr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/>
          <w:sz w:val="20"/>
          <w:szCs w:val="20"/>
          <w:lang w:val="en-GB"/>
        </w:rPr>
        <w:t>5. Debriefing</w:t>
      </w:r>
    </w:p>
    <w:p w14:paraId="617D920B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Thoughts on the interview in general</w:t>
      </w:r>
    </w:p>
    <w:p w14:paraId="2958A93C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Comprehensibility</w:t>
      </w:r>
    </w:p>
    <w:p w14:paraId="49611DB1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Relevance and usefulness</w:t>
      </w:r>
    </w:p>
    <w:p w14:paraId="2DBCE04D" w14:textId="77777777" w:rsidR="000419A5" w:rsidRPr="00ED5431" w:rsidRDefault="000419A5" w:rsidP="000419A5">
      <w:pPr>
        <w:ind w:left="708"/>
        <w:rPr>
          <w:rFonts w:ascii="Arial" w:hAnsi="Arial" w:cs="Arial"/>
          <w:bCs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>Appropriateness</w:t>
      </w:r>
    </w:p>
    <w:p w14:paraId="59DCC750" w14:textId="34D67A8A" w:rsidR="000419A5" w:rsidRPr="000419A5" w:rsidRDefault="000419A5" w:rsidP="000419A5">
      <w:pPr>
        <w:ind w:left="708"/>
        <w:rPr>
          <w:rFonts w:ascii="Arial" w:hAnsi="Arial" w:cs="Arial"/>
          <w:b/>
          <w:sz w:val="20"/>
          <w:szCs w:val="20"/>
          <w:lang w:val="en-GB"/>
        </w:rPr>
      </w:pPr>
      <w:r w:rsidRPr="00ED5431">
        <w:rPr>
          <w:rFonts w:ascii="Arial" w:hAnsi="Arial" w:cs="Arial"/>
          <w:bCs/>
          <w:sz w:val="20"/>
          <w:szCs w:val="20"/>
          <w:lang w:val="en-GB"/>
        </w:rPr>
        <w:t xml:space="preserve">Forgotten / not mentioned </w:t>
      </w:r>
      <w:proofErr w:type="gramStart"/>
      <w:r w:rsidRPr="00ED5431">
        <w:rPr>
          <w:rFonts w:ascii="Arial" w:hAnsi="Arial" w:cs="Arial"/>
          <w:bCs/>
          <w:sz w:val="20"/>
          <w:szCs w:val="20"/>
          <w:lang w:val="en-GB"/>
        </w:rPr>
        <w:t>topics</w:t>
      </w:r>
      <w:proofErr w:type="gramEnd"/>
    </w:p>
    <w:sectPr w:rsidR="000419A5" w:rsidRPr="000419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A5"/>
    <w:rsid w:val="000419A5"/>
    <w:rsid w:val="000615B2"/>
    <w:rsid w:val="003132B2"/>
    <w:rsid w:val="006E75DA"/>
    <w:rsid w:val="007F248A"/>
    <w:rsid w:val="00D31516"/>
    <w:rsid w:val="00DD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547E"/>
  <w15:chartTrackingRefBased/>
  <w15:docId w15:val="{A90C19D2-ED74-46EF-9E5A-0611D80B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19A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</dc:creator>
  <cp:keywords/>
  <dc:description/>
  <cp:lastModifiedBy>Jekaterina Malina</cp:lastModifiedBy>
  <cp:revision>3</cp:revision>
  <dcterms:created xsi:type="dcterms:W3CDTF">2023-09-18T20:18:00Z</dcterms:created>
  <dcterms:modified xsi:type="dcterms:W3CDTF">2023-09-18T21:25:00Z</dcterms:modified>
</cp:coreProperties>
</file>