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E03627" w14:textId="77777777" w:rsidR="00811FC8" w:rsidRDefault="00811FC8" w:rsidP="00811FC8">
      <w:pPr>
        <w:jc w:val="both"/>
        <w:rPr>
          <w:rFonts w:cstheme="minorHAnsi"/>
        </w:rPr>
        <w:sectPr w:rsidR="00811FC8" w:rsidSect="00811FC8">
          <w:headerReference w:type="default" r:id="rId7"/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A8A52DC" w14:textId="0B1128E7" w:rsidR="00811FC8" w:rsidRDefault="00811FC8" w:rsidP="00811FC8">
      <w:pPr>
        <w:jc w:val="both"/>
        <w:rPr>
          <w:rFonts w:cstheme="minorHAnsi"/>
        </w:rPr>
      </w:pPr>
      <w:bookmarkStart w:id="1" w:name="_Hlk60596998"/>
      <w:r>
        <w:rPr>
          <w:rFonts w:cstheme="minorHAnsi"/>
        </w:rPr>
        <w:t xml:space="preserve">Additional file 1: Characteristics of institutions that did and did not contribute focus group participants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5"/>
        <w:gridCol w:w="2948"/>
        <w:gridCol w:w="2948"/>
        <w:gridCol w:w="1758"/>
      </w:tblGrid>
      <w:tr w:rsidR="00811FC8" w:rsidRPr="00EF2969" w14:paraId="42F9D731" w14:textId="77777777" w:rsidTr="007406BE">
        <w:tc>
          <w:tcPr>
            <w:tcW w:w="4815" w:type="dxa"/>
          </w:tcPr>
          <w:p w14:paraId="7799697B" w14:textId="77777777" w:rsidR="00811FC8" w:rsidRPr="00EF2969" w:rsidRDefault="00811FC8" w:rsidP="00B805FE">
            <w:pPr>
              <w:jc w:val="both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Characteristic</w:t>
            </w:r>
          </w:p>
        </w:tc>
        <w:tc>
          <w:tcPr>
            <w:tcW w:w="2948" w:type="dxa"/>
          </w:tcPr>
          <w:p w14:paraId="5370904A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Participating Institutions (</w:t>
            </w:r>
            <w:r>
              <w:rPr>
                <w:rFonts w:ascii="Calibri" w:hAnsi="Calibri" w:cs="Calibri"/>
              </w:rPr>
              <w:t>n</w:t>
            </w:r>
            <w:r w:rsidRPr="00EF2969">
              <w:rPr>
                <w:rFonts w:ascii="Calibri" w:hAnsi="Calibri" w:cs="Calibri"/>
              </w:rPr>
              <w:t>=18)</w:t>
            </w:r>
          </w:p>
        </w:tc>
        <w:tc>
          <w:tcPr>
            <w:tcW w:w="2948" w:type="dxa"/>
          </w:tcPr>
          <w:p w14:paraId="205C436C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Non-participating Institutions (</w:t>
            </w:r>
            <w:r>
              <w:rPr>
                <w:rFonts w:ascii="Calibri" w:hAnsi="Calibri" w:cs="Calibri"/>
              </w:rPr>
              <w:t>n</w:t>
            </w:r>
            <w:r w:rsidRPr="00EF2969">
              <w:rPr>
                <w:rFonts w:ascii="Calibri" w:hAnsi="Calibri" w:cs="Calibri"/>
              </w:rPr>
              <w:t>=8)</w:t>
            </w:r>
          </w:p>
        </w:tc>
        <w:tc>
          <w:tcPr>
            <w:tcW w:w="1758" w:type="dxa"/>
          </w:tcPr>
          <w:p w14:paraId="0E93463A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p value</w:t>
            </w:r>
          </w:p>
        </w:tc>
      </w:tr>
      <w:tr w:rsidR="00811FC8" w:rsidRPr="00EF2969" w14:paraId="03918DAA" w14:textId="77777777" w:rsidTr="007406BE">
        <w:tc>
          <w:tcPr>
            <w:tcW w:w="4815" w:type="dxa"/>
          </w:tcPr>
          <w:p w14:paraId="05C14E84" w14:textId="77777777" w:rsidR="00811FC8" w:rsidRPr="00EF2969" w:rsidRDefault="00811FC8" w:rsidP="00B805FE">
            <w:pPr>
              <w:tabs>
                <w:tab w:val="center" w:pos="4680"/>
                <w:tab w:val="right" w:pos="9360"/>
              </w:tabs>
              <w:jc w:val="both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Site Location, n (%)</w:t>
            </w:r>
          </w:p>
          <w:p w14:paraId="63EDDE04" w14:textId="77777777" w:rsidR="00811FC8" w:rsidRPr="00EF2969" w:rsidRDefault="00811FC8" w:rsidP="00B805FE">
            <w:pPr>
              <w:tabs>
                <w:tab w:val="center" w:pos="4680"/>
                <w:tab w:val="right" w:pos="9360"/>
              </w:tabs>
              <w:ind w:left="314"/>
              <w:contextualSpacing/>
              <w:jc w:val="both"/>
              <w:rPr>
                <w:rFonts w:ascii="Calibri" w:hAnsi="Calibri" w:cs="Calibri"/>
                <w:lang w:val="en-US"/>
              </w:rPr>
            </w:pPr>
            <w:r w:rsidRPr="00EF2969">
              <w:rPr>
                <w:rFonts w:ascii="Calibri" w:hAnsi="Calibri" w:cs="Calibri"/>
                <w:lang w:val="en-US"/>
              </w:rPr>
              <w:t>Western US</w:t>
            </w:r>
          </w:p>
          <w:p w14:paraId="376B24E8" w14:textId="77777777" w:rsidR="00811FC8" w:rsidRPr="00EF2969" w:rsidRDefault="00811FC8" w:rsidP="00B805FE">
            <w:pPr>
              <w:tabs>
                <w:tab w:val="center" w:pos="4680"/>
                <w:tab w:val="right" w:pos="9360"/>
              </w:tabs>
              <w:ind w:left="314"/>
              <w:contextualSpacing/>
              <w:jc w:val="both"/>
              <w:rPr>
                <w:rFonts w:ascii="Calibri" w:hAnsi="Calibri" w:cs="Calibri"/>
                <w:lang w:val="en-US"/>
              </w:rPr>
            </w:pPr>
            <w:r w:rsidRPr="00EF2969">
              <w:rPr>
                <w:rFonts w:ascii="Calibri" w:hAnsi="Calibri" w:cs="Calibri"/>
                <w:lang w:val="en-US"/>
              </w:rPr>
              <w:t>Southwestern US</w:t>
            </w:r>
          </w:p>
          <w:p w14:paraId="2473AFE0" w14:textId="77777777" w:rsidR="00811FC8" w:rsidRPr="00EF2969" w:rsidRDefault="00811FC8" w:rsidP="00B805FE">
            <w:pPr>
              <w:tabs>
                <w:tab w:val="center" w:pos="4680"/>
                <w:tab w:val="right" w:pos="9360"/>
              </w:tabs>
              <w:ind w:left="314"/>
              <w:contextualSpacing/>
              <w:jc w:val="both"/>
              <w:rPr>
                <w:rFonts w:ascii="Calibri" w:hAnsi="Calibri" w:cs="Calibri"/>
                <w:lang w:val="en-US"/>
              </w:rPr>
            </w:pPr>
            <w:r w:rsidRPr="00EF2969">
              <w:rPr>
                <w:rFonts w:ascii="Calibri" w:hAnsi="Calibri" w:cs="Calibri"/>
                <w:lang w:val="en-US"/>
              </w:rPr>
              <w:t>Northeastern US</w:t>
            </w:r>
          </w:p>
          <w:p w14:paraId="052EE4D1" w14:textId="77777777" w:rsidR="00811FC8" w:rsidRPr="00EF2969" w:rsidRDefault="00811FC8" w:rsidP="00B805FE">
            <w:pPr>
              <w:tabs>
                <w:tab w:val="center" w:pos="4680"/>
                <w:tab w:val="right" w:pos="9360"/>
              </w:tabs>
              <w:ind w:left="314"/>
              <w:contextualSpacing/>
              <w:jc w:val="both"/>
              <w:rPr>
                <w:rFonts w:ascii="Calibri" w:hAnsi="Calibri" w:cs="Calibri"/>
                <w:lang w:val="en-US"/>
              </w:rPr>
            </w:pPr>
            <w:r w:rsidRPr="00EF2969">
              <w:rPr>
                <w:rFonts w:ascii="Calibri" w:hAnsi="Calibri" w:cs="Calibri"/>
                <w:lang w:val="en-US"/>
              </w:rPr>
              <w:t>Southeastern US</w:t>
            </w:r>
          </w:p>
          <w:p w14:paraId="730CE17E" w14:textId="77777777" w:rsidR="00811FC8" w:rsidRPr="00EF2969" w:rsidRDefault="00811FC8" w:rsidP="00B805FE">
            <w:pPr>
              <w:ind w:left="314"/>
              <w:jc w:val="both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  <w:lang w:val="en-US"/>
              </w:rPr>
              <w:t>Midwestern US</w:t>
            </w:r>
          </w:p>
        </w:tc>
        <w:tc>
          <w:tcPr>
            <w:tcW w:w="2948" w:type="dxa"/>
          </w:tcPr>
          <w:p w14:paraId="5033881F" w14:textId="77777777" w:rsidR="00811FC8" w:rsidRPr="00EF2969" w:rsidRDefault="00811FC8" w:rsidP="00B805FE">
            <w:pPr>
              <w:jc w:val="both"/>
              <w:rPr>
                <w:rFonts w:ascii="Calibri" w:hAnsi="Calibri" w:cs="Calibri"/>
              </w:rPr>
            </w:pPr>
          </w:p>
          <w:p w14:paraId="63F9F616" w14:textId="77777777" w:rsidR="00811FC8" w:rsidRPr="00EF2969" w:rsidRDefault="00811FC8" w:rsidP="00B805FE">
            <w:pPr>
              <w:tabs>
                <w:tab w:val="center" w:pos="4680"/>
                <w:tab w:val="right" w:pos="9360"/>
              </w:tabs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1 (6)</w:t>
            </w:r>
          </w:p>
          <w:p w14:paraId="07628841" w14:textId="77777777" w:rsidR="00811FC8" w:rsidRPr="00EF2969" w:rsidRDefault="00811FC8" w:rsidP="00B805FE">
            <w:pPr>
              <w:tabs>
                <w:tab w:val="center" w:pos="4680"/>
                <w:tab w:val="right" w:pos="9360"/>
              </w:tabs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5 (28)</w:t>
            </w:r>
          </w:p>
          <w:p w14:paraId="6A11EC6B" w14:textId="77777777" w:rsidR="00811FC8" w:rsidRPr="00EF2969" w:rsidRDefault="00811FC8" w:rsidP="00B805FE">
            <w:pPr>
              <w:tabs>
                <w:tab w:val="center" w:pos="4680"/>
                <w:tab w:val="right" w:pos="9360"/>
              </w:tabs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1 (6)</w:t>
            </w:r>
          </w:p>
          <w:p w14:paraId="4CA7B7A9" w14:textId="77777777" w:rsidR="00811FC8" w:rsidRPr="00EF2969" w:rsidRDefault="00811FC8" w:rsidP="00B805FE">
            <w:pPr>
              <w:tabs>
                <w:tab w:val="center" w:pos="4680"/>
                <w:tab w:val="right" w:pos="9360"/>
              </w:tabs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6 (33)</w:t>
            </w:r>
          </w:p>
          <w:p w14:paraId="593DB2B9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5 (28)</w:t>
            </w:r>
          </w:p>
        </w:tc>
        <w:tc>
          <w:tcPr>
            <w:tcW w:w="2948" w:type="dxa"/>
          </w:tcPr>
          <w:p w14:paraId="2EFE455D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</w:p>
          <w:p w14:paraId="6BB7D8AC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2(25)</w:t>
            </w:r>
          </w:p>
          <w:p w14:paraId="0700412A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0</w:t>
            </w:r>
          </w:p>
          <w:p w14:paraId="2FD09358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0</w:t>
            </w:r>
          </w:p>
          <w:p w14:paraId="6FB15B73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6 (75)</w:t>
            </w:r>
          </w:p>
          <w:p w14:paraId="020E4BBC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0</w:t>
            </w:r>
          </w:p>
        </w:tc>
        <w:tc>
          <w:tcPr>
            <w:tcW w:w="1758" w:type="dxa"/>
          </w:tcPr>
          <w:p w14:paraId="797C0FA2" w14:textId="77777777" w:rsidR="00811FC8" w:rsidRDefault="00811FC8" w:rsidP="00B805FE">
            <w:pPr>
              <w:jc w:val="center"/>
              <w:rPr>
                <w:rFonts w:ascii="Calibri" w:hAnsi="Calibri" w:cs="Calibri"/>
              </w:rPr>
            </w:pPr>
          </w:p>
          <w:p w14:paraId="2770BDBB" w14:textId="77777777" w:rsidR="00811FC8" w:rsidRDefault="00811FC8" w:rsidP="00B805FE">
            <w:pPr>
              <w:jc w:val="center"/>
              <w:rPr>
                <w:rFonts w:ascii="Calibri" w:hAnsi="Calibri" w:cs="Calibri"/>
              </w:rPr>
            </w:pPr>
          </w:p>
          <w:p w14:paraId="2B2B6D80" w14:textId="77777777" w:rsidR="00811FC8" w:rsidRDefault="00811FC8" w:rsidP="00B805FE">
            <w:pPr>
              <w:jc w:val="center"/>
              <w:rPr>
                <w:rFonts w:ascii="Calibri" w:hAnsi="Calibri" w:cs="Calibri"/>
              </w:rPr>
            </w:pPr>
          </w:p>
          <w:p w14:paraId="3C1494AD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0.046</w:t>
            </w:r>
          </w:p>
          <w:p w14:paraId="7C988E21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</w:p>
        </w:tc>
      </w:tr>
      <w:tr w:rsidR="00811FC8" w:rsidRPr="00EF2969" w14:paraId="7840CCAF" w14:textId="77777777" w:rsidTr="007406BE">
        <w:tc>
          <w:tcPr>
            <w:tcW w:w="4815" w:type="dxa"/>
          </w:tcPr>
          <w:p w14:paraId="01F46809" w14:textId="77777777" w:rsidR="00811FC8" w:rsidRPr="00EF2969" w:rsidRDefault="00811FC8" w:rsidP="00B805FE">
            <w:pPr>
              <w:tabs>
                <w:tab w:val="center" w:pos="4680"/>
                <w:tab w:val="right" w:pos="9360"/>
              </w:tabs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Site Type, n (%)</w:t>
            </w:r>
          </w:p>
          <w:p w14:paraId="1847DA5E" w14:textId="77777777" w:rsidR="00811FC8" w:rsidRPr="00EF2969" w:rsidRDefault="00811FC8" w:rsidP="00B805FE">
            <w:pPr>
              <w:tabs>
                <w:tab w:val="center" w:pos="4680"/>
                <w:tab w:val="right" w:pos="9360"/>
              </w:tabs>
              <w:ind w:left="314"/>
              <w:contextualSpacing/>
              <w:jc w:val="both"/>
              <w:rPr>
                <w:rFonts w:ascii="Calibri" w:hAnsi="Calibri" w:cs="Calibri"/>
                <w:lang w:val="en-US"/>
              </w:rPr>
            </w:pPr>
            <w:r w:rsidRPr="00EF2969">
              <w:rPr>
                <w:rFonts w:ascii="Calibri" w:hAnsi="Calibri" w:cs="Calibri"/>
                <w:lang w:val="en-US"/>
              </w:rPr>
              <w:t>Minority/Underserved Community (vs. Other)</w:t>
            </w:r>
          </w:p>
          <w:p w14:paraId="17910B5D" w14:textId="77777777" w:rsidR="00811FC8" w:rsidRPr="00EF2969" w:rsidRDefault="00811FC8" w:rsidP="00B805FE">
            <w:pPr>
              <w:tabs>
                <w:tab w:val="center" w:pos="4680"/>
                <w:tab w:val="right" w:pos="9360"/>
              </w:tabs>
              <w:ind w:left="314"/>
              <w:contextualSpacing/>
              <w:jc w:val="both"/>
              <w:rPr>
                <w:rFonts w:ascii="Calibri" w:hAnsi="Calibri" w:cs="Calibri"/>
                <w:szCs w:val="20"/>
                <w:lang w:val="en-US"/>
              </w:rPr>
            </w:pPr>
            <w:r w:rsidRPr="00EF2969">
              <w:rPr>
                <w:rFonts w:ascii="Calibri" w:hAnsi="Calibri" w:cs="Calibri"/>
                <w:szCs w:val="20"/>
                <w:lang w:val="en-US"/>
              </w:rPr>
              <w:t>Pediatric (vs. Mixed Adult and Pediatric)</w:t>
            </w:r>
          </w:p>
          <w:p w14:paraId="326DB6A4" w14:textId="77777777" w:rsidR="00811FC8" w:rsidRPr="00EF2969" w:rsidRDefault="00811FC8" w:rsidP="00B805FE">
            <w:pPr>
              <w:ind w:left="314"/>
              <w:jc w:val="both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  <w:szCs w:val="20"/>
                <w:lang w:val="en-US"/>
              </w:rPr>
              <w:t>Private (vs. Academic)</w:t>
            </w:r>
          </w:p>
        </w:tc>
        <w:tc>
          <w:tcPr>
            <w:tcW w:w="2948" w:type="dxa"/>
          </w:tcPr>
          <w:p w14:paraId="360492D6" w14:textId="77777777" w:rsidR="00811FC8" w:rsidRPr="00EF2969" w:rsidRDefault="00811FC8" w:rsidP="00B805FE">
            <w:pPr>
              <w:jc w:val="both"/>
              <w:rPr>
                <w:rFonts w:ascii="Calibri" w:hAnsi="Calibri" w:cs="Calibri"/>
              </w:rPr>
            </w:pPr>
          </w:p>
          <w:p w14:paraId="6881ECBD" w14:textId="77777777" w:rsidR="00811FC8" w:rsidRPr="00EF2969" w:rsidRDefault="00811FC8" w:rsidP="00B805FE">
            <w:pPr>
              <w:tabs>
                <w:tab w:val="center" w:pos="4680"/>
                <w:tab w:val="right" w:pos="9360"/>
              </w:tabs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9 (50)</w:t>
            </w:r>
          </w:p>
          <w:p w14:paraId="5B63F60F" w14:textId="77777777" w:rsidR="00811FC8" w:rsidRPr="00EF2969" w:rsidRDefault="00811FC8" w:rsidP="00B805FE">
            <w:pPr>
              <w:tabs>
                <w:tab w:val="center" w:pos="4680"/>
                <w:tab w:val="right" w:pos="9360"/>
              </w:tabs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11 (61)</w:t>
            </w:r>
          </w:p>
          <w:p w14:paraId="24E390C4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12 (67)</w:t>
            </w:r>
          </w:p>
        </w:tc>
        <w:tc>
          <w:tcPr>
            <w:tcW w:w="2948" w:type="dxa"/>
          </w:tcPr>
          <w:p w14:paraId="49357795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</w:p>
          <w:p w14:paraId="23397ACE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2 (25)</w:t>
            </w:r>
          </w:p>
          <w:p w14:paraId="6F28E4FC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6 (75)</w:t>
            </w:r>
          </w:p>
          <w:p w14:paraId="0EE58193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7 (88)</w:t>
            </w:r>
          </w:p>
        </w:tc>
        <w:tc>
          <w:tcPr>
            <w:tcW w:w="1758" w:type="dxa"/>
          </w:tcPr>
          <w:p w14:paraId="15A898C8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</w:p>
          <w:p w14:paraId="7FF9E2DB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0.39</w:t>
            </w:r>
          </w:p>
          <w:p w14:paraId="3080E039" w14:textId="77777777" w:rsidR="00811FC8" w:rsidRPr="00EF2969" w:rsidRDefault="00811FC8" w:rsidP="00B805FE">
            <w:pPr>
              <w:pStyle w:val="CommentText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EF2969">
              <w:rPr>
                <w:rFonts w:ascii="Calibri" w:hAnsi="Calibri" w:cs="Calibri"/>
                <w:sz w:val="22"/>
                <w:szCs w:val="22"/>
              </w:rPr>
              <w:t>0.67</w:t>
            </w:r>
          </w:p>
          <w:p w14:paraId="5B26BD80" w14:textId="77777777" w:rsidR="00811FC8" w:rsidRPr="00EF2969" w:rsidRDefault="00811FC8" w:rsidP="00B805FE">
            <w:pPr>
              <w:jc w:val="center"/>
              <w:rPr>
                <w:rFonts w:ascii="Calibri" w:hAnsi="Calibri" w:cs="Calibri"/>
              </w:rPr>
            </w:pPr>
            <w:r w:rsidRPr="00EF2969">
              <w:rPr>
                <w:rFonts w:ascii="Calibri" w:hAnsi="Calibri" w:cs="Calibri"/>
              </w:rPr>
              <w:t>0.37</w:t>
            </w:r>
          </w:p>
        </w:tc>
      </w:tr>
    </w:tbl>
    <w:p w14:paraId="68F95912" w14:textId="77777777" w:rsidR="00811FC8" w:rsidRDefault="00811FC8" w:rsidP="00811FC8">
      <w:pPr>
        <w:jc w:val="both"/>
        <w:rPr>
          <w:rFonts w:cstheme="minorHAnsi"/>
        </w:rPr>
      </w:pPr>
      <w:r>
        <w:rPr>
          <w:rFonts w:cstheme="minorHAnsi"/>
        </w:rPr>
        <w:t>n: number</w:t>
      </w:r>
    </w:p>
    <w:bookmarkEnd w:id="1"/>
    <w:p w14:paraId="40DAFF5A" w14:textId="77777777" w:rsidR="00811FC8" w:rsidRDefault="00811FC8" w:rsidP="00811FC8">
      <w:pPr>
        <w:jc w:val="both"/>
        <w:rPr>
          <w:rFonts w:cstheme="minorHAnsi"/>
        </w:rPr>
      </w:pPr>
    </w:p>
    <w:p w14:paraId="2C82E42E" w14:textId="77777777" w:rsidR="00811FC8" w:rsidRDefault="00811FC8" w:rsidP="00811FC8">
      <w:pPr>
        <w:jc w:val="both"/>
        <w:rPr>
          <w:rFonts w:cstheme="minorHAnsi"/>
        </w:rPr>
      </w:pPr>
      <w:r>
        <w:rPr>
          <w:rFonts w:cstheme="minorHAnsi"/>
        </w:rPr>
        <w:br w:type="page"/>
      </w:r>
    </w:p>
    <w:p w14:paraId="3478934D" w14:textId="77777777" w:rsidR="00811FC8" w:rsidRPr="00711D83" w:rsidRDefault="00811FC8" w:rsidP="00811FC8">
      <w:pPr>
        <w:jc w:val="both"/>
        <w:rPr>
          <w:rFonts w:cstheme="minorHAnsi"/>
        </w:rPr>
      </w:pPr>
      <w:r>
        <w:rPr>
          <w:rFonts w:cstheme="minorHAnsi"/>
        </w:rPr>
        <w:lastRenderedPageBreak/>
        <w:t>Additional file</w:t>
      </w:r>
      <w:r w:rsidRPr="00711D83">
        <w:rPr>
          <w:rFonts w:cstheme="minorHAnsi"/>
        </w:rPr>
        <w:t xml:space="preserve"> </w:t>
      </w:r>
      <w:r>
        <w:rPr>
          <w:rFonts w:cstheme="minorHAnsi"/>
        </w:rPr>
        <w:t>2</w:t>
      </w:r>
      <w:r w:rsidRPr="00711D83">
        <w:rPr>
          <w:rFonts w:cstheme="minorHAnsi"/>
        </w:rPr>
        <w:t xml:space="preserve">: Facilitators </w:t>
      </w:r>
      <w:r>
        <w:rPr>
          <w:rFonts w:cstheme="minorHAnsi"/>
        </w:rPr>
        <w:t xml:space="preserve">and barriers </w:t>
      </w:r>
      <w:r w:rsidRPr="00711D83">
        <w:rPr>
          <w:rFonts w:cstheme="minorHAnsi"/>
        </w:rPr>
        <w:t>to clinical practice guideline implementation: Top five prioritized themes within each focus group and across all focus groups.</w:t>
      </w:r>
    </w:p>
    <w:p w14:paraId="10B7BB9B" w14:textId="77777777" w:rsidR="00811FC8" w:rsidRDefault="00811FC8" w:rsidP="00811FC8">
      <w:pPr>
        <w:jc w:val="both"/>
      </w:pPr>
    </w:p>
    <w:tbl>
      <w:tblPr>
        <w:tblW w:w="12899" w:type="dxa"/>
        <w:tblLook w:val="04A0" w:firstRow="1" w:lastRow="0" w:firstColumn="1" w:lastColumn="0" w:noHBand="0" w:noVBand="1"/>
      </w:tblPr>
      <w:tblGrid>
        <w:gridCol w:w="4592"/>
        <w:gridCol w:w="960"/>
        <w:gridCol w:w="960"/>
        <w:gridCol w:w="960"/>
        <w:gridCol w:w="960"/>
        <w:gridCol w:w="960"/>
        <w:gridCol w:w="960"/>
        <w:gridCol w:w="960"/>
        <w:gridCol w:w="1587"/>
      </w:tblGrid>
      <w:tr w:rsidR="00811FC8" w:rsidRPr="00C87FF7" w14:paraId="4970AFD3" w14:textId="77777777" w:rsidTr="00B805FE">
        <w:trPr>
          <w:trHeight w:val="300"/>
        </w:trPr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4D97C" w14:textId="77777777" w:rsidR="00811FC8" w:rsidRPr="00C87FF7" w:rsidRDefault="00811FC8" w:rsidP="00B805FE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 w:rsidRPr="00C87FF7">
              <w:rPr>
                <w:rFonts w:cstheme="minorHAnsi"/>
                <w:b/>
                <w:bCs/>
                <w:color w:val="000000"/>
              </w:rPr>
              <w:t>Theme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86262" w14:textId="77777777" w:rsidR="00811FC8" w:rsidRPr="00C87FF7" w:rsidRDefault="00811FC8" w:rsidP="00B805FE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 w:rsidRPr="00C87FF7">
              <w:rPr>
                <w:rFonts w:cstheme="minorHAnsi"/>
                <w:b/>
                <w:bCs/>
                <w:color w:val="000000"/>
              </w:rPr>
              <w:t>FG1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318A8" w14:textId="77777777" w:rsidR="00811FC8" w:rsidRPr="00C87FF7" w:rsidRDefault="00811FC8" w:rsidP="00B805FE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 w:rsidRPr="00C87FF7">
              <w:rPr>
                <w:rFonts w:cstheme="minorHAnsi"/>
                <w:b/>
                <w:bCs/>
                <w:color w:val="000000"/>
              </w:rPr>
              <w:t>FG2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58A59" w14:textId="77777777" w:rsidR="00811FC8" w:rsidRPr="00C87FF7" w:rsidRDefault="00811FC8" w:rsidP="00B805FE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 w:rsidRPr="00C87FF7">
              <w:rPr>
                <w:rFonts w:cstheme="minorHAnsi"/>
                <w:b/>
                <w:bCs/>
                <w:color w:val="000000"/>
              </w:rPr>
              <w:t>FG3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93D57" w14:textId="77777777" w:rsidR="00811FC8" w:rsidRPr="00C87FF7" w:rsidRDefault="00811FC8" w:rsidP="00B805FE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 w:rsidRPr="00C87FF7">
              <w:rPr>
                <w:rFonts w:cstheme="minorHAnsi"/>
                <w:b/>
                <w:bCs/>
                <w:color w:val="000000"/>
              </w:rPr>
              <w:t>FG4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3179C" w14:textId="77777777" w:rsidR="00811FC8" w:rsidRPr="00C87FF7" w:rsidRDefault="00811FC8" w:rsidP="00B805FE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 w:rsidRPr="00C87FF7">
              <w:rPr>
                <w:rFonts w:cstheme="minorHAnsi"/>
                <w:b/>
                <w:bCs/>
                <w:color w:val="000000"/>
              </w:rPr>
              <w:t>FG5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D8FD1" w14:textId="77777777" w:rsidR="00811FC8" w:rsidRPr="00C87FF7" w:rsidRDefault="00811FC8" w:rsidP="00B805FE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 w:rsidRPr="00C87FF7">
              <w:rPr>
                <w:rFonts w:cstheme="minorHAnsi"/>
                <w:b/>
                <w:bCs/>
                <w:color w:val="000000"/>
              </w:rPr>
              <w:t>FG6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31E16" w14:textId="77777777" w:rsidR="00811FC8" w:rsidRPr="00C87FF7" w:rsidRDefault="00811FC8" w:rsidP="00B805FE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 w:rsidRPr="00C87FF7">
              <w:rPr>
                <w:rFonts w:cstheme="minorHAnsi"/>
                <w:b/>
                <w:bCs/>
                <w:color w:val="000000"/>
              </w:rPr>
              <w:t>FG7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6380B" w14:textId="77777777" w:rsidR="00811FC8" w:rsidRPr="00C87FF7" w:rsidRDefault="00811FC8" w:rsidP="00B805FE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 w:rsidRPr="00C87FF7">
              <w:rPr>
                <w:rFonts w:cstheme="minorHAnsi"/>
                <w:b/>
                <w:bCs/>
                <w:color w:val="000000"/>
              </w:rPr>
              <w:t>Total Score</w:t>
            </w:r>
          </w:p>
        </w:tc>
      </w:tr>
      <w:tr w:rsidR="00811FC8" w:rsidRPr="00C87FF7" w14:paraId="7E902048" w14:textId="77777777" w:rsidTr="00B805FE">
        <w:trPr>
          <w:trHeight w:val="300"/>
        </w:trPr>
        <w:tc>
          <w:tcPr>
            <w:tcW w:w="1289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6037A" w14:textId="77777777" w:rsidR="00811FC8" w:rsidRPr="00601CFD" w:rsidRDefault="00811FC8" w:rsidP="00B805FE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 w:rsidRPr="00601CFD">
              <w:rPr>
                <w:rFonts w:cstheme="minorHAnsi"/>
                <w:b/>
                <w:bCs/>
                <w:color w:val="000000"/>
              </w:rPr>
              <w:t>Facilitators</w:t>
            </w:r>
          </w:p>
        </w:tc>
      </w:tr>
      <w:tr w:rsidR="00811FC8" w:rsidRPr="00C87FF7" w14:paraId="1DE7CA29" w14:textId="77777777" w:rsidTr="00B805FE">
        <w:trPr>
          <w:trHeight w:val="300"/>
        </w:trPr>
        <w:tc>
          <w:tcPr>
            <w:tcW w:w="4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35680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Implementation: Facilitators - System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A7672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EB653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56FDC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11F5E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D27D2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D98DA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DBCE2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41433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131</w:t>
            </w:r>
          </w:p>
        </w:tc>
      </w:tr>
      <w:tr w:rsidR="00811FC8" w:rsidRPr="00C87FF7" w14:paraId="6D43A8EF" w14:textId="77777777" w:rsidTr="00B805FE">
        <w:trPr>
          <w:trHeight w:val="300"/>
        </w:trPr>
        <w:tc>
          <w:tcPr>
            <w:tcW w:w="4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3545E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Implementation: Facilitators - Organizational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89350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80C85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54DD1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71C60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8535C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2CB02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2FCB8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42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5F564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308</w:t>
            </w:r>
          </w:p>
        </w:tc>
      </w:tr>
      <w:tr w:rsidR="00811FC8" w:rsidRPr="00C87FF7" w14:paraId="2ED7BD7C" w14:textId="77777777" w:rsidTr="00B805FE">
        <w:trPr>
          <w:trHeight w:val="300"/>
        </w:trPr>
        <w:tc>
          <w:tcPr>
            <w:tcW w:w="4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4CE16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 xml:space="preserve">Facilitators – Individual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3062C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09A34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89D07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CCABF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AB383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5964A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3455D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40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8C844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258</w:t>
            </w:r>
          </w:p>
        </w:tc>
      </w:tr>
      <w:tr w:rsidR="00811FC8" w:rsidRPr="00C87FF7" w14:paraId="0C6639C0" w14:textId="77777777" w:rsidTr="00B805FE">
        <w:trPr>
          <w:trHeight w:val="300"/>
        </w:trPr>
        <w:tc>
          <w:tcPr>
            <w:tcW w:w="4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CFD4A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 xml:space="preserve">Implementation: Strategies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DBF0D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70DEB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DD30E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67C08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0FE5F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B5695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56454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19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6A7F6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66</w:t>
            </w:r>
          </w:p>
        </w:tc>
      </w:tr>
      <w:tr w:rsidR="00811FC8" w:rsidRPr="00C87FF7" w14:paraId="24022243" w14:textId="77777777" w:rsidTr="00B805FE">
        <w:trPr>
          <w:trHeight w:val="300"/>
        </w:trPr>
        <w:tc>
          <w:tcPr>
            <w:tcW w:w="4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222C3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Accommodation: User needs/values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C6C87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C6125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783B6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4AA99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15C04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3D447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384EE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22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F6FD6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142</w:t>
            </w:r>
          </w:p>
        </w:tc>
      </w:tr>
      <w:tr w:rsidR="00811FC8" w:rsidRPr="00C87FF7" w14:paraId="462794B2" w14:textId="77777777" w:rsidTr="00B805FE">
        <w:trPr>
          <w:trHeight w:val="300"/>
        </w:trPr>
        <w:tc>
          <w:tcPr>
            <w:tcW w:w="4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91CB1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Implementation: Tools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E5632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D6FDD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9635D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5C292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64870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5ABA8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72400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19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CD0EA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</w:tr>
      <w:tr w:rsidR="00811FC8" w:rsidRPr="00C87FF7" w14:paraId="27677B9F" w14:textId="77777777" w:rsidTr="00B805FE">
        <w:trPr>
          <w:trHeight w:val="300"/>
        </w:trPr>
        <w:tc>
          <w:tcPr>
            <w:tcW w:w="4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05BE2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Validity: Evidence Graded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1EA89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F3FF1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4E6E7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B0A8D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0ACDF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4C533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DF55E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AE7B2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</w:tr>
      <w:tr w:rsidR="00811FC8" w:rsidRPr="00C87FF7" w14:paraId="1CD12A23" w14:textId="77777777" w:rsidTr="00B805FE">
        <w:trPr>
          <w:trHeight w:val="300"/>
        </w:trPr>
        <w:tc>
          <w:tcPr>
            <w:tcW w:w="4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E423A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Accommodation: Human Resources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F7F25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D5A47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D133C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7CAEC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0AFC0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347DF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8F7CC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73962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</w:tr>
      <w:tr w:rsidR="00811FC8" w:rsidRPr="00C87FF7" w14:paraId="228CB1AD" w14:textId="77777777" w:rsidTr="00B805FE">
        <w:trPr>
          <w:trHeight w:val="300"/>
        </w:trPr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A49C6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Accommodation: Professional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CE839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5D4DC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3C307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DCBD8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1F151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36DB8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4F5A6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0B7EB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</w:tr>
      <w:tr w:rsidR="00811FC8" w:rsidRPr="00C87FF7" w14:paraId="45863279" w14:textId="77777777" w:rsidTr="00B805FE">
        <w:trPr>
          <w:trHeight w:val="300"/>
        </w:trPr>
        <w:tc>
          <w:tcPr>
            <w:tcW w:w="128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904B4" w14:textId="77777777" w:rsidR="00811FC8" w:rsidRPr="00DC54BB" w:rsidRDefault="00811FC8" w:rsidP="00B805FE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 w:rsidRPr="00DC54BB">
              <w:rPr>
                <w:rFonts w:cstheme="minorHAnsi"/>
                <w:b/>
                <w:bCs/>
                <w:color w:val="000000"/>
              </w:rPr>
              <w:t>Barriers</w:t>
            </w:r>
          </w:p>
        </w:tc>
      </w:tr>
      <w:tr w:rsidR="00811FC8" w:rsidRPr="00C87FF7" w14:paraId="59ECEBCA" w14:textId="77777777" w:rsidTr="00B805FE">
        <w:trPr>
          <w:trHeight w:val="300"/>
        </w:trPr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B37EE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Implementation: Barriers - Organizational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D757D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36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0EF97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25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429A7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6ED58A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25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30DAF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46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30EAC2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76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AAFBCD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32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8AD3D2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270</w:t>
            </w:r>
          </w:p>
        </w:tc>
      </w:tr>
      <w:tr w:rsidR="00811FC8" w:rsidRPr="00C87FF7" w14:paraId="3B439634" w14:textId="77777777" w:rsidTr="00B805FE">
        <w:trPr>
          <w:trHeight w:val="300"/>
        </w:trPr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E8FAD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 xml:space="preserve">Implementation: Barriers – Individual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AE43F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24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31D3A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30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519D5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4CB919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26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65E12E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7C672C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45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EC512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38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B2552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219</w:t>
            </w:r>
          </w:p>
        </w:tc>
      </w:tr>
      <w:tr w:rsidR="00811FC8" w:rsidRPr="00C87FF7" w14:paraId="4D84CAE4" w14:textId="77777777" w:rsidTr="00B805FE">
        <w:trPr>
          <w:trHeight w:val="300"/>
        </w:trPr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61372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Accommodation: Professional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84CBFD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927F01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1F17E4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E44717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881F35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223CFF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8AEF81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16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32524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46</w:t>
            </w:r>
          </w:p>
        </w:tc>
      </w:tr>
      <w:tr w:rsidR="00811FC8" w:rsidRPr="00C87FF7" w14:paraId="76D85A5B" w14:textId="77777777" w:rsidTr="00B805FE">
        <w:trPr>
          <w:trHeight w:val="300"/>
        </w:trPr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86D7B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Implementation: Barriers - System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3D1407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360C43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24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13744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22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1E5C7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48AE00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26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48245E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34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81957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18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10DBA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154</w:t>
            </w:r>
          </w:p>
        </w:tc>
      </w:tr>
      <w:tr w:rsidR="00811FC8" w:rsidRPr="00C87FF7" w14:paraId="6FE8E7D2" w14:textId="77777777" w:rsidTr="00B805FE">
        <w:trPr>
          <w:trHeight w:val="300"/>
        </w:trPr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F4154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Accommodation: User needs/values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A1F7D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6CE6F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A51DD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336772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46A49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31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3E65B0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29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CFCB75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BD1C07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109</w:t>
            </w:r>
          </w:p>
        </w:tc>
      </w:tr>
      <w:tr w:rsidR="00811FC8" w:rsidRPr="00C87FF7" w14:paraId="2EAB2B24" w14:textId="77777777" w:rsidTr="00B805FE">
        <w:trPr>
          <w:trHeight w:val="300"/>
        </w:trPr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254BB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lastRenderedPageBreak/>
              <w:t>Accommodation: Costs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496413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90F416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F0B8E6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F21F47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A6CAD3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BFC6EF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3FA734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FE2A58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</w:tr>
      <w:tr w:rsidR="00811FC8" w:rsidRPr="00C87FF7" w14:paraId="1D5EF5FD" w14:textId="77777777" w:rsidTr="00B805FE">
        <w:trPr>
          <w:trHeight w:val="300"/>
        </w:trPr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2CE41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Applicability: Individualization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F8D13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63D650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218EAF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B9E54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A5AC52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D09B48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E1FCAA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A6C1A0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</w:tr>
      <w:tr w:rsidR="00811FC8" w:rsidRPr="00C87FF7" w14:paraId="687BA0B5" w14:textId="77777777" w:rsidTr="00B805FE">
        <w:trPr>
          <w:trHeight w:val="300"/>
        </w:trPr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F9CBC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Validity: Evidence Graded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FCD07B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6E603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2C726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DED047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21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E8F49B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FCBCB8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E0B397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566C0B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</w:tr>
      <w:tr w:rsidR="00811FC8" w:rsidRPr="00C87FF7" w14:paraId="19B06F2C" w14:textId="77777777" w:rsidTr="00B805FE">
        <w:trPr>
          <w:trHeight w:val="300"/>
        </w:trPr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1413A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Accommodation: Human Resources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C0497B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FAD61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3B36D5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B365FE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5C883A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E319CD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618358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F8B7D0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</w:tr>
      <w:tr w:rsidR="00811FC8" w:rsidRPr="00C87FF7" w14:paraId="5E560593" w14:textId="77777777" w:rsidTr="00B805FE">
        <w:trPr>
          <w:trHeight w:val="300"/>
        </w:trPr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59ED6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Accommodation: Objective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CB45E5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4526F9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F514EC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305BF5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447EA6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B8C6F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22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0747E7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5E50FF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</w:tr>
      <w:tr w:rsidR="00811FC8" w:rsidRPr="00C87FF7" w14:paraId="5299AA07" w14:textId="77777777" w:rsidTr="00B805FE">
        <w:trPr>
          <w:trHeight w:val="300"/>
        </w:trPr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0C86C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Implementation: Tools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B59FE9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C4B530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7E2E8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78AA68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2E469A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574E4C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396F8" w14:textId="77777777" w:rsidR="00811FC8" w:rsidRPr="00C87FF7" w:rsidRDefault="00811FC8" w:rsidP="00B805FE">
            <w:pPr>
              <w:jc w:val="center"/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19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A38E5F" w14:textId="77777777" w:rsidR="00811FC8" w:rsidRPr="00C87FF7" w:rsidRDefault="00811FC8" w:rsidP="00B805FE">
            <w:pPr>
              <w:rPr>
                <w:rFonts w:cstheme="minorHAnsi"/>
                <w:color w:val="000000"/>
              </w:rPr>
            </w:pPr>
            <w:r w:rsidRPr="00C87FF7">
              <w:rPr>
                <w:rFonts w:cstheme="minorHAnsi"/>
                <w:color w:val="000000"/>
              </w:rPr>
              <w:t> </w:t>
            </w:r>
          </w:p>
        </w:tc>
      </w:tr>
    </w:tbl>
    <w:p w14:paraId="6C1CAE60" w14:textId="77777777" w:rsidR="00811FC8" w:rsidRPr="00C87FF7" w:rsidRDefault="00811FC8" w:rsidP="00811FC8">
      <w:pPr>
        <w:jc w:val="both"/>
        <w:rPr>
          <w:rFonts w:ascii="Calibri" w:hAnsi="Calibri"/>
        </w:rPr>
      </w:pPr>
    </w:p>
    <w:p w14:paraId="235A7EEE" w14:textId="77777777" w:rsidR="00811FC8" w:rsidRPr="00C87FF7" w:rsidRDefault="00811FC8" w:rsidP="00811FC8">
      <w:pPr>
        <w:jc w:val="both"/>
        <w:rPr>
          <w:rFonts w:ascii="Calibri" w:hAnsi="Calibri"/>
        </w:rPr>
      </w:pPr>
    </w:p>
    <w:p w14:paraId="61C43338" w14:textId="77777777" w:rsidR="00811FC8" w:rsidRDefault="00811FC8" w:rsidP="00811FC8">
      <w:pPr>
        <w:jc w:val="both"/>
      </w:pPr>
    </w:p>
    <w:p w14:paraId="3EEDE57A" w14:textId="77777777" w:rsidR="00811FC8" w:rsidRDefault="00811FC8" w:rsidP="00811FC8">
      <w:pPr>
        <w:jc w:val="both"/>
        <w:rPr>
          <w:rFonts w:cstheme="minorHAnsi"/>
        </w:rPr>
      </w:pPr>
      <w:r>
        <w:rPr>
          <w:rFonts w:cstheme="minorHAnsi"/>
        </w:rPr>
        <w:br w:type="page"/>
      </w:r>
    </w:p>
    <w:p w14:paraId="47895602" w14:textId="77777777" w:rsidR="00811FC8" w:rsidRPr="00B66EC5" w:rsidRDefault="00811FC8" w:rsidP="00811FC8">
      <w:pPr>
        <w:jc w:val="both"/>
        <w:rPr>
          <w:rFonts w:cstheme="minorHAnsi"/>
        </w:rPr>
      </w:pPr>
      <w:r>
        <w:rPr>
          <w:rFonts w:cstheme="minorHAnsi"/>
        </w:rPr>
        <w:lastRenderedPageBreak/>
        <w:t>Additional file</w:t>
      </w:r>
      <w:r w:rsidRPr="00B66EC5">
        <w:rPr>
          <w:rFonts w:cstheme="minorHAnsi"/>
        </w:rPr>
        <w:t xml:space="preserve"> </w:t>
      </w:r>
      <w:r>
        <w:rPr>
          <w:rFonts w:cstheme="minorHAnsi"/>
        </w:rPr>
        <w:t>3</w:t>
      </w:r>
      <w:r w:rsidRPr="00B66EC5">
        <w:rPr>
          <w:rFonts w:cstheme="minorHAnsi"/>
        </w:rPr>
        <w:t>: Clinical practice guideline implementation steps identified by each focus group in Part 2.</w:t>
      </w:r>
    </w:p>
    <w:p w14:paraId="7AB558A6" w14:textId="77777777" w:rsidR="00811FC8" w:rsidRDefault="00811FC8" w:rsidP="00811FC8">
      <w:pPr>
        <w:jc w:val="both"/>
      </w:pPr>
    </w:p>
    <w:tbl>
      <w:tblPr>
        <w:tblStyle w:val="TableGrid"/>
        <w:tblW w:w="1303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27"/>
        <w:gridCol w:w="1742"/>
        <w:gridCol w:w="1742"/>
        <w:gridCol w:w="1742"/>
        <w:gridCol w:w="1742"/>
        <w:gridCol w:w="1743"/>
        <w:gridCol w:w="1742"/>
        <w:gridCol w:w="1746"/>
        <w:gridCol w:w="6"/>
      </w:tblGrid>
      <w:tr w:rsidR="00811FC8" w14:paraId="15698A11" w14:textId="77777777" w:rsidTr="00B805FE">
        <w:trPr>
          <w:cantSplit/>
          <w:tblHeader/>
        </w:trPr>
        <w:tc>
          <w:tcPr>
            <w:tcW w:w="827" w:type="dxa"/>
            <w:vMerge w:val="restart"/>
            <w:shd w:val="clear" w:color="auto" w:fill="auto"/>
            <w:vAlign w:val="center"/>
          </w:tcPr>
          <w:p w14:paraId="1A16D4EA" w14:textId="77777777" w:rsidR="00811FC8" w:rsidRPr="008C18C5" w:rsidRDefault="00811FC8" w:rsidP="00B805F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8C18C5">
              <w:rPr>
                <w:rFonts w:ascii="Calibri" w:hAnsi="Calibri" w:cs="Calibri"/>
                <w:b/>
                <w:bCs/>
                <w:color w:val="000000"/>
              </w:rPr>
              <w:t>Step</w:t>
            </w:r>
          </w:p>
        </w:tc>
        <w:tc>
          <w:tcPr>
            <w:tcW w:w="12205" w:type="dxa"/>
            <w:gridSpan w:val="8"/>
            <w:shd w:val="clear" w:color="auto" w:fill="auto"/>
          </w:tcPr>
          <w:p w14:paraId="78F2CB2E" w14:textId="77777777" w:rsidR="00811FC8" w:rsidRPr="008C18C5" w:rsidRDefault="00811FC8" w:rsidP="00B805F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8C18C5">
              <w:rPr>
                <w:rFonts w:ascii="Calibri" w:hAnsi="Calibri" w:cs="Calibri"/>
                <w:b/>
                <w:bCs/>
                <w:color w:val="000000"/>
              </w:rPr>
              <w:t>Topic and Focus Group (FG) Number</w:t>
            </w:r>
          </w:p>
        </w:tc>
      </w:tr>
      <w:tr w:rsidR="00811FC8" w:rsidRPr="008C18C5" w14:paraId="130610A8" w14:textId="77777777" w:rsidTr="00B805FE">
        <w:trPr>
          <w:gridAfter w:val="1"/>
          <w:wAfter w:w="6" w:type="dxa"/>
          <w:cantSplit/>
          <w:tblHeader/>
        </w:trPr>
        <w:tc>
          <w:tcPr>
            <w:tcW w:w="827" w:type="dxa"/>
            <w:vMerge/>
            <w:shd w:val="clear" w:color="auto" w:fill="auto"/>
            <w:vAlign w:val="center"/>
          </w:tcPr>
          <w:p w14:paraId="0CE26673" w14:textId="77777777" w:rsidR="00811FC8" w:rsidRPr="008C18C5" w:rsidRDefault="00811FC8" w:rsidP="00B805F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742" w:type="dxa"/>
            <w:shd w:val="clear" w:color="auto" w:fill="auto"/>
          </w:tcPr>
          <w:p w14:paraId="64810D10" w14:textId="77777777" w:rsidR="00811FC8" w:rsidRPr="008C18C5" w:rsidRDefault="00811FC8" w:rsidP="00B805F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8C18C5">
              <w:rPr>
                <w:rFonts w:ascii="Calibri" w:hAnsi="Calibri" w:cs="Calibri"/>
                <w:b/>
                <w:bCs/>
                <w:color w:val="000000"/>
              </w:rPr>
              <w:t>CINV</w:t>
            </w:r>
          </w:p>
        </w:tc>
        <w:tc>
          <w:tcPr>
            <w:tcW w:w="3484" w:type="dxa"/>
            <w:gridSpan w:val="2"/>
            <w:shd w:val="clear" w:color="auto" w:fill="auto"/>
          </w:tcPr>
          <w:p w14:paraId="45DEFCFF" w14:textId="77777777" w:rsidR="00811FC8" w:rsidRPr="008C18C5" w:rsidRDefault="00811FC8" w:rsidP="00B805F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8C18C5">
              <w:rPr>
                <w:rFonts w:ascii="Calibri" w:hAnsi="Calibri" w:cs="Calibri"/>
                <w:b/>
                <w:bCs/>
                <w:color w:val="000000"/>
              </w:rPr>
              <w:t>Fever and Neutropenia</w:t>
            </w:r>
          </w:p>
        </w:tc>
        <w:tc>
          <w:tcPr>
            <w:tcW w:w="6973" w:type="dxa"/>
            <w:gridSpan w:val="4"/>
            <w:shd w:val="clear" w:color="auto" w:fill="auto"/>
          </w:tcPr>
          <w:p w14:paraId="169CA8D7" w14:textId="77777777" w:rsidR="00811FC8" w:rsidRPr="008C18C5" w:rsidRDefault="00811FC8" w:rsidP="00B805F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8C18C5">
              <w:rPr>
                <w:rFonts w:ascii="Calibri" w:hAnsi="Calibri" w:cs="Calibri"/>
                <w:b/>
                <w:bCs/>
                <w:color w:val="000000"/>
              </w:rPr>
              <w:t>Fertility Preservation</w:t>
            </w:r>
          </w:p>
        </w:tc>
      </w:tr>
      <w:tr w:rsidR="00811FC8" w14:paraId="1C360EC8" w14:textId="77777777" w:rsidTr="00B805FE">
        <w:trPr>
          <w:cantSplit/>
          <w:tblHeader/>
        </w:trPr>
        <w:tc>
          <w:tcPr>
            <w:tcW w:w="827" w:type="dxa"/>
            <w:vMerge/>
            <w:shd w:val="clear" w:color="auto" w:fill="auto"/>
          </w:tcPr>
          <w:p w14:paraId="6AB9BA9F" w14:textId="77777777" w:rsidR="00811FC8" w:rsidRPr="008C18C5" w:rsidRDefault="00811FC8" w:rsidP="00B805FE">
            <w:pPr>
              <w:jc w:val="center"/>
              <w:rPr>
                <w:b/>
                <w:bCs/>
              </w:rPr>
            </w:pPr>
          </w:p>
        </w:tc>
        <w:tc>
          <w:tcPr>
            <w:tcW w:w="1742" w:type="dxa"/>
            <w:shd w:val="clear" w:color="auto" w:fill="auto"/>
          </w:tcPr>
          <w:p w14:paraId="72394B70" w14:textId="77777777" w:rsidR="00811FC8" w:rsidRPr="008C18C5" w:rsidRDefault="00811FC8" w:rsidP="00B805F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8C18C5">
              <w:rPr>
                <w:rFonts w:ascii="Calibri" w:hAnsi="Calibri" w:cs="Calibri"/>
                <w:b/>
                <w:bCs/>
                <w:color w:val="000000"/>
              </w:rPr>
              <w:t>FG3</w:t>
            </w:r>
          </w:p>
        </w:tc>
        <w:tc>
          <w:tcPr>
            <w:tcW w:w="1742" w:type="dxa"/>
            <w:shd w:val="clear" w:color="auto" w:fill="auto"/>
          </w:tcPr>
          <w:p w14:paraId="1B0FF430" w14:textId="77777777" w:rsidR="00811FC8" w:rsidRPr="008C18C5" w:rsidRDefault="00811FC8" w:rsidP="00B805FE">
            <w:pPr>
              <w:jc w:val="center"/>
              <w:rPr>
                <w:b/>
                <w:bCs/>
              </w:rPr>
            </w:pPr>
            <w:r w:rsidRPr="008C18C5">
              <w:rPr>
                <w:rFonts w:ascii="Calibri" w:hAnsi="Calibri" w:cs="Calibri"/>
                <w:b/>
                <w:bCs/>
                <w:color w:val="000000"/>
              </w:rPr>
              <w:t>FG1</w:t>
            </w:r>
          </w:p>
        </w:tc>
        <w:tc>
          <w:tcPr>
            <w:tcW w:w="1742" w:type="dxa"/>
            <w:shd w:val="clear" w:color="auto" w:fill="auto"/>
          </w:tcPr>
          <w:p w14:paraId="4E178983" w14:textId="77777777" w:rsidR="00811FC8" w:rsidRPr="008C18C5" w:rsidRDefault="00811FC8" w:rsidP="00B805F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8C18C5">
              <w:rPr>
                <w:rFonts w:ascii="Calibri" w:hAnsi="Calibri" w:cs="Calibri"/>
                <w:b/>
                <w:bCs/>
                <w:color w:val="000000"/>
              </w:rPr>
              <w:t>FG5</w:t>
            </w:r>
          </w:p>
        </w:tc>
        <w:tc>
          <w:tcPr>
            <w:tcW w:w="1742" w:type="dxa"/>
            <w:shd w:val="clear" w:color="auto" w:fill="auto"/>
          </w:tcPr>
          <w:p w14:paraId="780349A4" w14:textId="77777777" w:rsidR="00811FC8" w:rsidRPr="008C18C5" w:rsidRDefault="00811FC8" w:rsidP="00B805FE">
            <w:pPr>
              <w:jc w:val="center"/>
              <w:rPr>
                <w:b/>
                <w:bCs/>
              </w:rPr>
            </w:pPr>
            <w:r w:rsidRPr="008C18C5">
              <w:rPr>
                <w:rFonts w:ascii="Calibri" w:hAnsi="Calibri" w:cs="Calibri"/>
                <w:b/>
                <w:bCs/>
                <w:color w:val="000000"/>
              </w:rPr>
              <w:t>FG2</w:t>
            </w:r>
          </w:p>
        </w:tc>
        <w:tc>
          <w:tcPr>
            <w:tcW w:w="1743" w:type="dxa"/>
            <w:shd w:val="clear" w:color="auto" w:fill="auto"/>
          </w:tcPr>
          <w:p w14:paraId="312D1DBA" w14:textId="77777777" w:rsidR="00811FC8" w:rsidRPr="008C18C5" w:rsidRDefault="00811FC8" w:rsidP="00B805FE">
            <w:pPr>
              <w:jc w:val="center"/>
              <w:rPr>
                <w:b/>
                <w:bCs/>
              </w:rPr>
            </w:pPr>
            <w:r w:rsidRPr="008C18C5">
              <w:rPr>
                <w:rFonts w:ascii="Calibri" w:hAnsi="Calibri" w:cs="Calibri"/>
                <w:b/>
                <w:bCs/>
                <w:color w:val="000000"/>
              </w:rPr>
              <w:t>FG4</w:t>
            </w:r>
          </w:p>
        </w:tc>
        <w:tc>
          <w:tcPr>
            <w:tcW w:w="1742" w:type="dxa"/>
            <w:shd w:val="clear" w:color="auto" w:fill="auto"/>
          </w:tcPr>
          <w:p w14:paraId="2ADA39DE" w14:textId="77777777" w:rsidR="00811FC8" w:rsidRPr="008C18C5" w:rsidRDefault="00811FC8" w:rsidP="00B805FE">
            <w:pPr>
              <w:jc w:val="center"/>
              <w:rPr>
                <w:b/>
                <w:bCs/>
              </w:rPr>
            </w:pPr>
            <w:r w:rsidRPr="008C18C5">
              <w:rPr>
                <w:rFonts w:ascii="Calibri" w:hAnsi="Calibri" w:cs="Calibri"/>
                <w:b/>
                <w:bCs/>
                <w:color w:val="000000"/>
              </w:rPr>
              <w:t>FG6</w:t>
            </w:r>
          </w:p>
        </w:tc>
        <w:tc>
          <w:tcPr>
            <w:tcW w:w="1752" w:type="dxa"/>
            <w:gridSpan w:val="2"/>
            <w:shd w:val="clear" w:color="auto" w:fill="auto"/>
          </w:tcPr>
          <w:p w14:paraId="10EAD690" w14:textId="77777777" w:rsidR="00811FC8" w:rsidRPr="008C18C5" w:rsidRDefault="00811FC8" w:rsidP="00B805FE">
            <w:pPr>
              <w:jc w:val="center"/>
              <w:rPr>
                <w:b/>
                <w:bCs/>
              </w:rPr>
            </w:pPr>
            <w:r w:rsidRPr="008C18C5">
              <w:rPr>
                <w:rFonts w:ascii="Calibri" w:hAnsi="Calibri" w:cs="Calibri"/>
                <w:b/>
                <w:bCs/>
                <w:color w:val="000000"/>
              </w:rPr>
              <w:t>FG7</w:t>
            </w:r>
          </w:p>
        </w:tc>
      </w:tr>
      <w:tr w:rsidR="00811FC8" w14:paraId="6824F15B" w14:textId="77777777" w:rsidTr="00B805FE">
        <w:trPr>
          <w:cantSplit/>
        </w:trPr>
        <w:tc>
          <w:tcPr>
            <w:tcW w:w="827" w:type="dxa"/>
          </w:tcPr>
          <w:p w14:paraId="60E1D889" w14:textId="77777777" w:rsidR="00811FC8" w:rsidRPr="00B66EC5" w:rsidRDefault="00811FC8" w:rsidP="00B805FE">
            <w:pPr>
              <w:jc w:val="both"/>
            </w:pPr>
            <w:r w:rsidRPr="00B66EC5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742" w:type="dxa"/>
          </w:tcPr>
          <w:p w14:paraId="533CDD5B" w14:textId="77777777" w:rsidR="00811FC8" w:rsidRPr="00B66EC5" w:rsidRDefault="00811FC8" w:rsidP="00B805FE">
            <w:pPr>
              <w:rPr>
                <w:rFonts w:ascii="Calibri" w:hAnsi="Calibri" w:cs="Calibri"/>
                <w:color w:val="000000"/>
              </w:rPr>
            </w:pPr>
            <w:r w:rsidRPr="00B66EC5">
              <w:rPr>
                <w:rFonts w:ascii="Calibri" w:hAnsi="Calibri" w:cs="Calibri"/>
                <w:color w:val="000000"/>
              </w:rPr>
              <w:t>Education: (why) Practitioners, Pharmacists, Nursing, Buy-in</w:t>
            </w:r>
          </w:p>
        </w:tc>
        <w:tc>
          <w:tcPr>
            <w:tcW w:w="1742" w:type="dxa"/>
          </w:tcPr>
          <w:p w14:paraId="6104C0E0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Everyone looking at the same data</w:t>
            </w:r>
          </w:p>
        </w:tc>
        <w:tc>
          <w:tcPr>
            <w:tcW w:w="1742" w:type="dxa"/>
          </w:tcPr>
          <w:p w14:paraId="0E6842E5" w14:textId="77777777" w:rsidR="00811FC8" w:rsidRPr="00B66EC5" w:rsidRDefault="00811FC8" w:rsidP="00B805FE">
            <w:pPr>
              <w:rPr>
                <w:rFonts w:ascii="Calibri" w:hAnsi="Calibri" w:cs="Calibri"/>
                <w:color w:val="000000"/>
              </w:rPr>
            </w:pPr>
            <w:r w:rsidRPr="00B66EC5">
              <w:rPr>
                <w:rFonts w:ascii="Calibri" w:hAnsi="Calibri" w:cs="Calibri"/>
                <w:color w:val="000000"/>
              </w:rPr>
              <w:t>Create small focus group - multi-disciplinary</w:t>
            </w:r>
          </w:p>
        </w:tc>
        <w:tc>
          <w:tcPr>
            <w:tcW w:w="1742" w:type="dxa"/>
          </w:tcPr>
          <w:p w14:paraId="50DB05C9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Identifying AYA champion</w:t>
            </w:r>
          </w:p>
        </w:tc>
        <w:tc>
          <w:tcPr>
            <w:tcW w:w="1743" w:type="dxa"/>
          </w:tcPr>
          <w:p w14:paraId="7D79CB81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Provider willingness and initiation to have conversation</w:t>
            </w:r>
          </w:p>
        </w:tc>
        <w:tc>
          <w:tcPr>
            <w:tcW w:w="1742" w:type="dxa"/>
          </w:tcPr>
          <w:p w14:paraId="44810BC0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Naming an institutional champion</w:t>
            </w:r>
          </w:p>
        </w:tc>
        <w:tc>
          <w:tcPr>
            <w:tcW w:w="1752" w:type="dxa"/>
            <w:gridSpan w:val="2"/>
          </w:tcPr>
          <w:p w14:paraId="25AC9034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Develop committee for CPG review/local adaptation</w:t>
            </w:r>
          </w:p>
        </w:tc>
      </w:tr>
      <w:tr w:rsidR="00811FC8" w14:paraId="5F1EEABD" w14:textId="77777777" w:rsidTr="00B805FE">
        <w:trPr>
          <w:cantSplit/>
        </w:trPr>
        <w:tc>
          <w:tcPr>
            <w:tcW w:w="827" w:type="dxa"/>
          </w:tcPr>
          <w:p w14:paraId="6C4C216C" w14:textId="77777777" w:rsidR="00811FC8" w:rsidRPr="00B66EC5" w:rsidRDefault="00811FC8" w:rsidP="00B805FE">
            <w:pPr>
              <w:jc w:val="both"/>
            </w:pPr>
            <w:r w:rsidRPr="00B66EC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742" w:type="dxa"/>
          </w:tcPr>
          <w:p w14:paraId="3FAB259E" w14:textId="77777777" w:rsidR="00811FC8" w:rsidRPr="00B66EC5" w:rsidRDefault="00811FC8" w:rsidP="00B805FE">
            <w:pPr>
              <w:rPr>
                <w:rFonts w:ascii="Calibri" w:hAnsi="Calibri" w:cs="Calibri"/>
                <w:color w:val="000000"/>
              </w:rPr>
            </w:pPr>
            <w:r w:rsidRPr="00B66EC5">
              <w:rPr>
                <w:rFonts w:ascii="Calibri" w:hAnsi="Calibri" w:cs="Calibri"/>
                <w:color w:val="000000"/>
              </w:rPr>
              <w:t>Defining moderately emetogenic</w:t>
            </w:r>
          </w:p>
        </w:tc>
        <w:tc>
          <w:tcPr>
            <w:tcW w:w="1742" w:type="dxa"/>
          </w:tcPr>
          <w:p w14:paraId="23CF0221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Tumor board (or equivalent) incorporate CPG into pre-printed order set if necessary</w:t>
            </w:r>
          </w:p>
        </w:tc>
        <w:tc>
          <w:tcPr>
            <w:tcW w:w="1742" w:type="dxa"/>
          </w:tcPr>
          <w:p w14:paraId="57917CC3" w14:textId="77777777" w:rsidR="00811FC8" w:rsidRPr="00B66EC5" w:rsidRDefault="00811FC8" w:rsidP="00B805FE">
            <w:pPr>
              <w:rPr>
                <w:rFonts w:ascii="Calibri" w:hAnsi="Calibri" w:cs="Calibri"/>
                <w:color w:val="000000"/>
              </w:rPr>
            </w:pPr>
            <w:r w:rsidRPr="00B66EC5">
              <w:rPr>
                <w:rFonts w:ascii="Calibri" w:hAnsi="Calibri" w:cs="Calibri"/>
                <w:color w:val="000000"/>
              </w:rPr>
              <w:t>Review all evidence-based practices</w:t>
            </w:r>
          </w:p>
        </w:tc>
        <w:tc>
          <w:tcPr>
            <w:tcW w:w="1742" w:type="dxa"/>
          </w:tcPr>
          <w:p w14:paraId="036C1757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Developing team: physicians, social worker, NP's Psychology</w:t>
            </w:r>
          </w:p>
        </w:tc>
        <w:tc>
          <w:tcPr>
            <w:tcW w:w="1743" w:type="dxa"/>
          </w:tcPr>
          <w:p w14:paraId="64C8178E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Identify resources needed - establish banking facility</w:t>
            </w:r>
          </w:p>
        </w:tc>
        <w:tc>
          <w:tcPr>
            <w:tcW w:w="1742" w:type="dxa"/>
          </w:tcPr>
          <w:p w14:paraId="6B3C9034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Create task force/identify team members to have discussion with all patients</w:t>
            </w:r>
          </w:p>
        </w:tc>
        <w:tc>
          <w:tcPr>
            <w:tcW w:w="1752" w:type="dxa"/>
            <w:gridSpan w:val="2"/>
          </w:tcPr>
          <w:p w14:paraId="0D751122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Evaluate funding/ resource availability</w:t>
            </w:r>
          </w:p>
        </w:tc>
      </w:tr>
      <w:tr w:rsidR="00811FC8" w14:paraId="15DE15D7" w14:textId="77777777" w:rsidTr="00B805FE">
        <w:trPr>
          <w:cantSplit/>
        </w:trPr>
        <w:tc>
          <w:tcPr>
            <w:tcW w:w="827" w:type="dxa"/>
          </w:tcPr>
          <w:p w14:paraId="40204700" w14:textId="77777777" w:rsidR="00811FC8" w:rsidRPr="00B66EC5" w:rsidRDefault="00811FC8" w:rsidP="00B805FE">
            <w:pPr>
              <w:jc w:val="both"/>
            </w:pPr>
            <w:r w:rsidRPr="00B66EC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742" w:type="dxa"/>
          </w:tcPr>
          <w:p w14:paraId="3150ABE2" w14:textId="77777777" w:rsidR="00811FC8" w:rsidRPr="00B66EC5" w:rsidRDefault="00811FC8" w:rsidP="00B805FE">
            <w:pPr>
              <w:rPr>
                <w:rFonts w:ascii="Calibri" w:hAnsi="Calibri" w:cs="Calibri"/>
                <w:color w:val="000000"/>
              </w:rPr>
            </w:pPr>
            <w:r w:rsidRPr="00B66EC5">
              <w:rPr>
                <w:rFonts w:ascii="Calibri" w:hAnsi="Calibri" w:cs="Calibri"/>
                <w:color w:val="000000"/>
              </w:rPr>
              <w:t>Ensure drug availability</w:t>
            </w:r>
          </w:p>
        </w:tc>
        <w:tc>
          <w:tcPr>
            <w:tcW w:w="1742" w:type="dxa"/>
          </w:tcPr>
          <w:p w14:paraId="7EDED19E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Education (RN's, residents, families)</w:t>
            </w:r>
          </w:p>
        </w:tc>
        <w:tc>
          <w:tcPr>
            <w:tcW w:w="1742" w:type="dxa"/>
          </w:tcPr>
          <w:p w14:paraId="451C9668" w14:textId="77777777" w:rsidR="00811FC8" w:rsidRPr="00B66EC5" w:rsidRDefault="00811FC8" w:rsidP="00B805FE">
            <w:pPr>
              <w:rPr>
                <w:rFonts w:ascii="Calibri" w:hAnsi="Calibri" w:cs="Calibri"/>
                <w:color w:val="000000"/>
              </w:rPr>
            </w:pPr>
            <w:r w:rsidRPr="00B66EC5">
              <w:rPr>
                <w:rFonts w:ascii="Calibri" w:hAnsi="Calibri" w:cs="Calibri"/>
                <w:color w:val="000000"/>
              </w:rPr>
              <w:t>Define 'afebrile'. Define bone marrow recovery</w:t>
            </w:r>
          </w:p>
        </w:tc>
        <w:tc>
          <w:tcPr>
            <w:tcW w:w="1742" w:type="dxa"/>
          </w:tcPr>
          <w:p w14:paraId="74C2DEEE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Identifying a facility for sperm banking</w:t>
            </w:r>
          </w:p>
        </w:tc>
        <w:tc>
          <w:tcPr>
            <w:tcW w:w="1743" w:type="dxa"/>
          </w:tcPr>
          <w:p w14:paraId="72EF57C7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Define patient population needing conversation and provider education</w:t>
            </w:r>
          </w:p>
        </w:tc>
        <w:tc>
          <w:tcPr>
            <w:tcW w:w="1742" w:type="dxa"/>
          </w:tcPr>
          <w:p w14:paraId="63076F4B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Include patient and/or family rep in planning/implementation</w:t>
            </w:r>
          </w:p>
        </w:tc>
        <w:tc>
          <w:tcPr>
            <w:tcW w:w="1752" w:type="dxa"/>
            <w:gridSpan w:val="2"/>
          </w:tcPr>
          <w:p w14:paraId="2F456FC8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 xml:space="preserve">Designated champion to oversee implementation of process / Include APRN in initial </w:t>
            </w:r>
            <w:r>
              <w:rPr>
                <w:rFonts w:ascii="Calibri" w:hAnsi="Calibri" w:cs="Calibri"/>
                <w:color w:val="000000"/>
              </w:rPr>
              <w:t>diagnosis</w:t>
            </w:r>
            <w:r w:rsidRPr="00B66EC5">
              <w:rPr>
                <w:rFonts w:ascii="Calibri" w:hAnsi="Calibri" w:cs="Calibri"/>
                <w:color w:val="000000"/>
              </w:rPr>
              <w:t xml:space="preserve"> discussion for AYAs</w:t>
            </w:r>
          </w:p>
        </w:tc>
      </w:tr>
      <w:tr w:rsidR="00811FC8" w14:paraId="4D27168C" w14:textId="77777777" w:rsidTr="00B805FE">
        <w:trPr>
          <w:cantSplit/>
        </w:trPr>
        <w:tc>
          <w:tcPr>
            <w:tcW w:w="827" w:type="dxa"/>
          </w:tcPr>
          <w:p w14:paraId="03F885D7" w14:textId="77777777" w:rsidR="00811FC8" w:rsidRPr="00B66EC5" w:rsidRDefault="00811FC8" w:rsidP="00B805FE">
            <w:pPr>
              <w:jc w:val="both"/>
            </w:pPr>
            <w:r w:rsidRPr="00B66EC5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742" w:type="dxa"/>
          </w:tcPr>
          <w:p w14:paraId="70334D70" w14:textId="77777777" w:rsidR="00811FC8" w:rsidRPr="00B66EC5" w:rsidRDefault="00811FC8" w:rsidP="00B805FE">
            <w:pPr>
              <w:rPr>
                <w:rFonts w:ascii="Calibri" w:hAnsi="Calibri" w:cs="Calibri"/>
                <w:color w:val="000000"/>
              </w:rPr>
            </w:pPr>
            <w:r w:rsidRPr="00B66EC5">
              <w:rPr>
                <w:rFonts w:ascii="Calibri" w:hAnsi="Calibri" w:cs="Calibri"/>
                <w:color w:val="000000"/>
              </w:rPr>
              <w:t>Compatibility of drugs</w:t>
            </w:r>
          </w:p>
        </w:tc>
        <w:tc>
          <w:tcPr>
            <w:tcW w:w="1742" w:type="dxa"/>
          </w:tcPr>
          <w:p w14:paraId="7B2EB4B3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 xml:space="preserve">RN's know exact time (Develop tools to allow </w:t>
            </w:r>
            <w:proofErr w:type="gramStart"/>
            <w:r w:rsidRPr="00B66EC5">
              <w:rPr>
                <w:rFonts w:ascii="Calibri" w:hAnsi="Calibri" w:cs="Calibri"/>
                <w:color w:val="000000"/>
              </w:rPr>
              <w:t>RN's</w:t>
            </w:r>
            <w:proofErr w:type="gramEnd"/>
            <w:r w:rsidRPr="00B66EC5">
              <w:rPr>
                <w:rFonts w:ascii="Calibri" w:hAnsi="Calibri" w:cs="Calibri"/>
                <w:color w:val="000000"/>
              </w:rPr>
              <w:t xml:space="preserve"> to track, Hard stop in EMR, Handoff - RN or Resident, Visual Cue)</w:t>
            </w:r>
          </w:p>
        </w:tc>
        <w:tc>
          <w:tcPr>
            <w:tcW w:w="1742" w:type="dxa"/>
          </w:tcPr>
          <w:p w14:paraId="49D73056" w14:textId="77777777" w:rsidR="00811FC8" w:rsidRPr="00B66EC5" w:rsidRDefault="00811FC8" w:rsidP="00B805FE">
            <w:pPr>
              <w:rPr>
                <w:rFonts w:ascii="Calibri" w:hAnsi="Calibri" w:cs="Calibri"/>
                <w:color w:val="000000"/>
              </w:rPr>
            </w:pPr>
            <w:r w:rsidRPr="00B66EC5">
              <w:rPr>
                <w:rFonts w:ascii="Calibri" w:hAnsi="Calibri" w:cs="Calibri"/>
                <w:color w:val="000000"/>
              </w:rPr>
              <w:t>Present information to stakeholders</w:t>
            </w:r>
          </w:p>
        </w:tc>
        <w:tc>
          <w:tcPr>
            <w:tcW w:w="1742" w:type="dxa"/>
          </w:tcPr>
          <w:p w14:paraId="5F663014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Identifying funding</w:t>
            </w:r>
          </w:p>
        </w:tc>
        <w:tc>
          <w:tcPr>
            <w:tcW w:w="1743" w:type="dxa"/>
          </w:tcPr>
          <w:p w14:paraId="6E4F4B20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Procedure for collection</w:t>
            </w:r>
          </w:p>
        </w:tc>
        <w:tc>
          <w:tcPr>
            <w:tcW w:w="1742" w:type="dxa"/>
          </w:tcPr>
          <w:p w14:paraId="7301FEFC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Finding FP Specialist</w:t>
            </w:r>
          </w:p>
        </w:tc>
        <w:tc>
          <w:tcPr>
            <w:tcW w:w="1752" w:type="dxa"/>
            <w:gridSpan w:val="2"/>
          </w:tcPr>
          <w:p w14:paraId="2EA00D33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 xml:space="preserve">Develop standard process plan/logistics (labs, kits, samples pick up, etc. location, </w:t>
            </w:r>
            <w:proofErr w:type="spellStart"/>
            <w:r w:rsidRPr="00B66EC5">
              <w:rPr>
                <w:rFonts w:ascii="Calibri" w:hAnsi="Calibri" w:cs="Calibri"/>
                <w:color w:val="000000"/>
              </w:rPr>
              <w:t>wifi</w:t>
            </w:r>
            <w:proofErr w:type="spellEnd"/>
            <w:r w:rsidRPr="00B66EC5">
              <w:rPr>
                <w:rFonts w:ascii="Calibri" w:hAnsi="Calibri" w:cs="Calibri"/>
                <w:color w:val="000000"/>
              </w:rPr>
              <w:t xml:space="preserve"> / materials</w:t>
            </w:r>
          </w:p>
        </w:tc>
      </w:tr>
      <w:tr w:rsidR="00811FC8" w14:paraId="1CFF65B4" w14:textId="77777777" w:rsidTr="00B805FE">
        <w:trPr>
          <w:cantSplit/>
        </w:trPr>
        <w:tc>
          <w:tcPr>
            <w:tcW w:w="827" w:type="dxa"/>
          </w:tcPr>
          <w:p w14:paraId="6F98DB76" w14:textId="77777777" w:rsidR="00811FC8" w:rsidRPr="00B66EC5" w:rsidRDefault="00811FC8" w:rsidP="00B805FE">
            <w:pPr>
              <w:jc w:val="both"/>
            </w:pPr>
            <w:r w:rsidRPr="00B66EC5">
              <w:rPr>
                <w:rFonts w:ascii="Calibri" w:hAnsi="Calibri" w:cs="Calibri"/>
                <w:color w:val="000000"/>
              </w:rPr>
              <w:lastRenderedPageBreak/>
              <w:t>5</w:t>
            </w:r>
          </w:p>
        </w:tc>
        <w:tc>
          <w:tcPr>
            <w:tcW w:w="1742" w:type="dxa"/>
          </w:tcPr>
          <w:p w14:paraId="56283F91" w14:textId="77777777" w:rsidR="00811FC8" w:rsidRPr="00B66EC5" w:rsidRDefault="00811FC8" w:rsidP="00B805FE">
            <w:pPr>
              <w:rPr>
                <w:rFonts w:ascii="Calibri" w:hAnsi="Calibri" w:cs="Calibri"/>
                <w:color w:val="000000"/>
              </w:rPr>
            </w:pPr>
            <w:r w:rsidRPr="00B66EC5">
              <w:rPr>
                <w:rFonts w:ascii="Calibri" w:hAnsi="Calibri" w:cs="Calibri"/>
                <w:color w:val="000000"/>
              </w:rPr>
              <w:t>EMR template (CPOE, Insurance, Alternatives, Exceptions)</w:t>
            </w:r>
          </w:p>
        </w:tc>
        <w:tc>
          <w:tcPr>
            <w:tcW w:w="1742" w:type="dxa"/>
          </w:tcPr>
          <w:p w14:paraId="611B87B3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Creating guidelines for RN's (Checking results and communication - action items for RNs)</w:t>
            </w:r>
          </w:p>
        </w:tc>
        <w:tc>
          <w:tcPr>
            <w:tcW w:w="1742" w:type="dxa"/>
          </w:tcPr>
          <w:p w14:paraId="7831B8B0" w14:textId="77777777" w:rsidR="00811FC8" w:rsidRPr="00B66EC5" w:rsidRDefault="00811FC8" w:rsidP="00B805FE">
            <w:pPr>
              <w:rPr>
                <w:rFonts w:ascii="Calibri" w:hAnsi="Calibri" w:cs="Calibri"/>
                <w:color w:val="000000"/>
              </w:rPr>
            </w:pPr>
            <w:r w:rsidRPr="00B66EC5">
              <w:rPr>
                <w:rFonts w:ascii="Calibri" w:hAnsi="Calibri" w:cs="Calibri"/>
                <w:color w:val="000000"/>
              </w:rPr>
              <w:t>Seek approval from institutional safety board</w:t>
            </w:r>
          </w:p>
        </w:tc>
        <w:tc>
          <w:tcPr>
            <w:tcW w:w="1742" w:type="dxa"/>
          </w:tcPr>
          <w:p w14:paraId="26872FE6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Education: team, family, patient</w:t>
            </w:r>
          </w:p>
        </w:tc>
        <w:tc>
          <w:tcPr>
            <w:tcW w:w="1743" w:type="dxa"/>
          </w:tcPr>
          <w:p w14:paraId="2B455D0D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Standardized Protocol Initiated - power plan for new dx --&gt; order set EHR -&gt; prompt in any appropriate chemo order set</w:t>
            </w:r>
          </w:p>
        </w:tc>
        <w:tc>
          <w:tcPr>
            <w:tcW w:w="1742" w:type="dxa"/>
          </w:tcPr>
          <w:p w14:paraId="1F0F950A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Finding out cost - Family, institution</w:t>
            </w:r>
          </w:p>
        </w:tc>
        <w:tc>
          <w:tcPr>
            <w:tcW w:w="1752" w:type="dxa"/>
            <w:gridSpan w:val="2"/>
          </w:tcPr>
          <w:p w14:paraId="33D567E4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Designate team (MD/RN/SW) to provide info to patient/family</w:t>
            </w:r>
          </w:p>
        </w:tc>
      </w:tr>
      <w:tr w:rsidR="00811FC8" w14:paraId="711FE208" w14:textId="77777777" w:rsidTr="00B805FE">
        <w:trPr>
          <w:cantSplit/>
        </w:trPr>
        <w:tc>
          <w:tcPr>
            <w:tcW w:w="827" w:type="dxa"/>
          </w:tcPr>
          <w:p w14:paraId="0CED75FF" w14:textId="77777777" w:rsidR="00811FC8" w:rsidRPr="00B66EC5" w:rsidRDefault="00811FC8" w:rsidP="00B805FE">
            <w:pPr>
              <w:jc w:val="both"/>
            </w:pPr>
            <w:r w:rsidRPr="00B66EC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742" w:type="dxa"/>
          </w:tcPr>
          <w:p w14:paraId="0CD475AE" w14:textId="77777777" w:rsidR="00811FC8" w:rsidRPr="00B66EC5" w:rsidRDefault="00811FC8" w:rsidP="00B805FE">
            <w:pPr>
              <w:rPr>
                <w:rFonts w:ascii="Calibri" w:hAnsi="Calibri" w:cs="Calibri"/>
                <w:color w:val="000000"/>
              </w:rPr>
            </w:pPr>
            <w:r w:rsidRPr="00B66EC5">
              <w:rPr>
                <w:rFonts w:ascii="Calibri" w:hAnsi="Calibri" w:cs="Calibri"/>
                <w:color w:val="000000"/>
              </w:rPr>
              <w:t>Patient/Family education (continuing education of users)</w:t>
            </w:r>
          </w:p>
        </w:tc>
        <w:tc>
          <w:tcPr>
            <w:tcW w:w="1742" w:type="dxa"/>
          </w:tcPr>
          <w:p w14:paraId="4DB356F9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 xml:space="preserve">Multidisciplinary Rounds (MD-led education, </w:t>
            </w:r>
            <w:r>
              <w:rPr>
                <w:rFonts w:ascii="Calibri" w:hAnsi="Calibri" w:cs="Calibri"/>
                <w:color w:val="000000"/>
              </w:rPr>
              <w:t xml:space="preserve">with </w:t>
            </w:r>
            <w:r w:rsidRPr="00B66EC5">
              <w:rPr>
                <w:rFonts w:ascii="Calibri" w:hAnsi="Calibri" w:cs="Calibri"/>
                <w:color w:val="000000"/>
              </w:rPr>
              <w:t xml:space="preserve">required attendance, empowering families, incorporating guideline into script </w:t>
            </w:r>
            <w:r>
              <w:rPr>
                <w:rFonts w:ascii="Calibri" w:hAnsi="Calibri" w:cs="Calibri"/>
                <w:color w:val="000000"/>
              </w:rPr>
              <w:t>at</w:t>
            </w:r>
            <w:r w:rsidRPr="00B66EC5">
              <w:rPr>
                <w:rFonts w:ascii="Calibri" w:hAnsi="Calibri" w:cs="Calibri"/>
                <w:color w:val="000000"/>
              </w:rPr>
              <w:t xml:space="preserve"> rounds)</w:t>
            </w:r>
          </w:p>
        </w:tc>
        <w:tc>
          <w:tcPr>
            <w:tcW w:w="1742" w:type="dxa"/>
          </w:tcPr>
          <w:p w14:paraId="741C6239" w14:textId="77777777" w:rsidR="00811FC8" w:rsidRPr="00B66EC5" w:rsidRDefault="00811FC8" w:rsidP="00B805F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742" w:type="dxa"/>
          </w:tcPr>
          <w:p w14:paraId="7FF127C1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Integration into care/treatment process (including logistical info)</w:t>
            </w:r>
          </w:p>
        </w:tc>
        <w:tc>
          <w:tcPr>
            <w:tcW w:w="1743" w:type="dxa"/>
          </w:tcPr>
          <w:p w14:paraId="618F0B7A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Patient education materials - standardized packet</w:t>
            </w:r>
          </w:p>
        </w:tc>
        <w:tc>
          <w:tcPr>
            <w:tcW w:w="1742" w:type="dxa"/>
          </w:tcPr>
          <w:p w14:paraId="47B8249B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Create supportive docs (posters, pamphlets) for staff and families</w:t>
            </w:r>
          </w:p>
        </w:tc>
        <w:tc>
          <w:tcPr>
            <w:tcW w:w="1752" w:type="dxa"/>
            <w:gridSpan w:val="2"/>
          </w:tcPr>
          <w:p w14:paraId="7E612D9D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Cultural/Patient sensitivity including privacy</w:t>
            </w:r>
          </w:p>
        </w:tc>
      </w:tr>
      <w:tr w:rsidR="00811FC8" w14:paraId="784E88BE" w14:textId="77777777" w:rsidTr="00B805FE">
        <w:trPr>
          <w:cantSplit/>
        </w:trPr>
        <w:tc>
          <w:tcPr>
            <w:tcW w:w="827" w:type="dxa"/>
          </w:tcPr>
          <w:p w14:paraId="6F2F52CD" w14:textId="77777777" w:rsidR="00811FC8" w:rsidRPr="00B66EC5" w:rsidRDefault="00811FC8" w:rsidP="00B805FE">
            <w:pPr>
              <w:jc w:val="both"/>
            </w:pPr>
            <w:r w:rsidRPr="00B66EC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742" w:type="dxa"/>
          </w:tcPr>
          <w:p w14:paraId="05887318" w14:textId="77777777" w:rsidR="00811FC8" w:rsidRPr="00B66EC5" w:rsidRDefault="00811FC8" w:rsidP="00B805FE">
            <w:pPr>
              <w:rPr>
                <w:rFonts w:ascii="Calibri" w:hAnsi="Calibri" w:cs="Calibri"/>
                <w:color w:val="000000"/>
              </w:rPr>
            </w:pPr>
            <w:r w:rsidRPr="00B66EC5">
              <w:rPr>
                <w:rFonts w:ascii="Calibri" w:hAnsi="Calibri" w:cs="Calibri"/>
                <w:color w:val="000000"/>
              </w:rPr>
              <w:t>Monitoring for compliance (Pharmacy audit, EMR query, Re-evaluating fallouts</w:t>
            </w:r>
          </w:p>
        </w:tc>
        <w:tc>
          <w:tcPr>
            <w:tcW w:w="1742" w:type="dxa"/>
          </w:tcPr>
          <w:p w14:paraId="5EB4137E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Auditing to determine adherence (Managing non-compliers, chart requires)</w:t>
            </w:r>
          </w:p>
        </w:tc>
        <w:tc>
          <w:tcPr>
            <w:tcW w:w="1742" w:type="dxa"/>
          </w:tcPr>
          <w:p w14:paraId="3D5CB652" w14:textId="77777777" w:rsidR="00811FC8" w:rsidRPr="00B66EC5" w:rsidRDefault="00811FC8" w:rsidP="00B805F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742" w:type="dxa"/>
          </w:tcPr>
          <w:p w14:paraId="28CB30B2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Provision of emotional support</w:t>
            </w:r>
          </w:p>
        </w:tc>
        <w:tc>
          <w:tcPr>
            <w:tcW w:w="1743" w:type="dxa"/>
          </w:tcPr>
          <w:p w14:paraId="1617EC64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CPG Implementation audit process - feedback</w:t>
            </w:r>
          </w:p>
        </w:tc>
        <w:tc>
          <w:tcPr>
            <w:tcW w:w="1742" w:type="dxa"/>
          </w:tcPr>
          <w:p w14:paraId="2ED475FF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Create step-by-step algorithm to provide care/FP</w:t>
            </w:r>
          </w:p>
        </w:tc>
        <w:tc>
          <w:tcPr>
            <w:tcW w:w="1752" w:type="dxa"/>
            <w:gridSpan w:val="2"/>
          </w:tcPr>
          <w:p w14:paraId="27BF7DEC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11FC8" w14:paraId="1B7AA54D" w14:textId="77777777" w:rsidTr="00B805FE">
        <w:trPr>
          <w:cantSplit/>
        </w:trPr>
        <w:tc>
          <w:tcPr>
            <w:tcW w:w="827" w:type="dxa"/>
          </w:tcPr>
          <w:p w14:paraId="77E0E232" w14:textId="77777777" w:rsidR="00811FC8" w:rsidRPr="00B66EC5" w:rsidRDefault="00811FC8" w:rsidP="00B805FE">
            <w:pPr>
              <w:jc w:val="both"/>
            </w:pPr>
            <w:r w:rsidRPr="00B66EC5"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742" w:type="dxa"/>
          </w:tcPr>
          <w:p w14:paraId="09529E11" w14:textId="77777777" w:rsidR="00811FC8" w:rsidRPr="00B66EC5" w:rsidRDefault="00811FC8" w:rsidP="00B805F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742" w:type="dxa"/>
          </w:tcPr>
          <w:p w14:paraId="41869611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742" w:type="dxa"/>
          </w:tcPr>
          <w:p w14:paraId="6337E43D" w14:textId="77777777" w:rsidR="00811FC8" w:rsidRPr="00B66EC5" w:rsidRDefault="00811FC8" w:rsidP="00B805F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742" w:type="dxa"/>
          </w:tcPr>
          <w:p w14:paraId="723BDEBC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743" w:type="dxa"/>
          </w:tcPr>
          <w:p w14:paraId="7DDCC5AF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742" w:type="dxa"/>
          </w:tcPr>
          <w:p w14:paraId="1998C04A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Include prompt/link to EMR/include in standard order set</w:t>
            </w:r>
          </w:p>
        </w:tc>
        <w:tc>
          <w:tcPr>
            <w:tcW w:w="1752" w:type="dxa"/>
            <w:gridSpan w:val="2"/>
          </w:tcPr>
          <w:p w14:paraId="14159826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11FC8" w14:paraId="23566EC8" w14:textId="77777777" w:rsidTr="00B805FE">
        <w:trPr>
          <w:cantSplit/>
        </w:trPr>
        <w:tc>
          <w:tcPr>
            <w:tcW w:w="827" w:type="dxa"/>
          </w:tcPr>
          <w:p w14:paraId="4B2436FD" w14:textId="77777777" w:rsidR="00811FC8" w:rsidRPr="00B66EC5" w:rsidRDefault="00811FC8" w:rsidP="00B805FE">
            <w:pPr>
              <w:jc w:val="both"/>
            </w:pPr>
            <w:r w:rsidRPr="00B66EC5"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742" w:type="dxa"/>
          </w:tcPr>
          <w:p w14:paraId="475E74B5" w14:textId="77777777" w:rsidR="00811FC8" w:rsidRPr="00B66EC5" w:rsidRDefault="00811FC8" w:rsidP="00B805F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742" w:type="dxa"/>
          </w:tcPr>
          <w:p w14:paraId="0DB013B5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742" w:type="dxa"/>
          </w:tcPr>
          <w:p w14:paraId="36F0B2F6" w14:textId="77777777" w:rsidR="00811FC8" w:rsidRPr="00B66EC5" w:rsidRDefault="00811FC8" w:rsidP="00B805F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742" w:type="dxa"/>
          </w:tcPr>
          <w:p w14:paraId="4B0E67A6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743" w:type="dxa"/>
          </w:tcPr>
          <w:p w14:paraId="02AB34CF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742" w:type="dxa"/>
          </w:tcPr>
          <w:p w14:paraId="7D159315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Staff education</w:t>
            </w:r>
          </w:p>
        </w:tc>
        <w:tc>
          <w:tcPr>
            <w:tcW w:w="1752" w:type="dxa"/>
            <w:gridSpan w:val="2"/>
          </w:tcPr>
          <w:p w14:paraId="3FB87B13" w14:textId="77777777" w:rsidR="00811FC8" w:rsidRPr="00B66EC5" w:rsidRDefault="00811FC8" w:rsidP="00B805FE">
            <w:r w:rsidRPr="00B66EC5"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14:paraId="50F02934" w14:textId="6C2E5935" w:rsidR="006976BD" w:rsidRPr="00811FC8" w:rsidRDefault="00811FC8" w:rsidP="00811FC8">
      <w:pPr>
        <w:jc w:val="both"/>
        <w:rPr>
          <w:rFonts w:cstheme="minorHAnsi"/>
        </w:rPr>
      </w:pPr>
      <w:r w:rsidRPr="00B66EC5">
        <w:rPr>
          <w:rFonts w:cstheme="minorHAnsi"/>
        </w:rPr>
        <w:t>FG: focus group; CINV: chemotherapy-induced nausea and vomiting</w:t>
      </w:r>
      <w:r>
        <w:rPr>
          <w:rFonts w:cstheme="minorHAnsi"/>
        </w:rPr>
        <w:fldChar w:fldCharType="begin"/>
      </w:r>
      <w:r>
        <w:rPr>
          <w:rFonts w:cstheme="minorHAnsi"/>
        </w:rPr>
        <w:instrText xml:space="preserve"> ADDIN </w:instrText>
      </w:r>
      <w:r>
        <w:rPr>
          <w:rFonts w:cstheme="minorHAnsi"/>
        </w:rPr>
        <w:fldChar w:fldCharType="end"/>
      </w:r>
    </w:p>
    <w:sectPr w:rsidR="006976BD" w:rsidRPr="00811FC8" w:rsidSect="008E17F4">
      <w:type w:val="continuous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0B93E0" w14:textId="77777777" w:rsidR="00FD29EF" w:rsidRDefault="00FD29EF" w:rsidP="00811FC8">
      <w:pPr>
        <w:spacing w:after="0" w:line="240" w:lineRule="auto"/>
      </w:pPr>
      <w:r>
        <w:separator/>
      </w:r>
    </w:p>
  </w:endnote>
  <w:endnote w:type="continuationSeparator" w:id="0">
    <w:p w14:paraId="70B6820E" w14:textId="77777777" w:rsidR="00FD29EF" w:rsidRDefault="00FD29EF" w:rsidP="00811F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9150B4" w14:textId="77777777" w:rsidR="00FD29EF" w:rsidRDefault="00FD29EF" w:rsidP="00811FC8">
      <w:pPr>
        <w:spacing w:after="0" w:line="240" w:lineRule="auto"/>
      </w:pPr>
      <w:r>
        <w:separator/>
      </w:r>
    </w:p>
  </w:footnote>
  <w:footnote w:type="continuationSeparator" w:id="0">
    <w:p w14:paraId="78760A90" w14:textId="77777777" w:rsidR="00FD29EF" w:rsidRDefault="00FD29EF" w:rsidP="00811F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44E10B" w14:textId="2975FA60" w:rsidR="00811FC8" w:rsidRPr="00811FC8" w:rsidRDefault="00811FC8" w:rsidP="00811FC8">
    <w:pPr>
      <w:pStyle w:val="Heading3"/>
      <w:keepNext/>
      <w:numPr>
        <w:ilvl w:val="0"/>
        <w:numId w:val="0"/>
      </w:numPr>
      <w:jc w:val="left"/>
      <w:rPr>
        <w:rFonts w:asciiTheme="minorHAnsi" w:hAnsiTheme="minorHAnsi" w:cstheme="minorHAnsi"/>
        <w:szCs w:val="22"/>
      </w:rPr>
    </w:pPr>
    <w:r w:rsidRPr="00811FC8">
      <w:rPr>
        <w:rFonts w:asciiTheme="minorHAnsi" w:hAnsiTheme="minorHAnsi" w:cstheme="minorHAnsi"/>
      </w:rPr>
      <w:t xml:space="preserve">Sugalski AJ et al. </w:t>
    </w:r>
    <w:bookmarkStart w:id="0" w:name="_Hlk51674954"/>
    <w:r w:rsidRPr="00811FC8">
      <w:rPr>
        <w:rFonts w:asciiTheme="minorHAnsi" w:hAnsiTheme="minorHAnsi" w:cstheme="minorHAnsi"/>
        <w:szCs w:val="22"/>
      </w:rPr>
      <w:t xml:space="preserve">Facilitators and barriers to clinical practice guideline-consistent care at pediatric NCI Community Oncology Research Program Institutions: A Children’s Oncology Group </w:t>
    </w:r>
    <w:r>
      <w:rPr>
        <w:rFonts w:asciiTheme="minorHAnsi" w:hAnsiTheme="minorHAnsi" w:cstheme="minorHAnsi"/>
        <w:szCs w:val="22"/>
      </w:rPr>
      <w:t>s</w:t>
    </w:r>
    <w:r w:rsidRPr="00811FC8">
      <w:rPr>
        <w:rFonts w:asciiTheme="minorHAnsi" w:hAnsiTheme="minorHAnsi" w:cstheme="minorHAnsi"/>
        <w:szCs w:val="22"/>
      </w:rPr>
      <w:t>tudy</w:t>
    </w:r>
    <w:r>
      <w:rPr>
        <w:rFonts w:asciiTheme="minorHAnsi" w:hAnsiTheme="minorHAnsi" w:cstheme="minorHAnsi"/>
        <w:szCs w:val="22"/>
      </w:rPr>
      <w:t>. 2021</w:t>
    </w:r>
  </w:p>
  <w:bookmarkEnd w:id="0"/>
  <w:p w14:paraId="448AC894" w14:textId="067A5C89" w:rsidR="00811FC8" w:rsidRPr="00811FC8" w:rsidRDefault="00811FC8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982F8E"/>
    <w:multiLevelType w:val="multilevel"/>
    <w:tmpl w:val="71E261CE"/>
    <w:lvl w:ilvl="0">
      <w:start w:val="1"/>
      <w:numFmt w:val="decimal"/>
      <w:lvlText w:val="%1.0"/>
      <w:lvlJc w:val="left"/>
      <w:pPr>
        <w:tabs>
          <w:tab w:val="num" w:pos="522"/>
        </w:tabs>
        <w:ind w:left="810" w:hanging="72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846"/>
        </w:tabs>
        <w:ind w:left="1710" w:hanging="72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2"/>
        <w:szCs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3150"/>
        </w:tabs>
        <w:ind w:left="3150" w:hanging="720"/>
      </w:pPr>
      <w:rPr>
        <w:rFonts w:hint="default"/>
        <w:b w:val="0"/>
        <w:i w:val="0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  <w:b w:val="0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6BD"/>
    <w:rsid w:val="006976BD"/>
    <w:rsid w:val="007406BE"/>
    <w:rsid w:val="00811FC8"/>
    <w:rsid w:val="00FD2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F3482"/>
  <w15:chartTrackingRefBased/>
  <w15:docId w15:val="{0E83B993-9750-4EE9-8385-F5CF0A366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FC8"/>
  </w:style>
  <w:style w:type="paragraph" w:styleId="Heading2">
    <w:name w:val="heading 2"/>
    <w:aliases w:val="IND H2"/>
    <w:basedOn w:val="Normal"/>
    <w:next w:val="Normal"/>
    <w:link w:val="Heading2Char"/>
    <w:qFormat/>
    <w:rsid w:val="00811FC8"/>
    <w:pPr>
      <w:keepNext/>
      <w:numPr>
        <w:ilvl w:val="1"/>
        <w:numId w:val="1"/>
      </w:numPr>
      <w:tabs>
        <w:tab w:val="left" w:pos="720"/>
      </w:tabs>
      <w:suppressAutoHyphens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Cs w:val="20"/>
      <w:lang w:val="en-US"/>
    </w:rPr>
  </w:style>
  <w:style w:type="paragraph" w:styleId="Heading3">
    <w:name w:val="heading 3"/>
    <w:basedOn w:val="Normal"/>
    <w:next w:val="Normal"/>
    <w:link w:val="Heading3Char"/>
    <w:qFormat/>
    <w:rsid w:val="00811FC8"/>
    <w:pPr>
      <w:numPr>
        <w:ilvl w:val="2"/>
        <w:numId w:val="1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Cs w:val="20"/>
      <w:lang w:val="en-US"/>
    </w:rPr>
  </w:style>
  <w:style w:type="paragraph" w:styleId="Heading4">
    <w:name w:val="heading 4"/>
    <w:basedOn w:val="Normal"/>
    <w:next w:val="Normal"/>
    <w:link w:val="Heading4Char"/>
    <w:qFormat/>
    <w:rsid w:val="00811FC8"/>
    <w:pPr>
      <w:numPr>
        <w:ilvl w:val="3"/>
        <w:numId w:val="1"/>
      </w:numPr>
      <w:spacing w:after="0" w:line="240" w:lineRule="auto"/>
      <w:jc w:val="both"/>
      <w:outlineLvl w:val="3"/>
    </w:pPr>
    <w:rPr>
      <w:rFonts w:ascii="Times New Roman" w:eastAsia="Times New Roman" w:hAnsi="Times New Roman" w:cs="Times New Roman"/>
      <w:szCs w:val="20"/>
      <w:lang w:val="en-US"/>
    </w:rPr>
  </w:style>
  <w:style w:type="paragraph" w:styleId="Heading5">
    <w:name w:val="heading 5"/>
    <w:basedOn w:val="Normal"/>
    <w:next w:val="Normal"/>
    <w:link w:val="Heading5Char"/>
    <w:qFormat/>
    <w:rsid w:val="00811FC8"/>
    <w:pPr>
      <w:numPr>
        <w:ilvl w:val="4"/>
        <w:numId w:val="1"/>
      </w:numPr>
      <w:spacing w:after="0" w:line="240" w:lineRule="auto"/>
      <w:jc w:val="both"/>
      <w:outlineLvl w:val="4"/>
    </w:pPr>
    <w:rPr>
      <w:rFonts w:ascii="Times New Roman" w:eastAsia="Times New Roman" w:hAnsi="Times New Roman" w:cs="Times New Roman"/>
      <w:szCs w:val="20"/>
      <w:lang w:val="en-US"/>
    </w:rPr>
  </w:style>
  <w:style w:type="paragraph" w:styleId="Heading6">
    <w:name w:val="heading 6"/>
    <w:basedOn w:val="Normal"/>
    <w:next w:val="Normal"/>
    <w:link w:val="Heading6Char"/>
    <w:qFormat/>
    <w:rsid w:val="00811FC8"/>
    <w:pPr>
      <w:numPr>
        <w:ilvl w:val="5"/>
        <w:numId w:val="1"/>
      </w:numPr>
      <w:spacing w:after="0" w:line="240" w:lineRule="auto"/>
      <w:jc w:val="both"/>
      <w:outlineLvl w:val="5"/>
    </w:pPr>
    <w:rPr>
      <w:rFonts w:ascii="Times New Roman" w:eastAsia="Times New Roman" w:hAnsi="Times New Roman" w:cs="Times New Roman"/>
      <w:szCs w:val="20"/>
      <w:lang w:val="en-US"/>
    </w:rPr>
  </w:style>
  <w:style w:type="paragraph" w:styleId="Heading7">
    <w:name w:val="heading 7"/>
    <w:basedOn w:val="Normal"/>
    <w:next w:val="Normal"/>
    <w:link w:val="Heading7Char"/>
    <w:qFormat/>
    <w:rsid w:val="00811FC8"/>
    <w:pPr>
      <w:numPr>
        <w:ilvl w:val="6"/>
        <w:numId w:val="1"/>
      </w:numPr>
      <w:spacing w:after="0" w:line="240" w:lineRule="auto"/>
      <w:jc w:val="both"/>
      <w:outlineLvl w:val="6"/>
    </w:pPr>
    <w:rPr>
      <w:rFonts w:ascii="Times New Roman" w:eastAsia="Times New Roman" w:hAnsi="Times New Roman" w:cs="Times New Roman"/>
      <w:szCs w:val="20"/>
      <w:lang w:val="en-US"/>
    </w:rPr>
  </w:style>
  <w:style w:type="paragraph" w:styleId="Heading8">
    <w:name w:val="heading 8"/>
    <w:basedOn w:val="Normal"/>
    <w:next w:val="Normal"/>
    <w:link w:val="Heading8Char"/>
    <w:qFormat/>
    <w:rsid w:val="00811FC8"/>
    <w:pPr>
      <w:numPr>
        <w:ilvl w:val="7"/>
        <w:numId w:val="1"/>
      </w:numPr>
      <w:spacing w:after="0" w:line="240" w:lineRule="auto"/>
      <w:jc w:val="both"/>
      <w:outlineLvl w:val="7"/>
    </w:pPr>
    <w:rPr>
      <w:rFonts w:ascii="Times New Roman" w:eastAsia="Times New Roman" w:hAnsi="Times New Roman" w:cs="Times New Roman"/>
      <w:szCs w:val="20"/>
      <w:lang w:val="en-US"/>
    </w:rPr>
  </w:style>
  <w:style w:type="paragraph" w:styleId="Heading9">
    <w:name w:val="heading 9"/>
    <w:basedOn w:val="Normal"/>
    <w:next w:val="Normal"/>
    <w:link w:val="Heading9Char"/>
    <w:qFormat/>
    <w:rsid w:val="00811FC8"/>
    <w:pPr>
      <w:keepNext/>
      <w:numPr>
        <w:ilvl w:val="8"/>
        <w:numId w:val="1"/>
      </w:numPr>
      <w:tabs>
        <w:tab w:val="left" w:pos="-720"/>
        <w:tab w:val="left" w:pos="0"/>
        <w:tab w:val="left" w:pos="600"/>
        <w:tab w:val="left" w:pos="1080"/>
        <w:tab w:val="left" w:pos="2160"/>
        <w:tab w:val="left" w:pos="3240"/>
        <w:tab w:val="left" w:pos="4320"/>
        <w:tab w:val="left" w:pos="5400"/>
        <w:tab w:val="left" w:pos="6540"/>
        <w:tab w:val="left" w:pos="7980"/>
      </w:tabs>
      <w:suppressAutoHyphens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spacing w:val="-3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1F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811F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11FC8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11F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1FC8"/>
  </w:style>
  <w:style w:type="paragraph" w:styleId="Footer">
    <w:name w:val="footer"/>
    <w:basedOn w:val="Normal"/>
    <w:link w:val="FooterChar"/>
    <w:uiPriority w:val="99"/>
    <w:unhideWhenUsed/>
    <w:rsid w:val="00811F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1FC8"/>
  </w:style>
  <w:style w:type="character" w:customStyle="1" w:styleId="Heading2Char">
    <w:name w:val="Heading 2 Char"/>
    <w:aliases w:val="IND H2 Char"/>
    <w:basedOn w:val="DefaultParagraphFont"/>
    <w:link w:val="Heading2"/>
    <w:rsid w:val="00811FC8"/>
    <w:rPr>
      <w:rFonts w:ascii="Times New Roman" w:eastAsia="Times New Roman" w:hAnsi="Times New Roman" w:cs="Times New Roman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811FC8"/>
    <w:rPr>
      <w:rFonts w:ascii="Times New Roman" w:eastAsia="Times New Roman" w:hAnsi="Times New Roman" w:cs="Times New Roman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811FC8"/>
    <w:rPr>
      <w:rFonts w:ascii="Times New Roman" w:eastAsia="Times New Roman" w:hAnsi="Times New Roman" w:cs="Times New Roman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rsid w:val="00811FC8"/>
    <w:rPr>
      <w:rFonts w:ascii="Times New Roman" w:eastAsia="Times New Roman" w:hAnsi="Times New Roman" w:cs="Times New Roman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811FC8"/>
    <w:rPr>
      <w:rFonts w:ascii="Times New Roman" w:eastAsia="Times New Roman" w:hAnsi="Times New Roman" w:cs="Times New Roman"/>
      <w:szCs w:val="20"/>
      <w:lang w:val="en-US"/>
    </w:rPr>
  </w:style>
  <w:style w:type="character" w:customStyle="1" w:styleId="Heading7Char">
    <w:name w:val="Heading 7 Char"/>
    <w:basedOn w:val="DefaultParagraphFont"/>
    <w:link w:val="Heading7"/>
    <w:rsid w:val="00811FC8"/>
    <w:rPr>
      <w:rFonts w:ascii="Times New Roman" w:eastAsia="Times New Roman" w:hAnsi="Times New Roman" w:cs="Times New Roman"/>
      <w:szCs w:val="20"/>
      <w:lang w:val="en-US"/>
    </w:rPr>
  </w:style>
  <w:style w:type="character" w:customStyle="1" w:styleId="Heading8Char">
    <w:name w:val="Heading 8 Char"/>
    <w:basedOn w:val="DefaultParagraphFont"/>
    <w:link w:val="Heading8"/>
    <w:rsid w:val="00811FC8"/>
    <w:rPr>
      <w:rFonts w:ascii="Times New Roman" w:eastAsia="Times New Roman" w:hAnsi="Times New Roman" w:cs="Times New Roman"/>
      <w:szCs w:val="20"/>
      <w:lang w:val="en-US"/>
    </w:rPr>
  </w:style>
  <w:style w:type="character" w:customStyle="1" w:styleId="Heading9Char">
    <w:name w:val="Heading 9 Char"/>
    <w:basedOn w:val="DefaultParagraphFont"/>
    <w:link w:val="Heading9"/>
    <w:rsid w:val="00811FC8"/>
    <w:rPr>
      <w:rFonts w:ascii="Times New Roman" w:eastAsia="Times New Roman" w:hAnsi="Times New Roman" w:cs="Times New Roman"/>
      <w:b/>
      <w:spacing w:val="-3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724</Words>
  <Characters>4132</Characters>
  <Application>Microsoft Office Word</Application>
  <DocSecurity>0</DocSecurity>
  <Lines>34</Lines>
  <Paragraphs>9</Paragraphs>
  <ScaleCrop>false</ScaleCrop>
  <Company/>
  <LinksUpToDate>false</LinksUpToDate>
  <CharactersWithSpaces>4847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Dupuis</dc:creator>
  <cp:keywords/>
  <dc:description/>
  <cp:lastModifiedBy>Microsoft Office User</cp:lastModifiedBy>
  <cp:revision>3</cp:revision>
  <dcterms:created xsi:type="dcterms:W3CDTF">2021-03-05T23:02:00Z</dcterms:created>
  <dcterms:modified xsi:type="dcterms:W3CDTF">2021-03-16T19:03:00Z</dcterms:modified>
</cp:coreProperties>
</file>