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uto"/>
        <w:jc w:val="left"/>
      </w:pPr>
      <w:bookmarkStart w:id="0" w:name="_GoBack"/>
      <w:r>
        <w:fldChar w:fldCharType="begin"/>
      </w:r>
      <w:r>
        <w:instrText xml:space="preserve"> HYPERLINK "https://www.sciencedirect.com/science/article/pii/S2468014121001527" \l "sec0025" \o "Appendix. Supplementary materials"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  <w:lang w:bidi="ar"/>
        </w:rPr>
        <w:t xml:space="preserve">Supplementary </w:t>
      </w:r>
      <w:r>
        <w:rPr>
          <w:rFonts w:ascii="Times New Roman" w:hAnsi="Times New Roman" w:cs="Times New Roman"/>
          <w:sz w:val="28"/>
          <w:szCs w:val="28"/>
        </w:rPr>
        <w:t>Table</w:t>
      </w:r>
      <w:r>
        <w:rPr>
          <w:rFonts w:hint="eastAsia" w:ascii="Times New Roman" w:hAnsi="Times New Roman" w:cs="Times New Roman"/>
          <w:sz w:val="28"/>
          <w:szCs w:val="28"/>
        </w:rPr>
        <w:t>s</w:t>
      </w:r>
      <w:r>
        <w:rPr>
          <w:rFonts w:hint="eastAsia" w:ascii="Times New Roman" w:hAnsi="Times New Roman" w:cs="Times New Roman"/>
          <w:sz w:val="28"/>
          <w:szCs w:val="28"/>
        </w:rPr>
        <w:fldChar w:fldCharType="end"/>
      </w:r>
    </w:p>
    <w:bookmarkEnd w:id="0"/>
    <w:tbl>
      <w:tblPr>
        <w:tblStyle w:val="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3445"/>
        <w:gridCol w:w="32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Table S1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Details regarding on vector construction primers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20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 primer (5'to 3')</w:t>
            </w:r>
          </w:p>
        </w:tc>
        <w:tc>
          <w:tcPr>
            <w:tcW w:w="18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 primer (5'to 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pCAMBIA1300-PbMYB1L</w:t>
            </w:r>
          </w:p>
        </w:tc>
        <w:tc>
          <w:tcPr>
            <w:tcW w:w="202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>tccgcggccgcccccactag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</w:t>
            </w:r>
            <w:r>
              <w:rPr>
                <w:rStyle w:val="4"/>
                <w:rFonts w:eastAsia="宋体"/>
                <w:sz w:val="22"/>
                <w:szCs w:val="22"/>
                <w:lang w:bidi="ar"/>
              </w:rPr>
              <w:t>ATGACGGCCCCAAACGAC</w:t>
            </w:r>
          </w:p>
        </w:tc>
        <w:tc>
          <w:tcPr>
            <w:tcW w:w="18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>ttgctgccgcgcggcactagt</w:t>
            </w:r>
            <w:r>
              <w:rPr>
                <w:rStyle w:val="4"/>
                <w:rFonts w:eastAsia="宋体"/>
                <w:sz w:val="22"/>
                <w:szCs w:val="22"/>
                <w:lang w:bidi="ar"/>
              </w:rPr>
              <w:t>GAGGTAGTGGCAGCTGCTTGA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pCAMBIA1301-proPbMYB1L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>ACATGATTACGAATTC</w:t>
            </w:r>
            <w:r>
              <w:rPr>
                <w:rStyle w:val="4"/>
                <w:rFonts w:eastAsia="宋体"/>
                <w:sz w:val="22"/>
                <w:szCs w:val="22"/>
                <w:lang w:bidi="ar"/>
              </w:rPr>
              <w:t>ggagttaatgacttggttaattgaatctcctatgat</w:t>
            </w:r>
          </w:p>
        </w:tc>
        <w:tc>
          <w:tcPr>
            <w:tcW w:w="1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>CTCAGATCTACCATGG</w:t>
            </w:r>
            <w:r>
              <w:rPr>
                <w:rStyle w:val="4"/>
                <w:rFonts w:eastAsia="宋体"/>
                <w:sz w:val="22"/>
                <w:szCs w:val="22"/>
                <w:lang w:bidi="ar"/>
              </w:rPr>
              <w:t>ggatttggcggcggtg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pCAMBIA1301-PbMYB1L</w:t>
            </w:r>
          </w:p>
        </w:tc>
        <w:tc>
          <w:tcPr>
            <w:tcW w:w="20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>ggccggtacc</w:t>
            </w:r>
            <w:r>
              <w:rPr>
                <w:rStyle w:val="4"/>
                <w:rFonts w:eastAsia="宋体"/>
                <w:sz w:val="22"/>
                <w:szCs w:val="22"/>
                <w:lang w:bidi="ar"/>
              </w:rPr>
              <w:t>ATGACGGCCC</w:t>
            </w:r>
          </w:p>
        </w:tc>
        <w:tc>
          <w:tcPr>
            <w:tcW w:w="18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u w:val="single"/>
                <w:lang w:bidi="ar"/>
              </w:rPr>
              <w:t>gcagcccgggggatcc</w:t>
            </w:r>
            <w:r>
              <w:rPr>
                <w:rStyle w:val="4"/>
                <w:rFonts w:eastAsia="宋体"/>
                <w:sz w:val="22"/>
                <w:szCs w:val="22"/>
                <w:lang w:bidi="ar"/>
              </w:rPr>
              <w:t>CTAGGTAGTGGCAGCTGCTTGA</w:t>
            </w:r>
          </w:p>
        </w:tc>
      </w:tr>
    </w:tbl>
    <w:tbl>
      <w:tblPr>
        <w:tblStyle w:val="2"/>
        <w:tblpPr w:leftFromText="180" w:rightFromText="180" w:vertAnchor="text" w:horzAnchor="page" w:tblpX="1811" w:tblpY="617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3707"/>
        <w:gridCol w:w="37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Table S2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Details regarding the qRT-PCR primers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216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Forward primer (5'to 3')</w:t>
            </w:r>
          </w:p>
        </w:tc>
        <w:tc>
          <w:tcPr>
            <w:tcW w:w="217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Reverse primer (5'to 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AtActin</w:t>
            </w:r>
          </w:p>
        </w:tc>
        <w:tc>
          <w:tcPr>
            <w:tcW w:w="216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AAGGCTGGTTTTGCAGGTG</w:t>
            </w:r>
          </w:p>
        </w:tc>
        <w:tc>
          <w:tcPr>
            <w:tcW w:w="217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TTCGACTGTGCCTCGTCTC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AtCOR47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TCAAGAGACAACGACGCTCG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GTTCTCCTCATCTTCCTCGGTC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AtRD29A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GAATTCTCCGATGGGCTTTGG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TTTCCTCCCAACGGAGCTC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AtCBF1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AAGGCGGAGATTATTGTCCG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ACTCCTCTGTAAATTGGGTGACG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AtCBF2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GTTTGGCTCCGATTACGAGT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GGTGACGAGTCTCACGAAAC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AtCBF3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GCTATTTACACGGCGGAACAG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TTATGATTCCACTGTACGGACGG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AtCBF4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AGAGGAGTTCGTCAGAGGAATTC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AGCAGCCATTTCAACCGTC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AtCBF5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GTCACTGGAAACCTCATTGTCTG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AGCAACATCAGGGACAGCTG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AtKIN1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AGAGACCAACAAGAATGCCTTCC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TACACTCTTTCCCGCCTGTTG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AtKIN2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TGAGAGGAGAAGAGCAATGTTCTG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ACGAAGTTAACACCTCCCACTG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AtICE1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GTTTCTGGGTTGAACTATGAGTCTG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TCCTTCTCCTCTCAGCCATCAG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AtPAL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TCAAGCTCGCTGGAGTATCG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ATGTTGGCATCGTACAGTACC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AtDFR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TGTGACGGTGTTTTCCACG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TACGGTCTTTGCCTTAACACATG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AtUFGT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AGTTTCGTGTGGAGGAAGC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TTGCCTTCTGTCTCACGGC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AtCHS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TACCTTCCGTGGTCCCTC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TCTCTCCGACAGATGTGTCAG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AtF3H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TGAGGTTTTGTCTGAAGCTATGG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TGAGGTTTTGTCTGAAGCTATGG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AtFLS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AGCTGATACGACGTTTACAAGAC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AGCTTTGTTCCGTATCCTTCAATG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AtCHI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TGTACCGTCCGTCAAGTCAC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ACTCCAATGACGGTGAAGATCA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AtANS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CTGATCTAATGGAGCGTGTCAAG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ACTTCCATAGCCTTGAATCTTTCC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AtMYB10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TCACCAAGCTTATGGAAACAAGTG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TCGGATGATGATGATGAAATGCTC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AtbHLH3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GAGGAGCGTTATCCAATGGAG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AGCACTTTTAGCTAGAAGAGAACG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AtWD40</w:t>
            </w:r>
          </w:p>
        </w:tc>
        <w:tc>
          <w:tcPr>
            <w:tcW w:w="2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TGACTTCCTTCGATTGGAACG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TCAACAACAGACTTCTCAATATCCC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PbMYB1L</w:t>
            </w:r>
          </w:p>
        </w:tc>
        <w:tc>
          <w:tcPr>
            <w:tcW w:w="216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CCAGGTAGAACAGATAAC</w:t>
            </w:r>
          </w:p>
        </w:tc>
        <w:tc>
          <w:tcPr>
            <w:tcW w:w="217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AGTCTTGAATGAACTGATAT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ZDgxOGMyMDE0NmQ3OTNhZjY1MDk2MDg1MzkyNzEifQ=="/>
  </w:docVars>
  <w:rsids>
    <w:rsidRoot w:val="753310AC"/>
    <w:rsid w:val="7533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2023-09-22T14:42:00Z</dcterms:created>
  <dc:creator>璿璿</dc:creator>
  <cp:lastModifiedBy>璿璿</cp:lastModifiedBy>
  <dcterms:modified xsi:type="dcterms:W3CDTF">2023-09-22T14:43:14Z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2EF2D8E9D08142119D9A2128659A0DB4_11</vt:lpwstr>
  </property>
</Properties>
</file>