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3955D" w14:textId="77777777" w:rsidR="00E741FD" w:rsidRDefault="00E741FD" w:rsidP="00DF38DA">
      <w:pPr>
        <w:spacing w:line="480" w:lineRule="auto"/>
        <w:rPr>
          <w:b/>
          <w:bCs/>
          <w:lang w:eastAsia="en-US"/>
        </w:rPr>
      </w:pPr>
      <w:r w:rsidRPr="00D37EEB">
        <w:rPr>
          <w:b/>
          <w:bCs/>
          <w:lang w:eastAsia="en-US"/>
        </w:rPr>
        <w:t>Su</w:t>
      </w:r>
      <w:r w:rsidRPr="00DF38DA">
        <w:rPr>
          <w:b/>
          <w:bCs/>
          <w:lang w:eastAsia="en-US"/>
        </w:rPr>
        <w:t>pplemental information</w:t>
      </w:r>
    </w:p>
    <w:p w14:paraId="52813502" w14:textId="77777777" w:rsidR="00DF38DA" w:rsidRPr="00290887" w:rsidRDefault="00DF38DA" w:rsidP="00DF38DA">
      <w:pPr>
        <w:pStyle w:val="NoSpacing"/>
        <w:tabs>
          <w:tab w:val="left" w:pos="3164"/>
        </w:tabs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90887">
        <w:rPr>
          <w:rFonts w:ascii="Times New Roman" w:hAnsi="Times New Roman" w:cs="Times New Roman"/>
          <w:b/>
          <w:bCs/>
          <w:sz w:val="24"/>
          <w:szCs w:val="24"/>
        </w:rPr>
        <w:t xml:space="preserve">Intestinal persistence of </w:t>
      </w:r>
      <w:r w:rsidRPr="00322730">
        <w:rPr>
          <w:rFonts w:ascii="Times New Roman" w:hAnsi="Times New Roman" w:cs="Times New Roman"/>
          <w:b/>
          <w:bCs/>
          <w:i/>
          <w:iCs/>
          <w:sz w:val="24"/>
          <w:szCs w:val="24"/>
        </w:rPr>
        <w:t>Bifidobacterium infantis</w:t>
      </w:r>
      <w:r w:rsidRPr="002908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is determined</w:t>
      </w:r>
      <w:r w:rsidRPr="00290887">
        <w:rPr>
          <w:rFonts w:ascii="Times New Roman" w:hAnsi="Times New Roman" w:cs="Times New Roman"/>
          <w:b/>
          <w:bCs/>
          <w:sz w:val="24"/>
          <w:szCs w:val="24"/>
        </w:rPr>
        <w:t xml:space="preserve"> by interaction of host genetic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290887">
        <w:rPr>
          <w:rFonts w:ascii="Times New Roman" w:hAnsi="Times New Roman" w:cs="Times New Roman"/>
          <w:b/>
          <w:bCs/>
          <w:sz w:val="24"/>
          <w:szCs w:val="24"/>
        </w:rPr>
        <w:t xml:space="preserve"> and antibiotic </w:t>
      </w:r>
      <w:proofErr w:type="gramStart"/>
      <w:r w:rsidRPr="00290887">
        <w:rPr>
          <w:rFonts w:ascii="Times New Roman" w:hAnsi="Times New Roman" w:cs="Times New Roman"/>
          <w:b/>
          <w:bCs/>
          <w:sz w:val="24"/>
          <w:szCs w:val="24"/>
        </w:rPr>
        <w:t>exposure</w:t>
      </w:r>
      <w:proofErr w:type="gramEnd"/>
    </w:p>
    <w:p w14:paraId="088A031D" w14:textId="0BE2DB80" w:rsidR="00DF38DA" w:rsidRDefault="00DF38DA">
      <w:r>
        <w:br w:type="page"/>
      </w:r>
    </w:p>
    <w:p w14:paraId="5CFDC882" w14:textId="649246CA" w:rsidR="00DF38DA" w:rsidRPr="00DF38DA" w:rsidRDefault="00DF38DA" w:rsidP="00DF38DA">
      <w:pPr>
        <w:pStyle w:val="NoSpacing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S1: Reagent and resource list </w:t>
      </w:r>
    </w:p>
    <w:tbl>
      <w:tblPr>
        <w:tblStyle w:val="TableGrid"/>
        <w:tblW w:w="8865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3118"/>
        <w:gridCol w:w="1919"/>
      </w:tblGrid>
      <w:tr w:rsidR="00DF38DA" w:rsidRPr="00DF38DA" w14:paraId="780DD2F0" w14:textId="77777777" w:rsidTr="00DF38DA">
        <w:trPr>
          <w:trHeight w:val="467"/>
        </w:trPr>
        <w:tc>
          <w:tcPr>
            <w:tcW w:w="3828" w:type="dxa"/>
            <w:tcBorders>
              <w:top w:val="single" w:sz="18" w:space="0" w:color="000000" w:themeColor="text1"/>
            </w:tcBorders>
            <w:shd w:val="clear" w:color="auto" w:fill="088C8C"/>
            <w:noWrap/>
            <w:vAlign w:val="center"/>
            <w:hideMark/>
          </w:tcPr>
          <w:p w14:paraId="0F020829" w14:textId="77777777" w:rsidR="00DF38DA" w:rsidRPr="00DF38DA" w:rsidRDefault="00DF38DA" w:rsidP="00DF38DA">
            <w:pPr>
              <w:jc w:val="center"/>
              <w:textAlignment w:val="center"/>
              <w:rPr>
                <w:rFonts w:eastAsia="Lato Light"/>
                <w:b/>
                <w:bCs/>
                <w:color w:val="F2F2F2" w:themeColor="background1" w:themeShade="F2"/>
                <w:kern w:val="24"/>
                <w:sz w:val="24"/>
                <w:szCs w:val="24"/>
              </w:rPr>
            </w:pPr>
            <w:r w:rsidRPr="00DF38DA">
              <w:rPr>
                <w:rFonts w:eastAsia="Lato Light"/>
                <w:b/>
                <w:bCs/>
                <w:color w:val="F2F2F2" w:themeColor="background1" w:themeShade="F2"/>
                <w:kern w:val="24"/>
                <w:sz w:val="24"/>
                <w:szCs w:val="24"/>
              </w:rPr>
              <w:t>REAGENT OR RESOURCE</w:t>
            </w:r>
          </w:p>
        </w:tc>
        <w:tc>
          <w:tcPr>
            <w:tcW w:w="3118" w:type="dxa"/>
            <w:tcBorders>
              <w:top w:val="single" w:sz="18" w:space="0" w:color="000000" w:themeColor="text1"/>
            </w:tcBorders>
            <w:shd w:val="clear" w:color="auto" w:fill="088C8C"/>
            <w:noWrap/>
            <w:vAlign w:val="center"/>
            <w:hideMark/>
          </w:tcPr>
          <w:p w14:paraId="5BFFB3B5" w14:textId="77777777" w:rsidR="00DF38DA" w:rsidRPr="00DF38DA" w:rsidRDefault="00DF38DA" w:rsidP="00DF38DA">
            <w:pPr>
              <w:jc w:val="center"/>
              <w:textAlignment w:val="center"/>
              <w:rPr>
                <w:rFonts w:eastAsia="Lato Light"/>
                <w:b/>
                <w:bCs/>
                <w:color w:val="F2F2F2" w:themeColor="background1" w:themeShade="F2"/>
                <w:kern w:val="24"/>
                <w:sz w:val="24"/>
                <w:szCs w:val="24"/>
              </w:rPr>
            </w:pPr>
            <w:r w:rsidRPr="00DF38DA">
              <w:rPr>
                <w:rFonts w:eastAsia="Lato Light"/>
                <w:b/>
                <w:bCs/>
                <w:color w:val="F2F2F2" w:themeColor="background1" w:themeShade="F2"/>
                <w:kern w:val="24"/>
                <w:sz w:val="24"/>
                <w:szCs w:val="24"/>
              </w:rPr>
              <w:t>SOURCE</w:t>
            </w:r>
          </w:p>
        </w:tc>
        <w:tc>
          <w:tcPr>
            <w:tcW w:w="1919" w:type="dxa"/>
            <w:tcBorders>
              <w:top w:val="single" w:sz="18" w:space="0" w:color="000000" w:themeColor="text1"/>
            </w:tcBorders>
            <w:shd w:val="clear" w:color="auto" w:fill="088C8C"/>
            <w:noWrap/>
            <w:vAlign w:val="center"/>
            <w:hideMark/>
          </w:tcPr>
          <w:p w14:paraId="7B9E0409" w14:textId="77777777" w:rsidR="00DF38DA" w:rsidRPr="00DF38DA" w:rsidRDefault="00DF38DA" w:rsidP="00DF38DA">
            <w:pPr>
              <w:jc w:val="center"/>
              <w:textAlignment w:val="center"/>
              <w:rPr>
                <w:rFonts w:eastAsia="Lato Light"/>
                <w:b/>
                <w:bCs/>
                <w:color w:val="F2F2F2" w:themeColor="background1" w:themeShade="F2"/>
                <w:kern w:val="24"/>
                <w:sz w:val="24"/>
                <w:szCs w:val="24"/>
              </w:rPr>
            </w:pPr>
            <w:r w:rsidRPr="00DF38DA">
              <w:rPr>
                <w:rFonts w:eastAsia="Lato Light"/>
                <w:b/>
                <w:bCs/>
                <w:color w:val="F2F2F2" w:themeColor="background1" w:themeShade="F2"/>
                <w:kern w:val="24"/>
                <w:sz w:val="24"/>
                <w:szCs w:val="24"/>
              </w:rPr>
              <w:t>IDENTIFIER</w:t>
            </w:r>
          </w:p>
        </w:tc>
      </w:tr>
      <w:tr w:rsidR="00DF38DA" w:rsidRPr="00DF38DA" w14:paraId="65B867F8" w14:textId="77777777" w:rsidTr="00DF38DA">
        <w:trPr>
          <w:trHeight w:val="467"/>
        </w:trPr>
        <w:tc>
          <w:tcPr>
            <w:tcW w:w="8865" w:type="dxa"/>
            <w:gridSpan w:val="3"/>
            <w:noWrap/>
            <w:vAlign w:val="center"/>
          </w:tcPr>
          <w:p w14:paraId="45624330" w14:textId="77777777" w:rsidR="00DF38DA" w:rsidRPr="00DF38DA" w:rsidRDefault="00DF38DA" w:rsidP="00DF38DA">
            <w:pPr>
              <w:rPr>
                <w:b/>
                <w:bCs/>
                <w:sz w:val="24"/>
                <w:szCs w:val="24"/>
              </w:rPr>
            </w:pPr>
            <w:r w:rsidRPr="00DF38DA">
              <w:rPr>
                <w:b/>
                <w:bCs/>
                <w:sz w:val="24"/>
                <w:szCs w:val="24"/>
              </w:rPr>
              <w:t>Antibiotics</w:t>
            </w:r>
          </w:p>
        </w:tc>
      </w:tr>
      <w:tr w:rsidR="00DF38DA" w:rsidRPr="00DF38DA" w14:paraId="6789EB93" w14:textId="77777777" w:rsidTr="00DF38DA">
        <w:trPr>
          <w:trHeight w:val="467"/>
        </w:trPr>
        <w:tc>
          <w:tcPr>
            <w:tcW w:w="3828" w:type="dxa"/>
            <w:noWrap/>
            <w:vAlign w:val="center"/>
          </w:tcPr>
          <w:p w14:paraId="6E7985A2" w14:textId="77777777" w:rsidR="00DF38DA" w:rsidRPr="00DF38DA" w:rsidRDefault="00DF38DA" w:rsidP="00DF38DA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Ampicillin</w:t>
            </w:r>
          </w:p>
        </w:tc>
        <w:tc>
          <w:tcPr>
            <w:tcW w:w="3118" w:type="dxa"/>
            <w:noWrap/>
            <w:vAlign w:val="center"/>
          </w:tcPr>
          <w:p w14:paraId="4708914F" w14:textId="77777777" w:rsidR="00DF38DA" w:rsidRPr="00DF38DA" w:rsidRDefault="00DF38DA" w:rsidP="00DF38DA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Sigma-Aldrich</w:t>
            </w:r>
          </w:p>
        </w:tc>
        <w:tc>
          <w:tcPr>
            <w:tcW w:w="1919" w:type="dxa"/>
            <w:noWrap/>
            <w:vAlign w:val="center"/>
          </w:tcPr>
          <w:p w14:paraId="2EBB6E79" w14:textId="77777777" w:rsidR="00DF38DA" w:rsidRPr="00DF38DA" w:rsidRDefault="00DF38DA" w:rsidP="00DF38DA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N1876</w:t>
            </w:r>
          </w:p>
        </w:tc>
      </w:tr>
      <w:tr w:rsidR="00DF38DA" w:rsidRPr="00DF38DA" w14:paraId="4195F69E" w14:textId="77777777" w:rsidTr="00DF38DA">
        <w:trPr>
          <w:trHeight w:val="467"/>
        </w:trPr>
        <w:tc>
          <w:tcPr>
            <w:tcW w:w="3828" w:type="dxa"/>
            <w:noWrap/>
            <w:vAlign w:val="center"/>
          </w:tcPr>
          <w:p w14:paraId="311F5B84" w14:textId="77777777" w:rsidR="00DF38DA" w:rsidRPr="00DF38DA" w:rsidRDefault="00DF38DA" w:rsidP="00DF38DA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Neomycin</w:t>
            </w:r>
          </w:p>
        </w:tc>
        <w:tc>
          <w:tcPr>
            <w:tcW w:w="3118" w:type="dxa"/>
            <w:noWrap/>
            <w:vAlign w:val="center"/>
          </w:tcPr>
          <w:p w14:paraId="1B06AD20" w14:textId="77777777" w:rsidR="00DF38DA" w:rsidRPr="00DF38DA" w:rsidRDefault="00DF38DA" w:rsidP="00DF38DA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Sigma-Aldrich</w:t>
            </w:r>
          </w:p>
        </w:tc>
        <w:tc>
          <w:tcPr>
            <w:tcW w:w="1919" w:type="dxa"/>
            <w:noWrap/>
            <w:vAlign w:val="center"/>
          </w:tcPr>
          <w:p w14:paraId="6A2C53C1" w14:textId="77777777" w:rsidR="00DF38DA" w:rsidRPr="00DF38DA" w:rsidRDefault="00DF38DA" w:rsidP="00DF38DA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A1593</w:t>
            </w:r>
          </w:p>
        </w:tc>
      </w:tr>
      <w:tr w:rsidR="00DF38DA" w:rsidRPr="00DF38DA" w14:paraId="24031859" w14:textId="77777777" w:rsidTr="00DF38DA">
        <w:trPr>
          <w:trHeight w:val="467"/>
        </w:trPr>
        <w:tc>
          <w:tcPr>
            <w:tcW w:w="8865" w:type="dxa"/>
            <w:gridSpan w:val="3"/>
            <w:noWrap/>
            <w:vAlign w:val="center"/>
          </w:tcPr>
          <w:p w14:paraId="3122EDA1" w14:textId="77777777" w:rsidR="00DF38DA" w:rsidRPr="00DF38DA" w:rsidRDefault="00DF38DA" w:rsidP="00DF38DA">
            <w:pPr>
              <w:rPr>
                <w:sz w:val="24"/>
                <w:szCs w:val="24"/>
              </w:rPr>
            </w:pPr>
            <w:r w:rsidRPr="00DF38DA">
              <w:rPr>
                <w:b/>
                <w:bCs/>
                <w:sz w:val="24"/>
                <w:szCs w:val="24"/>
              </w:rPr>
              <w:t>Bacterial and Virus strains</w:t>
            </w:r>
          </w:p>
        </w:tc>
      </w:tr>
      <w:tr w:rsidR="00DF38DA" w:rsidRPr="00DF38DA" w14:paraId="74363FFF" w14:textId="77777777" w:rsidTr="00DF38DA">
        <w:trPr>
          <w:trHeight w:val="467"/>
        </w:trPr>
        <w:tc>
          <w:tcPr>
            <w:tcW w:w="3828" w:type="dxa"/>
            <w:noWrap/>
            <w:vAlign w:val="center"/>
            <w:hideMark/>
          </w:tcPr>
          <w:p w14:paraId="25C9E686" w14:textId="77777777" w:rsidR="00DF38DA" w:rsidRPr="00DF38DA" w:rsidRDefault="00DF38DA" w:rsidP="00DF38DA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Bifidobacterium bifidum</w:t>
            </w:r>
          </w:p>
        </w:tc>
        <w:tc>
          <w:tcPr>
            <w:tcW w:w="3118" w:type="dxa"/>
            <w:noWrap/>
            <w:vAlign w:val="center"/>
            <w:hideMark/>
          </w:tcPr>
          <w:p w14:paraId="4D9D7480" w14:textId="77777777" w:rsidR="00DF38DA" w:rsidRPr="00DF38DA" w:rsidRDefault="00DF38DA" w:rsidP="00DF38DA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Japan Collection of Microorganisms</w:t>
            </w:r>
          </w:p>
        </w:tc>
        <w:tc>
          <w:tcPr>
            <w:tcW w:w="1919" w:type="dxa"/>
            <w:noWrap/>
            <w:vAlign w:val="center"/>
            <w:hideMark/>
          </w:tcPr>
          <w:p w14:paraId="2C8B39D4" w14:textId="77777777" w:rsidR="00DF38DA" w:rsidRPr="00DF38DA" w:rsidRDefault="00DF38DA" w:rsidP="00DF38DA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JCM 1255</w:t>
            </w:r>
          </w:p>
        </w:tc>
      </w:tr>
      <w:tr w:rsidR="00DF38DA" w:rsidRPr="00DF38DA" w14:paraId="5F135A99" w14:textId="77777777" w:rsidTr="00DF38DA">
        <w:trPr>
          <w:trHeight w:val="467"/>
        </w:trPr>
        <w:tc>
          <w:tcPr>
            <w:tcW w:w="3828" w:type="dxa"/>
            <w:noWrap/>
            <w:vAlign w:val="center"/>
            <w:hideMark/>
          </w:tcPr>
          <w:p w14:paraId="60420C80" w14:textId="77777777" w:rsidR="00DF38DA" w:rsidRPr="00DF38DA" w:rsidRDefault="00DF38DA" w:rsidP="00DF38DA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Bifidobacterium breve</w:t>
            </w:r>
          </w:p>
        </w:tc>
        <w:tc>
          <w:tcPr>
            <w:tcW w:w="3118" w:type="dxa"/>
            <w:noWrap/>
            <w:vAlign w:val="center"/>
            <w:hideMark/>
          </w:tcPr>
          <w:p w14:paraId="60E675DF" w14:textId="77777777" w:rsidR="00DF38DA" w:rsidRPr="00DF38DA" w:rsidRDefault="00DF38DA" w:rsidP="00DF38DA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Japan Collection of Microorganisms</w:t>
            </w:r>
          </w:p>
        </w:tc>
        <w:tc>
          <w:tcPr>
            <w:tcW w:w="1919" w:type="dxa"/>
            <w:noWrap/>
            <w:vAlign w:val="center"/>
            <w:hideMark/>
          </w:tcPr>
          <w:p w14:paraId="0444D105" w14:textId="77777777" w:rsidR="00DF38DA" w:rsidRPr="00DF38DA" w:rsidRDefault="00DF38DA" w:rsidP="00DF38DA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JCM 1192</w:t>
            </w:r>
          </w:p>
        </w:tc>
      </w:tr>
      <w:tr w:rsidR="00DF38DA" w:rsidRPr="00DF38DA" w14:paraId="4A0428E2" w14:textId="77777777" w:rsidTr="00DF38DA">
        <w:trPr>
          <w:trHeight w:val="467"/>
        </w:trPr>
        <w:tc>
          <w:tcPr>
            <w:tcW w:w="3828" w:type="dxa"/>
            <w:noWrap/>
            <w:vAlign w:val="center"/>
            <w:hideMark/>
          </w:tcPr>
          <w:p w14:paraId="048778C0" w14:textId="77777777" w:rsidR="00DF38DA" w:rsidRPr="00DF38DA" w:rsidRDefault="00DF38DA" w:rsidP="00DF38DA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 xml:space="preserve">Bifidobacterium </w:t>
            </w:r>
            <w:r w:rsidRPr="00DF38DA">
              <w:rPr>
                <w:sz w:val="24"/>
                <w:szCs w:val="24"/>
                <w:lang w:eastAsia="zh-CN"/>
              </w:rPr>
              <w:t xml:space="preserve">longum subspecies </w:t>
            </w:r>
            <w:r w:rsidRPr="00DF38DA">
              <w:rPr>
                <w:sz w:val="24"/>
                <w:szCs w:val="24"/>
              </w:rPr>
              <w:t>infantis</w:t>
            </w:r>
          </w:p>
        </w:tc>
        <w:tc>
          <w:tcPr>
            <w:tcW w:w="3118" w:type="dxa"/>
            <w:noWrap/>
            <w:vAlign w:val="center"/>
            <w:hideMark/>
          </w:tcPr>
          <w:p w14:paraId="5C301712" w14:textId="77777777" w:rsidR="00DF38DA" w:rsidRPr="00DF38DA" w:rsidRDefault="00DF38DA" w:rsidP="00DF38DA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Japan Collection of Microorganisms</w:t>
            </w:r>
          </w:p>
        </w:tc>
        <w:tc>
          <w:tcPr>
            <w:tcW w:w="1919" w:type="dxa"/>
            <w:noWrap/>
            <w:vAlign w:val="center"/>
            <w:hideMark/>
          </w:tcPr>
          <w:p w14:paraId="3BF1E5A8" w14:textId="77777777" w:rsidR="00DF38DA" w:rsidRPr="00DF38DA" w:rsidRDefault="00DF38DA" w:rsidP="00DF38DA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JCM 1222</w:t>
            </w:r>
          </w:p>
        </w:tc>
      </w:tr>
      <w:tr w:rsidR="00DF38DA" w:rsidRPr="00DF38DA" w14:paraId="73C253D4" w14:textId="77777777" w:rsidTr="00DF38DA">
        <w:trPr>
          <w:trHeight w:val="467"/>
        </w:trPr>
        <w:tc>
          <w:tcPr>
            <w:tcW w:w="8865" w:type="dxa"/>
            <w:gridSpan w:val="3"/>
            <w:noWrap/>
            <w:vAlign w:val="center"/>
            <w:hideMark/>
          </w:tcPr>
          <w:p w14:paraId="1CA1518D" w14:textId="77777777" w:rsidR="00DF38DA" w:rsidRPr="00DF38DA" w:rsidRDefault="00DF38DA" w:rsidP="00DF38DA">
            <w:pPr>
              <w:rPr>
                <w:sz w:val="24"/>
                <w:szCs w:val="24"/>
              </w:rPr>
            </w:pPr>
            <w:r w:rsidRPr="00DF38DA">
              <w:rPr>
                <w:b/>
                <w:bCs/>
                <w:sz w:val="24"/>
                <w:szCs w:val="24"/>
              </w:rPr>
              <w:t>Chemicals, Peptides, and Recombinant Proteins</w:t>
            </w:r>
          </w:p>
        </w:tc>
      </w:tr>
      <w:tr w:rsidR="00DF38DA" w:rsidRPr="00DF38DA" w14:paraId="66469998" w14:textId="77777777" w:rsidTr="00DF38DA">
        <w:trPr>
          <w:trHeight w:val="467"/>
        </w:trPr>
        <w:tc>
          <w:tcPr>
            <w:tcW w:w="3828" w:type="dxa"/>
            <w:noWrap/>
            <w:vAlign w:val="center"/>
            <w:hideMark/>
          </w:tcPr>
          <w:p w14:paraId="0116E268" w14:textId="77777777" w:rsidR="00DF38DA" w:rsidRPr="00DF38DA" w:rsidRDefault="00DF38DA" w:rsidP="00DF38DA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2'-Fucosyllactose (98% purity)</w:t>
            </w:r>
          </w:p>
        </w:tc>
        <w:tc>
          <w:tcPr>
            <w:tcW w:w="3118" w:type="dxa"/>
            <w:noWrap/>
            <w:vAlign w:val="center"/>
            <w:hideMark/>
          </w:tcPr>
          <w:p w14:paraId="65F862F5" w14:textId="77777777" w:rsidR="00DF38DA" w:rsidRPr="00DF38DA" w:rsidRDefault="00DF38DA" w:rsidP="00DF38DA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Layer Origin, New York, USA</w:t>
            </w:r>
          </w:p>
        </w:tc>
        <w:tc>
          <w:tcPr>
            <w:tcW w:w="1919" w:type="dxa"/>
            <w:noWrap/>
            <w:vAlign w:val="center"/>
            <w:hideMark/>
          </w:tcPr>
          <w:p w14:paraId="04F92D2C" w14:textId="77777777" w:rsidR="00DF38DA" w:rsidRPr="00DF38DA" w:rsidRDefault="00DF38DA" w:rsidP="00DF38DA">
            <w:pPr>
              <w:rPr>
                <w:sz w:val="24"/>
                <w:szCs w:val="24"/>
              </w:rPr>
            </w:pPr>
            <w:proofErr w:type="spellStart"/>
            <w:r w:rsidRPr="00DF38DA">
              <w:rPr>
                <w:sz w:val="24"/>
                <w:szCs w:val="24"/>
              </w:rPr>
              <w:t>PureHMO</w:t>
            </w:r>
            <w:proofErr w:type="spellEnd"/>
          </w:p>
        </w:tc>
      </w:tr>
      <w:tr w:rsidR="00DF38DA" w:rsidRPr="00DF38DA" w14:paraId="24D21088" w14:textId="77777777" w:rsidTr="00DF38DA">
        <w:trPr>
          <w:trHeight w:val="467"/>
        </w:trPr>
        <w:tc>
          <w:tcPr>
            <w:tcW w:w="3828" w:type="dxa"/>
            <w:noWrap/>
            <w:vAlign w:val="center"/>
            <w:hideMark/>
          </w:tcPr>
          <w:p w14:paraId="3D7F474B" w14:textId="77777777" w:rsidR="00DF38DA" w:rsidRPr="00DF38DA" w:rsidRDefault="00DF38DA" w:rsidP="00DF38DA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Lactobacilli MRS Agar 500G</w:t>
            </w:r>
          </w:p>
        </w:tc>
        <w:tc>
          <w:tcPr>
            <w:tcW w:w="3118" w:type="dxa"/>
            <w:noWrap/>
            <w:vAlign w:val="center"/>
            <w:hideMark/>
          </w:tcPr>
          <w:p w14:paraId="56DED160" w14:textId="77777777" w:rsidR="00DF38DA" w:rsidRPr="00DF38DA" w:rsidRDefault="00DF38DA" w:rsidP="00DF38DA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BD, New Jersey, USA</w:t>
            </w:r>
          </w:p>
        </w:tc>
        <w:tc>
          <w:tcPr>
            <w:tcW w:w="1919" w:type="dxa"/>
            <w:noWrap/>
            <w:vAlign w:val="center"/>
            <w:hideMark/>
          </w:tcPr>
          <w:p w14:paraId="3D133481" w14:textId="77777777" w:rsidR="00DF38DA" w:rsidRPr="00DF38DA" w:rsidRDefault="00DF38DA" w:rsidP="00DF38DA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Cat# 288210</w:t>
            </w:r>
          </w:p>
        </w:tc>
      </w:tr>
      <w:tr w:rsidR="00DF38DA" w:rsidRPr="00DF38DA" w14:paraId="05A399F4" w14:textId="77777777" w:rsidTr="00DF38DA">
        <w:trPr>
          <w:trHeight w:val="467"/>
        </w:trPr>
        <w:tc>
          <w:tcPr>
            <w:tcW w:w="3828" w:type="dxa"/>
            <w:noWrap/>
            <w:vAlign w:val="center"/>
            <w:hideMark/>
          </w:tcPr>
          <w:p w14:paraId="29D0F8D1" w14:textId="77777777" w:rsidR="00DF38DA" w:rsidRPr="00DF38DA" w:rsidRDefault="00DF38DA" w:rsidP="00DF38DA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Lactobacilli MRS Broth 500g</w:t>
            </w:r>
          </w:p>
        </w:tc>
        <w:tc>
          <w:tcPr>
            <w:tcW w:w="3118" w:type="dxa"/>
            <w:noWrap/>
            <w:vAlign w:val="center"/>
            <w:hideMark/>
          </w:tcPr>
          <w:p w14:paraId="50E6215F" w14:textId="77777777" w:rsidR="00DF38DA" w:rsidRPr="00DF38DA" w:rsidRDefault="00DF38DA" w:rsidP="00DF38DA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BD, New Jersey, USA</w:t>
            </w:r>
          </w:p>
        </w:tc>
        <w:tc>
          <w:tcPr>
            <w:tcW w:w="1919" w:type="dxa"/>
            <w:noWrap/>
            <w:vAlign w:val="center"/>
            <w:hideMark/>
          </w:tcPr>
          <w:p w14:paraId="279B233D" w14:textId="77777777" w:rsidR="00DF38DA" w:rsidRPr="00DF38DA" w:rsidRDefault="00DF38DA" w:rsidP="00DF38DA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Cat# 288130</w:t>
            </w:r>
          </w:p>
        </w:tc>
      </w:tr>
      <w:tr w:rsidR="00DF38DA" w:rsidRPr="00DF38DA" w14:paraId="29B35759" w14:textId="77777777" w:rsidTr="00DF38DA">
        <w:trPr>
          <w:trHeight w:val="467"/>
        </w:trPr>
        <w:tc>
          <w:tcPr>
            <w:tcW w:w="8865" w:type="dxa"/>
            <w:gridSpan w:val="3"/>
            <w:noWrap/>
            <w:vAlign w:val="center"/>
            <w:hideMark/>
          </w:tcPr>
          <w:p w14:paraId="7055E15B" w14:textId="77777777" w:rsidR="00DF38DA" w:rsidRPr="00DF38DA" w:rsidRDefault="00DF38DA" w:rsidP="00DF38DA">
            <w:pPr>
              <w:rPr>
                <w:sz w:val="24"/>
                <w:szCs w:val="24"/>
              </w:rPr>
            </w:pPr>
            <w:r w:rsidRPr="00DF38DA">
              <w:rPr>
                <w:b/>
                <w:bCs/>
                <w:sz w:val="24"/>
                <w:szCs w:val="24"/>
              </w:rPr>
              <w:t>Critical Commercial Assays</w:t>
            </w:r>
          </w:p>
        </w:tc>
      </w:tr>
      <w:tr w:rsidR="00DF38DA" w:rsidRPr="00DF38DA" w14:paraId="349CBD7D" w14:textId="77777777" w:rsidTr="00DF38DA">
        <w:trPr>
          <w:trHeight w:val="467"/>
        </w:trPr>
        <w:tc>
          <w:tcPr>
            <w:tcW w:w="3828" w:type="dxa"/>
            <w:noWrap/>
            <w:vAlign w:val="center"/>
            <w:hideMark/>
          </w:tcPr>
          <w:p w14:paraId="602AAB66" w14:textId="77777777" w:rsidR="00DF38DA" w:rsidRPr="00DF38DA" w:rsidRDefault="00DF38DA" w:rsidP="00DF38DA">
            <w:pPr>
              <w:rPr>
                <w:sz w:val="24"/>
                <w:szCs w:val="24"/>
              </w:rPr>
            </w:pPr>
            <w:proofErr w:type="spellStart"/>
            <w:r w:rsidRPr="00DF38DA">
              <w:rPr>
                <w:sz w:val="24"/>
                <w:szCs w:val="24"/>
              </w:rPr>
              <w:t>DNeasy</w:t>
            </w:r>
            <w:proofErr w:type="spellEnd"/>
            <w:r w:rsidRPr="00DF38DA">
              <w:rPr>
                <w:sz w:val="24"/>
                <w:szCs w:val="24"/>
              </w:rPr>
              <w:t xml:space="preserve"> </w:t>
            </w:r>
            <w:proofErr w:type="spellStart"/>
            <w:r w:rsidRPr="00DF38DA">
              <w:rPr>
                <w:sz w:val="24"/>
                <w:szCs w:val="24"/>
              </w:rPr>
              <w:t>PowerLyzer</w:t>
            </w:r>
            <w:proofErr w:type="spellEnd"/>
            <w:r w:rsidRPr="00DF38DA">
              <w:rPr>
                <w:sz w:val="24"/>
                <w:szCs w:val="24"/>
              </w:rPr>
              <w:t xml:space="preserve"> </w:t>
            </w:r>
            <w:proofErr w:type="spellStart"/>
            <w:r w:rsidRPr="00DF38DA">
              <w:rPr>
                <w:sz w:val="24"/>
                <w:szCs w:val="24"/>
              </w:rPr>
              <w:t>PowerSoil</w:t>
            </w:r>
            <w:proofErr w:type="spellEnd"/>
            <w:r w:rsidRPr="00DF38DA">
              <w:rPr>
                <w:sz w:val="24"/>
                <w:szCs w:val="24"/>
              </w:rPr>
              <w:t xml:space="preserve"> Kit</w:t>
            </w:r>
          </w:p>
        </w:tc>
        <w:tc>
          <w:tcPr>
            <w:tcW w:w="3118" w:type="dxa"/>
            <w:noWrap/>
            <w:vAlign w:val="center"/>
            <w:hideMark/>
          </w:tcPr>
          <w:p w14:paraId="5FFE5F7D" w14:textId="77777777" w:rsidR="00DF38DA" w:rsidRPr="00DF38DA" w:rsidRDefault="00DF38DA" w:rsidP="00DF38DA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QIAGEN, Hilden, Germany</w:t>
            </w:r>
          </w:p>
        </w:tc>
        <w:tc>
          <w:tcPr>
            <w:tcW w:w="1919" w:type="dxa"/>
            <w:noWrap/>
            <w:vAlign w:val="center"/>
            <w:hideMark/>
          </w:tcPr>
          <w:p w14:paraId="3CA22CC8" w14:textId="77777777" w:rsidR="00DF38DA" w:rsidRPr="00DF38DA" w:rsidRDefault="00DF38DA" w:rsidP="00DF38DA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Cat# 12855-100</w:t>
            </w:r>
          </w:p>
        </w:tc>
      </w:tr>
      <w:tr w:rsidR="00DF38DA" w:rsidRPr="00DF38DA" w14:paraId="4234C45C" w14:textId="77777777" w:rsidTr="00DF38DA">
        <w:trPr>
          <w:trHeight w:val="467"/>
        </w:trPr>
        <w:tc>
          <w:tcPr>
            <w:tcW w:w="3828" w:type="dxa"/>
            <w:noWrap/>
            <w:vAlign w:val="center"/>
            <w:hideMark/>
          </w:tcPr>
          <w:p w14:paraId="7C1E2D2A" w14:textId="77777777" w:rsidR="00DF38DA" w:rsidRPr="00DF38DA" w:rsidRDefault="00DF38DA" w:rsidP="00DF38DA">
            <w:pPr>
              <w:rPr>
                <w:sz w:val="24"/>
                <w:szCs w:val="24"/>
              </w:rPr>
            </w:pPr>
            <w:proofErr w:type="spellStart"/>
            <w:r w:rsidRPr="00DF38DA">
              <w:rPr>
                <w:sz w:val="24"/>
                <w:szCs w:val="24"/>
              </w:rPr>
              <w:t>PowerUp</w:t>
            </w:r>
            <w:proofErr w:type="spellEnd"/>
            <w:r w:rsidRPr="00DF38DA">
              <w:rPr>
                <w:sz w:val="24"/>
                <w:szCs w:val="24"/>
              </w:rPr>
              <w:t xml:space="preserve"> SYBR Green Master Mix</w:t>
            </w:r>
          </w:p>
        </w:tc>
        <w:tc>
          <w:tcPr>
            <w:tcW w:w="3118" w:type="dxa"/>
            <w:noWrap/>
            <w:vAlign w:val="center"/>
            <w:hideMark/>
          </w:tcPr>
          <w:p w14:paraId="2CB78C69" w14:textId="77777777" w:rsidR="00DF38DA" w:rsidRPr="00DF38DA" w:rsidRDefault="00DF38DA" w:rsidP="00DF38DA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Life Technologies</w:t>
            </w:r>
          </w:p>
        </w:tc>
        <w:tc>
          <w:tcPr>
            <w:tcW w:w="1919" w:type="dxa"/>
            <w:noWrap/>
            <w:vAlign w:val="center"/>
            <w:hideMark/>
          </w:tcPr>
          <w:p w14:paraId="18925E35" w14:textId="77777777" w:rsidR="00DF38DA" w:rsidRPr="00DF38DA" w:rsidRDefault="00DF38DA" w:rsidP="00DF38DA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Cat# A25777</w:t>
            </w:r>
          </w:p>
        </w:tc>
      </w:tr>
      <w:tr w:rsidR="00DF38DA" w:rsidRPr="00DF38DA" w14:paraId="74778C00" w14:textId="77777777" w:rsidTr="00DF38DA">
        <w:trPr>
          <w:trHeight w:val="467"/>
        </w:trPr>
        <w:tc>
          <w:tcPr>
            <w:tcW w:w="3828" w:type="dxa"/>
            <w:noWrap/>
            <w:vAlign w:val="center"/>
            <w:hideMark/>
          </w:tcPr>
          <w:p w14:paraId="7D5DE498" w14:textId="77777777" w:rsidR="00DF38DA" w:rsidRPr="00DF38DA" w:rsidRDefault="00DF38DA" w:rsidP="00DF38DA">
            <w:pPr>
              <w:rPr>
                <w:sz w:val="24"/>
                <w:szCs w:val="24"/>
              </w:rPr>
            </w:pPr>
            <w:proofErr w:type="spellStart"/>
            <w:r w:rsidRPr="00DF38DA">
              <w:rPr>
                <w:sz w:val="24"/>
                <w:szCs w:val="24"/>
              </w:rPr>
              <w:t>MiSeq</w:t>
            </w:r>
            <w:proofErr w:type="spellEnd"/>
            <w:r w:rsidRPr="00DF38DA">
              <w:rPr>
                <w:sz w:val="24"/>
                <w:szCs w:val="24"/>
              </w:rPr>
              <w:t xml:space="preserve"> Reagent Kit v3 (600-cycle) </w:t>
            </w:r>
          </w:p>
        </w:tc>
        <w:tc>
          <w:tcPr>
            <w:tcW w:w="3118" w:type="dxa"/>
            <w:noWrap/>
            <w:vAlign w:val="center"/>
            <w:hideMark/>
          </w:tcPr>
          <w:p w14:paraId="16179FFF" w14:textId="77777777" w:rsidR="00DF38DA" w:rsidRPr="00DF38DA" w:rsidRDefault="00DF38DA" w:rsidP="00DF38DA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Illumina</w:t>
            </w:r>
          </w:p>
        </w:tc>
        <w:tc>
          <w:tcPr>
            <w:tcW w:w="1919" w:type="dxa"/>
            <w:noWrap/>
            <w:vAlign w:val="center"/>
            <w:hideMark/>
          </w:tcPr>
          <w:p w14:paraId="2361A805" w14:textId="77777777" w:rsidR="00DF38DA" w:rsidRPr="00DF38DA" w:rsidRDefault="00DF38DA" w:rsidP="00DF38DA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Cat# MS-102-3003</w:t>
            </w:r>
          </w:p>
        </w:tc>
      </w:tr>
      <w:tr w:rsidR="00DF38DA" w:rsidRPr="00DF38DA" w14:paraId="13BD291C" w14:textId="77777777" w:rsidTr="00DF38DA">
        <w:trPr>
          <w:trHeight w:val="467"/>
        </w:trPr>
        <w:tc>
          <w:tcPr>
            <w:tcW w:w="3828" w:type="dxa"/>
            <w:noWrap/>
            <w:vAlign w:val="center"/>
            <w:hideMark/>
          </w:tcPr>
          <w:p w14:paraId="2942C114" w14:textId="77777777" w:rsidR="00DF38DA" w:rsidRPr="00DF38DA" w:rsidRDefault="00DF38DA" w:rsidP="00DF38DA">
            <w:pPr>
              <w:rPr>
                <w:sz w:val="24"/>
                <w:szCs w:val="24"/>
              </w:rPr>
            </w:pPr>
            <w:proofErr w:type="spellStart"/>
            <w:r w:rsidRPr="00DF38DA">
              <w:rPr>
                <w:sz w:val="24"/>
                <w:szCs w:val="24"/>
              </w:rPr>
              <w:t>Nextera</w:t>
            </w:r>
            <w:proofErr w:type="spellEnd"/>
            <w:r w:rsidRPr="00DF38DA">
              <w:rPr>
                <w:sz w:val="24"/>
                <w:szCs w:val="24"/>
              </w:rPr>
              <w:t xml:space="preserve"> XT Index Kit v2 Set A </w:t>
            </w:r>
          </w:p>
        </w:tc>
        <w:tc>
          <w:tcPr>
            <w:tcW w:w="3118" w:type="dxa"/>
            <w:noWrap/>
            <w:vAlign w:val="center"/>
            <w:hideMark/>
          </w:tcPr>
          <w:p w14:paraId="00F5F775" w14:textId="77777777" w:rsidR="00DF38DA" w:rsidRPr="00DF38DA" w:rsidRDefault="00DF38DA" w:rsidP="00DF38DA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Illumina</w:t>
            </w:r>
          </w:p>
        </w:tc>
        <w:tc>
          <w:tcPr>
            <w:tcW w:w="1919" w:type="dxa"/>
            <w:noWrap/>
            <w:vAlign w:val="center"/>
            <w:hideMark/>
          </w:tcPr>
          <w:p w14:paraId="7722F926" w14:textId="77777777" w:rsidR="00DF38DA" w:rsidRPr="00DF38DA" w:rsidRDefault="00DF38DA" w:rsidP="00DF38DA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Cat# FC-131-2001</w:t>
            </w:r>
          </w:p>
        </w:tc>
      </w:tr>
      <w:tr w:rsidR="00DF38DA" w:rsidRPr="00DF38DA" w14:paraId="000C416F" w14:textId="77777777" w:rsidTr="00DF38DA">
        <w:trPr>
          <w:trHeight w:val="467"/>
        </w:trPr>
        <w:tc>
          <w:tcPr>
            <w:tcW w:w="3828" w:type="dxa"/>
            <w:noWrap/>
            <w:vAlign w:val="center"/>
            <w:hideMark/>
          </w:tcPr>
          <w:p w14:paraId="5ADED164" w14:textId="77777777" w:rsidR="00DF38DA" w:rsidRPr="00DF38DA" w:rsidRDefault="00DF38DA" w:rsidP="00DF38DA">
            <w:pPr>
              <w:rPr>
                <w:sz w:val="24"/>
                <w:szCs w:val="24"/>
              </w:rPr>
            </w:pPr>
            <w:proofErr w:type="spellStart"/>
            <w:r w:rsidRPr="00DF38DA">
              <w:rPr>
                <w:sz w:val="24"/>
                <w:szCs w:val="24"/>
              </w:rPr>
              <w:t>NextSeq</w:t>
            </w:r>
            <w:proofErr w:type="spellEnd"/>
            <w:r w:rsidRPr="00DF38DA">
              <w:rPr>
                <w:sz w:val="24"/>
                <w:szCs w:val="24"/>
              </w:rPr>
              <w:t xml:space="preserve"> 500/550 Mid Output Kit v2.5</w:t>
            </w:r>
          </w:p>
          <w:p w14:paraId="3113C857" w14:textId="77777777" w:rsidR="00DF38DA" w:rsidRPr="00DF38DA" w:rsidRDefault="00DF38DA" w:rsidP="00DF38DA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 xml:space="preserve"> (300 Cycles)</w:t>
            </w:r>
          </w:p>
        </w:tc>
        <w:tc>
          <w:tcPr>
            <w:tcW w:w="3118" w:type="dxa"/>
            <w:noWrap/>
            <w:vAlign w:val="center"/>
            <w:hideMark/>
          </w:tcPr>
          <w:p w14:paraId="5EF9715E" w14:textId="77777777" w:rsidR="00DF38DA" w:rsidRPr="00DF38DA" w:rsidRDefault="00DF38DA" w:rsidP="00DF38DA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Illumina</w:t>
            </w:r>
          </w:p>
        </w:tc>
        <w:tc>
          <w:tcPr>
            <w:tcW w:w="1919" w:type="dxa"/>
            <w:noWrap/>
            <w:vAlign w:val="center"/>
            <w:hideMark/>
          </w:tcPr>
          <w:p w14:paraId="227F1318" w14:textId="77777777" w:rsidR="00DF38DA" w:rsidRPr="00DF38DA" w:rsidRDefault="00DF38DA" w:rsidP="00DF38DA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Cat# 20024905</w:t>
            </w:r>
          </w:p>
        </w:tc>
      </w:tr>
      <w:tr w:rsidR="00DF38DA" w:rsidRPr="00DF38DA" w14:paraId="2F9118F6" w14:textId="77777777" w:rsidTr="00DF38DA">
        <w:trPr>
          <w:trHeight w:val="467"/>
        </w:trPr>
        <w:tc>
          <w:tcPr>
            <w:tcW w:w="3828" w:type="dxa"/>
            <w:noWrap/>
            <w:vAlign w:val="center"/>
            <w:hideMark/>
          </w:tcPr>
          <w:p w14:paraId="7136FE43" w14:textId="77777777" w:rsidR="00DF38DA" w:rsidRPr="00DF38DA" w:rsidRDefault="00DF38DA" w:rsidP="00DF38DA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 xml:space="preserve">Illumina® DNA Prep, (M) </w:t>
            </w:r>
            <w:proofErr w:type="spellStart"/>
            <w:r w:rsidRPr="00DF38DA">
              <w:rPr>
                <w:sz w:val="24"/>
                <w:szCs w:val="24"/>
              </w:rPr>
              <w:t>Tagmentation</w:t>
            </w:r>
            <w:proofErr w:type="spellEnd"/>
            <w:r w:rsidRPr="00DF38DA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noWrap/>
            <w:vAlign w:val="center"/>
            <w:hideMark/>
          </w:tcPr>
          <w:p w14:paraId="65C5405B" w14:textId="77777777" w:rsidR="00DF38DA" w:rsidRPr="00DF38DA" w:rsidRDefault="00DF38DA" w:rsidP="00DF38DA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Illumina</w:t>
            </w:r>
          </w:p>
        </w:tc>
        <w:tc>
          <w:tcPr>
            <w:tcW w:w="1919" w:type="dxa"/>
            <w:noWrap/>
            <w:vAlign w:val="center"/>
            <w:hideMark/>
          </w:tcPr>
          <w:p w14:paraId="5B42DFD0" w14:textId="77777777" w:rsidR="00DF38DA" w:rsidRPr="00DF38DA" w:rsidRDefault="00DF38DA" w:rsidP="00DF38DA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Cat# 20018704</w:t>
            </w:r>
          </w:p>
        </w:tc>
      </w:tr>
      <w:tr w:rsidR="00DF38DA" w:rsidRPr="00DF38DA" w14:paraId="715D4813" w14:textId="77777777" w:rsidTr="00DF38DA">
        <w:trPr>
          <w:trHeight w:val="467"/>
        </w:trPr>
        <w:tc>
          <w:tcPr>
            <w:tcW w:w="3828" w:type="dxa"/>
            <w:noWrap/>
            <w:vAlign w:val="center"/>
            <w:hideMark/>
          </w:tcPr>
          <w:p w14:paraId="6C776C82" w14:textId="77777777" w:rsidR="00DF38DA" w:rsidRPr="00DF38DA" w:rsidRDefault="00DF38DA" w:rsidP="00DF38DA">
            <w:pPr>
              <w:rPr>
                <w:sz w:val="24"/>
                <w:szCs w:val="24"/>
              </w:rPr>
            </w:pPr>
            <w:proofErr w:type="spellStart"/>
            <w:r w:rsidRPr="00DF38DA">
              <w:rPr>
                <w:sz w:val="24"/>
                <w:szCs w:val="24"/>
              </w:rPr>
              <w:t>Nextera</w:t>
            </w:r>
            <w:proofErr w:type="spellEnd"/>
            <w:r w:rsidRPr="00DF38DA">
              <w:rPr>
                <w:sz w:val="24"/>
                <w:szCs w:val="24"/>
              </w:rPr>
              <w:t xml:space="preserve">™ DNA CD Indexes </w:t>
            </w:r>
          </w:p>
        </w:tc>
        <w:tc>
          <w:tcPr>
            <w:tcW w:w="3118" w:type="dxa"/>
            <w:noWrap/>
            <w:vAlign w:val="center"/>
            <w:hideMark/>
          </w:tcPr>
          <w:p w14:paraId="3C8A9A95" w14:textId="77777777" w:rsidR="00DF38DA" w:rsidRPr="00DF38DA" w:rsidRDefault="00DF38DA" w:rsidP="00DF38DA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Illumina</w:t>
            </w:r>
          </w:p>
        </w:tc>
        <w:tc>
          <w:tcPr>
            <w:tcW w:w="1919" w:type="dxa"/>
            <w:noWrap/>
            <w:vAlign w:val="center"/>
            <w:hideMark/>
          </w:tcPr>
          <w:p w14:paraId="2C591A93" w14:textId="77777777" w:rsidR="00DF38DA" w:rsidRPr="00DF38DA" w:rsidRDefault="00DF38DA" w:rsidP="00DF38DA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Cat# 20018708</w:t>
            </w:r>
          </w:p>
        </w:tc>
      </w:tr>
      <w:tr w:rsidR="00DF38DA" w:rsidRPr="00DF38DA" w14:paraId="236C463A" w14:textId="77777777" w:rsidTr="00DF38DA">
        <w:trPr>
          <w:trHeight w:val="467"/>
        </w:trPr>
        <w:tc>
          <w:tcPr>
            <w:tcW w:w="3828" w:type="dxa"/>
            <w:tcBorders>
              <w:bottom w:val="single" w:sz="18" w:space="0" w:color="000000"/>
            </w:tcBorders>
            <w:noWrap/>
            <w:vAlign w:val="center"/>
            <w:hideMark/>
          </w:tcPr>
          <w:p w14:paraId="22A2F678" w14:textId="77777777" w:rsidR="00DF38DA" w:rsidRPr="00DF38DA" w:rsidRDefault="00DF38DA" w:rsidP="00DF38DA">
            <w:pPr>
              <w:rPr>
                <w:sz w:val="24"/>
                <w:szCs w:val="24"/>
              </w:rPr>
            </w:pPr>
            <w:proofErr w:type="spellStart"/>
            <w:r w:rsidRPr="00DF38DA">
              <w:rPr>
                <w:sz w:val="24"/>
                <w:szCs w:val="24"/>
              </w:rPr>
              <w:t>Nextera</w:t>
            </w:r>
            <w:proofErr w:type="spellEnd"/>
            <w:r w:rsidRPr="00DF38DA">
              <w:rPr>
                <w:sz w:val="24"/>
                <w:szCs w:val="24"/>
              </w:rPr>
              <w:t xml:space="preserve"> XT DNA Library Preparation Kit </w:t>
            </w:r>
          </w:p>
        </w:tc>
        <w:tc>
          <w:tcPr>
            <w:tcW w:w="3118" w:type="dxa"/>
            <w:tcBorders>
              <w:bottom w:val="single" w:sz="18" w:space="0" w:color="000000"/>
            </w:tcBorders>
            <w:noWrap/>
            <w:vAlign w:val="center"/>
            <w:hideMark/>
          </w:tcPr>
          <w:p w14:paraId="60D60CEB" w14:textId="77777777" w:rsidR="00DF38DA" w:rsidRPr="00DF38DA" w:rsidRDefault="00DF38DA" w:rsidP="00DF38DA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Illumina</w:t>
            </w:r>
          </w:p>
        </w:tc>
        <w:tc>
          <w:tcPr>
            <w:tcW w:w="1919" w:type="dxa"/>
            <w:tcBorders>
              <w:bottom w:val="single" w:sz="18" w:space="0" w:color="000000"/>
            </w:tcBorders>
            <w:noWrap/>
            <w:vAlign w:val="center"/>
            <w:hideMark/>
          </w:tcPr>
          <w:p w14:paraId="0EBA7D79" w14:textId="77777777" w:rsidR="00DF38DA" w:rsidRPr="00DF38DA" w:rsidRDefault="00DF38DA" w:rsidP="00DF38DA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Ca# FC-131-1096</w:t>
            </w:r>
          </w:p>
        </w:tc>
      </w:tr>
    </w:tbl>
    <w:p w14:paraId="0BCEEC8D" w14:textId="77777777" w:rsidR="00DF38DA" w:rsidRPr="00DF38DA" w:rsidRDefault="00DF38DA" w:rsidP="00DF38DA">
      <w:r w:rsidRPr="00DF38DA">
        <w:br w:type="page"/>
      </w:r>
    </w:p>
    <w:tbl>
      <w:tblPr>
        <w:tblStyle w:val="TableGrid"/>
        <w:tblW w:w="9016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82"/>
        <w:gridCol w:w="2070"/>
      </w:tblGrid>
      <w:tr w:rsidR="00DF38DA" w:rsidRPr="00DF38DA" w14:paraId="188EC0DC" w14:textId="77777777" w:rsidTr="009A0DF4">
        <w:trPr>
          <w:trHeight w:val="563"/>
        </w:trPr>
        <w:tc>
          <w:tcPr>
            <w:tcW w:w="9016" w:type="dxa"/>
            <w:gridSpan w:val="3"/>
            <w:tcBorders>
              <w:top w:val="single" w:sz="1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C5589A8" w14:textId="77777777" w:rsidR="00DF38DA" w:rsidRPr="00DF38DA" w:rsidRDefault="00DF38DA" w:rsidP="009A0DF4">
            <w:pPr>
              <w:textAlignment w:val="center"/>
              <w:rPr>
                <w:rFonts w:eastAsia="Lato Light"/>
                <w:b/>
                <w:bCs/>
                <w:i/>
                <w:iCs/>
                <w:color w:val="F2F2F2" w:themeColor="background1" w:themeShade="F2"/>
                <w:kern w:val="24"/>
                <w:sz w:val="24"/>
                <w:szCs w:val="24"/>
              </w:rPr>
            </w:pPr>
            <w:r w:rsidRPr="00DF38DA">
              <w:rPr>
                <w:rFonts w:eastAsia="Lato Light"/>
                <w:b/>
                <w:bCs/>
                <w:i/>
                <w:iCs/>
                <w:color w:val="000000" w:themeColor="text1"/>
                <w:kern w:val="24"/>
                <w:sz w:val="24"/>
                <w:szCs w:val="24"/>
              </w:rPr>
              <w:lastRenderedPageBreak/>
              <w:t>Continued</w:t>
            </w:r>
          </w:p>
        </w:tc>
      </w:tr>
      <w:tr w:rsidR="00DF38DA" w:rsidRPr="00DF38DA" w14:paraId="25F3CD84" w14:textId="77777777" w:rsidTr="009A0DF4">
        <w:trPr>
          <w:trHeight w:val="563"/>
        </w:trPr>
        <w:tc>
          <w:tcPr>
            <w:tcW w:w="3964" w:type="dxa"/>
            <w:shd w:val="clear" w:color="auto" w:fill="088C8C"/>
            <w:noWrap/>
            <w:vAlign w:val="center"/>
            <w:hideMark/>
          </w:tcPr>
          <w:p w14:paraId="37896EB2" w14:textId="77777777" w:rsidR="00DF38DA" w:rsidRPr="00DF38DA" w:rsidRDefault="00DF38DA" w:rsidP="009A0DF4">
            <w:pPr>
              <w:jc w:val="center"/>
              <w:textAlignment w:val="center"/>
              <w:rPr>
                <w:rFonts w:eastAsia="Lato Light"/>
                <w:b/>
                <w:bCs/>
                <w:color w:val="F2F2F2" w:themeColor="background1" w:themeShade="F2"/>
                <w:kern w:val="24"/>
                <w:sz w:val="24"/>
                <w:szCs w:val="24"/>
              </w:rPr>
            </w:pPr>
            <w:r w:rsidRPr="00DF38DA">
              <w:rPr>
                <w:rFonts w:eastAsia="Lato Light"/>
                <w:b/>
                <w:bCs/>
                <w:color w:val="F2F2F2" w:themeColor="background1" w:themeShade="F2"/>
                <w:kern w:val="24"/>
                <w:sz w:val="24"/>
                <w:szCs w:val="24"/>
              </w:rPr>
              <w:t>REAGENT OR RESOURCE</w:t>
            </w:r>
          </w:p>
        </w:tc>
        <w:tc>
          <w:tcPr>
            <w:tcW w:w="2982" w:type="dxa"/>
            <w:shd w:val="clear" w:color="auto" w:fill="088C8C"/>
            <w:noWrap/>
            <w:vAlign w:val="center"/>
            <w:hideMark/>
          </w:tcPr>
          <w:p w14:paraId="2E68740A" w14:textId="77777777" w:rsidR="00DF38DA" w:rsidRPr="00DF38DA" w:rsidRDefault="00DF38DA" w:rsidP="009A0DF4">
            <w:pPr>
              <w:jc w:val="center"/>
              <w:textAlignment w:val="center"/>
              <w:rPr>
                <w:rFonts w:eastAsia="Lato Light"/>
                <w:b/>
                <w:bCs/>
                <w:color w:val="F2F2F2" w:themeColor="background1" w:themeShade="F2"/>
                <w:kern w:val="24"/>
                <w:sz w:val="24"/>
                <w:szCs w:val="24"/>
              </w:rPr>
            </w:pPr>
            <w:r w:rsidRPr="00DF38DA">
              <w:rPr>
                <w:rFonts w:eastAsia="Lato Light"/>
                <w:b/>
                <w:bCs/>
                <w:color w:val="F2F2F2" w:themeColor="background1" w:themeShade="F2"/>
                <w:kern w:val="24"/>
                <w:sz w:val="24"/>
                <w:szCs w:val="24"/>
              </w:rPr>
              <w:t>SOURCE</w:t>
            </w:r>
          </w:p>
        </w:tc>
        <w:tc>
          <w:tcPr>
            <w:tcW w:w="2070" w:type="dxa"/>
            <w:shd w:val="clear" w:color="auto" w:fill="088C8C"/>
            <w:noWrap/>
            <w:vAlign w:val="center"/>
            <w:hideMark/>
          </w:tcPr>
          <w:p w14:paraId="78386125" w14:textId="77777777" w:rsidR="00DF38DA" w:rsidRPr="00DF38DA" w:rsidRDefault="00DF38DA" w:rsidP="009A0DF4">
            <w:pPr>
              <w:jc w:val="center"/>
              <w:textAlignment w:val="center"/>
              <w:rPr>
                <w:rFonts w:eastAsia="Lato Light"/>
                <w:b/>
                <w:bCs/>
                <w:color w:val="F2F2F2" w:themeColor="background1" w:themeShade="F2"/>
                <w:kern w:val="24"/>
                <w:sz w:val="24"/>
                <w:szCs w:val="24"/>
              </w:rPr>
            </w:pPr>
            <w:r w:rsidRPr="00DF38DA">
              <w:rPr>
                <w:rFonts w:eastAsia="Lato Light"/>
                <w:b/>
                <w:bCs/>
                <w:color w:val="F2F2F2" w:themeColor="background1" w:themeShade="F2"/>
                <w:kern w:val="24"/>
                <w:sz w:val="24"/>
                <w:szCs w:val="24"/>
              </w:rPr>
              <w:t>IDENTIFIER</w:t>
            </w:r>
          </w:p>
        </w:tc>
      </w:tr>
      <w:tr w:rsidR="00DF38DA" w:rsidRPr="00DF38DA" w14:paraId="095ACA52" w14:textId="77777777" w:rsidTr="009A0DF4">
        <w:trPr>
          <w:trHeight w:val="563"/>
        </w:trPr>
        <w:tc>
          <w:tcPr>
            <w:tcW w:w="9016" w:type="dxa"/>
            <w:gridSpan w:val="3"/>
            <w:noWrap/>
            <w:vAlign w:val="center"/>
            <w:hideMark/>
          </w:tcPr>
          <w:p w14:paraId="15200B36" w14:textId="77777777" w:rsidR="00DF38DA" w:rsidRPr="00DF38DA" w:rsidRDefault="00DF38DA" w:rsidP="009A0DF4">
            <w:pPr>
              <w:rPr>
                <w:sz w:val="24"/>
                <w:szCs w:val="24"/>
              </w:rPr>
            </w:pPr>
            <w:r w:rsidRPr="00DF38DA">
              <w:rPr>
                <w:b/>
                <w:bCs/>
                <w:sz w:val="24"/>
                <w:szCs w:val="24"/>
              </w:rPr>
              <w:t>Experimental Models: Organisms/Strains</w:t>
            </w:r>
          </w:p>
        </w:tc>
      </w:tr>
      <w:tr w:rsidR="00DF38DA" w:rsidRPr="00DF38DA" w14:paraId="005575F2" w14:textId="77777777" w:rsidTr="009A0DF4">
        <w:trPr>
          <w:trHeight w:val="563"/>
        </w:trPr>
        <w:tc>
          <w:tcPr>
            <w:tcW w:w="3964" w:type="dxa"/>
            <w:noWrap/>
            <w:vAlign w:val="center"/>
          </w:tcPr>
          <w:p w14:paraId="7B106C00" w14:textId="77777777" w:rsidR="00DF38DA" w:rsidRPr="00DF38DA" w:rsidRDefault="00DF38DA" w:rsidP="009A0DF4">
            <w:pPr>
              <w:rPr>
                <w:sz w:val="24"/>
                <w:szCs w:val="24"/>
              </w:rPr>
            </w:pPr>
            <w:r w:rsidRPr="00DF38DA">
              <w:rPr>
                <w:i/>
                <w:sz w:val="24"/>
                <w:szCs w:val="24"/>
              </w:rPr>
              <w:t>Fut2</w:t>
            </w:r>
            <w:r w:rsidRPr="00DF38DA">
              <w:rPr>
                <w:sz w:val="24"/>
                <w:szCs w:val="24"/>
                <w:vertAlign w:val="superscript"/>
              </w:rPr>
              <w:t>+/+</w:t>
            </w:r>
            <w:r w:rsidRPr="00DF38DA">
              <w:rPr>
                <w:sz w:val="24"/>
                <w:szCs w:val="24"/>
              </w:rPr>
              <w:t xml:space="preserve"> C57BL/6JSah </w:t>
            </w:r>
          </w:p>
          <w:p w14:paraId="400C2F64" w14:textId="77777777" w:rsidR="00DF38DA" w:rsidRPr="00DF38DA" w:rsidRDefault="00DF38DA" w:rsidP="009A0DF4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(Males and females 6 weeks of age)</w:t>
            </w:r>
          </w:p>
        </w:tc>
        <w:tc>
          <w:tcPr>
            <w:tcW w:w="2982" w:type="dxa"/>
            <w:noWrap/>
            <w:vAlign w:val="center"/>
          </w:tcPr>
          <w:p w14:paraId="2E82DEAE" w14:textId="77777777" w:rsidR="00DF38DA" w:rsidRPr="00DF38DA" w:rsidRDefault="00DF38DA" w:rsidP="009A0DF4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SAHMRI, Australia</w:t>
            </w:r>
          </w:p>
        </w:tc>
        <w:tc>
          <w:tcPr>
            <w:tcW w:w="2070" w:type="dxa"/>
            <w:noWrap/>
            <w:vAlign w:val="center"/>
          </w:tcPr>
          <w:p w14:paraId="6DA57A65" w14:textId="77777777" w:rsidR="00DF38DA" w:rsidRPr="00DF38DA" w:rsidRDefault="00DF38DA" w:rsidP="009A0DF4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N/A</w:t>
            </w:r>
          </w:p>
        </w:tc>
      </w:tr>
      <w:tr w:rsidR="00DF38DA" w:rsidRPr="00DF38DA" w14:paraId="37FF4413" w14:textId="77777777" w:rsidTr="009A0DF4">
        <w:trPr>
          <w:trHeight w:val="563"/>
        </w:trPr>
        <w:tc>
          <w:tcPr>
            <w:tcW w:w="3964" w:type="dxa"/>
            <w:noWrap/>
            <w:vAlign w:val="center"/>
          </w:tcPr>
          <w:p w14:paraId="699A8520" w14:textId="77777777" w:rsidR="00DF38DA" w:rsidRPr="00DF38DA" w:rsidRDefault="00DF38DA" w:rsidP="009A0DF4">
            <w:pPr>
              <w:rPr>
                <w:sz w:val="24"/>
                <w:szCs w:val="24"/>
              </w:rPr>
            </w:pPr>
            <w:r w:rsidRPr="00DF38DA">
              <w:rPr>
                <w:i/>
                <w:sz w:val="24"/>
                <w:szCs w:val="24"/>
              </w:rPr>
              <w:t>Fut2</w:t>
            </w:r>
            <w:r w:rsidRPr="00DF38DA">
              <w:rPr>
                <w:sz w:val="24"/>
                <w:szCs w:val="24"/>
                <w:vertAlign w:val="superscript"/>
              </w:rPr>
              <w:t>-/-</w:t>
            </w:r>
            <w:r w:rsidRPr="00DF38DA">
              <w:rPr>
                <w:sz w:val="24"/>
                <w:szCs w:val="24"/>
              </w:rPr>
              <w:t xml:space="preserve"> C57BL/6JSah </w:t>
            </w:r>
          </w:p>
          <w:p w14:paraId="67F21004" w14:textId="77777777" w:rsidR="00DF38DA" w:rsidRPr="00DF38DA" w:rsidRDefault="00DF38DA" w:rsidP="009A0DF4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(</w:t>
            </w:r>
            <w:r w:rsidRPr="00DF38DA">
              <w:rPr>
                <w:sz w:val="24"/>
                <w:szCs w:val="24"/>
                <w:lang w:eastAsia="zh-CN"/>
              </w:rPr>
              <w:t>M</w:t>
            </w:r>
            <w:r w:rsidRPr="00DF38DA">
              <w:rPr>
                <w:sz w:val="24"/>
                <w:szCs w:val="24"/>
              </w:rPr>
              <w:t>ales and females 6 weeks of age)</w:t>
            </w:r>
          </w:p>
        </w:tc>
        <w:tc>
          <w:tcPr>
            <w:tcW w:w="2982" w:type="dxa"/>
            <w:noWrap/>
            <w:vAlign w:val="center"/>
          </w:tcPr>
          <w:p w14:paraId="4C5D4730" w14:textId="77777777" w:rsidR="00DF38DA" w:rsidRPr="00DF38DA" w:rsidRDefault="00DF38DA" w:rsidP="009A0DF4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SAHMRI, Australia</w:t>
            </w:r>
          </w:p>
        </w:tc>
        <w:tc>
          <w:tcPr>
            <w:tcW w:w="2070" w:type="dxa"/>
            <w:noWrap/>
            <w:vAlign w:val="center"/>
          </w:tcPr>
          <w:p w14:paraId="3180DF32" w14:textId="77777777" w:rsidR="00DF38DA" w:rsidRPr="00DF38DA" w:rsidRDefault="00DF38DA" w:rsidP="009A0DF4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N/A</w:t>
            </w:r>
          </w:p>
        </w:tc>
      </w:tr>
      <w:tr w:rsidR="00DF38DA" w:rsidRPr="00DF38DA" w14:paraId="6E172B1D" w14:textId="77777777" w:rsidTr="009A0DF4">
        <w:trPr>
          <w:trHeight w:val="563"/>
        </w:trPr>
        <w:tc>
          <w:tcPr>
            <w:tcW w:w="9016" w:type="dxa"/>
            <w:gridSpan w:val="3"/>
            <w:noWrap/>
            <w:vAlign w:val="center"/>
          </w:tcPr>
          <w:p w14:paraId="56E36E9C" w14:textId="77777777" w:rsidR="00DF38DA" w:rsidRPr="00DF38DA" w:rsidRDefault="00DF38DA" w:rsidP="009A0DF4">
            <w:pPr>
              <w:rPr>
                <w:sz w:val="24"/>
                <w:szCs w:val="24"/>
              </w:rPr>
            </w:pPr>
            <w:r w:rsidRPr="00DF38DA">
              <w:rPr>
                <w:b/>
                <w:bCs/>
                <w:sz w:val="24"/>
                <w:szCs w:val="24"/>
              </w:rPr>
              <w:t>Oligonucleotides</w:t>
            </w:r>
          </w:p>
        </w:tc>
      </w:tr>
      <w:tr w:rsidR="00DF38DA" w:rsidRPr="00DF38DA" w14:paraId="3653E16D" w14:textId="77777777" w:rsidTr="009A0DF4">
        <w:trPr>
          <w:trHeight w:val="563"/>
        </w:trPr>
        <w:tc>
          <w:tcPr>
            <w:tcW w:w="3964" w:type="dxa"/>
            <w:noWrap/>
            <w:vAlign w:val="center"/>
            <w:hideMark/>
          </w:tcPr>
          <w:p w14:paraId="09DDEC94" w14:textId="77777777" w:rsidR="00DF38DA" w:rsidRPr="00DF38DA" w:rsidRDefault="00DF38DA" w:rsidP="009A0DF4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Primers for genotyping</w:t>
            </w:r>
            <w:r w:rsidRPr="00DF38DA">
              <w:rPr>
                <w:b/>
                <w:bCs/>
                <w:sz w:val="24"/>
                <w:szCs w:val="24"/>
              </w:rPr>
              <w:t xml:space="preserve"> </w:t>
            </w:r>
            <w:r w:rsidRPr="00DF38DA">
              <w:rPr>
                <w:sz w:val="24"/>
                <w:szCs w:val="24"/>
              </w:rPr>
              <w:t>m</w:t>
            </w:r>
            <w:r w:rsidRPr="00DF38DA">
              <w:rPr>
                <w:i/>
                <w:sz w:val="24"/>
                <w:szCs w:val="24"/>
              </w:rPr>
              <w:t>Fut2</w:t>
            </w:r>
            <w:r w:rsidRPr="00DF38DA">
              <w:rPr>
                <w:sz w:val="24"/>
                <w:szCs w:val="24"/>
              </w:rPr>
              <w:t xml:space="preserve">_KO_F: </w:t>
            </w:r>
          </w:p>
          <w:p w14:paraId="21C992C1" w14:textId="77777777" w:rsidR="00DF38DA" w:rsidRPr="00DF38DA" w:rsidRDefault="00DF38DA" w:rsidP="009A0DF4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5'- GGCACAATGCAGATGATTAG -3'</w:t>
            </w:r>
          </w:p>
        </w:tc>
        <w:tc>
          <w:tcPr>
            <w:tcW w:w="2982" w:type="dxa"/>
            <w:noWrap/>
            <w:vAlign w:val="center"/>
            <w:hideMark/>
          </w:tcPr>
          <w:p w14:paraId="4D0FB74D" w14:textId="77777777" w:rsidR="00DF38DA" w:rsidRPr="00DF38DA" w:rsidRDefault="00DF38DA" w:rsidP="009A0DF4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Designed in this study</w:t>
            </w:r>
          </w:p>
        </w:tc>
        <w:tc>
          <w:tcPr>
            <w:tcW w:w="2070" w:type="dxa"/>
            <w:noWrap/>
            <w:vAlign w:val="center"/>
            <w:hideMark/>
          </w:tcPr>
          <w:p w14:paraId="6EF7DFDC" w14:textId="77777777" w:rsidR="00DF38DA" w:rsidRPr="00DF38DA" w:rsidRDefault="00DF38DA" w:rsidP="009A0DF4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N/A</w:t>
            </w:r>
          </w:p>
        </w:tc>
      </w:tr>
      <w:tr w:rsidR="00DF38DA" w:rsidRPr="00DF38DA" w14:paraId="24434CB9" w14:textId="77777777" w:rsidTr="009A0DF4">
        <w:trPr>
          <w:trHeight w:val="563"/>
        </w:trPr>
        <w:tc>
          <w:tcPr>
            <w:tcW w:w="3964" w:type="dxa"/>
            <w:noWrap/>
            <w:vAlign w:val="center"/>
            <w:hideMark/>
          </w:tcPr>
          <w:p w14:paraId="4AFBD8A8" w14:textId="77777777" w:rsidR="00DF38DA" w:rsidRPr="00DF38DA" w:rsidRDefault="00DF38DA" w:rsidP="009A0DF4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Primers for genotyping</w:t>
            </w:r>
            <w:r w:rsidRPr="00DF38DA">
              <w:rPr>
                <w:b/>
                <w:bCs/>
                <w:sz w:val="24"/>
                <w:szCs w:val="24"/>
              </w:rPr>
              <w:t xml:space="preserve"> </w:t>
            </w:r>
            <w:r w:rsidRPr="00DF38DA">
              <w:rPr>
                <w:sz w:val="24"/>
                <w:szCs w:val="24"/>
              </w:rPr>
              <w:t>m</w:t>
            </w:r>
            <w:r w:rsidRPr="00DF38DA">
              <w:rPr>
                <w:i/>
                <w:sz w:val="24"/>
                <w:szCs w:val="24"/>
              </w:rPr>
              <w:t>Fut2</w:t>
            </w:r>
            <w:r w:rsidRPr="00DF38DA">
              <w:rPr>
                <w:sz w:val="24"/>
                <w:szCs w:val="24"/>
              </w:rPr>
              <w:t xml:space="preserve">_KO_R1: </w:t>
            </w:r>
          </w:p>
          <w:p w14:paraId="3AB37881" w14:textId="77777777" w:rsidR="00DF38DA" w:rsidRPr="00DF38DA" w:rsidRDefault="00DF38DA" w:rsidP="009A0DF4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5'- GCTTCACTATTCGTTGCTGG -3'</w:t>
            </w:r>
          </w:p>
        </w:tc>
        <w:tc>
          <w:tcPr>
            <w:tcW w:w="2982" w:type="dxa"/>
            <w:noWrap/>
            <w:vAlign w:val="center"/>
            <w:hideMark/>
          </w:tcPr>
          <w:p w14:paraId="1222ADAE" w14:textId="77777777" w:rsidR="00DF38DA" w:rsidRPr="00DF38DA" w:rsidRDefault="00DF38DA" w:rsidP="009A0DF4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Designed in this study</w:t>
            </w:r>
          </w:p>
        </w:tc>
        <w:tc>
          <w:tcPr>
            <w:tcW w:w="2070" w:type="dxa"/>
            <w:noWrap/>
            <w:vAlign w:val="center"/>
            <w:hideMark/>
          </w:tcPr>
          <w:p w14:paraId="576DA442" w14:textId="77777777" w:rsidR="00DF38DA" w:rsidRPr="00DF38DA" w:rsidRDefault="00DF38DA" w:rsidP="009A0DF4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N/A</w:t>
            </w:r>
          </w:p>
        </w:tc>
      </w:tr>
      <w:tr w:rsidR="00DF38DA" w:rsidRPr="00DF38DA" w14:paraId="51A869EE" w14:textId="77777777" w:rsidTr="009A0DF4">
        <w:trPr>
          <w:trHeight w:val="563"/>
        </w:trPr>
        <w:tc>
          <w:tcPr>
            <w:tcW w:w="3964" w:type="dxa"/>
            <w:noWrap/>
            <w:vAlign w:val="center"/>
            <w:hideMark/>
          </w:tcPr>
          <w:p w14:paraId="44E31964" w14:textId="77777777" w:rsidR="00DF38DA" w:rsidRPr="00DF38DA" w:rsidRDefault="00DF38DA" w:rsidP="009A0DF4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Primers for genotyping</w:t>
            </w:r>
            <w:r w:rsidRPr="00DF38DA">
              <w:rPr>
                <w:b/>
                <w:bCs/>
                <w:sz w:val="24"/>
                <w:szCs w:val="24"/>
              </w:rPr>
              <w:t xml:space="preserve"> </w:t>
            </w:r>
            <w:r w:rsidRPr="00DF38DA">
              <w:rPr>
                <w:sz w:val="24"/>
                <w:szCs w:val="24"/>
              </w:rPr>
              <w:t>m</w:t>
            </w:r>
            <w:r w:rsidRPr="00DF38DA">
              <w:rPr>
                <w:i/>
                <w:sz w:val="24"/>
                <w:szCs w:val="24"/>
              </w:rPr>
              <w:t>Fut2</w:t>
            </w:r>
            <w:r w:rsidRPr="00DF38DA">
              <w:rPr>
                <w:sz w:val="24"/>
                <w:szCs w:val="24"/>
              </w:rPr>
              <w:t xml:space="preserve">_KO_R2: </w:t>
            </w:r>
          </w:p>
          <w:p w14:paraId="5751F668" w14:textId="77777777" w:rsidR="00DF38DA" w:rsidRPr="00DF38DA" w:rsidRDefault="00DF38DA" w:rsidP="009A0DF4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5'- AGTTTTCAGGAACAGGAGCC -3'</w:t>
            </w:r>
          </w:p>
        </w:tc>
        <w:tc>
          <w:tcPr>
            <w:tcW w:w="2982" w:type="dxa"/>
            <w:noWrap/>
            <w:vAlign w:val="center"/>
            <w:hideMark/>
          </w:tcPr>
          <w:p w14:paraId="7E66CEE4" w14:textId="77777777" w:rsidR="00DF38DA" w:rsidRPr="00DF38DA" w:rsidRDefault="00DF38DA" w:rsidP="009A0DF4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Designed in this study</w:t>
            </w:r>
          </w:p>
        </w:tc>
        <w:tc>
          <w:tcPr>
            <w:tcW w:w="2070" w:type="dxa"/>
            <w:noWrap/>
            <w:vAlign w:val="center"/>
            <w:hideMark/>
          </w:tcPr>
          <w:p w14:paraId="491BFC3C" w14:textId="77777777" w:rsidR="00DF38DA" w:rsidRPr="00DF38DA" w:rsidRDefault="00DF38DA" w:rsidP="009A0DF4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N/A</w:t>
            </w:r>
          </w:p>
        </w:tc>
      </w:tr>
      <w:tr w:rsidR="00DF38DA" w:rsidRPr="00DF38DA" w14:paraId="458AE6C5" w14:textId="77777777" w:rsidTr="009A0DF4">
        <w:trPr>
          <w:trHeight w:val="563"/>
        </w:trPr>
        <w:tc>
          <w:tcPr>
            <w:tcW w:w="3964" w:type="dxa"/>
            <w:noWrap/>
            <w:vAlign w:val="center"/>
            <w:hideMark/>
          </w:tcPr>
          <w:p w14:paraId="44F4AB06" w14:textId="77777777" w:rsidR="00DF38DA" w:rsidRPr="00DF38DA" w:rsidRDefault="00DF38DA" w:rsidP="009A0DF4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16S V4 Amplicon PCR Forward Primer</w:t>
            </w:r>
          </w:p>
        </w:tc>
        <w:tc>
          <w:tcPr>
            <w:tcW w:w="2982" w:type="dxa"/>
            <w:noWrap/>
            <w:vAlign w:val="center"/>
            <w:hideMark/>
          </w:tcPr>
          <w:p w14:paraId="7951DDAB" w14:textId="04FE4917" w:rsidR="00DF38DA" w:rsidRPr="00DF38DA" w:rsidRDefault="00DF38DA" w:rsidP="009A0DF4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ADDIN EN.CITE &lt;EndNote&gt;&lt;Cite&gt;&lt;Author&gt;Choo&lt;/Author&gt;&lt;Year&gt;2015&lt;/Year&gt;&lt;RecNum&gt;4332&lt;/RecNum&gt;&lt;DisplayText&gt;&lt;style face="superscript"&gt;1&lt;/style&gt;&lt;/DisplayText&gt;&lt;record&gt;&lt;rec-number&gt;4332&lt;/rec-number&gt;&lt;foreign-keys&gt;&lt;key app="EN" db-id="par59pdxrerdpteza9spezpf9dtzeszzpdff" timestamp="1683070120"&gt;4332&lt;/key&gt;&lt;/foreign-keys&gt;&lt;ref-type name="Journal Article"&gt;17&lt;/ref-type&gt;&lt;contributors&gt;&lt;authors&gt;&lt;author&gt;Choo, J. M.&lt;/author&gt;&lt;author&gt;Leong, L. E.&lt;/author&gt;&lt;author&gt;Rogers, G. B.&lt;/author&gt;&lt;/authors&gt;&lt;/contributors&gt;&lt;auth-address&gt;Infection and Immunity Theme, South Australia Health and Medical Research Institute, North Terrace, Adelaide 5000, SA, Australia.&amp;#xD;School of Medicine, Flinders University, Bedford Park, Adelaide 5042, SA, Australia.&lt;/auth-address&gt;&lt;titles&gt;&lt;title&gt;Sample storage conditions significantly influence faecal microbiome profiles&lt;/title&gt;&lt;secondary-title&gt;Sci Rep&lt;/secondary-title&gt;&lt;/titles&gt;&lt;periodical&gt;&lt;full-title&gt;Sci Rep&lt;/full-title&gt;&lt;abbr-1&gt;Scientific reports&lt;/abbr-1&gt;&lt;/periodical&gt;&lt;pages&gt;16350&lt;/pages&gt;&lt;volume&gt;5&lt;/volume&gt;&lt;edition&gt;20151117&lt;/edition&gt;&lt;keywords&gt;&lt;keyword&gt;Bacteria/genetics/isolation &amp;amp; purification&lt;/keyword&gt;&lt;keyword&gt;Buffers&lt;/keyword&gt;&lt;keyword&gt;Feces/*microbiology&lt;/keyword&gt;&lt;keyword&gt;Freezing&lt;/keyword&gt;&lt;keyword&gt;Humans&lt;/keyword&gt;&lt;keyword&gt;*Microbiota&lt;/keyword&gt;&lt;keyword&gt;RNA, Ribosomal, 16S/chemistry/genetics/metabolism&lt;/keyword&gt;&lt;keyword&gt;Sequence Analysis, DNA&lt;/keyword&gt;&lt;keyword&gt;Specimen Handling/*standards&lt;/keyword&gt;&lt;keyword&gt;*Temperature&lt;/keyword&gt;&lt;keyword&gt;Time Factors&lt;/keyword&gt;&lt;/keywords&gt;&lt;dates&gt;&lt;year&gt;2015&lt;/year&gt;&lt;pub-dates&gt;&lt;date&gt;Nov 17&lt;/date&gt;&lt;/pub-dates&gt;&lt;/dates&gt;&lt;isbn&gt;2045-2322 (Electronic)&amp;#xD;2045-2322 (Linking)&lt;/isbn&gt;&lt;accession-num&gt;26572876&lt;/accession-num&gt;&lt;urls&gt;&lt;related-urls&gt;&lt;url&gt;https://www.ncbi.nlm.nih.gov/pubmed/26572876&lt;/url&gt;&lt;/related-urls&gt;&lt;/urls&gt;&lt;custom2&gt;PMC4648095&lt;/custom2&gt;&lt;electronic-resource-num&gt;10.1038/srep16350&lt;/electronic-resource-num&gt;&lt;/record&gt;&lt;/Cite&gt;&lt;/EndNote&gt;</w:instrText>
            </w:r>
            <w:r w:rsidRPr="00DF38DA">
              <w:rPr>
                <w:sz w:val="24"/>
                <w:szCs w:val="24"/>
              </w:rPr>
              <w:fldChar w:fldCharType="separate"/>
            </w:r>
            <w:r w:rsidRPr="00DF38DA">
              <w:rPr>
                <w:noProof/>
                <w:sz w:val="24"/>
                <w:szCs w:val="24"/>
                <w:vertAlign w:val="superscript"/>
              </w:rPr>
              <w:t>1</w:t>
            </w:r>
            <w:r w:rsidRPr="00DF38DA">
              <w:rPr>
                <w:sz w:val="24"/>
                <w:szCs w:val="24"/>
              </w:rPr>
              <w:fldChar w:fldCharType="end"/>
            </w:r>
          </w:p>
        </w:tc>
        <w:tc>
          <w:tcPr>
            <w:tcW w:w="2070" w:type="dxa"/>
            <w:noWrap/>
            <w:vAlign w:val="center"/>
            <w:hideMark/>
          </w:tcPr>
          <w:p w14:paraId="54B1D6D1" w14:textId="77777777" w:rsidR="00DF38DA" w:rsidRPr="00DF38DA" w:rsidRDefault="00DF38DA" w:rsidP="009A0DF4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N/A</w:t>
            </w:r>
          </w:p>
        </w:tc>
      </w:tr>
      <w:tr w:rsidR="00DF38DA" w:rsidRPr="00DF38DA" w14:paraId="3C2C3CD3" w14:textId="77777777" w:rsidTr="009A0DF4">
        <w:trPr>
          <w:trHeight w:val="563"/>
        </w:trPr>
        <w:tc>
          <w:tcPr>
            <w:tcW w:w="3964" w:type="dxa"/>
            <w:noWrap/>
            <w:vAlign w:val="center"/>
            <w:hideMark/>
          </w:tcPr>
          <w:p w14:paraId="7CC3DB0B" w14:textId="77777777" w:rsidR="00DF38DA" w:rsidRPr="00DF38DA" w:rsidRDefault="00DF38DA" w:rsidP="009A0DF4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16S V4 Amplicon PCR Reverse Primer</w:t>
            </w:r>
          </w:p>
        </w:tc>
        <w:tc>
          <w:tcPr>
            <w:tcW w:w="2982" w:type="dxa"/>
            <w:noWrap/>
            <w:vAlign w:val="center"/>
            <w:hideMark/>
          </w:tcPr>
          <w:p w14:paraId="00B74024" w14:textId="1293A022" w:rsidR="00DF38DA" w:rsidRPr="00DF38DA" w:rsidRDefault="00DF38DA" w:rsidP="009A0DF4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ADDIN EN.CITE &lt;EndNote&gt;&lt;Cite&gt;&lt;Author&gt;Choo&lt;/Author&gt;&lt;Year&gt;2015&lt;/Year&gt;&lt;RecNum&gt;4332&lt;/RecNum&gt;&lt;DisplayText&gt;&lt;style face="superscript"&gt;1&lt;/style&gt;&lt;/DisplayText&gt;&lt;record&gt;&lt;rec-number&gt;4332&lt;/rec-number&gt;&lt;foreign-keys&gt;&lt;key app="EN" db-id="par59pdxrerdpteza9spezpf9dtzeszzpdff" timestamp="1683070120"&gt;4332&lt;/key&gt;&lt;/foreign-keys&gt;&lt;ref-type name="Journal Article"&gt;17&lt;/ref-type&gt;&lt;contributors&gt;&lt;authors&gt;&lt;author&gt;Choo, J. M.&lt;/author&gt;&lt;author&gt;Leong, L. E.&lt;/author&gt;&lt;author&gt;Rogers, G. B.&lt;/author&gt;&lt;/authors&gt;&lt;/contributors&gt;&lt;auth-address&gt;Infection and Immunity Theme, South Australia Health and Medical Research Institute, North Terrace, Adelaide 5000, SA, Australia.&amp;#xD;School of Medicine, Flinders University, Bedford Park, Adelaide 5042, SA, Australia.&lt;/auth-address&gt;&lt;titles&gt;&lt;title&gt;Sample storage conditions significantly influence faecal microbiome profiles&lt;/title&gt;&lt;secondary-title&gt;Sci Rep&lt;/secondary-title&gt;&lt;/titles&gt;&lt;periodical&gt;&lt;full-title&gt;Sci Rep&lt;/full-title&gt;&lt;abbr-1&gt;Scientific reports&lt;/abbr-1&gt;&lt;/periodical&gt;&lt;pages&gt;16350&lt;/pages&gt;&lt;volume&gt;5&lt;/volume&gt;&lt;edition&gt;20151117&lt;/edition&gt;&lt;keywords&gt;&lt;keyword&gt;Bacteria/genetics/isolation &amp;amp; purification&lt;/keyword&gt;&lt;keyword&gt;Buffers&lt;/keyword&gt;&lt;keyword&gt;Feces/*microbiology&lt;/keyword&gt;&lt;keyword&gt;Freezing&lt;/keyword&gt;&lt;keyword&gt;Humans&lt;/keyword&gt;&lt;keyword&gt;*Microbiota&lt;/keyword&gt;&lt;keyword&gt;RNA, Ribosomal, 16S/chemistry/genetics/metabolism&lt;/keyword&gt;&lt;keyword&gt;Sequence Analysis, DNA&lt;/keyword&gt;&lt;keyword&gt;Specimen Handling/*standards&lt;/keyword&gt;&lt;keyword&gt;*Temperature&lt;/keyword&gt;&lt;keyword&gt;Time Factors&lt;/keyword&gt;&lt;/keywords&gt;&lt;dates&gt;&lt;year&gt;2015&lt;/year&gt;&lt;pub-dates&gt;&lt;date&gt;Nov 17&lt;/date&gt;&lt;/pub-dates&gt;&lt;/dates&gt;&lt;isbn&gt;2045-2322 (Electronic)&amp;#xD;2045-2322 (Linking)&lt;/isbn&gt;&lt;accession-num&gt;26572876&lt;/accession-num&gt;&lt;urls&gt;&lt;related-urls&gt;&lt;url&gt;https://www.ncbi.nlm.nih.gov/pubmed/26572876&lt;/url&gt;&lt;/related-urls&gt;&lt;/urls&gt;&lt;custom2&gt;PMC4648095&lt;/custom2&gt;&lt;electronic-resource-num&gt;10.1038/srep16350&lt;/electronic-resource-num&gt;&lt;/record&gt;&lt;/Cite&gt;&lt;/EndNote&gt;</w:instrText>
            </w:r>
            <w:r w:rsidRPr="00DF38DA">
              <w:rPr>
                <w:sz w:val="24"/>
                <w:szCs w:val="24"/>
              </w:rPr>
              <w:fldChar w:fldCharType="separate"/>
            </w:r>
            <w:r w:rsidRPr="00DF38DA">
              <w:rPr>
                <w:noProof/>
                <w:sz w:val="24"/>
                <w:szCs w:val="24"/>
                <w:vertAlign w:val="superscript"/>
              </w:rPr>
              <w:t>1</w:t>
            </w:r>
            <w:r w:rsidRPr="00DF38DA">
              <w:rPr>
                <w:sz w:val="24"/>
                <w:szCs w:val="24"/>
              </w:rPr>
              <w:fldChar w:fldCharType="end"/>
            </w:r>
          </w:p>
        </w:tc>
        <w:tc>
          <w:tcPr>
            <w:tcW w:w="2070" w:type="dxa"/>
            <w:noWrap/>
            <w:vAlign w:val="center"/>
            <w:hideMark/>
          </w:tcPr>
          <w:p w14:paraId="11246465" w14:textId="77777777" w:rsidR="00DF38DA" w:rsidRPr="00DF38DA" w:rsidRDefault="00DF38DA" w:rsidP="009A0DF4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N/A</w:t>
            </w:r>
          </w:p>
        </w:tc>
      </w:tr>
      <w:tr w:rsidR="00DF38DA" w:rsidRPr="00DF38DA" w14:paraId="4C10CFC1" w14:textId="77777777" w:rsidTr="009A0DF4">
        <w:trPr>
          <w:trHeight w:val="563"/>
        </w:trPr>
        <w:tc>
          <w:tcPr>
            <w:tcW w:w="3964" w:type="dxa"/>
            <w:noWrap/>
            <w:vAlign w:val="center"/>
            <w:hideMark/>
          </w:tcPr>
          <w:p w14:paraId="08265099" w14:textId="77777777" w:rsidR="00DF38DA" w:rsidRPr="00DF38DA" w:rsidRDefault="00DF38DA" w:rsidP="009A0DF4">
            <w:pPr>
              <w:rPr>
                <w:sz w:val="24"/>
                <w:szCs w:val="24"/>
              </w:rPr>
            </w:pPr>
            <w:proofErr w:type="spellStart"/>
            <w:r w:rsidRPr="00DF38DA">
              <w:rPr>
                <w:sz w:val="24"/>
                <w:szCs w:val="24"/>
              </w:rPr>
              <w:t>Miseq</w:t>
            </w:r>
            <w:proofErr w:type="spellEnd"/>
            <w:r w:rsidRPr="00DF38DA">
              <w:rPr>
                <w:sz w:val="24"/>
                <w:szCs w:val="24"/>
              </w:rPr>
              <w:t xml:space="preserve"> Illumina sequencing Index primer</w:t>
            </w:r>
          </w:p>
        </w:tc>
        <w:tc>
          <w:tcPr>
            <w:tcW w:w="2982" w:type="dxa"/>
            <w:noWrap/>
            <w:vAlign w:val="center"/>
            <w:hideMark/>
          </w:tcPr>
          <w:p w14:paraId="40EEA299" w14:textId="77777777" w:rsidR="00DF38DA" w:rsidRPr="00DF38DA" w:rsidRDefault="00DF38DA" w:rsidP="009A0DF4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  <w:noWrap/>
            <w:vAlign w:val="center"/>
            <w:hideMark/>
          </w:tcPr>
          <w:p w14:paraId="1DE09715" w14:textId="77777777" w:rsidR="00DF38DA" w:rsidRPr="00DF38DA" w:rsidRDefault="00DF38DA" w:rsidP="009A0DF4">
            <w:pPr>
              <w:rPr>
                <w:sz w:val="24"/>
                <w:szCs w:val="24"/>
              </w:rPr>
            </w:pPr>
          </w:p>
        </w:tc>
      </w:tr>
      <w:tr w:rsidR="00DF38DA" w:rsidRPr="00DF38DA" w14:paraId="3E8D86BA" w14:textId="77777777" w:rsidTr="009A0DF4">
        <w:trPr>
          <w:trHeight w:val="563"/>
        </w:trPr>
        <w:tc>
          <w:tcPr>
            <w:tcW w:w="9016" w:type="dxa"/>
            <w:gridSpan w:val="3"/>
            <w:noWrap/>
            <w:vAlign w:val="center"/>
            <w:hideMark/>
          </w:tcPr>
          <w:p w14:paraId="3BFEF1C2" w14:textId="77777777" w:rsidR="00DF38DA" w:rsidRPr="00DF38DA" w:rsidRDefault="00DF38DA" w:rsidP="009A0DF4">
            <w:pPr>
              <w:rPr>
                <w:sz w:val="24"/>
                <w:szCs w:val="24"/>
              </w:rPr>
            </w:pPr>
            <w:r w:rsidRPr="00DF38DA">
              <w:rPr>
                <w:b/>
                <w:bCs/>
                <w:sz w:val="24"/>
                <w:szCs w:val="24"/>
              </w:rPr>
              <w:t>Deposited Data</w:t>
            </w:r>
          </w:p>
        </w:tc>
      </w:tr>
      <w:tr w:rsidR="00DF38DA" w:rsidRPr="00DF38DA" w14:paraId="2ABA87E1" w14:textId="77777777" w:rsidTr="009A0DF4">
        <w:trPr>
          <w:trHeight w:val="563"/>
        </w:trPr>
        <w:tc>
          <w:tcPr>
            <w:tcW w:w="3964" w:type="dxa"/>
            <w:noWrap/>
            <w:vAlign w:val="center"/>
            <w:hideMark/>
          </w:tcPr>
          <w:p w14:paraId="567672F2" w14:textId="77777777" w:rsidR="00DF38DA" w:rsidRPr="00DF38DA" w:rsidRDefault="00DF38DA" w:rsidP="009A0DF4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Sequence data</w:t>
            </w:r>
          </w:p>
        </w:tc>
        <w:tc>
          <w:tcPr>
            <w:tcW w:w="2982" w:type="dxa"/>
            <w:noWrap/>
            <w:vAlign w:val="center"/>
            <w:hideMark/>
          </w:tcPr>
          <w:p w14:paraId="1924A4E7" w14:textId="77777777" w:rsidR="00DF38DA" w:rsidRPr="00DF38DA" w:rsidRDefault="00DF38DA" w:rsidP="009A0DF4">
            <w:pPr>
              <w:rPr>
                <w:sz w:val="24"/>
                <w:szCs w:val="24"/>
                <w:highlight w:val="yellow"/>
              </w:rPr>
            </w:pPr>
            <w:r w:rsidRPr="00DF38DA">
              <w:rPr>
                <w:sz w:val="24"/>
                <w:szCs w:val="24"/>
              </w:rPr>
              <w:t>NCBI</w:t>
            </w:r>
          </w:p>
        </w:tc>
        <w:tc>
          <w:tcPr>
            <w:tcW w:w="2070" w:type="dxa"/>
            <w:noWrap/>
            <w:vAlign w:val="center"/>
            <w:hideMark/>
          </w:tcPr>
          <w:p w14:paraId="2DD6F67B" w14:textId="77777777" w:rsidR="00DF38DA" w:rsidRPr="00DF38DA" w:rsidRDefault="00DF38DA" w:rsidP="009A0DF4">
            <w:pPr>
              <w:rPr>
                <w:sz w:val="24"/>
                <w:szCs w:val="24"/>
                <w:highlight w:val="yellow"/>
              </w:rPr>
            </w:pPr>
            <w:r w:rsidRPr="00DF38DA">
              <w:rPr>
                <w:sz w:val="24"/>
                <w:szCs w:val="24"/>
              </w:rPr>
              <w:t>PRJNA1011386</w:t>
            </w:r>
          </w:p>
        </w:tc>
      </w:tr>
      <w:tr w:rsidR="00DF38DA" w:rsidRPr="00DF38DA" w14:paraId="5CCD0CCD" w14:textId="77777777" w:rsidTr="009A0DF4">
        <w:trPr>
          <w:trHeight w:val="563"/>
        </w:trPr>
        <w:tc>
          <w:tcPr>
            <w:tcW w:w="9016" w:type="dxa"/>
            <w:gridSpan w:val="3"/>
            <w:noWrap/>
            <w:vAlign w:val="center"/>
            <w:hideMark/>
          </w:tcPr>
          <w:p w14:paraId="50FB893F" w14:textId="77777777" w:rsidR="00DF38DA" w:rsidRPr="00DF38DA" w:rsidRDefault="00DF38DA" w:rsidP="009A0DF4">
            <w:pPr>
              <w:rPr>
                <w:sz w:val="24"/>
                <w:szCs w:val="24"/>
              </w:rPr>
            </w:pPr>
            <w:r w:rsidRPr="00DF38DA">
              <w:rPr>
                <w:b/>
                <w:bCs/>
                <w:sz w:val="24"/>
                <w:szCs w:val="24"/>
              </w:rPr>
              <w:t>Software and Algorithms</w:t>
            </w:r>
          </w:p>
        </w:tc>
      </w:tr>
      <w:tr w:rsidR="00DF38DA" w:rsidRPr="00DF38DA" w14:paraId="26D12C29" w14:textId="77777777" w:rsidTr="009A0DF4">
        <w:trPr>
          <w:trHeight w:val="563"/>
        </w:trPr>
        <w:tc>
          <w:tcPr>
            <w:tcW w:w="3964" w:type="dxa"/>
            <w:noWrap/>
            <w:vAlign w:val="center"/>
            <w:hideMark/>
          </w:tcPr>
          <w:p w14:paraId="41710949" w14:textId="77777777" w:rsidR="00DF38DA" w:rsidRPr="00DF38DA" w:rsidRDefault="00DF38DA" w:rsidP="009A0DF4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QIIME 2 version 2021.11.0</w:t>
            </w:r>
          </w:p>
        </w:tc>
        <w:tc>
          <w:tcPr>
            <w:tcW w:w="2982" w:type="dxa"/>
            <w:noWrap/>
            <w:vAlign w:val="center"/>
            <w:hideMark/>
          </w:tcPr>
          <w:p w14:paraId="287E162E" w14:textId="1A904C18" w:rsidR="00DF38DA" w:rsidRPr="00DF38DA" w:rsidRDefault="00DF38DA" w:rsidP="009A0DF4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fldChar w:fldCharType="begin">
                <w:fldData xml:space="preserve">PEVuZE5vdGU+PENpdGU+PEF1dGhvcj5Cb2x5ZW48L0F1dGhvcj48WWVhcj4yMDE5PC9ZZWFyPjxS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</w:fldData>
              </w:fldChar>
            </w:r>
            <w:r>
              <w:rPr>
                <w:sz w:val="24"/>
                <w:szCs w:val="24"/>
              </w:rPr>
              <w:instrText xml:space="preserve"> ADDIN EN.CITE </w:instrText>
            </w:r>
            <w:r>
              <w:rPr>
                <w:sz w:val="24"/>
                <w:szCs w:val="24"/>
              </w:rPr>
              <w:fldChar w:fldCharType="begin">
                <w:fldData xml:space="preserve">PEVuZE5vdGU+PENpdGU+PEF1dGhvcj5Cb2x5ZW48L0F1dGhvcj48WWVhcj4yMDE5PC9ZZWFyPjxS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</w:fldData>
              </w:fldChar>
            </w:r>
            <w:r>
              <w:rPr>
                <w:sz w:val="24"/>
                <w:szCs w:val="24"/>
              </w:rPr>
              <w:instrText xml:space="preserve"> ADDIN EN.CITE.DATA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r w:rsidRPr="00DF38DA">
              <w:rPr>
                <w:sz w:val="24"/>
                <w:szCs w:val="24"/>
              </w:rPr>
              <w:fldChar w:fldCharType="separate"/>
            </w:r>
            <w:r w:rsidRPr="00DF38DA">
              <w:rPr>
                <w:noProof/>
                <w:sz w:val="24"/>
                <w:szCs w:val="24"/>
                <w:vertAlign w:val="superscript"/>
              </w:rPr>
              <w:t>2</w:t>
            </w:r>
            <w:r w:rsidRPr="00DF38DA">
              <w:rPr>
                <w:sz w:val="24"/>
                <w:szCs w:val="24"/>
              </w:rPr>
              <w:fldChar w:fldCharType="end"/>
            </w:r>
          </w:p>
        </w:tc>
        <w:tc>
          <w:tcPr>
            <w:tcW w:w="2070" w:type="dxa"/>
            <w:noWrap/>
            <w:vAlign w:val="center"/>
            <w:hideMark/>
          </w:tcPr>
          <w:p w14:paraId="0825A254" w14:textId="77777777" w:rsidR="00DF38DA" w:rsidRPr="00DF38DA" w:rsidRDefault="00DF38DA" w:rsidP="009A0DF4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N/A</w:t>
            </w:r>
          </w:p>
        </w:tc>
      </w:tr>
      <w:tr w:rsidR="00DF38DA" w:rsidRPr="00DF38DA" w14:paraId="17C9965D" w14:textId="77777777" w:rsidTr="009A0DF4">
        <w:trPr>
          <w:trHeight w:val="563"/>
        </w:trPr>
        <w:tc>
          <w:tcPr>
            <w:tcW w:w="3964" w:type="dxa"/>
            <w:noWrap/>
            <w:vAlign w:val="center"/>
            <w:hideMark/>
          </w:tcPr>
          <w:p w14:paraId="4197EAD9" w14:textId="77777777" w:rsidR="00DF38DA" w:rsidRPr="00DF38DA" w:rsidRDefault="00DF38DA" w:rsidP="009A0DF4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R studio 4.1.0</w:t>
            </w:r>
          </w:p>
        </w:tc>
        <w:tc>
          <w:tcPr>
            <w:tcW w:w="2982" w:type="dxa"/>
            <w:noWrap/>
            <w:vAlign w:val="center"/>
            <w:hideMark/>
          </w:tcPr>
          <w:p w14:paraId="7C196B62" w14:textId="77777777" w:rsidR="00DF38DA" w:rsidRPr="00DF38DA" w:rsidRDefault="00DF38DA" w:rsidP="009A0DF4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N/A</w:t>
            </w:r>
          </w:p>
        </w:tc>
        <w:tc>
          <w:tcPr>
            <w:tcW w:w="2070" w:type="dxa"/>
            <w:noWrap/>
            <w:vAlign w:val="center"/>
            <w:hideMark/>
          </w:tcPr>
          <w:p w14:paraId="763985A9" w14:textId="77777777" w:rsidR="00DF38DA" w:rsidRPr="00DF38DA" w:rsidRDefault="00DF38DA" w:rsidP="009A0DF4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N/A</w:t>
            </w:r>
          </w:p>
        </w:tc>
      </w:tr>
      <w:tr w:rsidR="00DF38DA" w:rsidRPr="00DF38DA" w14:paraId="7CB9B6B3" w14:textId="77777777" w:rsidTr="009A0DF4">
        <w:trPr>
          <w:trHeight w:val="563"/>
        </w:trPr>
        <w:tc>
          <w:tcPr>
            <w:tcW w:w="3964" w:type="dxa"/>
            <w:noWrap/>
            <w:vAlign w:val="center"/>
            <w:hideMark/>
          </w:tcPr>
          <w:p w14:paraId="2B9A2BE7" w14:textId="77777777" w:rsidR="00DF38DA" w:rsidRPr="00DF38DA" w:rsidRDefault="00DF38DA" w:rsidP="009A0DF4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GraphPad Prism 9.0.0</w:t>
            </w:r>
          </w:p>
        </w:tc>
        <w:tc>
          <w:tcPr>
            <w:tcW w:w="2982" w:type="dxa"/>
            <w:noWrap/>
            <w:vAlign w:val="center"/>
            <w:hideMark/>
          </w:tcPr>
          <w:p w14:paraId="549306A5" w14:textId="77777777" w:rsidR="00DF38DA" w:rsidRPr="00DF38DA" w:rsidRDefault="00DF38DA" w:rsidP="009A0DF4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GraphPad Software, California, USA</w:t>
            </w:r>
          </w:p>
        </w:tc>
        <w:tc>
          <w:tcPr>
            <w:tcW w:w="2070" w:type="dxa"/>
            <w:noWrap/>
            <w:vAlign w:val="center"/>
            <w:hideMark/>
          </w:tcPr>
          <w:p w14:paraId="2772DDF5" w14:textId="77777777" w:rsidR="00DF38DA" w:rsidRPr="00DF38DA" w:rsidRDefault="00DF38DA" w:rsidP="009A0DF4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N/A</w:t>
            </w:r>
          </w:p>
        </w:tc>
      </w:tr>
      <w:tr w:rsidR="00DF38DA" w:rsidRPr="00DF38DA" w14:paraId="6B53C9BE" w14:textId="77777777" w:rsidTr="009A0DF4">
        <w:trPr>
          <w:trHeight w:val="563"/>
        </w:trPr>
        <w:tc>
          <w:tcPr>
            <w:tcW w:w="3964" w:type="dxa"/>
            <w:tcBorders>
              <w:bottom w:val="single" w:sz="18" w:space="0" w:color="000000"/>
            </w:tcBorders>
            <w:noWrap/>
            <w:vAlign w:val="center"/>
            <w:hideMark/>
          </w:tcPr>
          <w:p w14:paraId="7BA2E1CB" w14:textId="77777777" w:rsidR="00DF38DA" w:rsidRPr="00DF38DA" w:rsidRDefault="00DF38DA" w:rsidP="009A0DF4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PRIMER 6.1.16 &amp; PERMANOVA+ 1.0.6</w:t>
            </w:r>
          </w:p>
        </w:tc>
        <w:tc>
          <w:tcPr>
            <w:tcW w:w="2982" w:type="dxa"/>
            <w:tcBorders>
              <w:bottom w:val="single" w:sz="18" w:space="0" w:color="000000"/>
            </w:tcBorders>
            <w:noWrap/>
            <w:vAlign w:val="center"/>
            <w:hideMark/>
          </w:tcPr>
          <w:p w14:paraId="32BD10D3" w14:textId="77777777" w:rsidR="00DF38DA" w:rsidRPr="00DF38DA" w:rsidRDefault="00DF38DA" w:rsidP="009A0DF4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PRIMER-e, Auckland, NZ</w:t>
            </w:r>
          </w:p>
        </w:tc>
        <w:tc>
          <w:tcPr>
            <w:tcW w:w="2070" w:type="dxa"/>
            <w:tcBorders>
              <w:bottom w:val="single" w:sz="18" w:space="0" w:color="000000"/>
            </w:tcBorders>
            <w:noWrap/>
            <w:vAlign w:val="center"/>
            <w:hideMark/>
          </w:tcPr>
          <w:p w14:paraId="1A3B2DAB" w14:textId="77777777" w:rsidR="00DF38DA" w:rsidRPr="00DF38DA" w:rsidRDefault="00DF38DA" w:rsidP="009A0DF4">
            <w:pPr>
              <w:rPr>
                <w:sz w:val="24"/>
                <w:szCs w:val="24"/>
              </w:rPr>
            </w:pPr>
            <w:r w:rsidRPr="00DF38DA">
              <w:rPr>
                <w:sz w:val="24"/>
                <w:szCs w:val="24"/>
              </w:rPr>
              <w:t>N/A</w:t>
            </w:r>
          </w:p>
        </w:tc>
      </w:tr>
    </w:tbl>
    <w:p w14:paraId="086F68F3" w14:textId="77777777" w:rsidR="00DF38DA" w:rsidRPr="00DF38DA" w:rsidRDefault="00DF38DA" w:rsidP="00DF38DA">
      <w:pPr>
        <w:pStyle w:val="NoSpacing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F38DA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F18B3E2" w14:textId="2247B76F" w:rsidR="00261A3A" w:rsidRPr="00D37EEB" w:rsidRDefault="00261A3A" w:rsidP="00261A3A">
      <w:pPr>
        <w:spacing w:line="360" w:lineRule="auto"/>
      </w:pPr>
      <w:r w:rsidRPr="00D37EEB">
        <w:rPr>
          <w:b/>
          <w:bCs/>
        </w:rPr>
        <w:lastRenderedPageBreak/>
        <w:t>Table S</w:t>
      </w:r>
      <w:r w:rsidR="00DF38DA">
        <w:rPr>
          <w:b/>
          <w:bCs/>
        </w:rPr>
        <w:t>2</w:t>
      </w:r>
      <w:r w:rsidRPr="00D37EEB">
        <w:rPr>
          <w:b/>
          <w:bCs/>
        </w:rPr>
        <w:t>.</w:t>
      </w:r>
      <w:r w:rsidRPr="00D37EEB">
        <w:t xml:space="preserve"> </w:t>
      </w:r>
      <w:r w:rsidR="00360549" w:rsidRPr="00D37EEB">
        <w:t>qPCR primers and cycling conditions</w:t>
      </w:r>
    </w:p>
    <w:tbl>
      <w:tblPr>
        <w:tblW w:w="8978" w:type="dxa"/>
        <w:tblBorders>
          <w:top w:val="single" w:sz="8" w:space="0" w:color="000000"/>
          <w:left w:val="single" w:sz="8" w:space="0" w:color="000000"/>
          <w:bottom w:val="single" w:sz="4" w:space="0" w:color="auto"/>
          <w:right w:val="single" w:sz="8" w:space="0" w:color="000000"/>
          <w:insideH w:val="single" w:sz="4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01"/>
        <w:gridCol w:w="1102"/>
        <w:gridCol w:w="4228"/>
        <w:gridCol w:w="1656"/>
        <w:gridCol w:w="1191"/>
      </w:tblGrid>
      <w:tr w:rsidR="00747DB1" w:rsidRPr="00D37EEB" w14:paraId="1C5FF4D1" w14:textId="77777777" w:rsidTr="001456CD">
        <w:trPr>
          <w:trHeight w:val="169"/>
        </w:trPr>
        <w:tc>
          <w:tcPr>
            <w:tcW w:w="801" w:type="dxa"/>
            <w:shd w:val="clear" w:color="auto" w:fill="068C8C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A3656A5" w14:textId="77777777" w:rsidR="00261A3A" w:rsidRPr="00D37EEB" w:rsidRDefault="00261A3A" w:rsidP="009937AB">
            <w:pPr>
              <w:rPr>
                <w:color w:val="FFFFFF" w:themeColor="background1"/>
              </w:rPr>
            </w:pPr>
            <w:r w:rsidRPr="00D37EEB">
              <w:rPr>
                <w:b/>
                <w:bCs/>
                <w:color w:val="FFFFFF" w:themeColor="background1"/>
              </w:rPr>
              <w:t>Target</w:t>
            </w:r>
          </w:p>
        </w:tc>
        <w:tc>
          <w:tcPr>
            <w:tcW w:w="1102" w:type="dxa"/>
            <w:shd w:val="clear" w:color="auto" w:fill="068C8C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1A6AE6A" w14:textId="77777777" w:rsidR="00261A3A" w:rsidRPr="00D37EEB" w:rsidRDefault="00261A3A" w:rsidP="009937AB">
            <w:pPr>
              <w:rPr>
                <w:color w:val="FFFFFF" w:themeColor="background1"/>
              </w:rPr>
            </w:pPr>
            <w:r w:rsidRPr="00D37EEB">
              <w:rPr>
                <w:b/>
                <w:bCs/>
                <w:color w:val="FFFFFF" w:themeColor="background1"/>
              </w:rPr>
              <w:t>Standard DNA</w:t>
            </w:r>
          </w:p>
        </w:tc>
        <w:tc>
          <w:tcPr>
            <w:tcW w:w="4228" w:type="dxa"/>
            <w:shd w:val="clear" w:color="auto" w:fill="068C8C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27DF45E" w14:textId="77777777" w:rsidR="00261A3A" w:rsidRPr="00D37EEB" w:rsidRDefault="00261A3A" w:rsidP="009937AB">
            <w:pPr>
              <w:rPr>
                <w:color w:val="FFFFFF" w:themeColor="background1"/>
              </w:rPr>
            </w:pPr>
            <w:r w:rsidRPr="00D37EEB">
              <w:rPr>
                <w:b/>
                <w:bCs/>
                <w:color w:val="FFFFFF" w:themeColor="background1"/>
              </w:rPr>
              <w:t>Primer sequences</w:t>
            </w:r>
          </w:p>
        </w:tc>
        <w:tc>
          <w:tcPr>
            <w:tcW w:w="1656" w:type="dxa"/>
            <w:shd w:val="clear" w:color="auto" w:fill="068C8C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514AE83" w14:textId="77777777" w:rsidR="00261A3A" w:rsidRPr="00D37EEB" w:rsidRDefault="00261A3A" w:rsidP="009937AB">
            <w:pPr>
              <w:rPr>
                <w:color w:val="FFFFFF" w:themeColor="background1"/>
              </w:rPr>
            </w:pPr>
            <w:r w:rsidRPr="00D37EEB">
              <w:rPr>
                <w:b/>
                <w:bCs/>
                <w:color w:val="FFFFFF" w:themeColor="background1"/>
              </w:rPr>
              <w:t>Cycling conditions</w:t>
            </w:r>
          </w:p>
        </w:tc>
        <w:tc>
          <w:tcPr>
            <w:tcW w:w="1191" w:type="dxa"/>
            <w:shd w:val="clear" w:color="auto" w:fill="068C8C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577B4CD" w14:textId="77777777" w:rsidR="00261A3A" w:rsidRPr="00D37EEB" w:rsidRDefault="00261A3A" w:rsidP="009937AB">
            <w:pPr>
              <w:rPr>
                <w:color w:val="FFFFFF" w:themeColor="background1"/>
              </w:rPr>
            </w:pPr>
            <w:r w:rsidRPr="00D37EEB">
              <w:rPr>
                <w:b/>
                <w:bCs/>
                <w:color w:val="FFFFFF" w:themeColor="background1"/>
              </w:rPr>
              <w:t>Reference</w:t>
            </w:r>
          </w:p>
        </w:tc>
      </w:tr>
      <w:tr w:rsidR="00261A3A" w:rsidRPr="00D37EEB" w14:paraId="034412F9" w14:textId="77777777" w:rsidTr="009937AB">
        <w:trPr>
          <w:trHeight w:val="1529"/>
        </w:trPr>
        <w:tc>
          <w:tcPr>
            <w:tcW w:w="801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7DE8010" w14:textId="310FCB50" w:rsidR="00261A3A" w:rsidRPr="00D37EEB" w:rsidRDefault="00261A3A" w:rsidP="009937AB">
            <w:r w:rsidRPr="00D37EEB">
              <w:t>16S</w:t>
            </w:r>
          </w:p>
          <w:p w14:paraId="283FAF53" w14:textId="4B19711B" w:rsidR="00261A3A" w:rsidRPr="00D37EEB" w:rsidRDefault="00261A3A" w:rsidP="009937AB"/>
        </w:tc>
        <w:tc>
          <w:tcPr>
            <w:tcW w:w="1102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5D0F825" w14:textId="2A14E9F5" w:rsidR="00261A3A" w:rsidRPr="00D37EEB" w:rsidRDefault="00261A3A" w:rsidP="009937AB">
            <w:r w:rsidRPr="00D37EEB">
              <w:rPr>
                <w:i/>
                <w:iCs/>
              </w:rPr>
              <w:t>E. coli</w:t>
            </w:r>
            <w:r w:rsidRPr="00D37EEB">
              <w:t xml:space="preserve"> ATCC</w:t>
            </w:r>
          </w:p>
          <w:p w14:paraId="2E35BBE0" w14:textId="7F602AFA" w:rsidR="00261A3A" w:rsidRPr="00D37EEB" w:rsidRDefault="00261A3A" w:rsidP="009937AB"/>
        </w:tc>
        <w:tc>
          <w:tcPr>
            <w:tcW w:w="4228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D601A67" w14:textId="77777777" w:rsidR="00261A3A" w:rsidRPr="00D37EEB" w:rsidRDefault="00261A3A" w:rsidP="009937AB">
            <w:r w:rsidRPr="00D37EEB">
              <w:t>qB331F: TCCTACGGGAGGCAGCAGT</w:t>
            </w:r>
          </w:p>
          <w:p w14:paraId="6AE1DF25" w14:textId="77777777" w:rsidR="00261A3A" w:rsidRPr="00D37EEB" w:rsidRDefault="00261A3A" w:rsidP="009937AB">
            <w:r w:rsidRPr="00D37EEB">
              <w:t>qB797R: GGACTACCAGGGTATCTAATCCTGTT</w:t>
            </w:r>
          </w:p>
          <w:p w14:paraId="5E75471B" w14:textId="275DA3E5" w:rsidR="00261A3A" w:rsidRPr="00D37EEB" w:rsidRDefault="00261A3A" w:rsidP="009937AB"/>
        </w:tc>
        <w:tc>
          <w:tcPr>
            <w:tcW w:w="1656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67F3396" w14:textId="2A4E0772" w:rsidR="00261A3A" w:rsidRPr="00D37EEB" w:rsidRDefault="00261A3A" w:rsidP="009937AB">
            <w:r w:rsidRPr="00D37EEB">
              <w:t>40 cycles:</w:t>
            </w:r>
          </w:p>
          <w:p w14:paraId="68EAF04F" w14:textId="1D3ADB20" w:rsidR="00261A3A" w:rsidRPr="00D37EEB" w:rsidRDefault="00261A3A" w:rsidP="009937AB">
            <w:r w:rsidRPr="00D37EEB">
              <w:t>95°C for 15</w:t>
            </w:r>
            <w:r w:rsidR="009937AB">
              <w:t xml:space="preserve"> </w:t>
            </w:r>
            <w:r w:rsidRPr="00D37EEB">
              <w:t>s</w:t>
            </w:r>
          </w:p>
          <w:p w14:paraId="5435C2A1" w14:textId="1811F958" w:rsidR="00261A3A" w:rsidRPr="00D37EEB" w:rsidRDefault="00261A3A" w:rsidP="009937AB">
            <w:r w:rsidRPr="00D37EEB">
              <w:t>60°C for 1 min</w:t>
            </w:r>
          </w:p>
        </w:tc>
        <w:tc>
          <w:tcPr>
            <w:tcW w:w="1191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F9D3968" w14:textId="05E195A7" w:rsidR="00261A3A" w:rsidRPr="00D37EEB" w:rsidRDefault="00B66978" w:rsidP="009937AB">
            <w:r>
              <w:fldChar w:fldCharType="begin"/>
            </w:r>
            <w:r w:rsidR="00DF38DA">
              <w:instrText xml:space="preserve"> ADDIN EN.CITE &lt;EndNote&gt;&lt;Cite&gt;&lt;Author&gt;Nadkarni&lt;/Author&gt;&lt;Year&gt;2002&lt;/Year&gt;&lt;RecNum&gt;1573&lt;/RecNum&gt;&lt;DisplayText&gt;&lt;style face="superscript"&gt;3&lt;/style&gt;&lt;/DisplayText&gt;&lt;record&gt;&lt;rec-number&gt;1573&lt;/rec-number&gt;&lt;foreign-keys&gt;&lt;key app="EN" db-id="par59pdxrerdpteza9spezpf9dtzeszzpdff" timestamp="1481784873"&gt;1573&lt;/key&gt;&lt;/foreign-keys&gt;&lt;ref-type name="Journal Article"&gt;17&lt;/ref-type&gt;&lt;contributors&gt;&lt;authors&gt;&lt;author&gt;Nadkarni, Mangala A.&lt;/author&gt;&lt;author&gt;Martin, F. Elizabeth&lt;/author&gt;&lt;author&gt;Jacques, Nicholas A.&lt;/author&gt;&lt;author&gt;Hunter, Neil&lt;/author&gt;&lt;/authors&gt;&lt;/contributors&gt;&lt;titles&gt;&lt;title&gt;Determination of bacterial load by real-time PCR using a broad-range (universal) probe and primers set&lt;/title&gt;&lt;secondary-title&gt;Microbiology&lt;/secondary-title&gt;&lt;/titles&gt;&lt;periodical&gt;&lt;full-title&gt;Microbiology&lt;/full-title&gt;&lt;abbr-1&gt;Microbiology&lt;/abbr-1&gt;&lt;abbr-2&gt;Microbiology&lt;/abbr-2&gt;&lt;/periodical&gt;&lt;pages&gt;257-266&lt;/pages&gt;&lt;volume&gt;148&lt;/volume&gt;&lt;number&gt;1&lt;/number&gt;&lt;keywords&gt;&lt;keyword&gt;TAMRA, 6-carboxy-tetramethylrhodamine&lt;/keyword&gt;&lt;keyword&gt;CT, threshold cycle&lt;/keyword&gt;&lt;keyword&gt;Tm, melting temperature of DNA&lt;/keyword&gt;&lt;keyword&gt;rDNA copy number&lt;/keyword&gt;&lt;keyword&gt;6-FAM, 6-carboxyfluorescein&lt;/keyword&gt;&lt;keyword&gt;ANGIS, Australian National Genomic Information Service&lt;/keyword&gt;&lt;keyword&gt;universal probe&lt;/keyword&gt;&lt;keyword&gt;RTF, reduced transport fluid&lt;/keyword&gt;&lt;keyword&gt;detection of bacteria&lt;/keyword&gt;&lt;keyword&gt;carious dentine&lt;/keyword&gt;&lt;keyword&gt;td, bacterial doubling time&lt;/keyword&gt;&lt;keyword&gt;real-time PCR (TaqMan)&lt;/keyword&gt;&lt;/keywords&gt;&lt;dates&gt;&lt;year&gt;2002&lt;/year&gt;&lt;/dates&gt;&lt;urls&gt;&lt;related-urls&gt;&lt;url&gt;http://mic.microbiologyresearch.org/content/journal/micro/10.1099/00221287-148-1-257&lt;/url&gt;&lt;/related-urls&gt;&lt;/urls&gt;&lt;electronic-resource-num&gt;doi:10.1099/00221287-148-1-257&lt;/electronic-resource-num&gt;&lt;/record&gt;&lt;/Cite&gt;&lt;/EndNote&gt;</w:instrText>
            </w:r>
            <w:r>
              <w:fldChar w:fldCharType="separate"/>
            </w:r>
            <w:r w:rsidR="00DF38DA" w:rsidRPr="00DF38DA">
              <w:rPr>
                <w:noProof/>
                <w:vertAlign w:val="superscript"/>
              </w:rPr>
              <w:t>3</w:t>
            </w:r>
            <w:r>
              <w:fldChar w:fldCharType="end"/>
            </w:r>
          </w:p>
          <w:p w14:paraId="2D7882F1" w14:textId="6328D8BE" w:rsidR="00261A3A" w:rsidRPr="00D37EEB" w:rsidRDefault="00261A3A" w:rsidP="009937AB"/>
        </w:tc>
      </w:tr>
      <w:tr w:rsidR="00261A3A" w:rsidRPr="00D37EEB" w14:paraId="26E8B484" w14:textId="77777777" w:rsidTr="00B66978">
        <w:trPr>
          <w:trHeight w:val="1549"/>
        </w:trPr>
        <w:tc>
          <w:tcPr>
            <w:tcW w:w="801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A8CEF3C" w14:textId="13796959" w:rsidR="00261A3A" w:rsidRPr="00D37EEB" w:rsidRDefault="00261A3A" w:rsidP="009937AB">
            <w:pPr>
              <w:rPr>
                <w:i/>
                <w:iCs/>
              </w:rPr>
            </w:pPr>
            <w:r w:rsidRPr="00D37EEB">
              <w:rPr>
                <w:i/>
                <w:iCs/>
              </w:rPr>
              <w:t>B. longum sp. infantis</w:t>
            </w:r>
          </w:p>
          <w:p w14:paraId="74C528EB" w14:textId="034174FE" w:rsidR="00261A3A" w:rsidRPr="00D37EEB" w:rsidRDefault="00261A3A" w:rsidP="009937AB">
            <w:pPr>
              <w:rPr>
                <w:i/>
                <w:iCs/>
              </w:rPr>
            </w:pPr>
          </w:p>
        </w:tc>
        <w:tc>
          <w:tcPr>
            <w:tcW w:w="1102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1997886" w14:textId="2484374F" w:rsidR="00261A3A" w:rsidRPr="00D37EEB" w:rsidRDefault="00261A3A" w:rsidP="009937AB">
            <w:r w:rsidRPr="00D37EEB">
              <w:t>JCM 1222</w:t>
            </w:r>
          </w:p>
          <w:p w14:paraId="4ABFB4EF" w14:textId="0131E834" w:rsidR="00261A3A" w:rsidRPr="00D37EEB" w:rsidRDefault="00261A3A" w:rsidP="009937AB"/>
        </w:tc>
        <w:tc>
          <w:tcPr>
            <w:tcW w:w="4228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0199D71" w14:textId="77777777" w:rsidR="00261A3A" w:rsidRPr="00D37EEB" w:rsidRDefault="00261A3A" w:rsidP="009937AB">
            <w:r w:rsidRPr="00D37EEB">
              <w:t>BIN-F: CGCGAGCAAAACAATGGTT</w:t>
            </w:r>
          </w:p>
          <w:p w14:paraId="378D0E84" w14:textId="41B9AB27" w:rsidR="00261A3A" w:rsidRPr="00D37EEB" w:rsidRDefault="00261A3A" w:rsidP="009937AB">
            <w:r w:rsidRPr="00D37EEB">
              <w:t>BIN-R: AACGATCGAAACGAACAATAGAGTT</w:t>
            </w:r>
          </w:p>
        </w:tc>
        <w:tc>
          <w:tcPr>
            <w:tcW w:w="1656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215EF95" w14:textId="1F6FEA23" w:rsidR="00261A3A" w:rsidRPr="00D37EEB" w:rsidRDefault="00261A3A" w:rsidP="009937AB"/>
          <w:p w14:paraId="6E94E910" w14:textId="0E806E91" w:rsidR="00261A3A" w:rsidRPr="00D37EEB" w:rsidRDefault="00261A3A" w:rsidP="009937AB">
            <w:r w:rsidRPr="00D37EEB">
              <w:t>40 cycles:</w:t>
            </w:r>
          </w:p>
          <w:p w14:paraId="61BE0505" w14:textId="392C363E" w:rsidR="00261A3A" w:rsidRPr="00D37EEB" w:rsidRDefault="00261A3A" w:rsidP="009937AB">
            <w:r w:rsidRPr="00D37EEB">
              <w:t>95°C for 15 s</w:t>
            </w:r>
          </w:p>
          <w:p w14:paraId="3972A1B0" w14:textId="51D3748C" w:rsidR="00261A3A" w:rsidRPr="00D37EEB" w:rsidRDefault="00261A3A" w:rsidP="009937AB">
            <w:r w:rsidRPr="00D37EEB">
              <w:t>60°C for 1 min</w:t>
            </w:r>
          </w:p>
        </w:tc>
        <w:tc>
          <w:tcPr>
            <w:tcW w:w="1191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</w:tcPr>
          <w:p w14:paraId="7DB1BE91" w14:textId="68E2EE22" w:rsidR="00261A3A" w:rsidRPr="00D37EEB" w:rsidRDefault="00B66978" w:rsidP="009937AB">
            <w:r>
              <w:fldChar w:fldCharType="begin"/>
            </w:r>
            <w:r w:rsidR="00DF38DA">
              <w:instrText xml:space="preserve"> ADDIN EN.CITE &lt;EndNote&gt;&lt;Cite&gt;&lt;Author&gt;Haarman&lt;/Author&gt;&lt;Year&gt;2005&lt;/Year&gt;&lt;RecNum&gt;4334&lt;/RecNum&gt;&lt;DisplayText&gt;&lt;style face="superscript"&gt;4&lt;/style&gt;&lt;/DisplayText&gt;&lt;record&gt;&lt;rec-number&gt;4334&lt;/rec-number&gt;&lt;foreign-keys&gt;&lt;key app="EN" db-id="par59pdxrerdpteza9spezpf9dtzeszzpdff" timestamp="1683070345"&gt;4334&lt;/key&gt;&lt;/foreign-keys&gt;&lt;ref-type name="Journal Article"&gt;17&lt;/ref-type&gt;&lt;contributors&gt;&lt;authors&gt;&lt;author&gt;Haarman, M.&lt;/author&gt;&lt;author&gt;Knol, J.&lt;/author&gt;&lt;/authors&gt;&lt;/contributors&gt;&lt;auth-address&gt;Microbiology Section, Biomedical Research Department, Numico Research BV., P.O. Box 7005, 6700 CA Wageningen, The Netherlands.&lt;/auth-address&gt;&lt;titles&gt;&lt;title&gt;Quantitative real-time PCR assays to identify and quantify fecal Bifidobacterium species in infants receiving a prebiotic infant formula&lt;/title&gt;&lt;secondary-title&gt;Appl Environ Microbiol&lt;/secondary-title&gt;&lt;/titles&gt;&lt;periodical&gt;&lt;full-title&gt;Appl Environ Microbiol&lt;/full-title&gt;&lt;abbr-1&gt;Applied and environmental microbiology&lt;/abbr-1&gt;&lt;/periodical&gt;&lt;pages&gt;2318-24&lt;/pages&gt;&lt;volume&gt;71&lt;/volume&gt;&lt;number&gt;5&lt;/number&gt;&lt;keywords&gt;&lt;keyword&gt;Bifidobacterium/*isolation &amp;amp; purification&lt;/keyword&gt;&lt;keyword&gt;Colony Count, Microbial&lt;/keyword&gt;&lt;keyword&gt;Double-Blind Method&lt;/keyword&gt;&lt;keyword&gt;Feces/*microbiology&lt;/keyword&gt;&lt;keyword&gt;Humans&lt;/keyword&gt;&lt;keyword&gt;Infant&lt;/keyword&gt;&lt;keyword&gt;*Infant Formula&lt;/keyword&gt;&lt;keyword&gt;Infant, Newborn&lt;/keyword&gt;&lt;keyword&gt;Polymerase Chain Reaction/*methods&lt;/keyword&gt;&lt;keyword&gt;Species Specificity&lt;/keyword&gt;&lt;/keywords&gt;&lt;dates&gt;&lt;year&gt;2005&lt;/year&gt;&lt;pub-dates&gt;&lt;date&gt;May&lt;/date&gt;&lt;/pub-dates&gt;&lt;/dates&gt;&lt;isbn&gt;0099-2240 (Print)&amp;#xD;1098-5336 (Electronic)&amp;#xD;0099-2240 (Linking)&lt;/isbn&gt;&lt;accession-num&gt;15870317&lt;/accession-num&gt;&lt;urls&gt;&lt;related-urls&gt;&lt;url&gt;https://www.ncbi.nlm.nih.gov/pubmed/15870317&lt;/url&gt;&lt;/related-urls&gt;&lt;/urls&gt;&lt;custom2&gt;PMC1087546&lt;/custom2&gt;&lt;electronic-resource-num&gt;10.1128/AEM.71.5.2318-2324.2005&lt;/electronic-resource-num&gt;&lt;/record&gt;&lt;/Cite&gt;&lt;/EndNote&gt;</w:instrText>
            </w:r>
            <w:r>
              <w:fldChar w:fldCharType="separate"/>
            </w:r>
            <w:r w:rsidR="00DF38DA" w:rsidRPr="00DF38DA">
              <w:rPr>
                <w:noProof/>
                <w:vertAlign w:val="superscript"/>
              </w:rPr>
              <w:t>4</w:t>
            </w:r>
            <w:r>
              <w:fldChar w:fldCharType="end"/>
            </w:r>
          </w:p>
        </w:tc>
      </w:tr>
      <w:tr w:rsidR="00261A3A" w:rsidRPr="00D37EEB" w14:paraId="778A596B" w14:textId="77777777" w:rsidTr="009937AB">
        <w:trPr>
          <w:trHeight w:val="2110"/>
        </w:trPr>
        <w:tc>
          <w:tcPr>
            <w:tcW w:w="801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B1CE9F1" w14:textId="3D1605FC" w:rsidR="00261A3A" w:rsidRPr="00D37EEB" w:rsidRDefault="00261A3A" w:rsidP="009937AB">
            <w:pPr>
              <w:rPr>
                <w:i/>
                <w:iCs/>
              </w:rPr>
            </w:pPr>
            <w:r w:rsidRPr="00D37EEB">
              <w:rPr>
                <w:i/>
                <w:iCs/>
              </w:rPr>
              <w:t>B. bifidum</w:t>
            </w:r>
          </w:p>
        </w:tc>
        <w:tc>
          <w:tcPr>
            <w:tcW w:w="1102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F4796FE" w14:textId="7F4A9FD9" w:rsidR="00261A3A" w:rsidRPr="00D37EEB" w:rsidRDefault="00261A3A" w:rsidP="009937AB">
            <w:r w:rsidRPr="00D37EEB">
              <w:t>JCM 1255</w:t>
            </w:r>
          </w:p>
        </w:tc>
        <w:tc>
          <w:tcPr>
            <w:tcW w:w="4228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52DD41F" w14:textId="77777777" w:rsidR="00261A3A" w:rsidRPr="00D37EEB" w:rsidRDefault="00261A3A" w:rsidP="009937AB">
            <w:proofErr w:type="spellStart"/>
            <w:r w:rsidRPr="00D37EEB">
              <w:t>B_bif</w:t>
            </w:r>
            <w:proofErr w:type="spellEnd"/>
            <w:r w:rsidRPr="00D37EEB">
              <w:t>-f: CTCCGCAGCCGACCCCGAGGTT</w:t>
            </w:r>
          </w:p>
          <w:p w14:paraId="7878834F" w14:textId="3B4375E5" w:rsidR="00261A3A" w:rsidRPr="00D37EEB" w:rsidRDefault="00261A3A" w:rsidP="009937AB">
            <w:proofErr w:type="spellStart"/>
            <w:r w:rsidRPr="00D37EEB">
              <w:t>B_bif</w:t>
            </w:r>
            <w:proofErr w:type="spellEnd"/>
            <w:r w:rsidRPr="00D37EEB">
              <w:t>-r: TGGAAACCTTGCCGGAGGTCAGG</w:t>
            </w:r>
          </w:p>
        </w:tc>
        <w:tc>
          <w:tcPr>
            <w:tcW w:w="1656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B034180" w14:textId="701E7575" w:rsidR="00261A3A" w:rsidRPr="00D37EEB" w:rsidRDefault="00261A3A" w:rsidP="009937AB">
            <w:r w:rsidRPr="00D37EEB">
              <w:t>40 cycles:</w:t>
            </w:r>
          </w:p>
          <w:p w14:paraId="26F4BF7E" w14:textId="31DA1BAC" w:rsidR="00261A3A" w:rsidRPr="00D37EEB" w:rsidRDefault="00261A3A" w:rsidP="009937AB">
            <w:r w:rsidRPr="00D37EEB">
              <w:t>94°C for 15 s</w:t>
            </w:r>
          </w:p>
          <w:p w14:paraId="1662FF25" w14:textId="77777777" w:rsidR="00261A3A" w:rsidRPr="00D37EEB" w:rsidRDefault="00261A3A" w:rsidP="009937AB">
            <w:r w:rsidRPr="00D37EEB">
              <w:t>64°C for 15 s</w:t>
            </w:r>
          </w:p>
          <w:p w14:paraId="6EE2F505" w14:textId="77777777" w:rsidR="00261A3A" w:rsidRPr="00D37EEB" w:rsidRDefault="00261A3A" w:rsidP="009937AB">
            <w:r w:rsidRPr="00D37EEB">
              <w:t>72°C for 15 s</w:t>
            </w:r>
          </w:p>
          <w:p w14:paraId="42526369" w14:textId="13DEC511" w:rsidR="00261A3A" w:rsidRPr="00D37EEB" w:rsidRDefault="00261A3A" w:rsidP="009937AB">
            <w:r w:rsidRPr="00D37EEB">
              <w:t>83°C for 15 s</w:t>
            </w:r>
          </w:p>
        </w:tc>
        <w:tc>
          <w:tcPr>
            <w:tcW w:w="1191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DBC9AC5" w14:textId="599CE05D" w:rsidR="00261A3A" w:rsidRPr="00D37EEB" w:rsidRDefault="00B66978" w:rsidP="009937AB">
            <w:r>
              <w:fldChar w:fldCharType="begin"/>
            </w:r>
            <w:r w:rsidR="00DF38DA">
              <w:instrText xml:space="preserve"> ADDIN EN.CITE &lt;EndNote&gt;&lt;Cite&gt;&lt;Author&gt;Junick&lt;/Author&gt;&lt;Year&gt;2012&lt;/Year&gt;&lt;RecNum&gt;4335&lt;/RecNum&gt;&lt;DisplayText&gt;&lt;style face="superscript"&gt;5&lt;/style&gt;&lt;/DisplayText&gt;&lt;record&gt;&lt;rec-number&gt;4335&lt;/rec-number&gt;&lt;foreign-keys&gt;&lt;key app="EN" db-id="par59pdxrerdpteza9spezpf9dtzeszzpdff" timestamp="1683070367"&gt;4335&lt;/key&gt;&lt;/foreign-keys&gt;&lt;ref-type name="Journal Article"&gt;17&lt;/ref-type&gt;&lt;contributors&gt;&lt;authors&gt;&lt;author&gt;Junick, J.&lt;/author&gt;&lt;author&gt;Blaut, M.&lt;/author&gt;&lt;/authors&gt;&lt;/contributors&gt;&lt;auth-address&gt;Department of Gastrointestinal Microbiology, German Institute of Nutrition Potsdam-Rehbruecke, Nuthetal, Germany.&lt;/auth-address&gt;&lt;titles&gt;&lt;title&gt;Quantification of human fecal bifidobacterium species by use of quantitative real-time PCR analysis targeting the groEL gene&lt;/title&gt;&lt;secondary-title&gt;Appl Environ Microbiol&lt;/secondary-title&gt;&lt;/titles&gt;&lt;periodical&gt;&lt;full-title&gt;Appl Environ Microbiol&lt;/full-title&gt;&lt;abbr-1&gt;Applied and environmental microbiology&lt;/abbr-1&gt;&lt;/periodical&gt;&lt;pages&gt;2613-22&lt;/pages&gt;&lt;volume&gt;78&lt;/volume&gt;&lt;number&gt;8&lt;/number&gt;&lt;edition&gt;20120203&lt;/edition&gt;&lt;keywords&gt;&lt;keyword&gt;Bacterial Load/*methods&lt;/keyword&gt;&lt;keyword&gt;Bifidobacterium/classification/genetics/*isolation &amp;amp; purification&lt;/keyword&gt;&lt;keyword&gt;Chaperonin 60/*genetics&lt;/keyword&gt;&lt;keyword&gt;Feces/*microbiology&lt;/keyword&gt;&lt;keyword&gt;Humans&lt;/keyword&gt;&lt;keyword&gt;Real-Time Polymerase Chain Reaction/*methods&lt;/keyword&gt;&lt;keyword&gt;Reproducibility of Results&lt;/keyword&gt;&lt;keyword&gt;Sensitivity and Specificity&lt;/keyword&gt;&lt;/keywords&gt;&lt;dates&gt;&lt;year&gt;2012&lt;/year&gt;&lt;pub-dates&gt;&lt;date&gt;Apr&lt;/date&gt;&lt;/pub-dates&gt;&lt;/dates&gt;&lt;isbn&gt;1098-5336 (Electronic)&amp;#xD;0099-2240 (Print)&amp;#xD;0099-2240 (Linking)&lt;/isbn&gt;&lt;accession-num&gt;22307308&lt;/accession-num&gt;&lt;urls&gt;&lt;related-urls&gt;&lt;url&gt;https://www.ncbi.nlm.nih.gov/pubmed/22307308&lt;/url&gt;&lt;/related-urls&gt;&lt;/urls&gt;&lt;custom2&gt;PMC3318781&lt;/custom2&gt;&lt;electronic-resource-num&gt;10.1128/AEM.07749-11&lt;/electronic-resource-num&gt;&lt;/record&gt;&lt;/Cite&gt;&lt;/EndNote&gt;</w:instrText>
            </w:r>
            <w:r>
              <w:fldChar w:fldCharType="separate"/>
            </w:r>
            <w:r w:rsidR="00DF38DA" w:rsidRPr="00DF38DA">
              <w:rPr>
                <w:noProof/>
                <w:vertAlign w:val="superscript"/>
              </w:rPr>
              <w:t>5</w:t>
            </w:r>
            <w:r>
              <w:fldChar w:fldCharType="end"/>
            </w:r>
          </w:p>
        </w:tc>
      </w:tr>
      <w:tr w:rsidR="00261A3A" w:rsidRPr="00D37EEB" w14:paraId="3B46D0C4" w14:textId="77777777" w:rsidTr="009937AB">
        <w:trPr>
          <w:trHeight w:val="1546"/>
        </w:trPr>
        <w:tc>
          <w:tcPr>
            <w:tcW w:w="801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02D9DE4" w14:textId="1CC1F34A" w:rsidR="00261A3A" w:rsidRPr="00D37EEB" w:rsidRDefault="00261A3A" w:rsidP="009937AB">
            <w:pPr>
              <w:rPr>
                <w:i/>
                <w:iCs/>
              </w:rPr>
            </w:pPr>
            <w:r w:rsidRPr="00D37EEB">
              <w:rPr>
                <w:i/>
                <w:iCs/>
              </w:rPr>
              <w:t>B. breve</w:t>
            </w:r>
          </w:p>
        </w:tc>
        <w:tc>
          <w:tcPr>
            <w:tcW w:w="1102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10F14CA" w14:textId="6CE332FA" w:rsidR="00261A3A" w:rsidRPr="00D37EEB" w:rsidRDefault="00261A3A" w:rsidP="009937AB">
            <w:r w:rsidRPr="00D37EEB">
              <w:t>JCM 1192</w:t>
            </w:r>
          </w:p>
        </w:tc>
        <w:tc>
          <w:tcPr>
            <w:tcW w:w="4228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4BDCF40" w14:textId="77777777" w:rsidR="00261A3A" w:rsidRPr="00D37EEB" w:rsidRDefault="00261A3A" w:rsidP="009937AB">
            <w:r w:rsidRPr="00D37EEB">
              <w:t>BBR-F: GTGGTGGCTTGAGAACTGGATAG</w:t>
            </w:r>
          </w:p>
          <w:p w14:paraId="5A9D3EA8" w14:textId="0D865B4B" w:rsidR="00261A3A" w:rsidRPr="00D37EEB" w:rsidRDefault="00261A3A" w:rsidP="009937AB">
            <w:r w:rsidRPr="00D37EEB">
              <w:t>BBR-R: CAAAACGATCGAAACAAACACTAAA</w:t>
            </w:r>
          </w:p>
        </w:tc>
        <w:tc>
          <w:tcPr>
            <w:tcW w:w="1656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5DD8B16" w14:textId="5B8CFFF7" w:rsidR="00261A3A" w:rsidRPr="00D37EEB" w:rsidRDefault="00261A3A" w:rsidP="009937AB">
            <w:r w:rsidRPr="00D37EEB">
              <w:t>40 cycles:</w:t>
            </w:r>
          </w:p>
          <w:p w14:paraId="7F2DB65C" w14:textId="1F065BD2" w:rsidR="00261A3A" w:rsidRPr="00D37EEB" w:rsidRDefault="00261A3A" w:rsidP="009937AB">
            <w:r w:rsidRPr="00D37EEB">
              <w:t>95°C for 15 s</w:t>
            </w:r>
          </w:p>
          <w:p w14:paraId="5D79927D" w14:textId="17B9F2CB" w:rsidR="00261A3A" w:rsidRPr="00D37EEB" w:rsidRDefault="00261A3A" w:rsidP="009937AB">
            <w:r w:rsidRPr="00D37EEB">
              <w:t>60°C for 1 min</w:t>
            </w:r>
          </w:p>
        </w:tc>
        <w:tc>
          <w:tcPr>
            <w:tcW w:w="1191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BF5AEFD" w14:textId="042256EC" w:rsidR="00261A3A" w:rsidRPr="00D37EEB" w:rsidRDefault="00B66978" w:rsidP="009937AB">
            <w:r>
              <w:fldChar w:fldCharType="begin"/>
            </w:r>
            <w:r w:rsidR="00DF38DA">
              <w:instrText xml:space="preserve"> ADDIN EN.CITE &lt;EndNote&gt;&lt;Cite&gt;&lt;Author&gt;Haarman&lt;/Author&gt;&lt;Year&gt;2005&lt;/Year&gt;&lt;RecNum&gt;4334&lt;/RecNum&gt;&lt;DisplayText&gt;&lt;style face="superscript"&gt;4&lt;/style&gt;&lt;/DisplayText&gt;&lt;record&gt;&lt;rec-number&gt;4334&lt;/rec-number&gt;&lt;foreign-keys&gt;&lt;key app="EN" db-id="par59pdxrerdpteza9spezpf9dtzeszzpdff" timestamp="1683070345"&gt;4334&lt;/key&gt;&lt;/foreign-keys&gt;&lt;ref-type name="Journal Article"&gt;17&lt;/ref-type&gt;&lt;contributors&gt;&lt;authors&gt;&lt;author&gt;Haarman, M.&lt;/author&gt;&lt;author&gt;Knol, J.&lt;/author&gt;&lt;/authors&gt;&lt;/contributors&gt;&lt;auth-address&gt;Microbiology Section, Biomedical Research Department, Numico Research BV., P.O. Box 7005, 6700 CA Wageningen, The Netherlands.&lt;/auth-address&gt;&lt;titles&gt;&lt;title&gt;Quantitative real-time PCR assays to identify and quantify fecal Bifidobacterium species in infants receiving a prebiotic infant formula&lt;/title&gt;&lt;secondary-title&gt;Appl Environ Microbiol&lt;/secondary-title&gt;&lt;/titles&gt;&lt;periodical&gt;&lt;full-title&gt;Appl Environ Microbiol&lt;/full-title&gt;&lt;abbr-1&gt;Applied and environmental microbiology&lt;/abbr-1&gt;&lt;/periodical&gt;&lt;pages&gt;2318-24&lt;/pages&gt;&lt;volume&gt;71&lt;/volume&gt;&lt;number&gt;5&lt;/number&gt;&lt;keywords&gt;&lt;keyword&gt;Bifidobacterium/*isolation &amp;amp; purification&lt;/keyword&gt;&lt;keyword&gt;Colony Count, Microbial&lt;/keyword&gt;&lt;keyword&gt;Double-Blind Method&lt;/keyword&gt;&lt;keyword&gt;Feces/*microbiology&lt;/keyword&gt;&lt;keyword&gt;Humans&lt;/keyword&gt;&lt;keyword&gt;Infant&lt;/keyword&gt;&lt;keyword&gt;*Infant Formula&lt;/keyword&gt;&lt;keyword&gt;Infant, Newborn&lt;/keyword&gt;&lt;keyword&gt;Polymerase Chain Reaction/*methods&lt;/keyword&gt;&lt;keyword&gt;Species Specificity&lt;/keyword&gt;&lt;/keywords&gt;&lt;dates&gt;&lt;year&gt;2005&lt;/year&gt;&lt;pub-dates&gt;&lt;date&gt;May&lt;/date&gt;&lt;/pub-dates&gt;&lt;/dates&gt;&lt;isbn&gt;0099-2240 (Print)&amp;#xD;1098-5336 (Electronic)&amp;#xD;0099-2240 (Linking)&lt;/isbn&gt;&lt;accession-num&gt;15870317&lt;/accession-num&gt;&lt;urls&gt;&lt;related-urls&gt;&lt;url&gt;https://www.ncbi.nlm.nih.gov/pubmed/15870317&lt;/url&gt;&lt;/related-urls&gt;&lt;/urls&gt;&lt;custom2&gt;PMC1087546&lt;/custom2&gt;&lt;electronic-resource-num&gt;10.1128/AEM.71.5.2318-2324.2005&lt;/electronic-resource-num&gt;&lt;/record&gt;&lt;/Cite&gt;&lt;/EndNote&gt;</w:instrText>
            </w:r>
            <w:r>
              <w:fldChar w:fldCharType="separate"/>
            </w:r>
            <w:r w:rsidR="00DF38DA" w:rsidRPr="00DF38DA">
              <w:rPr>
                <w:noProof/>
                <w:vertAlign w:val="superscript"/>
              </w:rPr>
              <w:t>4</w:t>
            </w:r>
            <w:r>
              <w:fldChar w:fldCharType="end"/>
            </w:r>
          </w:p>
        </w:tc>
      </w:tr>
      <w:tr w:rsidR="00261A3A" w:rsidRPr="00D37EEB" w14:paraId="2B8FB756" w14:textId="77777777" w:rsidTr="009937AB">
        <w:trPr>
          <w:trHeight w:val="1824"/>
        </w:trPr>
        <w:tc>
          <w:tcPr>
            <w:tcW w:w="801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ADC43D3" w14:textId="00E9457C" w:rsidR="00261A3A" w:rsidRPr="00D37EEB" w:rsidRDefault="00261A3A" w:rsidP="009937AB">
            <w:r w:rsidRPr="00D37EEB">
              <w:rPr>
                <w:i/>
                <w:iCs/>
              </w:rPr>
              <w:t>Fut2</w:t>
            </w:r>
            <w:r w:rsidRPr="00D37EEB">
              <w:t xml:space="preserve"> </w:t>
            </w:r>
          </w:p>
        </w:tc>
        <w:tc>
          <w:tcPr>
            <w:tcW w:w="1102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F22C5E7" w14:textId="0311949F" w:rsidR="00261A3A" w:rsidRPr="00D37EEB" w:rsidRDefault="00261A3A" w:rsidP="009937AB">
            <w:r w:rsidRPr="00D37EEB">
              <w:t>N/A</w:t>
            </w:r>
          </w:p>
        </w:tc>
        <w:tc>
          <w:tcPr>
            <w:tcW w:w="4228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9E41214" w14:textId="77777777" w:rsidR="00261A3A" w:rsidRPr="00D37EEB" w:rsidRDefault="00261A3A" w:rsidP="009937AB">
            <w:r w:rsidRPr="00D37EEB">
              <w:t>mFut2KO_F: GGCACAATGCAGATGATTAG</w:t>
            </w:r>
          </w:p>
          <w:p w14:paraId="7D964967" w14:textId="77777777" w:rsidR="00261A3A" w:rsidRPr="00D37EEB" w:rsidRDefault="00261A3A" w:rsidP="009937AB">
            <w:r w:rsidRPr="00D37EEB">
              <w:t>mFut2KO_R1: GCTTCACTATTCGTTGCTGG</w:t>
            </w:r>
          </w:p>
          <w:p w14:paraId="440EF700" w14:textId="7F1C2E1E" w:rsidR="00261A3A" w:rsidRPr="00D37EEB" w:rsidRDefault="00261A3A" w:rsidP="009937AB">
            <w:r w:rsidRPr="00D37EEB">
              <w:t>mFut2KO_R2: AGTTTTCAGGAACAGGAGCC</w:t>
            </w:r>
          </w:p>
        </w:tc>
        <w:tc>
          <w:tcPr>
            <w:tcW w:w="1656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5F2A4CD" w14:textId="4B448750" w:rsidR="00261A3A" w:rsidRPr="00D37EEB" w:rsidRDefault="00261A3A" w:rsidP="009937AB">
            <w:r w:rsidRPr="00D37EEB">
              <w:t>45 cycles:</w:t>
            </w:r>
          </w:p>
          <w:p w14:paraId="68A904BE" w14:textId="3E1D73D3" w:rsidR="00261A3A" w:rsidRPr="00D37EEB" w:rsidRDefault="00261A3A" w:rsidP="009937AB">
            <w:r w:rsidRPr="00D37EEB">
              <w:t>95°C for 15 s</w:t>
            </w:r>
          </w:p>
          <w:p w14:paraId="0D268ACD" w14:textId="3727D6AC" w:rsidR="00261A3A" w:rsidRPr="00D37EEB" w:rsidRDefault="00261A3A" w:rsidP="009937AB">
            <w:r w:rsidRPr="00D37EEB">
              <w:t>60°C for 1 min</w:t>
            </w:r>
          </w:p>
        </w:tc>
        <w:tc>
          <w:tcPr>
            <w:tcW w:w="1191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AA79F1C" w14:textId="66CB89AE" w:rsidR="00261A3A" w:rsidRPr="00D37EEB" w:rsidRDefault="001150FD" w:rsidP="009937AB">
            <w:r w:rsidRPr="00D37EEB">
              <w:t>T</w:t>
            </w:r>
            <w:r w:rsidR="00261A3A" w:rsidRPr="00D37EEB">
              <w:t>his study</w:t>
            </w:r>
          </w:p>
        </w:tc>
      </w:tr>
    </w:tbl>
    <w:p w14:paraId="0AD861AE" w14:textId="77777777" w:rsidR="00FF2760" w:rsidRPr="00D37EEB" w:rsidRDefault="00FF2760" w:rsidP="00F62411">
      <w:pPr>
        <w:spacing w:line="360" w:lineRule="auto"/>
      </w:pPr>
    </w:p>
    <w:p w14:paraId="75071A6C" w14:textId="77777777" w:rsidR="00DF38DA" w:rsidRDefault="00DF38DA">
      <w:r>
        <w:br w:type="page"/>
      </w:r>
    </w:p>
    <w:p w14:paraId="6BE69EB5" w14:textId="6E77E4C8" w:rsidR="00DF38DA" w:rsidRPr="00D37EEB" w:rsidRDefault="00DF38DA" w:rsidP="00DF38DA">
      <w:pPr>
        <w:spacing w:line="360" w:lineRule="auto"/>
      </w:pPr>
      <w:r w:rsidRPr="00D37EEB">
        <w:rPr>
          <w:b/>
          <w:bCs/>
        </w:rPr>
        <w:lastRenderedPageBreak/>
        <w:t>Table S</w:t>
      </w:r>
      <w:r>
        <w:rPr>
          <w:b/>
          <w:bCs/>
        </w:rPr>
        <w:t>3</w:t>
      </w:r>
      <w:r w:rsidRPr="00D37EEB">
        <w:rPr>
          <w:b/>
          <w:bCs/>
        </w:rPr>
        <w:t>.</w:t>
      </w:r>
      <w:r w:rsidRPr="00D37EEB">
        <w:t xml:space="preserve"> Genotype and sex effect on Microbiome composition</w:t>
      </w:r>
    </w:p>
    <w:tbl>
      <w:tblPr>
        <w:tblW w:w="8956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30"/>
        <w:gridCol w:w="3318"/>
        <w:gridCol w:w="1160"/>
        <w:gridCol w:w="1106"/>
        <w:gridCol w:w="1142"/>
      </w:tblGrid>
      <w:tr w:rsidR="00DF38DA" w:rsidRPr="00D37EEB" w14:paraId="4130B732" w14:textId="77777777" w:rsidTr="009A0DF4">
        <w:trPr>
          <w:trHeight w:val="334"/>
        </w:trPr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068C8C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9636EBB" w14:textId="77777777" w:rsidR="00DF38DA" w:rsidRPr="00D37EEB" w:rsidRDefault="00DF38DA" w:rsidP="009A0DF4">
            <w:pPr>
              <w:spacing w:line="360" w:lineRule="auto"/>
              <w:rPr>
                <w:color w:val="FFFFFF" w:themeColor="background1"/>
              </w:rPr>
            </w:pPr>
            <w:r w:rsidRPr="00D37EEB">
              <w:rPr>
                <w:color w:val="FFFFFF" w:themeColor="background1"/>
              </w:rPr>
              <w:t>Model</w:t>
            </w:r>
          </w:p>
        </w:tc>
        <w:tc>
          <w:tcPr>
            <w:tcW w:w="33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68C8C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69BC1D7" w14:textId="77777777" w:rsidR="00DF38DA" w:rsidRPr="00D37EEB" w:rsidRDefault="00DF38DA" w:rsidP="009A0DF4">
            <w:pPr>
              <w:spacing w:line="360" w:lineRule="auto"/>
              <w:rPr>
                <w:color w:val="FFFFFF" w:themeColor="background1"/>
              </w:rPr>
            </w:pPr>
            <w:r w:rsidRPr="00D37EEB">
              <w:rPr>
                <w:color w:val="FFFFFF" w:themeColor="background1"/>
              </w:rPr>
              <w:t>Covariates</w:t>
            </w:r>
          </w:p>
        </w:tc>
        <w:tc>
          <w:tcPr>
            <w:tcW w:w="11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68C8C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0684100" w14:textId="77777777" w:rsidR="00DF38DA" w:rsidRPr="00D37EEB" w:rsidRDefault="00DF38DA" w:rsidP="009A0DF4">
            <w:pPr>
              <w:spacing w:line="360" w:lineRule="auto"/>
              <w:rPr>
                <w:color w:val="FFFFFF" w:themeColor="background1"/>
              </w:rPr>
            </w:pPr>
            <w:r w:rsidRPr="00D37EEB">
              <w:rPr>
                <w:color w:val="FFFFFF" w:themeColor="background1"/>
              </w:rPr>
              <w:t>R</w:t>
            </w:r>
            <w:r w:rsidRPr="00D37EEB">
              <w:rPr>
                <w:color w:val="FFFFFF" w:themeColor="background1"/>
                <w:vertAlign w:val="superscript"/>
              </w:rPr>
              <w:t>2</w:t>
            </w: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68C8C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A928C6C" w14:textId="77777777" w:rsidR="00DF38DA" w:rsidRPr="00D37EEB" w:rsidRDefault="00DF38DA" w:rsidP="009A0DF4">
            <w:pPr>
              <w:spacing w:line="360" w:lineRule="auto"/>
              <w:rPr>
                <w:color w:val="FFFFFF" w:themeColor="background1"/>
              </w:rPr>
            </w:pPr>
            <w:r w:rsidRPr="00D37EEB">
              <w:rPr>
                <w:color w:val="FFFFFF" w:themeColor="background1"/>
              </w:rPr>
              <w:t>F value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68C8C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321C289" w14:textId="77777777" w:rsidR="00DF38DA" w:rsidRPr="00D37EEB" w:rsidRDefault="00DF38DA" w:rsidP="009A0DF4">
            <w:pPr>
              <w:spacing w:line="360" w:lineRule="auto"/>
              <w:rPr>
                <w:color w:val="FFFFFF" w:themeColor="background1"/>
              </w:rPr>
            </w:pPr>
            <w:r w:rsidRPr="00D37EEB">
              <w:rPr>
                <w:color w:val="FFFFFF" w:themeColor="background1"/>
              </w:rPr>
              <w:t>P values</w:t>
            </w:r>
          </w:p>
        </w:tc>
      </w:tr>
      <w:tr w:rsidR="00DF38DA" w:rsidRPr="00D37EEB" w14:paraId="6D90B5B1" w14:textId="77777777" w:rsidTr="009A0DF4">
        <w:trPr>
          <w:trHeight w:val="334"/>
        </w:trPr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4F0C034" w14:textId="77777777" w:rsidR="00DF38DA" w:rsidRPr="00D37EEB" w:rsidRDefault="00DF38DA" w:rsidP="009A0DF4">
            <w:pPr>
              <w:spacing w:line="360" w:lineRule="auto"/>
            </w:pPr>
            <w:r w:rsidRPr="00D37EEB">
              <w:t>PERMANOVA</w:t>
            </w:r>
          </w:p>
        </w:tc>
        <w:tc>
          <w:tcPr>
            <w:tcW w:w="33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30A3680" w14:textId="77777777" w:rsidR="00DF38DA" w:rsidRPr="00D37EEB" w:rsidRDefault="00DF38DA" w:rsidP="009A0DF4">
            <w:pPr>
              <w:spacing w:line="360" w:lineRule="auto"/>
            </w:pPr>
            <w:r w:rsidRPr="00D37EEB">
              <w:t>Genotype</w:t>
            </w:r>
          </w:p>
        </w:tc>
        <w:tc>
          <w:tcPr>
            <w:tcW w:w="11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9D99B66" w14:textId="77777777" w:rsidR="00DF38DA" w:rsidRPr="00D37EEB" w:rsidRDefault="00DF38DA" w:rsidP="009A0DF4">
            <w:pPr>
              <w:spacing w:line="360" w:lineRule="auto"/>
            </w:pPr>
            <w:r w:rsidRPr="00D37EEB">
              <w:t>0.028</w:t>
            </w: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C2B7C2A" w14:textId="77777777" w:rsidR="00DF38DA" w:rsidRPr="00D37EEB" w:rsidRDefault="00DF38DA" w:rsidP="009A0DF4">
            <w:pPr>
              <w:spacing w:line="360" w:lineRule="auto"/>
            </w:pPr>
            <w:r w:rsidRPr="00D37EEB">
              <w:t>2.74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B46FE24" w14:textId="77777777" w:rsidR="00DF38DA" w:rsidRPr="00D37EEB" w:rsidRDefault="00DF38DA" w:rsidP="009A0DF4">
            <w:pPr>
              <w:spacing w:line="360" w:lineRule="auto"/>
            </w:pPr>
            <w:r w:rsidRPr="00D37EEB">
              <w:t>0.028</w:t>
            </w:r>
          </w:p>
        </w:tc>
      </w:tr>
      <w:tr w:rsidR="00DF38DA" w:rsidRPr="00D37EEB" w14:paraId="3237F4EE" w14:textId="77777777" w:rsidTr="009A0DF4">
        <w:trPr>
          <w:trHeight w:val="334"/>
        </w:trPr>
        <w:tc>
          <w:tcPr>
            <w:tcW w:w="223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3974900" w14:textId="77777777" w:rsidR="00DF38DA" w:rsidRPr="00D37EEB" w:rsidRDefault="00DF38DA" w:rsidP="009A0DF4">
            <w:pPr>
              <w:spacing w:line="360" w:lineRule="auto"/>
            </w:pPr>
            <w:r w:rsidRPr="00D37EEB">
              <w:t> </w:t>
            </w:r>
          </w:p>
        </w:tc>
        <w:tc>
          <w:tcPr>
            <w:tcW w:w="3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DD86F06" w14:textId="77777777" w:rsidR="00DF38DA" w:rsidRPr="00D37EEB" w:rsidRDefault="00DF38DA" w:rsidP="009A0DF4">
            <w:pPr>
              <w:spacing w:line="360" w:lineRule="auto"/>
            </w:pPr>
            <w:r w:rsidRPr="00D37EEB">
              <w:t>Sex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32813D8" w14:textId="77777777" w:rsidR="00DF38DA" w:rsidRPr="00D37EEB" w:rsidRDefault="00DF38DA" w:rsidP="009A0DF4">
            <w:pPr>
              <w:spacing w:line="360" w:lineRule="auto"/>
            </w:pPr>
            <w:r w:rsidRPr="00D37EEB">
              <w:t>0.022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38E1711" w14:textId="77777777" w:rsidR="00DF38DA" w:rsidRPr="00D37EEB" w:rsidRDefault="00DF38DA" w:rsidP="009A0DF4">
            <w:pPr>
              <w:spacing w:line="360" w:lineRule="auto"/>
            </w:pPr>
            <w:r w:rsidRPr="00D37EEB">
              <w:t>2.14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D17B999" w14:textId="77777777" w:rsidR="00DF38DA" w:rsidRPr="00D37EEB" w:rsidRDefault="00DF38DA" w:rsidP="009A0DF4">
            <w:pPr>
              <w:spacing w:line="360" w:lineRule="auto"/>
            </w:pPr>
            <w:r w:rsidRPr="00D37EEB">
              <w:t>0.072</w:t>
            </w:r>
          </w:p>
        </w:tc>
      </w:tr>
      <w:tr w:rsidR="00DF38DA" w:rsidRPr="00D37EEB" w14:paraId="30635F7F" w14:textId="77777777" w:rsidTr="009A0DF4">
        <w:trPr>
          <w:trHeight w:val="382"/>
        </w:trPr>
        <w:tc>
          <w:tcPr>
            <w:tcW w:w="223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7BC19D7" w14:textId="77777777" w:rsidR="00DF38DA" w:rsidRPr="00D37EEB" w:rsidRDefault="00DF38DA" w:rsidP="009A0DF4">
            <w:pPr>
              <w:spacing w:line="360" w:lineRule="auto"/>
            </w:pPr>
            <w:r w:rsidRPr="00D37EEB">
              <w:t> </w:t>
            </w:r>
          </w:p>
        </w:tc>
        <w:tc>
          <w:tcPr>
            <w:tcW w:w="3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6381C9A" w14:textId="77777777" w:rsidR="00DF38DA" w:rsidRPr="00D37EEB" w:rsidRDefault="00DF38DA" w:rsidP="009A0DF4">
            <w:pPr>
              <w:spacing w:line="360" w:lineRule="auto"/>
            </w:pPr>
            <w:r w:rsidRPr="00D37EEB">
              <w:t xml:space="preserve">Cage (nested in Genotype </w:t>
            </w:r>
            <w:r>
              <w:t>+</w:t>
            </w:r>
            <w:r w:rsidRPr="00D37EEB">
              <w:t xml:space="preserve"> Sex)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1AE356E" w14:textId="77777777" w:rsidR="00DF38DA" w:rsidRPr="00D37EEB" w:rsidRDefault="00DF38DA" w:rsidP="009A0DF4">
            <w:pPr>
              <w:spacing w:line="360" w:lineRule="auto"/>
            </w:pPr>
            <w:r w:rsidRPr="00D37EEB">
              <w:t>0.49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344B5F8" w14:textId="77777777" w:rsidR="00DF38DA" w:rsidRPr="00D37EEB" w:rsidRDefault="00DF38DA" w:rsidP="009A0DF4">
            <w:pPr>
              <w:spacing w:line="360" w:lineRule="auto"/>
            </w:pPr>
            <w:r w:rsidRPr="00D37EEB">
              <w:t>3.05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E05D259" w14:textId="77777777" w:rsidR="00DF38DA" w:rsidRPr="00D37EEB" w:rsidRDefault="00DF38DA" w:rsidP="009A0DF4">
            <w:pPr>
              <w:spacing w:line="360" w:lineRule="auto"/>
            </w:pPr>
            <w:r w:rsidRPr="00D37EEB">
              <w:t>0.0001</w:t>
            </w:r>
          </w:p>
        </w:tc>
      </w:tr>
      <w:tr w:rsidR="00DF38DA" w:rsidRPr="00D37EEB" w14:paraId="0A6139A7" w14:textId="77777777" w:rsidTr="009A0DF4">
        <w:trPr>
          <w:trHeight w:val="334"/>
        </w:trPr>
        <w:tc>
          <w:tcPr>
            <w:tcW w:w="223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F5369B2" w14:textId="77777777" w:rsidR="00DF38DA" w:rsidRPr="00D37EEB" w:rsidRDefault="00DF38DA" w:rsidP="009A0DF4">
            <w:pPr>
              <w:spacing w:line="360" w:lineRule="auto"/>
            </w:pPr>
            <w:r w:rsidRPr="00D37EEB">
              <w:t> </w:t>
            </w:r>
          </w:p>
        </w:tc>
        <w:tc>
          <w:tcPr>
            <w:tcW w:w="3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E0AB458" w14:textId="77777777" w:rsidR="00DF38DA" w:rsidRPr="00D37EEB" w:rsidRDefault="00DF38DA" w:rsidP="009A0DF4">
            <w:pPr>
              <w:spacing w:line="360" w:lineRule="auto"/>
            </w:pPr>
            <w:r w:rsidRPr="00D37EEB">
              <w:t>Residual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BB5765A" w14:textId="77777777" w:rsidR="00DF38DA" w:rsidRPr="00D37EEB" w:rsidRDefault="00DF38DA" w:rsidP="009A0DF4">
            <w:pPr>
              <w:spacing w:line="360" w:lineRule="auto"/>
            </w:pPr>
            <w:r w:rsidRPr="00D37EEB">
              <w:t>0.46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B8A2133" w14:textId="77777777" w:rsidR="00DF38DA" w:rsidRPr="00D37EEB" w:rsidRDefault="00DF38DA" w:rsidP="009A0DF4">
            <w:pPr>
              <w:spacing w:line="360" w:lineRule="auto"/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D289ECF" w14:textId="77777777" w:rsidR="00DF38DA" w:rsidRPr="00D37EEB" w:rsidRDefault="00DF38DA" w:rsidP="009A0DF4">
            <w:pPr>
              <w:spacing w:line="360" w:lineRule="auto"/>
            </w:pPr>
            <w:r w:rsidRPr="00D37EEB">
              <w:t> </w:t>
            </w:r>
          </w:p>
        </w:tc>
      </w:tr>
      <w:tr w:rsidR="00DF38DA" w:rsidRPr="00D37EEB" w14:paraId="794DAE9D" w14:textId="77777777" w:rsidTr="009A0DF4">
        <w:trPr>
          <w:trHeight w:val="334"/>
        </w:trPr>
        <w:tc>
          <w:tcPr>
            <w:tcW w:w="22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EED75F6" w14:textId="77777777" w:rsidR="00DF38DA" w:rsidRPr="00D37EEB" w:rsidRDefault="00DF38DA" w:rsidP="009A0DF4">
            <w:pPr>
              <w:spacing w:line="360" w:lineRule="auto"/>
            </w:pPr>
            <w:r w:rsidRPr="00D37EEB">
              <w:t> 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6D34459" w14:textId="77777777" w:rsidR="00DF38DA" w:rsidRPr="00D37EEB" w:rsidRDefault="00DF38DA" w:rsidP="009A0DF4">
            <w:pPr>
              <w:spacing w:line="360" w:lineRule="auto"/>
            </w:pPr>
            <w:r w:rsidRPr="00D37EEB">
              <w:t>Total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1F1C5F9" w14:textId="77777777" w:rsidR="00DF38DA" w:rsidRPr="00D37EEB" w:rsidRDefault="00DF38DA" w:rsidP="009A0DF4">
            <w:pPr>
              <w:spacing w:line="360" w:lineRule="auto"/>
            </w:pPr>
            <w:r w:rsidRPr="00D37EEB"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344D1C6" w14:textId="77777777" w:rsidR="00DF38DA" w:rsidRPr="00D37EEB" w:rsidRDefault="00DF38DA" w:rsidP="009A0DF4">
            <w:pPr>
              <w:spacing w:line="360" w:lineRule="auto"/>
            </w:pP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2307D8E" w14:textId="77777777" w:rsidR="00DF38DA" w:rsidRPr="00D37EEB" w:rsidRDefault="00DF38DA" w:rsidP="009A0DF4">
            <w:pPr>
              <w:spacing w:line="360" w:lineRule="auto"/>
            </w:pPr>
            <w:r w:rsidRPr="00D37EEB">
              <w:t> </w:t>
            </w:r>
          </w:p>
        </w:tc>
      </w:tr>
      <w:tr w:rsidR="00DF38DA" w:rsidRPr="00D37EEB" w14:paraId="0A467EDE" w14:textId="77777777" w:rsidTr="009A0DF4">
        <w:trPr>
          <w:trHeight w:val="349"/>
        </w:trPr>
        <w:tc>
          <w:tcPr>
            <w:tcW w:w="2230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430AACE" w14:textId="77777777" w:rsidR="00DF38DA" w:rsidRPr="00D37EEB" w:rsidRDefault="00DF38DA" w:rsidP="009A0DF4">
            <w:pPr>
              <w:spacing w:line="360" w:lineRule="auto"/>
            </w:pPr>
            <w:proofErr w:type="gramStart"/>
            <w:r w:rsidRPr="00D37EEB">
              <w:t>Pair-wise</w:t>
            </w:r>
            <w:proofErr w:type="gramEnd"/>
            <w:r w:rsidRPr="00D37EEB">
              <w:t xml:space="preserve"> PERMANOVA</w:t>
            </w:r>
          </w:p>
        </w:tc>
        <w:tc>
          <w:tcPr>
            <w:tcW w:w="33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A157EB9" w14:textId="77777777" w:rsidR="00DF38DA" w:rsidRPr="00D37EEB" w:rsidRDefault="00DF38DA" w:rsidP="009A0DF4">
            <w:pPr>
              <w:spacing w:line="360" w:lineRule="auto"/>
            </w:pPr>
            <w:r w:rsidRPr="00D37EEB">
              <w:t>Genotype x Sex</w:t>
            </w:r>
          </w:p>
        </w:tc>
        <w:tc>
          <w:tcPr>
            <w:tcW w:w="11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5AB4989" w14:textId="77777777" w:rsidR="00DF38DA" w:rsidRPr="00D37EEB" w:rsidRDefault="00DF38DA" w:rsidP="009A0DF4">
            <w:pPr>
              <w:spacing w:line="360" w:lineRule="auto"/>
            </w:pPr>
            <w:r w:rsidRPr="00D37EEB">
              <w:t>0.11</w:t>
            </w: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730EDCE" w14:textId="77777777" w:rsidR="00DF38DA" w:rsidRPr="00D37EEB" w:rsidRDefault="00DF38DA" w:rsidP="009A0DF4">
            <w:pPr>
              <w:spacing w:line="360" w:lineRule="auto"/>
            </w:pPr>
            <w:r w:rsidRPr="00D37EEB">
              <w:t>2.38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B1FB3ED" w14:textId="77777777" w:rsidR="00DF38DA" w:rsidRPr="00D37EEB" w:rsidRDefault="00DF38DA" w:rsidP="009A0DF4">
            <w:pPr>
              <w:spacing w:line="360" w:lineRule="auto"/>
            </w:pPr>
            <w:r w:rsidRPr="00D37EEB">
              <w:t>0.0068</w:t>
            </w:r>
          </w:p>
        </w:tc>
      </w:tr>
      <w:tr w:rsidR="00DF38DA" w:rsidRPr="00D37EEB" w14:paraId="31D7DC08" w14:textId="77777777" w:rsidTr="009A0DF4">
        <w:trPr>
          <w:trHeight w:val="334"/>
        </w:trPr>
        <w:tc>
          <w:tcPr>
            <w:tcW w:w="2230" w:type="dxa"/>
            <w:vMerge/>
            <w:tcBorders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D7DB030" w14:textId="77777777" w:rsidR="00DF38DA" w:rsidRPr="00D37EEB" w:rsidRDefault="00DF38DA" w:rsidP="009A0DF4">
            <w:pPr>
              <w:spacing w:line="360" w:lineRule="auto"/>
            </w:pP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9DCFB59" w14:textId="77777777" w:rsidR="00DF38DA" w:rsidRPr="00D37EEB" w:rsidRDefault="00DF38DA" w:rsidP="009A0DF4">
            <w:pPr>
              <w:spacing w:line="360" w:lineRule="auto"/>
            </w:pPr>
            <w:r w:rsidRPr="00D37EEB">
              <w:t>Residual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DA38456" w14:textId="77777777" w:rsidR="00DF38DA" w:rsidRPr="00D37EEB" w:rsidRDefault="00DF38DA" w:rsidP="009A0DF4">
            <w:pPr>
              <w:spacing w:line="360" w:lineRule="auto"/>
            </w:pPr>
            <w:r w:rsidRPr="00D37EEB">
              <w:t>0.89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518AC82" w14:textId="77777777" w:rsidR="00DF38DA" w:rsidRPr="00D37EEB" w:rsidRDefault="00DF38DA" w:rsidP="009A0DF4">
            <w:pPr>
              <w:spacing w:line="360" w:lineRule="auto"/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E9EEC30" w14:textId="77777777" w:rsidR="00DF38DA" w:rsidRPr="00D37EEB" w:rsidRDefault="00DF38DA" w:rsidP="009A0DF4">
            <w:pPr>
              <w:spacing w:line="360" w:lineRule="auto"/>
            </w:pPr>
            <w:r w:rsidRPr="00D37EEB">
              <w:t> </w:t>
            </w:r>
          </w:p>
        </w:tc>
      </w:tr>
      <w:tr w:rsidR="00DF38DA" w:rsidRPr="00D37EEB" w14:paraId="252618F8" w14:textId="77777777" w:rsidTr="009A0DF4">
        <w:trPr>
          <w:trHeight w:val="334"/>
        </w:trPr>
        <w:tc>
          <w:tcPr>
            <w:tcW w:w="223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120FCA4" w14:textId="77777777" w:rsidR="00DF38DA" w:rsidRPr="00D37EEB" w:rsidRDefault="00DF38DA" w:rsidP="009A0DF4">
            <w:pPr>
              <w:spacing w:line="360" w:lineRule="auto"/>
            </w:pPr>
            <w:r w:rsidRPr="00D37EEB">
              <w:t> </w:t>
            </w:r>
          </w:p>
        </w:tc>
        <w:tc>
          <w:tcPr>
            <w:tcW w:w="33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9890256" w14:textId="77777777" w:rsidR="00DF38DA" w:rsidRPr="00D37EEB" w:rsidRDefault="00DF38DA" w:rsidP="009A0DF4">
            <w:pPr>
              <w:spacing w:line="360" w:lineRule="auto"/>
            </w:pPr>
            <w:r w:rsidRPr="00D37EEB">
              <w:t>Male (WT vs KO)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82B6028" w14:textId="77777777" w:rsidR="00DF38DA" w:rsidRPr="00D37EEB" w:rsidRDefault="00DF38DA" w:rsidP="009A0DF4">
            <w:pPr>
              <w:spacing w:line="360" w:lineRule="auto"/>
            </w:pPr>
            <w:r w:rsidRPr="00D37EEB">
              <w:t>0.12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31499E1" w14:textId="77777777" w:rsidR="00DF38DA" w:rsidRPr="00D37EEB" w:rsidRDefault="00DF38DA" w:rsidP="009A0DF4">
            <w:pPr>
              <w:spacing w:line="360" w:lineRule="auto"/>
            </w:pPr>
            <w:r w:rsidRPr="00D37EEB">
              <w:t>4.28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85FFAD2" w14:textId="77777777" w:rsidR="00DF38DA" w:rsidRPr="00D37EEB" w:rsidRDefault="00DF38DA" w:rsidP="009A0DF4">
            <w:pPr>
              <w:spacing w:line="360" w:lineRule="auto"/>
            </w:pPr>
            <w:r w:rsidRPr="00D37EEB">
              <w:t>0.021*</w:t>
            </w:r>
          </w:p>
        </w:tc>
      </w:tr>
      <w:tr w:rsidR="00DF38DA" w:rsidRPr="00D37EEB" w14:paraId="0A9ADBBD" w14:textId="77777777" w:rsidTr="009A0DF4">
        <w:trPr>
          <w:trHeight w:val="334"/>
        </w:trPr>
        <w:tc>
          <w:tcPr>
            <w:tcW w:w="223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198A1EF" w14:textId="77777777" w:rsidR="00DF38DA" w:rsidRPr="00D37EEB" w:rsidRDefault="00DF38DA" w:rsidP="009A0DF4">
            <w:pPr>
              <w:spacing w:line="360" w:lineRule="auto"/>
            </w:pPr>
            <w:r w:rsidRPr="00D37EEB">
              <w:t> </w:t>
            </w:r>
          </w:p>
        </w:tc>
        <w:tc>
          <w:tcPr>
            <w:tcW w:w="3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7891E60" w14:textId="77777777" w:rsidR="00DF38DA" w:rsidRPr="00D37EEB" w:rsidRDefault="00DF38DA" w:rsidP="009A0DF4">
            <w:pPr>
              <w:spacing w:line="360" w:lineRule="auto"/>
            </w:pPr>
            <w:r w:rsidRPr="00D37EEB">
              <w:t>Female (WT vs KO)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25F0678" w14:textId="77777777" w:rsidR="00DF38DA" w:rsidRPr="00D37EEB" w:rsidRDefault="00DF38DA" w:rsidP="009A0DF4">
            <w:pPr>
              <w:spacing w:line="360" w:lineRule="auto"/>
            </w:pPr>
            <w:r w:rsidRPr="00D37EEB">
              <w:t>0.037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287E8E9" w14:textId="77777777" w:rsidR="00DF38DA" w:rsidRPr="00D37EEB" w:rsidRDefault="00DF38DA" w:rsidP="009A0DF4">
            <w:pPr>
              <w:spacing w:line="360" w:lineRule="auto"/>
            </w:pPr>
            <w:r w:rsidRPr="00D37EEB">
              <w:t>1.14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2FEF8C9" w14:textId="77777777" w:rsidR="00DF38DA" w:rsidRPr="00D37EEB" w:rsidRDefault="00DF38DA" w:rsidP="009A0DF4">
            <w:pPr>
              <w:spacing w:line="360" w:lineRule="auto"/>
            </w:pPr>
            <w:r w:rsidRPr="00D37EEB">
              <w:t>0.38*</w:t>
            </w:r>
          </w:p>
        </w:tc>
      </w:tr>
      <w:tr w:rsidR="00DF38DA" w:rsidRPr="00D37EEB" w14:paraId="089C1DB6" w14:textId="77777777" w:rsidTr="009A0DF4">
        <w:trPr>
          <w:trHeight w:val="334"/>
        </w:trPr>
        <w:tc>
          <w:tcPr>
            <w:tcW w:w="223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1EC9549" w14:textId="77777777" w:rsidR="00DF38DA" w:rsidRPr="00D37EEB" w:rsidRDefault="00DF38DA" w:rsidP="009A0DF4">
            <w:pPr>
              <w:spacing w:line="360" w:lineRule="auto"/>
            </w:pPr>
          </w:p>
        </w:tc>
        <w:tc>
          <w:tcPr>
            <w:tcW w:w="3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C280820" w14:textId="77777777" w:rsidR="00DF38DA" w:rsidRPr="00D37EEB" w:rsidRDefault="00DF38DA" w:rsidP="009A0DF4">
            <w:pPr>
              <w:spacing w:line="360" w:lineRule="auto"/>
            </w:pPr>
            <w:r w:rsidRPr="00D37EEB">
              <w:t>WT (Male vs Female)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6CC6C7F" w14:textId="77777777" w:rsidR="00DF38DA" w:rsidRPr="00D37EEB" w:rsidRDefault="00DF38DA" w:rsidP="009A0DF4">
            <w:pPr>
              <w:spacing w:line="360" w:lineRule="auto"/>
            </w:pPr>
            <w:r w:rsidRPr="00D37EEB">
              <w:t>0.040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B6B18CF" w14:textId="77777777" w:rsidR="00DF38DA" w:rsidRPr="00D37EEB" w:rsidRDefault="00DF38DA" w:rsidP="009A0DF4">
            <w:pPr>
              <w:spacing w:line="360" w:lineRule="auto"/>
            </w:pPr>
            <w:r w:rsidRPr="00D37EEB">
              <w:t>1.24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6A37A6A" w14:textId="77777777" w:rsidR="00DF38DA" w:rsidRPr="00D37EEB" w:rsidRDefault="00DF38DA" w:rsidP="009A0DF4">
            <w:pPr>
              <w:spacing w:line="360" w:lineRule="auto"/>
            </w:pPr>
            <w:r w:rsidRPr="00D37EEB">
              <w:t>0.38*</w:t>
            </w:r>
          </w:p>
        </w:tc>
      </w:tr>
      <w:tr w:rsidR="00DF38DA" w:rsidRPr="00D37EEB" w14:paraId="3E939E9A" w14:textId="77777777" w:rsidTr="009A0DF4">
        <w:trPr>
          <w:trHeight w:val="334"/>
        </w:trPr>
        <w:tc>
          <w:tcPr>
            <w:tcW w:w="22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82C837D" w14:textId="77777777" w:rsidR="00DF38DA" w:rsidRPr="00D37EEB" w:rsidRDefault="00DF38DA" w:rsidP="009A0DF4">
            <w:pPr>
              <w:spacing w:line="360" w:lineRule="auto"/>
            </w:pPr>
          </w:p>
        </w:tc>
        <w:tc>
          <w:tcPr>
            <w:tcW w:w="33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EBD5158" w14:textId="77777777" w:rsidR="00DF38DA" w:rsidRPr="00D37EEB" w:rsidRDefault="00DF38DA" w:rsidP="009A0DF4">
            <w:pPr>
              <w:spacing w:line="360" w:lineRule="auto"/>
            </w:pPr>
            <w:r w:rsidRPr="00D37EEB">
              <w:t>KO (Male vs Female)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FE644E9" w14:textId="77777777" w:rsidR="00DF38DA" w:rsidRPr="00D37EEB" w:rsidRDefault="00DF38DA" w:rsidP="009A0DF4">
            <w:pPr>
              <w:spacing w:line="360" w:lineRule="auto"/>
            </w:pPr>
            <w:r w:rsidRPr="00D37EEB">
              <w:t>0.12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FEE4B01" w14:textId="77777777" w:rsidR="00DF38DA" w:rsidRPr="00D37EEB" w:rsidRDefault="00DF38DA" w:rsidP="009A0DF4">
            <w:pPr>
              <w:spacing w:line="360" w:lineRule="auto"/>
            </w:pPr>
            <w:r w:rsidRPr="00D37EEB">
              <w:t>4.02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3C02D38" w14:textId="77777777" w:rsidR="00DF38DA" w:rsidRPr="00D37EEB" w:rsidRDefault="00DF38DA" w:rsidP="009A0DF4">
            <w:pPr>
              <w:spacing w:line="360" w:lineRule="auto"/>
            </w:pPr>
            <w:r w:rsidRPr="00D37EEB">
              <w:t>0.021*</w:t>
            </w:r>
          </w:p>
        </w:tc>
      </w:tr>
    </w:tbl>
    <w:p w14:paraId="40384AF1" w14:textId="77777777" w:rsidR="00DF38DA" w:rsidRPr="00D37EEB" w:rsidRDefault="00DF38DA" w:rsidP="00DF38DA">
      <w:pPr>
        <w:spacing w:line="360" w:lineRule="auto"/>
      </w:pPr>
      <w:r w:rsidRPr="00D37EEB">
        <w:t>* P value after FDR correction</w:t>
      </w:r>
    </w:p>
    <w:p w14:paraId="4A9FE6F4" w14:textId="77777777" w:rsidR="00DF38DA" w:rsidRPr="00D37EEB" w:rsidRDefault="00DF38DA" w:rsidP="00DF38DA">
      <w:pPr>
        <w:spacing w:line="360" w:lineRule="auto"/>
      </w:pPr>
    </w:p>
    <w:tbl>
      <w:tblPr>
        <w:tblpPr w:leftFromText="180" w:rightFromText="180" w:vertAnchor="text" w:horzAnchor="margin" w:tblpY="357"/>
        <w:tblW w:w="8910" w:type="dxa"/>
        <w:tblLook w:val="04A0" w:firstRow="1" w:lastRow="0" w:firstColumn="1" w:lastColumn="0" w:noHBand="0" w:noVBand="1"/>
      </w:tblPr>
      <w:tblGrid>
        <w:gridCol w:w="2960"/>
        <w:gridCol w:w="1977"/>
        <w:gridCol w:w="2399"/>
        <w:gridCol w:w="1574"/>
      </w:tblGrid>
      <w:tr w:rsidR="00DF38DA" w:rsidRPr="00D37EEB" w14:paraId="0348FF61" w14:textId="77777777" w:rsidTr="009A0DF4">
        <w:trPr>
          <w:trHeight w:val="367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68C8C"/>
            <w:noWrap/>
            <w:vAlign w:val="center"/>
            <w:hideMark/>
          </w:tcPr>
          <w:p w14:paraId="736BEB97" w14:textId="77777777" w:rsidR="00DF38DA" w:rsidRPr="00D37EEB" w:rsidRDefault="00DF38DA" w:rsidP="009A0DF4">
            <w:pPr>
              <w:spacing w:line="360" w:lineRule="auto"/>
              <w:rPr>
                <w:color w:val="FFFFFF" w:themeColor="background1"/>
              </w:rPr>
            </w:pPr>
            <w:r w:rsidRPr="00D37EEB">
              <w:rPr>
                <w:color w:val="FFFFFF" w:themeColor="background1"/>
              </w:rPr>
              <w:t>Taxa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68C8C"/>
            <w:noWrap/>
            <w:vAlign w:val="center"/>
            <w:hideMark/>
          </w:tcPr>
          <w:p w14:paraId="0E39EE9A" w14:textId="77777777" w:rsidR="00DF38DA" w:rsidRPr="00D37EEB" w:rsidRDefault="00DF38DA" w:rsidP="009A0DF4">
            <w:pPr>
              <w:spacing w:line="360" w:lineRule="auto"/>
              <w:rPr>
                <w:color w:val="FFFFFF" w:themeColor="background1"/>
              </w:rPr>
            </w:pPr>
            <w:r w:rsidRPr="00D37EEB">
              <w:rPr>
                <w:color w:val="FFFFFF" w:themeColor="background1"/>
              </w:rPr>
              <w:t>Treatment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68C8C"/>
            <w:noWrap/>
            <w:vAlign w:val="center"/>
            <w:hideMark/>
          </w:tcPr>
          <w:p w14:paraId="5F834F67" w14:textId="77777777" w:rsidR="00DF38DA" w:rsidRPr="00D37EEB" w:rsidRDefault="00DF38DA" w:rsidP="009A0DF4">
            <w:pPr>
              <w:spacing w:line="360" w:lineRule="auto"/>
              <w:rPr>
                <w:color w:val="FFFFFF" w:themeColor="background1"/>
              </w:rPr>
            </w:pPr>
            <w:r w:rsidRPr="00D37EEB">
              <w:rPr>
                <w:color w:val="FFFFFF" w:themeColor="background1"/>
              </w:rPr>
              <w:t xml:space="preserve">Median colony counts </w:t>
            </w:r>
          </w:p>
          <w:p w14:paraId="4B8A0ADE" w14:textId="77777777" w:rsidR="00DF38DA" w:rsidRPr="00D37EEB" w:rsidRDefault="00DF38DA" w:rsidP="009A0DF4">
            <w:pPr>
              <w:spacing w:line="360" w:lineRule="auto"/>
              <w:rPr>
                <w:color w:val="FFFFFF" w:themeColor="background1"/>
              </w:rPr>
            </w:pPr>
            <w:r w:rsidRPr="00D37EEB">
              <w:rPr>
                <w:color w:val="FFFFFF" w:themeColor="background1"/>
              </w:rPr>
              <w:t>(IQR, log10 CFU/mL)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68C8C"/>
            <w:noWrap/>
            <w:vAlign w:val="center"/>
            <w:hideMark/>
          </w:tcPr>
          <w:p w14:paraId="09CFC86F" w14:textId="77777777" w:rsidR="00DF38DA" w:rsidRPr="00D37EEB" w:rsidRDefault="00DF38DA" w:rsidP="009A0DF4">
            <w:pPr>
              <w:spacing w:line="360" w:lineRule="auto"/>
              <w:rPr>
                <w:color w:val="FFFFFF" w:themeColor="background1"/>
              </w:rPr>
            </w:pPr>
            <w:r w:rsidRPr="00D37EEB">
              <w:rPr>
                <w:color w:val="FFFFFF" w:themeColor="background1"/>
              </w:rPr>
              <w:t>p value</w:t>
            </w:r>
          </w:p>
        </w:tc>
      </w:tr>
      <w:tr w:rsidR="00DF38DA" w:rsidRPr="00D37EEB" w14:paraId="3F7BF155" w14:textId="77777777" w:rsidTr="009A0DF4">
        <w:trPr>
          <w:trHeight w:val="367"/>
        </w:trPr>
        <w:tc>
          <w:tcPr>
            <w:tcW w:w="2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9D06E" w14:textId="77777777" w:rsidR="00DF38DA" w:rsidRPr="00D37EEB" w:rsidRDefault="00DF38DA" w:rsidP="009A0DF4">
            <w:pPr>
              <w:rPr>
                <w:i/>
                <w:iCs/>
                <w:color w:val="000000"/>
              </w:rPr>
            </w:pPr>
            <w:r w:rsidRPr="00D37EEB">
              <w:rPr>
                <w:i/>
                <w:iCs/>
                <w:color w:val="000000"/>
              </w:rPr>
              <w:t>Escherichia coli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DDB8A" w14:textId="77777777" w:rsidR="00DF38DA" w:rsidRPr="00D37EEB" w:rsidRDefault="00DF38DA" w:rsidP="009A0DF4">
            <w:pPr>
              <w:jc w:val="center"/>
              <w:rPr>
                <w:color w:val="000000"/>
              </w:rPr>
            </w:pPr>
            <w:proofErr w:type="spellStart"/>
            <w:r w:rsidRPr="00D37EEB">
              <w:rPr>
                <w:color w:val="000000"/>
              </w:rPr>
              <w:t>mBasal</w:t>
            </w:r>
            <w:proofErr w:type="spellEnd"/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C03DD" w14:textId="77777777" w:rsidR="00DF38DA" w:rsidRPr="00D37EEB" w:rsidRDefault="00DF38DA" w:rsidP="009A0DF4">
            <w:pPr>
              <w:jc w:val="center"/>
              <w:rPr>
                <w:color w:val="000000"/>
              </w:rPr>
            </w:pPr>
            <w:r w:rsidRPr="00D37EEB">
              <w:rPr>
                <w:color w:val="000000"/>
              </w:rPr>
              <w:t>8.93 [IQR=8.84, 9.00]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D211C" w14:textId="77777777" w:rsidR="00DF38DA" w:rsidRPr="00D37EEB" w:rsidRDefault="00DF38DA" w:rsidP="009A0DF4">
            <w:pPr>
              <w:jc w:val="center"/>
              <w:rPr>
                <w:color w:val="000000"/>
              </w:rPr>
            </w:pPr>
            <w:r w:rsidRPr="00D37EEB">
              <w:rPr>
                <w:color w:val="000000"/>
              </w:rPr>
              <w:t>0.030</w:t>
            </w:r>
          </w:p>
        </w:tc>
      </w:tr>
      <w:tr w:rsidR="00DF38DA" w:rsidRPr="00D37EEB" w14:paraId="3E9DEA6C" w14:textId="77777777" w:rsidTr="009A0DF4">
        <w:trPr>
          <w:trHeight w:val="367"/>
        </w:trPr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632A2" w14:textId="77777777" w:rsidR="00DF38DA" w:rsidRPr="00D37EEB" w:rsidRDefault="00DF38DA" w:rsidP="009A0DF4">
            <w:pPr>
              <w:rPr>
                <w:i/>
                <w:iCs/>
                <w:color w:val="000000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121C7" w14:textId="77777777" w:rsidR="00DF38DA" w:rsidRPr="00D37EEB" w:rsidRDefault="00DF38DA" w:rsidP="009A0DF4">
            <w:pPr>
              <w:jc w:val="center"/>
              <w:rPr>
                <w:color w:val="000000"/>
              </w:rPr>
            </w:pPr>
            <w:proofErr w:type="spellStart"/>
            <w:r w:rsidRPr="00D37EEB">
              <w:rPr>
                <w:color w:val="000000"/>
              </w:rPr>
              <w:t>mBasal</w:t>
            </w:r>
            <w:proofErr w:type="spellEnd"/>
            <w:r w:rsidRPr="00D37EEB">
              <w:rPr>
                <w:color w:val="000000"/>
              </w:rPr>
              <w:t xml:space="preserve"> + 2</w:t>
            </w:r>
            <w:r w:rsidRPr="00BD34D1">
              <w:t>ˈ</w:t>
            </w:r>
            <w:r w:rsidRPr="00D37EEB">
              <w:rPr>
                <w:color w:val="000000"/>
              </w:rPr>
              <w:t>-FL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9C095" w14:textId="77777777" w:rsidR="00DF38DA" w:rsidRPr="00D37EEB" w:rsidRDefault="00DF38DA" w:rsidP="009A0DF4">
            <w:pPr>
              <w:jc w:val="center"/>
              <w:rPr>
                <w:color w:val="000000"/>
              </w:rPr>
            </w:pPr>
            <w:r w:rsidRPr="00D37EEB">
              <w:rPr>
                <w:color w:val="000000"/>
              </w:rPr>
              <w:t>7.57 [IQR=7.28, 7.76]</w:t>
            </w: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E068C" w14:textId="77777777" w:rsidR="00DF38DA" w:rsidRPr="00D37EEB" w:rsidRDefault="00DF38DA" w:rsidP="009A0DF4">
            <w:pPr>
              <w:rPr>
                <w:color w:val="000000"/>
              </w:rPr>
            </w:pPr>
          </w:p>
        </w:tc>
      </w:tr>
      <w:tr w:rsidR="00DF38DA" w:rsidRPr="00D37EEB" w14:paraId="06DD3B1D" w14:textId="77777777" w:rsidTr="009A0DF4">
        <w:trPr>
          <w:trHeight w:val="367"/>
        </w:trPr>
        <w:tc>
          <w:tcPr>
            <w:tcW w:w="2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7089A" w14:textId="77777777" w:rsidR="00DF38DA" w:rsidRPr="00D37EEB" w:rsidRDefault="00DF38DA" w:rsidP="009A0DF4">
            <w:pPr>
              <w:rPr>
                <w:i/>
                <w:iCs/>
                <w:color w:val="000000"/>
              </w:rPr>
            </w:pPr>
            <w:r w:rsidRPr="00D37EEB">
              <w:rPr>
                <w:i/>
                <w:iCs/>
                <w:color w:val="000000"/>
              </w:rPr>
              <w:t xml:space="preserve">Enterococcus faecalis 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1CDD8" w14:textId="77777777" w:rsidR="00DF38DA" w:rsidRPr="00D37EEB" w:rsidRDefault="00DF38DA" w:rsidP="009A0DF4">
            <w:pPr>
              <w:jc w:val="center"/>
              <w:rPr>
                <w:color w:val="000000"/>
              </w:rPr>
            </w:pPr>
            <w:proofErr w:type="spellStart"/>
            <w:r w:rsidRPr="00D37EEB">
              <w:rPr>
                <w:color w:val="000000"/>
              </w:rPr>
              <w:t>mBasal</w:t>
            </w:r>
            <w:proofErr w:type="spellEnd"/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29F66" w14:textId="77777777" w:rsidR="00DF38DA" w:rsidRPr="00D37EEB" w:rsidRDefault="00DF38DA" w:rsidP="009A0DF4">
            <w:pPr>
              <w:jc w:val="center"/>
              <w:rPr>
                <w:color w:val="000000"/>
              </w:rPr>
            </w:pPr>
            <w:r w:rsidRPr="00D37EEB">
              <w:rPr>
                <w:color w:val="000000"/>
              </w:rPr>
              <w:t>7.54 [IQR=7.54, 7.57]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9F447" w14:textId="77777777" w:rsidR="00DF38DA" w:rsidRPr="00D37EEB" w:rsidRDefault="00DF38DA" w:rsidP="009A0DF4">
            <w:pPr>
              <w:jc w:val="center"/>
              <w:rPr>
                <w:color w:val="000000"/>
              </w:rPr>
            </w:pPr>
            <w:r w:rsidRPr="00D37EEB">
              <w:rPr>
                <w:color w:val="000000"/>
              </w:rPr>
              <w:t>0.029</w:t>
            </w:r>
          </w:p>
        </w:tc>
      </w:tr>
      <w:tr w:rsidR="00DF38DA" w:rsidRPr="00D37EEB" w14:paraId="30FA5610" w14:textId="77777777" w:rsidTr="009A0DF4">
        <w:trPr>
          <w:trHeight w:val="367"/>
        </w:trPr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1698D" w14:textId="77777777" w:rsidR="00DF38DA" w:rsidRPr="00D37EEB" w:rsidRDefault="00DF38DA" w:rsidP="009A0DF4">
            <w:pPr>
              <w:rPr>
                <w:i/>
                <w:iCs/>
                <w:color w:val="000000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B31E5" w14:textId="77777777" w:rsidR="00DF38DA" w:rsidRPr="00D37EEB" w:rsidRDefault="00DF38DA" w:rsidP="009A0DF4">
            <w:pPr>
              <w:jc w:val="center"/>
              <w:rPr>
                <w:color w:val="000000"/>
              </w:rPr>
            </w:pPr>
            <w:proofErr w:type="spellStart"/>
            <w:r w:rsidRPr="00D37EEB">
              <w:rPr>
                <w:color w:val="000000"/>
              </w:rPr>
              <w:t>mBasal</w:t>
            </w:r>
            <w:proofErr w:type="spellEnd"/>
            <w:r w:rsidRPr="00D37EEB">
              <w:rPr>
                <w:color w:val="000000"/>
              </w:rPr>
              <w:t xml:space="preserve"> + 2</w:t>
            </w:r>
            <w:r w:rsidRPr="00BD34D1">
              <w:t>ˈ</w:t>
            </w:r>
            <w:r w:rsidRPr="00D37EEB">
              <w:rPr>
                <w:color w:val="000000"/>
              </w:rPr>
              <w:t>-FL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5F8C7" w14:textId="77777777" w:rsidR="00DF38DA" w:rsidRPr="00D37EEB" w:rsidRDefault="00DF38DA" w:rsidP="009A0DF4">
            <w:pPr>
              <w:jc w:val="center"/>
              <w:rPr>
                <w:color w:val="000000"/>
              </w:rPr>
            </w:pPr>
            <w:r w:rsidRPr="00D37EEB">
              <w:rPr>
                <w:color w:val="000000"/>
              </w:rPr>
              <w:t>8.32 [IQR=8.27, 8.37]</w:t>
            </w: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5DB49" w14:textId="77777777" w:rsidR="00DF38DA" w:rsidRPr="00D37EEB" w:rsidRDefault="00DF38DA" w:rsidP="009A0DF4">
            <w:pPr>
              <w:rPr>
                <w:color w:val="000000"/>
              </w:rPr>
            </w:pPr>
          </w:p>
        </w:tc>
      </w:tr>
      <w:tr w:rsidR="00DF38DA" w:rsidRPr="00D37EEB" w14:paraId="35B4BF4B" w14:textId="77777777" w:rsidTr="009A0DF4">
        <w:trPr>
          <w:trHeight w:val="367"/>
        </w:trPr>
        <w:tc>
          <w:tcPr>
            <w:tcW w:w="2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475CA" w14:textId="77777777" w:rsidR="00DF38DA" w:rsidRPr="00D37EEB" w:rsidRDefault="00DF38DA" w:rsidP="009A0DF4">
            <w:pPr>
              <w:rPr>
                <w:i/>
                <w:iCs/>
                <w:color w:val="000000"/>
              </w:rPr>
            </w:pPr>
            <w:r w:rsidRPr="00D37EEB">
              <w:rPr>
                <w:i/>
                <w:iCs/>
                <w:color w:val="000000"/>
              </w:rPr>
              <w:t>Lactobacillus murinus/</w:t>
            </w:r>
            <w:proofErr w:type="spellStart"/>
            <w:r w:rsidRPr="00D37EEB">
              <w:rPr>
                <w:i/>
                <w:iCs/>
                <w:color w:val="000000"/>
              </w:rPr>
              <w:t>reuteri</w:t>
            </w:r>
            <w:proofErr w:type="spellEnd"/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76EEC" w14:textId="77777777" w:rsidR="00DF38DA" w:rsidRPr="00D37EEB" w:rsidRDefault="00DF38DA" w:rsidP="009A0DF4">
            <w:pPr>
              <w:jc w:val="center"/>
              <w:rPr>
                <w:color w:val="000000"/>
              </w:rPr>
            </w:pPr>
            <w:proofErr w:type="spellStart"/>
            <w:r w:rsidRPr="00D37EEB">
              <w:rPr>
                <w:color w:val="000000"/>
              </w:rPr>
              <w:t>mBasal</w:t>
            </w:r>
            <w:proofErr w:type="spellEnd"/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7117A" w14:textId="77777777" w:rsidR="00DF38DA" w:rsidRPr="00D37EEB" w:rsidRDefault="00DF38DA" w:rsidP="009A0DF4">
            <w:pPr>
              <w:jc w:val="center"/>
              <w:rPr>
                <w:color w:val="000000"/>
              </w:rPr>
            </w:pPr>
            <w:r w:rsidRPr="00D37EEB">
              <w:rPr>
                <w:color w:val="000000"/>
              </w:rPr>
              <w:t>6.94 [IQR=6.89, 6.96]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64293" w14:textId="77777777" w:rsidR="00DF38DA" w:rsidRPr="00D37EEB" w:rsidRDefault="00DF38DA" w:rsidP="009A0DF4">
            <w:pPr>
              <w:jc w:val="center"/>
              <w:rPr>
                <w:color w:val="000000"/>
              </w:rPr>
            </w:pPr>
            <w:r w:rsidRPr="00D37EEB">
              <w:rPr>
                <w:color w:val="000000"/>
              </w:rPr>
              <w:t>0.030</w:t>
            </w:r>
          </w:p>
        </w:tc>
      </w:tr>
      <w:tr w:rsidR="00DF38DA" w:rsidRPr="00D37EEB" w14:paraId="2BF0F974" w14:textId="77777777" w:rsidTr="009A0DF4">
        <w:trPr>
          <w:trHeight w:val="367"/>
        </w:trPr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B7B6E" w14:textId="77777777" w:rsidR="00DF38DA" w:rsidRPr="00D37EEB" w:rsidRDefault="00DF38DA" w:rsidP="009A0DF4">
            <w:pPr>
              <w:rPr>
                <w:color w:val="000000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B2D57" w14:textId="77777777" w:rsidR="00DF38DA" w:rsidRPr="00D37EEB" w:rsidRDefault="00DF38DA" w:rsidP="009A0DF4">
            <w:pPr>
              <w:jc w:val="center"/>
              <w:rPr>
                <w:color w:val="000000"/>
              </w:rPr>
            </w:pPr>
            <w:proofErr w:type="spellStart"/>
            <w:r w:rsidRPr="00D37EEB">
              <w:rPr>
                <w:color w:val="000000"/>
              </w:rPr>
              <w:t>mBasal</w:t>
            </w:r>
            <w:proofErr w:type="spellEnd"/>
            <w:r w:rsidRPr="00D37EEB">
              <w:rPr>
                <w:color w:val="000000"/>
              </w:rPr>
              <w:t xml:space="preserve"> + 2</w:t>
            </w:r>
            <w:r w:rsidRPr="00BD34D1">
              <w:t>ˈ</w:t>
            </w:r>
            <w:r w:rsidRPr="00D37EEB">
              <w:rPr>
                <w:color w:val="000000"/>
              </w:rPr>
              <w:t>-FL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7182D" w14:textId="77777777" w:rsidR="00DF38DA" w:rsidRPr="00D37EEB" w:rsidRDefault="00DF38DA" w:rsidP="009A0DF4">
            <w:pPr>
              <w:jc w:val="center"/>
              <w:rPr>
                <w:color w:val="000000"/>
              </w:rPr>
            </w:pPr>
            <w:r w:rsidRPr="00D37EEB">
              <w:rPr>
                <w:color w:val="000000"/>
              </w:rPr>
              <w:t>7.72 [IQR=7.61, 7.84]</w:t>
            </w: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771AD" w14:textId="77777777" w:rsidR="00DF38DA" w:rsidRPr="00D37EEB" w:rsidRDefault="00DF38DA" w:rsidP="009A0DF4">
            <w:pPr>
              <w:rPr>
                <w:color w:val="000000"/>
              </w:rPr>
            </w:pPr>
          </w:p>
        </w:tc>
      </w:tr>
    </w:tbl>
    <w:p w14:paraId="569E9781" w14:textId="1E44826D" w:rsidR="00DF38DA" w:rsidRPr="00D37EEB" w:rsidRDefault="00DF38DA" w:rsidP="00DF38DA">
      <w:pPr>
        <w:spacing w:line="360" w:lineRule="auto"/>
      </w:pPr>
      <w:r w:rsidRPr="00D37EEB">
        <w:rPr>
          <w:b/>
          <w:bCs/>
        </w:rPr>
        <w:t xml:space="preserve"> Table S</w:t>
      </w:r>
      <w:r>
        <w:rPr>
          <w:b/>
          <w:bCs/>
        </w:rPr>
        <w:t>4</w:t>
      </w:r>
      <w:r w:rsidRPr="00D37EEB">
        <w:rPr>
          <w:b/>
          <w:bCs/>
        </w:rPr>
        <w:t>.</w:t>
      </w:r>
      <w:r w:rsidRPr="00D37EEB">
        <w:t xml:space="preserve"> </w:t>
      </w:r>
      <w:r w:rsidRPr="00D37EEB">
        <w:rPr>
          <w:i/>
          <w:iCs/>
        </w:rPr>
        <w:t>In vitro</w:t>
      </w:r>
      <w:r w:rsidRPr="00D37EEB">
        <w:t xml:space="preserve"> culture of faecal bacteria following by glycan exposure</w:t>
      </w:r>
    </w:p>
    <w:p w14:paraId="1D270AD4" w14:textId="77777777" w:rsidR="00DF38DA" w:rsidRPr="00D37EEB" w:rsidRDefault="00DF38DA" w:rsidP="00DF38DA">
      <w:pPr>
        <w:spacing w:line="360" w:lineRule="auto"/>
      </w:pPr>
    </w:p>
    <w:p w14:paraId="4B02D9FE" w14:textId="2C8B3F46" w:rsidR="00072681" w:rsidRPr="00D37EEB" w:rsidRDefault="00072681" w:rsidP="00F62411">
      <w:pPr>
        <w:spacing w:line="360" w:lineRule="auto"/>
      </w:pPr>
      <w:r w:rsidRPr="00D37EEB">
        <w:br w:type="page"/>
      </w:r>
    </w:p>
    <w:p w14:paraId="25528E29" w14:textId="77777777" w:rsidR="00DF38DA" w:rsidRPr="00D37EEB" w:rsidRDefault="00DF38DA" w:rsidP="00DF38DA">
      <w:pPr>
        <w:spacing w:line="360" w:lineRule="auto"/>
        <w:jc w:val="center"/>
      </w:pPr>
      <w:r w:rsidRPr="00D37EEB">
        <w:rPr>
          <w:noProof/>
        </w:rPr>
        <w:lastRenderedPageBreak/>
        <w:drawing>
          <wp:inline distT="0" distB="0" distL="0" distR="0" wp14:anchorId="7125032D" wp14:editId="33F7BD20">
            <wp:extent cx="5100320" cy="7715250"/>
            <wp:effectExtent l="0" t="0" r="5080" b="6350"/>
            <wp:docPr id="5" name="Picture 5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alendar&#10;&#10;Description automatically generated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7" t="3176" r="5460" b="1516"/>
                    <a:stretch/>
                  </pic:blipFill>
                  <pic:spPr bwMode="auto">
                    <a:xfrm>
                      <a:off x="0" y="0"/>
                      <a:ext cx="5100638" cy="77157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247839" w14:textId="0A2F69CB" w:rsidR="00DF38DA" w:rsidRPr="00D37EEB" w:rsidRDefault="00DF38DA" w:rsidP="00DF38DA">
      <w:pPr>
        <w:spacing w:line="360" w:lineRule="auto"/>
      </w:pPr>
      <w:r w:rsidRPr="00D37EEB">
        <w:rPr>
          <w:b/>
          <w:bCs/>
        </w:rPr>
        <w:t>Figure S</w:t>
      </w:r>
      <w:r>
        <w:rPr>
          <w:b/>
          <w:bCs/>
        </w:rPr>
        <w:t>1</w:t>
      </w:r>
      <w:r w:rsidRPr="00D37EEB">
        <w:rPr>
          <w:b/>
          <w:bCs/>
        </w:rPr>
        <w:t>.</w:t>
      </w:r>
      <w:r w:rsidRPr="00D37EEB">
        <w:t xml:space="preserve"> </w:t>
      </w:r>
      <w:r>
        <w:t xml:space="preserve">Representative images of large intestine tissue from </w:t>
      </w:r>
      <w:r w:rsidRPr="00541A2B">
        <w:rPr>
          <w:i/>
          <w:iCs/>
        </w:rPr>
        <w:t>Fut2</w:t>
      </w:r>
      <w:r w:rsidRPr="00B66978">
        <w:rPr>
          <w:vertAlign w:val="superscript"/>
        </w:rPr>
        <w:t>WT</w:t>
      </w:r>
      <w:r>
        <w:t xml:space="preserve"> and </w:t>
      </w:r>
      <w:r w:rsidRPr="00541A2B">
        <w:rPr>
          <w:i/>
          <w:iCs/>
        </w:rPr>
        <w:t>Fut2</w:t>
      </w:r>
      <w:r>
        <w:rPr>
          <w:vertAlign w:val="superscript"/>
        </w:rPr>
        <w:t>KO</w:t>
      </w:r>
      <w:r w:rsidRPr="00D37EEB">
        <w:t xml:space="preserve"> </w:t>
      </w:r>
      <w:r>
        <w:t xml:space="preserve">mice stained with HRP-conjugated UEA-1 lectin. Confirming loss of </w:t>
      </w:r>
      <w:proofErr w:type="gramStart"/>
      <w:r>
        <w:t>α(</w:t>
      </w:r>
      <w:proofErr w:type="gramEnd"/>
      <w:r>
        <w:t xml:space="preserve">1,2)-fucosylated glycan production in KO mice. </w:t>
      </w:r>
    </w:p>
    <w:p w14:paraId="0DE5DBCE" w14:textId="77777777" w:rsidR="00DF38DA" w:rsidRDefault="00DF38DA" w:rsidP="00F62411">
      <w:pPr>
        <w:spacing w:line="360" w:lineRule="auto"/>
      </w:pPr>
    </w:p>
    <w:p w14:paraId="3161ED99" w14:textId="54E5C5E6" w:rsidR="00072681" w:rsidRPr="00D37EEB" w:rsidRDefault="007840BB" w:rsidP="00F62411">
      <w:pPr>
        <w:spacing w:line="360" w:lineRule="auto"/>
      </w:pPr>
      <w:r w:rsidRPr="00D37EEB">
        <w:rPr>
          <w:noProof/>
        </w:rPr>
        <w:lastRenderedPageBreak/>
        <w:drawing>
          <wp:inline distT="0" distB="0" distL="0" distR="0" wp14:anchorId="0EE816A5" wp14:editId="2573EA39">
            <wp:extent cx="5619505" cy="4756150"/>
            <wp:effectExtent l="0" t="0" r="0" b="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80" t="1562" r="2548" b="39676"/>
                    <a:stretch/>
                  </pic:blipFill>
                  <pic:spPr bwMode="auto">
                    <a:xfrm>
                      <a:off x="0" y="0"/>
                      <a:ext cx="5620684" cy="47571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2F953C" w14:textId="1F8FA4D5" w:rsidR="001150FD" w:rsidRPr="00D37EEB" w:rsidRDefault="001150FD" w:rsidP="00F62411">
      <w:pPr>
        <w:spacing w:line="360" w:lineRule="auto"/>
      </w:pPr>
      <w:r w:rsidRPr="00D37EEB">
        <w:rPr>
          <w:b/>
          <w:bCs/>
        </w:rPr>
        <w:t>Figure S</w:t>
      </w:r>
      <w:r w:rsidR="00DF38DA">
        <w:rPr>
          <w:b/>
          <w:bCs/>
        </w:rPr>
        <w:t>2</w:t>
      </w:r>
      <w:r w:rsidRPr="00D37EEB">
        <w:rPr>
          <w:b/>
          <w:bCs/>
        </w:rPr>
        <w:t>.</w:t>
      </w:r>
      <w:r w:rsidRPr="00D37EEB">
        <w:t xml:space="preserve"> </w:t>
      </w:r>
      <w:r w:rsidR="00541A2B">
        <w:t xml:space="preserve">Faecal microbiota </w:t>
      </w:r>
      <w:r w:rsidRPr="00D37EEB">
        <w:sym w:font="Symbol" w:char="F061"/>
      </w:r>
      <w:r w:rsidRPr="00D37EEB">
        <w:t xml:space="preserve">-diversity </w:t>
      </w:r>
      <w:r w:rsidR="00541A2B">
        <w:t xml:space="preserve">metrics </w:t>
      </w:r>
      <w:r w:rsidRPr="00D37EEB">
        <w:t xml:space="preserve">in </w:t>
      </w:r>
      <w:r w:rsidR="00541A2B">
        <w:t>m</w:t>
      </w:r>
      <w:r w:rsidRPr="00D37EEB">
        <w:t xml:space="preserve">ale </w:t>
      </w:r>
      <w:r w:rsidR="006946A8" w:rsidRPr="00541A2B">
        <w:rPr>
          <w:i/>
          <w:iCs/>
        </w:rPr>
        <w:t>Fut2</w:t>
      </w:r>
      <w:r w:rsidR="006946A8" w:rsidRPr="00B66978">
        <w:rPr>
          <w:vertAlign w:val="superscript"/>
        </w:rPr>
        <w:t>WT</w:t>
      </w:r>
      <w:r w:rsidR="006946A8">
        <w:t xml:space="preserve"> and </w:t>
      </w:r>
      <w:r w:rsidR="006946A8" w:rsidRPr="00541A2B">
        <w:rPr>
          <w:i/>
          <w:iCs/>
        </w:rPr>
        <w:t>Fut2</w:t>
      </w:r>
      <w:r w:rsidR="006946A8">
        <w:rPr>
          <w:vertAlign w:val="superscript"/>
        </w:rPr>
        <w:t>KO</w:t>
      </w:r>
      <w:r w:rsidR="006946A8">
        <w:t xml:space="preserve"> </w:t>
      </w:r>
      <w:r w:rsidRPr="00D37EEB">
        <w:t>mice</w:t>
      </w:r>
      <w:r w:rsidR="00541A2B">
        <w:t xml:space="preserve">. </w:t>
      </w:r>
    </w:p>
    <w:p w14:paraId="685F7CCF" w14:textId="071BE3AE" w:rsidR="00072681" w:rsidRPr="00D37EEB" w:rsidRDefault="00072681" w:rsidP="00F62411">
      <w:pPr>
        <w:spacing w:line="360" w:lineRule="auto"/>
      </w:pPr>
    </w:p>
    <w:p w14:paraId="53FA2CFA" w14:textId="6BD3AE71" w:rsidR="0091489B" w:rsidRPr="00D37EEB" w:rsidRDefault="0091489B" w:rsidP="00F62411">
      <w:pPr>
        <w:spacing w:line="360" w:lineRule="auto"/>
      </w:pPr>
      <w:r w:rsidRPr="00D37EEB">
        <w:br w:type="page"/>
      </w:r>
    </w:p>
    <w:p w14:paraId="58EB0353" w14:textId="30BB53F5" w:rsidR="0091489B" w:rsidRPr="00D37EEB" w:rsidRDefault="0091489B" w:rsidP="0091489B">
      <w:pPr>
        <w:spacing w:line="360" w:lineRule="auto"/>
        <w:jc w:val="center"/>
      </w:pPr>
      <w:r w:rsidRPr="00D37EEB">
        <w:rPr>
          <w:noProof/>
        </w:rPr>
        <w:lastRenderedPageBreak/>
        <w:drawing>
          <wp:inline distT="0" distB="0" distL="0" distR="0" wp14:anchorId="43939508" wp14:editId="3EA5E834">
            <wp:extent cx="4174099" cy="7522234"/>
            <wp:effectExtent l="0" t="0" r="0" b="2540"/>
            <wp:docPr id="2" name="Picture 2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 with medium confidence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40" t="1562" r="12702" b="1208"/>
                    <a:stretch/>
                  </pic:blipFill>
                  <pic:spPr bwMode="auto">
                    <a:xfrm>
                      <a:off x="0" y="0"/>
                      <a:ext cx="4178637" cy="75304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90B167" w14:textId="6977A974" w:rsidR="001150FD" w:rsidRPr="00D37EEB" w:rsidRDefault="001150FD" w:rsidP="00541A2B">
      <w:pPr>
        <w:spacing w:line="360" w:lineRule="auto"/>
        <w:jc w:val="both"/>
      </w:pPr>
      <w:r w:rsidRPr="00D37EEB">
        <w:rPr>
          <w:b/>
          <w:bCs/>
        </w:rPr>
        <w:t>Figure S</w:t>
      </w:r>
      <w:r w:rsidR="00DF38DA">
        <w:rPr>
          <w:b/>
          <w:bCs/>
        </w:rPr>
        <w:t>3</w:t>
      </w:r>
      <w:r w:rsidRPr="00D37EEB">
        <w:rPr>
          <w:b/>
          <w:bCs/>
        </w:rPr>
        <w:t>.</w:t>
      </w:r>
      <w:r w:rsidRPr="00D37EEB">
        <w:t xml:space="preserve"> </w:t>
      </w:r>
      <w:r w:rsidR="00541A2B">
        <w:t xml:space="preserve">Anaerobic </w:t>
      </w:r>
      <w:r w:rsidR="00541A2B" w:rsidRPr="00541A2B">
        <w:rPr>
          <w:i/>
          <w:iCs/>
        </w:rPr>
        <w:t>in vitro</w:t>
      </w:r>
      <w:r w:rsidR="00541A2B">
        <w:t xml:space="preserve"> growth of </w:t>
      </w:r>
      <w:r w:rsidRPr="00D37EEB">
        <w:t xml:space="preserve">faecal bacteria </w:t>
      </w:r>
      <w:r w:rsidR="00541A2B">
        <w:t xml:space="preserve">from </w:t>
      </w:r>
      <w:r w:rsidR="00541A2B" w:rsidRPr="00541A2B">
        <w:rPr>
          <w:i/>
          <w:iCs/>
        </w:rPr>
        <w:t>Fut2</w:t>
      </w:r>
      <w:r w:rsidR="00541A2B" w:rsidRPr="00B66978">
        <w:rPr>
          <w:vertAlign w:val="superscript"/>
        </w:rPr>
        <w:t>WT</w:t>
      </w:r>
      <w:r w:rsidR="00541A2B">
        <w:t xml:space="preserve"> mice either with or without 2</w:t>
      </w:r>
      <w:r w:rsidR="00F2331D" w:rsidRPr="00BD34D1">
        <w:t>ˈ</w:t>
      </w:r>
      <w:r w:rsidR="00541A2B">
        <w:t>-fucosyllactose (2</w:t>
      </w:r>
      <w:r w:rsidR="00F2331D" w:rsidRPr="00BD34D1">
        <w:t>ˈ</w:t>
      </w:r>
      <w:r w:rsidR="00541A2B">
        <w:t xml:space="preserve">-FL) supplementation. Colonies characterised by size as small medium and large, with representative colony identification confirmed by </w:t>
      </w:r>
      <w:r w:rsidR="00541A2B" w:rsidRPr="00541A2B">
        <w:t>matrix-assisted laser desorption/ionization</w:t>
      </w:r>
      <w:r w:rsidR="00541A2B">
        <w:t xml:space="preserve"> </w:t>
      </w:r>
      <w:r w:rsidR="00541A2B" w:rsidRPr="00541A2B">
        <w:t>time-of-flight mass spectrometry</w:t>
      </w:r>
      <w:r w:rsidR="00541A2B">
        <w:t xml:space="preserve"> (MALDI-TOF).</w:t>
      </w:r>
    </w:p>
    <w:p w14:paraId="32D812D2" w14:textId="41688E13" w:rsidR="0091489B" w:rsidRPr="00D37EEB" w:rsidRDefault="0091489B" w:rsidP="00F62411">
      <w:pPr>
        <w:spacing w:line="360" w:lineRule="auto"/>
      </w:pPr>
      <w:r w:rsidRPr="00D37EEB">
        <w:br w:type="page"/>
      </w:r>
    </w:p>
    <w:p w14:paraId="55942D7D" w14:textId="0506A163" w:rsidR="000E2A8A" w:rsidRPr="00D37EEB" w:rsidRDefault="00362734" w:rsidP="00362734">
      <w:pPr>
        <w:spacing w:line="360" w:lineRule="auto"/>
        <w:jc w:val="center"/>
      </w:pPr>
      <w:r w:rsidRPr="00D37EEB">
        <w:rPr>
          <w:noProof/>
        </w:rPr>
        <w:lastRenderedPageBreak/>
        <w:drawing>
          <wp:inline distT="0" distB="0" distL="0" distR="0" wp14:anchorId="297DFF22" wp14:editId="53B09156">
            <wp:extent cx="2898016" cy="6842002"/>
            <wp:effectExtent l="0" t="0" r="0" b="3810"/>
            <wp:docPr id="3" name="Picture 3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line chart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133"/>
                    <a:stretch/>
                  </pic:blipFill>
                  <pic:spPr bwMode="auto">
                    <a:xfrm>
                      <a:off x="0" y="0"/>
                      <a:ext cx="2921991" cy="68986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CE4E04" w14:textId="57DF7149" w:rsidR="001150FD" w:rsidRPr="00D37EEB" w:rsidRDefault="001150FD" w:rsidP="00322C51">
      <w:pPr>
        <w:spacing w:line="360" w:lineRule="auto"/>
        <w:jc w:val="both"/>
      </w:pPr>
      <w:r w:rsidRPr="00D37EEB">
        <w:rPr>
          <w:b/>
          <w:bCs/>
        </w:rPr>
        <w:t>Figure S</w:t>
      </w:r>
      <w:r w:rsidR="00DF38DA">
        <w:rPr>
          <w:b/>
          <w:bCs/>
        </w:rPr>
        <w:t>4</w:t>
      </w:r>
      <w:r w:rsidRPr="00D37EEB">
        <w:rPr>
          <w:b/>
          <w:bCs/>
        </w:rPr>
        <w:t>.</w:t>
      </w:r>
      <w:r w:rsidRPr="00D37EEB">
        <w:t xml:space="preserve"> </w:t>
      </w:r>
      <w:r w:rsidR="00541A2B">
        <w:t xml:space="preserve">Anaerobic </w:t>
      </w:r>
      <w:r w:rsidR="00541A2B" w:rsidRPr="00541A2B">
        <w:rPr>
          <w:i/>
          <w:iCs/>
        </w:rPr>
        <w:t>in vitro</w:t>
      </w:r>
      <w:r w:rsidR="00541A2B">
        <w:t xml:space="preserve"> growth of Bifidobacterium species either with or without 2</w:t>
      </w:r>
      <w:r w:rsidR="00F2331D" w:rsidRPr="00BD34D1">
        <w:t>ˈ</w:t>
      </w:r>
      <w:r w:rsidR="00541A2B">
        <w:t>-fucosyllactose (2</w:t>
      </w:r>
      <w:r w:rsidR="00F2331D" w:rsidRPr="00BD34D1">
        <w:t>ˈ</w:t>
      </w:r>
      <w:r w:rsidR="00541A2B">
        <w:t xml:space="preserve">-FL) supplementation. Showing immediate enhanced growth of </w:t>
      </w:r>
      <w:r w:rsidR="00541A2B" w:rsidRPr="00541A2B">
        <w:rPr>
          <w:i/>
          <w:iCs/>
        </w:rPr>
        <w:t>B. infantis</w:t>
      </w:r>
      <w:r w:rsidR="00541A2B">
        <w:rPr>
          <w:i/>
          <w:iCs/>
        </w:rPr>
        <w:t xml:space="preserve"> </w:t>
      </w:r>
      <w:r w:rsidR="00541A2B">
        <w:t>with supplementation, reflecting genetic ability to internalise and metabolise 2</w:t>
      </w:r>
      <w:r w:rsidR="00F2331D" w:rsidRPr="00BD34D1">
        <w:t>ˈ</w:t>
      </w:r>
      <w:r w:rsidR="00541A2B">
        <w:t xml:space="preserve">-FL. </w:t>
      </w:r>
      <w:r w:rsidR="00541A2B" w:rsidRPr="00541A2B">
        <w:rPr>
          <w:i/>
          <w:iCs/>
        </w:rPr>
        <w:t>B. bifidum</w:t>
      </w:r>
      <w:r w:rsidR="00541A2B">
        <w:t xml:space="preserve"> shows longer duration until enhanced growth </w:t>
      </w:r>
      <w:r w:rsidR="00322C51">
        <w:t>suggesting delayed internalisation/</w:t>
      </w:r>
      <w:r w:rsidR="00322C51" w:rsidRPr="00322C51">
        <w:t xml:space="preserve"> </w:t>
      </w:r>
      <w:proofErr w:type="spellStart"/>
      <w:r w:rsidR="00322C51">
        <w:t>metabolisation</w:t>
      </w:r>
      <w:proofErr w:type="spellEnd"/>
      <w:r w:rsidR="00322C51">
        <w:t xml:space="preserve"> of 2</w:t>
      </w:r>
      <w:r w:rsidR="00F2331D" w:rsidRPr="00BD34D1">
        <w:t>ˈ</w:t>
      </w:r>
      <w:r w:rsidR="00322C51">
        <w:t xml:space="preserve">-FL. </w:t>
      </w:r>
      <w:r w:rsidR="00541A2B" w:rsidRPr="00541A2B">
        <w:rPr>
          <w:i/>
          <w:iCs/>
        </w:rPr>
        <w:t>B. breve</w:t>
      </w:r>
      <w:r w:rsidR="00322C51">
        <w:t xml:space="preserve"> shows no enhanced growth with 2</w:t>
      </w:r>
      <w:r w:rsidR="00F2331D" w:rsidRPr="00BD34D1">
        <w:t>ˈ</w:t>
      </w:r>
      <w:r w:rsidR="00322C51">
        <w:t>-FL.</w:t>
      </w:r>
    </w:p>
    <w:p w14:paraId="6A69F44E" w14:textId="77777777" w:rsidR="001150FD" w:rsidRPr="00D37EEB" w:rsidRDefault="001150FD" w:rsidP="00362734">
      <w:pPr>
        <w:spacing w:line="360" w:lineRule="auto"/>
        <w:jc w:val="center"/>
      </w:pPr>
    </w:p>
    <w:p w14:paraId="42FD664E" w14:textId="5F2A031B" w:rsidR="001D3727" w:rsidRPr="00D37EEB" w:rsidRDefault="001D3727" w:rsidP="001D3727">
      <w:pPr>
        <w:spacing w:line="360" w:lineRule="auto"/>
      </w:pPr>
      <w:r w:rsidRPr="00D37EEB">
        <w:br w:type="page"/>
      </w:r>
    </w:p>
    <w:p w14:paraId="0578AA10" w14:textId="3C46D2D0" w:rsidR="001D3727" w:rsidRPr="00D37EEB" w:rsidRDefault="001D3727" w:rsidP="001D3727">
      <w:pPr>
        <w:spacing w:line="360" w:lineRule="auto"/>
      </w:pPr>
      <w:r w:rsidRPr="00D37EEB">
        <w:rPr>
          <w:noProof/>
        </w:rPr>
        <w:lastRenderedPageBreak/>
        <w:drawing>
          <wp:inline distT="0" distB="0" distL="0" distR="0" wp14:anchorId="3CFB6F2C" wp14:editId="186474A4">
            <wp:extent cx="5727471" cy="5072062"/>
            <wp:effectExtent l="0" t="0" r="635" b="0"/>
            <wp:docPr id="4" name="Picture 4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, engineering drawing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8" b="35757"/>
                    <a:stretch/>
                  </pic:blipFill>
                  <pic:spPr bwMode="auto">
                    <a:xfrm>
                      <a:off x="0" y="0"/>
                      <a:ext cx="5727700" cy="50722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AAF205" w14:textId="4DC485FD" w:rsidR="001150FD" w:rsidRPr="00D37EEB" w:rsidRDefault="001150FD" w:rsidP="00322C51">
      <w:pPr>
        <w:spacing w:line="360" w:lineRule="auto"/>
        <w:jc w:val="both"/>
      </w:pPr>
      <w:r w:rsidRPr="00D37EEB">
        <w:rPr>
          <w:b/>
          <w:bCs/>
        </w:rPr>
        <w:t>Figure S4.</w:t>
      </w:r>
      <w:r w:rsidRPr="00D37EEB">
        <w:t xml:space="preserve"> Abundance of </w:t>
      </w:r>
      <w:r w:rsidRPr="00D37EEB">
        <w:rPr>
          <w:i/>
          <w:iCs/>
        </w:rPr>
        <w:t>B</w:t>
      </w:r>
      <w:r w:rsidR="00322C51">
        <w:rPr>
          <w:i/>
          <w:iCs/>
        </w:rPr>
        <w:t>ifidobacterium</w:t>
      </w:r>
      <w:r w:rsidRPr="00D37EEB">
        <w:rPr>
          <w:i/>
          <w:iCs/>
        </w:rPr>
        <w:t xml:space="preserve"> infantis</w:t>
      </w:r>
      <w:r w:rsidRPr="00D37EEB">
        <w:t xml:space="preserve"> </w:t>
      </w:r>
      <w:r w:rsidR="00322C51">
        <w:t xml:space="preserve">of </w:t>
      </w:r>
      <w:r w:rsidR="00B66978" w:rsidRPr="00541A2B">
        <w:rPr>
          <w:i/>
          <w:iCs/>
        </w:rPr>
        <w:t>Fut2</w:t>
      </w:r>
      <w:r w:rsidR="00B66978" w:rsidRPr="00B66978">
        <w:rPr>
          <w:vertAlign w:val="superscript"/>
        </w:rPr>
        <w:t>WT</w:t>
      </w:r>
      <w:r w:rsidR="00B66978">
        <w:t xml:space="preserve"> </w:t>
      </w:r>
      <w:r w:rsidR="00322C51">
        <w:t xml:space="preserve">and </w:t>
      </w:r>
      <w:r w:rsidR="00B66978" w:rsidRPr="00541A2B">
        <w:rPr>
          <w:i/>
          <w:iCs/>
        </w:rPr>
        <w:t>Fut2</w:t>
      </w:r>
      <w:r w:rsidR="00B66978">
        <w:rPr>
          <w:vertAlign w:val="superscript"/>
        </w:rPr>
        <w:t>KO</w:t>
      </w:r>
      <w:r w:rsidR="00B66978">
        <w:t xml:space="preserve"> </w:t>
      </w:r>
      <w:r w:rsidR="00322C51">
        <w:t xml:space="preserve">mice following </w:t>
      </w:r>
      <w:r w:rsidR="00322C51" w:rsidRPr="00322C51">
        <w:rPr>
          <w:i/>
          <w:iCs/>
        </w:rPr>
        <w:t>B. infantis</w:t>
      </w:r>
      <w:r w:rsidR="00322C51">
        <w:t xml:space="preserve"> gavage. A) Intestinal mucosal tissue 5 days post </w:t>
      </w:r>
      <w:r w:rsidR="00322C51" w:rsidRPr="00322C51">
        <w:rPr>
          <w:i/>
          <w:iCs/>
        </w:rPr>
        <w:t>B. infantis</w:t>
      </w:r>
      <w:r w:rsidR="00322C51">
        <w:t xml:space="preserve"> gavage. B) Faecal </w:t>
      </w:r>
      <w:r w:rsidR="00322C51" w:rsidRPr="00322C51">
        <w:rPr>
          <w:i/>
          <w:iCs/>
        </w:rPr>
        <w:t>B. infantis</w:t>
      </w:r>
      <w:r w:rsidR="00322C51">
        <w:t xml:space="preserve"> abundance during gavage period. Showing both </w:t>
      </w:r>
      <w:r w:rsidR="00B66978" w:rsidRPr="00541A2B">
        <w:rPr>
          <w:i/>
          <w:iCs/>
        </w:rPr>
        <w:t>Fut2</w:t>
      </w:r>
      <w:r w:rsidR="00B66978" w:rsidRPr="00B66978">
        <w:rPr>
          <w:vertAlign w:val="superscript"/>
        </w:rPr>
        <w:t>WT</w:t>
      </w:r>
      <w:r w:rsidR="00B66978">
        <w:t xml:space="preserve"> and </w:t>
      </w:r>
      <w:r w:rsidR="00B66978" w:rsidRPr="00541A2B">
        <w:rPr>
          <w:i/>
          <w:iCs/>
        </w:rPr>
        <w:t>Fut2</w:t>
      </w:r>
      <w:r w:rsidR="00B66978">
        <w:rPr>
          <w:vertAlign w:val="superscript"/>
        </w:rPr>
        <w:t>KO</w:t>
      </w:r>
      <w:r w:rsidR="00B66978">
        <w:t xml:space="preserve"> </w:t>
      </w:r>
      <w:r w:rsidR="00322C51">
        <w:t xml:space="preserve">have similarly high levels of </w:t>
      </w:r>
      <w:r w:rsidR="00322C51" w:rsidRPr="00322C51">
        <w:rPr>
          <w:i/>
          <w:iCs/>
        </w:rPr>
        <w:t>B. infantis</w:t>
      </w:r>
      <w:r w:rsidR="00322C51">
        <w:t xml:space="preserve"> 6 hours after gavage, however </w:t>
      </w:r>
      <w:r w:rsidR="00B66978" w:rsidRPr="00541A2B">
        <w:rPr>
          <w:i/>
          <w:iCs/>
        </w:rPr>
        <w:t>Fut2</w:t>
      </w:r>
      <w:r w:rsidR="00B66978">
        <w:rPr>
          <w:vertAlign w:val="superscript"/>
        </w:rPr>
        <w:t>KO</w:t>
      </w:r>
      <w:r w:rsidR="00B66978">
        <w:t xml:space="preserve"> </w:t>
      </w:r>
      <w:r w:rsidR="00322C51">
        <w:t xml:space="preserve">mice have significantly higher </w:t>
      </w:r>
      <w:r w:rsidR="00322C51" w:rsidRPr="00322C51">
        <w:rPr>
          <w:i/>
          <w:iCs/>
        </w:rPr>
        <w:t>B. infantis</w:t>
      </w:r>
      <w:r w:rsidR="00322C51">
        <w:t xml:space="preserve"> abundance at 22 hours after gavage.</w:t>
      </w:r>
    </w:p>
    <w:p w14:paraId="0412509B" w14:textId="77777777" w:rsidR="001150FD" w:rsidRPr="00D37EEB" w:rsidRDefault="001150FD" w:rsidP="001D3727">
      <w:pPr>
        <w:spacing w:line="360" w:lineRule="auto"/>
      </w:pPr>
    </w:p>
    <w:p w14:paraId="4C8A45BD" w14:textId="6FA24E81" w:rsidR="001D3727" w:rsidRPr="00D37EEB" w:rsidRDefault="001D3727" w:rsidP="001D3727">
      <w:pPr>
        <w:spacing w:line="360" w:lineRule="auto"/>
      </w:pPr>
    </w:p>
    <w:p w14:paraId="40AAABD1" w14:textId="61926CFF" w:rsidR="001D3727" w:rsidRPr="00D37EEB" w:rsidRDefault="001D3727" w:rsidP="001D3727">
      <w:pPr>
        <w:spacing w:line="360" w:lineRule="auto"/>
      </w:pPr>
      <w:r w:rsidRPr="00D37EEB">
        <w:br w:type="page"/>
      </w:r>
    </w:p>
    <w:p w14:paraId="79369D2A" w14:textId="77777777" w:rsidR="00B66978" w:rsidRDefault="00B66978" w:rsidP="009B7BB3">
      <w:pPr>
        <w:spacing w:line="360" w:lineRule="auto"/>
      </w:pPr>
    </w:p>
    <w:p w14:paraId="6B894D2A" w14:textId="3E393F38" w:rsidR="00B66978" w:rsidRPr="00B649BB" w:rsidRDefault="00B649BB" w:rsidP="00B649BB">
      <w:pPr>
        <w:spacing w:line="480" w:lineRule="auto"/>
        <w:rPr>
          <w:b/>
          <w:bCs/>
        </w:rPr>
      </w:pPr>
      <w:r w:rsidRPr="00B649BB">
        <w:rPr>
          <w:b/>
          <w:bCs/>
        </w:rPr>
        <w:t>References</w:t>
      </w:r>
    </w:p>
    <w:p w14:paraId="13E39B29" w14:textId="77777777" w:rsidR="00DF38DA" w:rsidRPr="00DF38DA" w:rsidRDefault="00B66978" w:rsidP="00DF38DA">
      <w:pPr>
        <w:pStyle w:val="EndNoteBibliography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DF38DA" w:rsidRPr="00DF38DA">
        <w:t>1.</w:t>
      </w:r>
      <w:r w:rsidR="00DF38DA" w:rsidRPr="00DF38DA">
        <w:tab/>
        <w:t xml:space="preserve">Choo, J.M., Leong, L.E. &amp; Rogers, G.B. Sample storage conditions significantly influence faecal microbiome profiles. </w:t>
      </w:r>
      <w:r w:rsidR="00DF38DA" w:rsidRPr="00DF38DA">
        <w:rPr>
          <w:i/>
        </w:rPr>
        <w:t>Scientific reports</w:t>
      </w:r>
      <w:r w:rsidR="00DF38DA" w:rsidRPr="00DF38DA">
        <w:t xml:space="preserve"> </w:t>
      </w:r>
      <w:r w:rsidR="00DF38DA" w:rsidRPr="00DF38DA">
        <w:rPr>
          <w:b/>
        </w:rPr>
        <w:t>5</w:t>
      </w:r>
      <w:r w:rsidR="00DF38DA" w:rsidRPr="00DF38DA">
        <w:t>, 16350 (2015).</w:t>
      </w:r>
    </w:p>
    <w:p w14:paraId="352206DE" w14:textId="77777777" w:rsidR="00DF38DA" w:rsidRPr="00DF38DA" w:rsidRDefault="00DF38DA" w:rsidP="00DF38DA">
      <w:pPr>
        <w:pStyle w:val="EndNoteBibliography"/>
        <w:ind w:left="720" w:hanging="720"/>
      </w:pPr>
      <w:r w:rsidRPr="00DF38DA">
        <w:t>2.</w:t>
      </w:r>
      <w:r w:rsidRPr="00DF38DA">
        <w:tab/>
        <w:t>Bolyen, E.</w:t>
      </w:r>
      <w:r w:rsidRPr="00DF38DA">
        <w:rPr>
          <w:i/>
        </w:rPr>
        <w:t>, et al.</w:t>
      </w:r>
      <w:r w:rsidRPr="00DF38DA">
        <w:t xml:space="preserve"> Reproducible, interactive, scalable and extensible microbiome data science using QIIME 2. </w:t>
      </w:r>
      <w:r w:rsidRPr="00DF38DA">
        <w:rPr>
          <w:i/>
        </w:rPr>
        <w:t>Nat Biotechnol</w:t>
      </w:r>
      <w:r w:rsidRPr="00DF38DA">
        <w:t xml:space="preserve"> </w:t>
      </w:r>
      <w:r w:rsidRPr="00DF38DA">
        <w:rPr>
          <w:b/>
        </w:rPr>
        <w:t>37</w:t>
      </w:r>
      <w:r w:rsidRPr="00DF38DA">
        <w:t>, 852-857 (2019).</w:t>
      </w:r>
    </w:p>
    <w:p w14:paraId="22A75286" w14:textId="77777777" w:rsidR="00DF38DA" w:rsidRPr="00DF38DA" w:rsidRDefault="00DF38DA" w:rsidP="00DF38DA">
      <w:pPr>
        <w:pStyle w:val="EndNoteBibliography"/>
        <w:ind w:left="720" w:hanging="720"/>
      </w:pPr>
      <w:r w:rsidRPr="00DF38DA">
        <w:t>3.</w:t>
      </w:r>
      <w:r w:rsidRPr="00DF38DA">
        <w:tab/>
        <w:t xml:space="preserve">Nadkarni, M.A., Martin, F.E., Jacques, N.A. &amp; Hunter, N. Determination of bacterial load by real-time PCR using a broad-range (universal) probe and primers set. </w:t>
      </w:r>
      <w:r w:rsidRPr="00DF38DA">
        <w:rPr>
          <w:i/>
        </w:rPr>
        <w:t>Microbiology</w:t>
      </w:r>
      <w:r w:rsidRPr="00DF38DA">
        <w:t xml:space="preserve"> </w:t>
      </w:r>
      <w:r w:rsidRPr="00DF38DA">
        <w:rPr>
          <w:b/>
        </w:rPr>
        <w:t>148</w:t>
      </w:r>
      <w:r w:rsidRPr="00DF38DA">
        <w:t>, 257-266 (2002).</w:t>
      </w:r>
    </w:p>
    <w:p w14:paraId="70B00BB3" w14:textId="77777777" w:rsidR="00DF38DA" w:rsidRPr="00DF38DA" w:rsidRDefault="00DF38DA" w:rsidP="00DF38DA">
      <w:pPr>
        <w:pStyle w:val="EndNoteBibliography"/>
        <w:ind w:left="720" w:hanging="720"/>
      </w:pPr>
      <w:r w:rsidRPr="00DF38DA">
        <w:t>4.</w:t>
      </w:r>
      <w:r w:rsidRPr="00DF38DA">
        <w:tab/>
        <w:t xml:space="preserve">Haarman, M. &amp; Knol, J. Quantitative real-time PCR assays to identify and quantify fecal Bifidobacterium species in infants receiving a prebiotic infant formula. </w:t>
      </w:r>
      <w:r w:rsidRPr="00DF38DA">
        <w:rPr>
          <w:i/>
        </w:rPr>
        <w:t>Applied and environmental microbiology</w:t>
      </w:r>
      <w:r w:rsidRPr="00DF38DA">
        <w:t xml:space="preserve"> </w:t>
      </w:r>
      <w:r w:rsidRPr="00DF38DA">
        <w:rPr>
          <w:b/>
        </w:rPr>
        <w:t>71</w:t>
      </w:r>
      <w:r w:rsidRPr="00DF38DA">
        <w:t>, 2318-2324 (2005).</w:t>
      </w:r>
    </w:p>
    <w:p w14:paraId="2A0AB9EC" w14:textId="77777777" w:rsidR="00DF38DA" w:rsidRPr="00DF38DA" w:rsidRDefault="00DF38DA" w:rsidP="00DF38DA">
      <w:pPr>
        <w:pStyle w:val="EndNoteBibliography"/>
        <w:ind w:left="720" w:hanging="720"/>
      </w:pPr>
      <w:r w:rsidRPr="00DF38DA">
        <w:t>5.</w:t>
      </w:r>
      <w:r w:rsidRPr="00DF38DA">
        <w:tab/>
        <w:t xml:space="preserve">Junick, J. &amp; Blaut, M. Quantification of human fecal bifidobacterium species by use of quantitative real-time PCR analysis targeting the groEL gene. </w:t>
      </w:r>
      <w:r w:rsidRPr="00DF38DA">
        <w:rPr>
          <w:i/>
        </w:rPr>
        <w:t>Applied and environmental microbiology</w:t>
      </w:r>
      <w:r w:rsidRPr="00DF38DA">
        <w:t xml:space="preserve"> </w:t>
      </w:r>
      <w:r w:rsidRPr="00DF38DA">
        <w:rPr>
          <w:b/>
        </w:rPr>
        <w:t>78</w:t>
      </w:r>
      <w:r w:rsidRPr="00DF38DA">
        <w:t>, 2613-2622 (2012).</w:t>
      </w:r>
    </w:p>
    <w:p w14:paraId="2C941FEB" w14:textId="08651CB3" w:rsidR="009B7BB3" w:rsidRPr="00D37EEB" w:rsidRDefault="00B66978" w:rsidP="00B649BB">
      <w:pPr>
        <w:spacing w:after="120" w:line="480" w:lineRule="auto"/>
      </w:pPr>
      <w:r>
        <w:fldChar w:fldCharType="end"/>
      </w:r>
    </w:p>
    <w:sectPr w:rsidR="009B7BB3" w:rsidRPr="00D37EEB" w:rsidSect="00DF38DA">
      <w:pgSz w:w="11900" w:h="16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 Light">
    <w:charset w:val="00"/>
    <w:family w:val="swiss"/>
    <w:pitch w:val="variable"/>
    <w:sig w:usb0="E10002FF" w:usb1="5000ECFF" w:usb2="0000002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Medicin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ar59pdxrerdpteza9spezpf9dtzeszzpdff&quot;&gt;Steven&amp;apos;s EndNote Library-Converted&lt;record-ids&gt;&lt;item&gt;1573&lt;/item&gt;&lt;item&gt;4332&lt;/item&gt;&lt;item&gt;4333&lt;/item&gt;&lt;item&gt;4334&lt;/item&gt;&lt;item&gt;4335&lt;/item&gt;&lt;/record-ids&gt;&lt;/item&gt;&lt;/Libraries&gt;"/>
  </w:docVars>
  <w:rsids>
    <w:rsidRoot w:val="00F62411"/>
    <w:rsid w:val="0002572A"/>
    <w:rsid w:val="00033212"/>
    <w:rsid w:val="00072681"/>
    <w:rsid w:val="0008134C"/>
    <w:rsid w:val="000B44DB"/>
    <w:rsid w:val="000C4B7C"/>
    <w:rsid w:val="000E2A8A"/>
    <w:rsid w:val="000F143B"/>
    <w:rsid w:val="00112F67"/>
    <w:rsid w:val="001150FD"/>
    <w:rsid w:val="001456CD"/>
    <w:rsid w:val="001D3727"/>
    <w:rsid w:val="001F5FFC"/>
    <w:rsid w:val="00235A3B"/>
    <w:rsid w:val="00250CC9"/>
    <w:rsid w:val="00261750"/>
    <w:rsid w:val="00261A3A"/>
    <w:rsid w:val="00262AA9"/>
    <w:rsid w:val="003175E9"/>
    <w:rsid w:val="00322C51"/>
    <w:rsid w:val="00331165"/>
    <w:rsid w:val="00355FF5"/>
    <w:rsid w:val="00360549"/>
    <w:rsid w:val="00362734"/>
    <w:rsid w:val="003E1275"/>
    <w:rsid w:val="003E34EE"/>
    <w:rsid w:val="003F507D"/>
    <w:rsid w:val="00450B01"/>
    <w:rsid w:val="004F3BF2"/>
    <w:rsid w:val="00541A2B"/>
    <w:rsid w:val="0054735F"/>
    <w:rsid w:val="00571DA6"/>
    <w:rsid w:val="005B7325"/>
    <w:rsid w:val="005C6A50"/>
    <w:rsid w:val="006066F9"/>
    <w:rsid w:val="006078EE"/>
    <w:rsid w:val="006104E7"/>
    <w:rsid w:val="006456DC"/>
    <w:rsid w:val="0068634F"/>
    <w:rsid w:val="006946A8"/>
    <w:rsid w:val="006E0494"/>
    <w:rsid w:val="00714D12"/>
    <w:rsid w:val="00717F29"/>
    <w:rsid w:val="0072207C"/>
    <w:rsid w:val="00747161"/>
    <w:rsid w:val="00747DB1"/>
    <w:rsid w:val="007840BB"/>
    <w:rsid w:val="00795B4A"/>
    <w:rsid w:val="007A18C0"/>
    <w:rsid w:val="007B2913"/>
    <w:rsid w:val="007C04FF"/>
    <w:rsid w:val="007C51D1"/>
    <w:rsid w:val="00855A27"/>
    <w:rsid w:val="00892AFC"/>
    <w:rsid w:val="008D6667"/>
    <w:rsid w:val="0091489B"/>
    <w:rsid w:val="0092578D"/>
    <w:rsid w:val="009328D4"/>
    <w:rsid w:val="00990127"/>
    <w:rsid w:val="009937AB"/>
    <w:rsid w:val="009B0047"/>
    <w:rsid w:val="009B7BB3"/>
    <w:rsid w:val="009C6DA4"/>
    <w:rsid w:val="00A049FD"/>
    <w:rsid w:val="00A15A27"/>
    <w:rsid w:val="00A21763"/>
    <w:rsid w:val="00A268B0"/>
    <w:rsid w:val="00AE34F9"/>
    <w:rsid w:val="00B104E0"/>
    <w:rsid w:val="00B2367F"/>
    <w:rsid w:val="00B44E3C"/>
    <w:rsid w:val="00B55AEB"/>
    <w:rsid w:val="00B649BB"/>
    <w:rsid w:val="00B66978"/>
    <w:rsid w:val="00BE2A02"/>
    <w:rsid w:val="00C3699F"/>
    <w:rsid w:val="00C37A27"/>
    <w:rsid w:val="00C4017A"/>
    <w:rsid w:val="00CA21AC"/>
    <w:rsid w:val="00CB5205"/>
    <w:rsid w:val="00D37EEB"/>
    <w:rsid w:val="00D435EC"/>
    <w:rsid w:val="00D83952"/>
    <w:rsid w:val="00DB4C64"/>
    <w:rsid w:val="00DD4B37"/>
    <w:rsid w:val="00DF38DA"/>
    <w:rsid w:val="00E22E4B"/>
    <w:rsid w:val="00E343A9"/>
    <w:rsid w:val="00E741FD"/>
    <w:rsid w:val="00E916F6"/>
    <w:rsid w:val="00EB3CA2"/>
    <w:rsid w:val="00ED4226"/>
    <w:rsid w:val="00ED5B64"/>
    <w:rsid w:val="00F2331D"/>
    <w:rsid w:val="00F44E26"/>
    <w:rsid w:val="00F62411"/>
    <w:rsid w:val="00F77560"/>
    <w:rsid w:val="00F87906"/>
    <w:rsid w:val="00F929E4"/>
    <w:rsid w:val="00F93B99"/>
    <w:rsid w:val="00FA06B1"/>
    <w:rsid w:val="00FB07E4"/>
    <w:rsid w:val="00FF2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C4624"/>
  <w15:chartTrackingRefBased/>
  <w15:docId w15:val="{DB9F1431-A898-A149-910C-2662429B2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A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A3A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741FD"/>
    <w:rPr>
      <w:sz w:val="22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E741FD"/>
    <w:rPr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605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05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054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05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0549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B66978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66978"/>
    <w:rPr>
      <w:rFonts w:ascii="Times New Roman" w:eastAsia="Times New Roman" w:hAnsi="Times New Roman" w:cs="Times New Roman"/>
      <w:noProof/>
    </w:rPr>
  </w:style>
  <w:style w:type="paragraph" w:customStyle="1" w:styleId="EndNoteBibliography">
    <w:name w:val="EndNote Bibliography"/>
    <w:basedOn w:val="Normal"/>
    <w:link w:val="EndNoteBibliographyChar"/>
    <w:rsid w:val="00B66978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66978"/>
    <w:rPr>
      <w:rFonts w:ascii="Times New Roman" w:eastAsia="Times New Roman" w:hAnsi="Times New Roman" w:cs="Times New Roman"/>
      <w:noProof/>
    </w:rPr>
  </w:style>
  <w:style w:type="table" w:styleId="TableGrid">
    <w:name w:val="Table Grid"/>
    <w:basedOn w:val="TableNormal"/>
    <w:uiPriority w:val="39"/>
    <w:rsid w:val="00DF38D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DF38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2629</Words>
  <Characters>14988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Yiming Wang</dc:creator>
  <cp:keywords/>
  <dc:description/>
  <cp:lastModifiedBy>Steven Taylor</cp:lastModifiedBy>
  <cp:revision>3</cp:revision>
  <dcterms:created xsi:type="dcterms:W3CDTF">2023-09-24T22:01:00Z</dcterms:created>
  <dcterms:modified xsi:type="dcterms:W3CDTF">2023-09-24T22:10:00Z</dcterms:modified>
</cp:coreProperties>
</file>