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AB38" w14:textId="77777777" w:rsidR="00696BDD" w:rsidRPr="00530CC7" w:rsidRDefault="00696BDD" w:rsidP="00696B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CC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</w:t>
      </w:r>
      <w:r w:rsidRPr="00530CC7"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</w:p>
    <w:p w14:paraId="73A270FB" w14:textId="12A68A96" w:rsidR="0010401F" w:rsidRPr="00530CC7" w:rsidRDefault="00530CC7" w:rsidP="00530C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0CADA1D" wp14:editId="2C915A87">
            <wp:extent cx="4612261" cy="5026993"/>
            <wp:effectExtent l="0" t="0" r="0" b="0"/>
            <wp:docPr id="1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27"/>
                    <a:stretch/>
                  </pic:blipFill>
                  <pic:spPr bwMode="auto">
                    <a:xfrm>
                      <a:off x="0" y="0"/>
                      <a:ext cx="4644216" cy="506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53FF6" w14:textId="3927EBD8" w:rsidR="007F5B74" w:rsidRPr="007F5B74" w:rsidRDefault="00AC21DA" w:rsidP="009642E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5B74"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Pr="007F5B74">
        <w:rPr>
          <w:rFonts w:ascii="Times New Roman" w:hAnsi="Times New Roman" w:cs="Times New Roman"/>
          <w:sz w:val="24"/>
          <w:szCs w:val="24"/>
          <w:lang w:val="en-US"/>
        </w:rPr>
        <w:t>. XRD diffractogram of physical mixture of EGCG, alginate, chitosan and zein (A) and GTE, alginate, chitosan and zein (B).</w:t>
      </w:r>
    </w:p>
    <w:p w14:paraId="74F4F683" w14:textId="6F2F660B" w:rsidR="007F5B74" w:rsidRDefault="007F5B74" w:rsidP="007F5B7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DADD318" w14:textId="27A20119" w:rsidR="007F5B74" w:rsidRDefault="007F5B74" w:rsidP="00696BD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0FAF27" w14:textId="50880B9F" w:rsidR="007F5B74" w:rsidRDefault="007F5B7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E513D36" w14:textId="77777777" w:rsidR="009642EE" w:rsidRPr="00AC21DA" w:rsidRDefault="009642EE" w:rsidP="009642E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8B477A9" w14:textId="1D79005C" w:rsidR="009642EE" w:rsidRDefault="00AC21DA" w:rsidP="009642EE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DE78F69" wp14:editId="2A916EDD">
            <wp:extent cx="3948194" cy="6094126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38" r="22073"/>
                    <a:stretch/>
                  </pic:blipFill>
                  <pic:spPr bwMode="auto">
                    <a:xfrm>
                      <a:off x="0" y="0"/>
                      <a:ext cx="3983922" cy="614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78F45" w14:textId="189BFAAE" w:rsidR="00AC21DA" w:rsidRPr="007F5B74" w:rsidRDefault="00AC21DA" w:rsidP="00AC21D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5B74"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7F5B74">
        <w:rPr>
          <w:rFonts w:ascii="Times New Roman" w:hAnsi="Times New Roman" w:cs="Times New Roman"/>
          <w:sz w:val="24"/>
          <w:szCs w:val="24"/>
          <w:lang w:val="en-US"/>
        </w:rPr>
        <w:t>. FTIR spectrum of physical mixture of EGCG, alginate, chitosan and zein (A) and GTE, alginate, chitosan and zein (B).</w:t>
      </w:r>
    </w:p>
    <w:p w14:paraId="4199EBC9" w14:textId="66E5C5EB" w:rsidR="007E3A17" w:rsidRPr="00AC21DA" w:rsidRDefault="007E3A17" w:rsidP="00AC21DA">
      <w:pPr>
        <w:jc w:val="center"/>
        <w:rPr>
          <w:lang w:val="en-US"/>
        </w:rPr>
      </w:pPr>
    </w:p>
    <w:p w14:paraId="17E6B5B2" w14:textId="41DE6DB3" w:rsidR="007E3A17" w:rsidRPr="00AC21DA" w:rsidRDefault="007E3A17" w:rsidP="007E3A17">
      <w:pPr>
        <w:jc w:val="center"/>
        <w:rPr>
          <w:noProof/>
          <w:lang w:val="en-US"/>
        </w:rPr>
      </w:pPr>
    </w:p>
    <w:p w14:paraId="737952D8" w14:textId="67C9E82E" w:rsidR="007E3A17" w:rsidRPr="00AC21DA" w:rsidRDefault="007E3A17" w:rsidP="007E3A17">
      <w:pPr>
        <w:jc w:val="center"/>
        <w:rPr>
          <w:lang w:val="en-US"/>
        </w:rPr>
      </w:pPr>
    </w:p>
    <w:p w14:paraId="47DD13BD" w14:textId="68D87168" w:rsidR="007E3A17" w:rsidRDefault="00406A5D" w:rsidP="007E3A17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8231C07" wp14:editId="19667D18">
            <wp:extent cx="5060960" cy="5652654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98" cy="5682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68B51" w14:textId="7A342B77" w:rsidR="00AC21DA" w:rsidRPr="007F5B74" w:rsidRDefault="00AC21DA" w:rsidP="00AC21D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F5B74">
        <w:rPr>
          <w:rFonts w:ascii="Times New Roman" w:hAnsi="Times New Roman" w:cs="Times New Roman"/>
          <w:b/>
          <w:bCs/>
          <w:sz w:val="24"/>
          <w:szCs w:val="24"/>
          <w:lang w:val="en-US"/>
        </w:rPr>
        <w:t>S3</w:t>
      </w:r>
      <w:r w:rsidRPr="007F5B74">
        <w:rPr>
          <w:rFonts w:ascii="Times New Roman" w:hAnsi="Times New Roman" w:cs="Times New Roman"/>
          <w:sz w:val="24"/>
          <w:szCs w:val="24"/>
          <w:lang w:val="en-US"/>
        </w:rPr>
        <w:t xml:space="preserve">. FTIR spectrum of </w:t>
      </w:r>
      <w:r w:rsidR="00D77F4B" w:rsidRPr="007F5B74">
        <w:rPr>
          <w:rFonts w:ascii="Times New Roman" w:hAnsi="Times New Roman" w:cs="Times New Roman"/>
          <w:sz w:val="24"/>
          <w:szCs w:val="24"/>
          <w:lang w:val="en-US"/>
        </w:rPr>
        <w:t>ALG/CS-ZNP</w:t>
      </w:r>
      <w:r w:rsidRPr="007F5B74">
        <w:rPr>
          <w:rFonts w:ascii="Times New Roman" w:hAnsi="Times New Roman" w:cs="Times New Roman"/>
          <w:sz w:val="24"/>
          <w:szCs w:val="24"/>
          <w:lang w:val="en-US"/>
        </w:rPr>
        <w:t xml:space="preserve"> (A), </w:t>
      </w:r>
      <w:r w:rsidR="00D77F4B" w:rsidRPr="007F5B74">
        <w:rPr>
          <w:rFonts w:ascii="Times New Roman" w:hAnsi="Times New Roman" w:cs="Times New Roman"/>
          <w:sz w:val="24"/>
          <w:szCs w:val="24"/>
          <w:lang w:val="en-US"/>
        </w:rPr>
        <w:t>ALG/CS-ZNP-E</w:t>
      </w:r>
      <w:r w:rsidRPr="007F5B74">
        <w:rPr>
          <w:rFonts w:ascii="Times New Roman" w:hAnsi="Times New Roman" w:cs="Times New Roman"/>
          <w:sz w:val="24"/>
          <w:szCs w:val="24"/>
          <w:lang w:val="en-US"/>
        </w:rPr>
        <w:t xml:space="preserve"> (B) and </w:t>
      </w:r>
      <w:r w:rsidR="00D77F4B" w:rsidRPr="007F5B74">
        <w:rPr>
          <w:rFonts w:ascii="Times New Roman" w:hAnsi="Times New Roman" w:cs="Times New Roman"/>
          <w:sz w:val="24"/>
          <w:szCs w:val="24"/>
          <w:lang w:val="en-US"/>
        </w:rPr>
        <w:t>ALG/CS-ZNP-T</w:t>
      </w:r>
      <w:r w:rsidRPr="007F5B74">
        <w:rPr>
          <w:rFonts w:ascii="Times New Roman" w:hAnsi="Times New Roman" w:cs="Times New Roman"/>
          <w:sz w:val="24"/>
          <w:szCs w:val="24"/>
          <w:lang w:val="en-US"/>
        </w:rPr>
        <w:t xml:space="preserve"> (C)</w:t>
      </w:r>
    </w:p>
    <w:p w14:paraId="52838FCD" w14:textId="49F00041" w:rsidR="00AC21DA" w:rsidRPr="00AC21DA" w:rsidRDefault="00AC21DA" w:rsidP="00AC21DA">
      <w:pPr>
        <w:jc w:val="center"/>
        <w:rPr>
          <w:lang w:val="en-US"/>
        </w:rPr>
      </w:pPr>
    </w:p>
    <w:sectPr w:rsidR="00AC21DA" w:rsidRPr="00AC2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9AFE9" w14:textId="77777777" w:rsidR="004E3EB1" w:rsidRDefault="004E3EB1" w:rsidP="00AC21DA">
      <w:pPr>
        <w:spacing w:after="0" w:line="240" w:lineRule="auto"/>
      </w:pPr>
      <w:r>
        <w:separator/>
      </w:r>
    </w:p>
  </w:endnote>
  <w:endnote w:type="continuationSeparator" w:id="0">
    <w:p w14:paraId="3C4E643C" w14:textId="77777777" w:rsidR="004E3EB1" w:rsidRDefault="004E3EB1" w:rsidP="00AC2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4C016" w14:textId="77777777" w:rsidR="004E3EB1" w:rsidRDefault="004E3EB1" w:rsidP="00AC21DA">
      <w:pPr>
        <w:spacing w:after="0" w:line="240" w:lineRule="auto"/>
      </w:pPr>
      <w:r>
        <w:separator/>
      </w:r>
    </w:p>
  </w:footnote>
  <w:footnote w:type="continuationSeparator" w:id="0">
    <w:p w14:paraId="23DD6439" w14:textId="77777777" w:rsidR="004E3EB1" w:rsidRDefault="004E3EB1" w:rsidP="00AC2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EE"/>
    <w:rsid w:val="0010401F"/>
    <w:rsid w:val="00115D9F"/>
    <w:rsid w:val="00265B4B"/>
    <w:rsid w:val="003E3BD0"/>
    <w:rsid w:val="00406A5D"/>
    <w:rsid w:val="00415ED5"/>
    <w:rsid w:val="004E3EB1"/>
    <w:rsid w:val="00530CC7"/>
    <w:rsid w:val="0065726E"/>
    <w:rsid w:val="00696BDD"/>
    <w:rsid w:val="007E3A17"/>
    <w:rsid w:val="007F5B74"/>
    <w:rsid w:val="00907409"/>
    <w:rsid w:val="009642EE"/>
    <w:rsid w:val="009E3CF1"/>
    <w:rsid w:val="00AC21DA"/>
    <w:rsid w:val="00C01865"/>
    <w:rsid w:val="00C70AF9"/>
    <w:rsid w:val="00D77F4B"/>
    <w:rsid w:val="00ED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FBDF"/>
  <w15:chartTrackingRefBased/>
  <w15:docId w15:val="{A0DBFED3-6360-4610-9728-F1232682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C2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21DA"/>
  </w:style>
  <w:style w:type="paragraph" w:styleId="Piedepgina">
    <w:name w:val="footer"/>
    <w:basedOn w:val="Normal"/>
    <w:link w:val="PiedepginaCar"/>
    <w:uiPriority w:val="99"/>
    <w:unhideWhenUsed/>
    <w:rsid w:val="00AC21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1DA"/>
  </w:style>
  <w:style w:type="table" w:styleId="Tablanormal2">
    <w:name w:val="Plain Table 2"/>
    <w:basedOn w:val="Tablanormal"/>
    <w:uiPriority w:val="42"/>
    <w:rsid w:val="0090740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FABRIKOV</dc:creator>
  <cp:keywords/>
  <dc:description/>
  <cp:lastModifiedBy>DMITRI FABRIKOV</cp:lastModifiedBy>
  <cp:revision>12</cp:revision>
  <dcterms:created xsi:type="dcterms:W3CDTF">2023-01-29T20:42:00Z</dcterms:created>
  <dcterms:modified xsi:type="dcterms:W3CDTF">2023-05-22T22:58:00Z</dcterms:modified>
</cp:coreProperties>
</file>