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093D" w:rsidRDefault="00EA093D" w:rsidP="00EA093D">
      <w:pPr>
        <w:shd w:val="clear" w:color="auto" w:fill="FFFFFF"/>
        <w:textAlignment w:val="baseline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Additional file 6</w:t>
      </w:r>
      <w:r w:rsidRPr="00E671EE">
        <w:rPr>
          <w:rFonts w:ascii="Times New Roman" w:hAnsi="Times New Roman" w:cs="Times New Roman"/>
          <w:lang w:val="en-GB"/>
        </w:rPr>
        <w:t xml:space="preserve">. </w:t>
      </w:r>
    </w:p>
    <w:p w:rsidR="00EA093D" w:rsidRDefault="00EA093D" w:rsidP="00EA093D">
      <w:pPr>
        <w:shd w:val="clear" w:color="auto" w:fill="FFFFFF"/>
        <w:textAlignment w:val="baseline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File format: Additional_file6.docx</w:t>
      </w:r>
    </w:p>
    <w:p w:rsidR="00EA093D" w:rsidRPr="00E671EE" w:rsidRDefault="00EA093D" w:rsidP="00EA093D">
      <w:pPr>
        <w:shd w:val="clear" w:color="auto" w:fill="FFFFFF"/>
        <w:textAlignment w:val="baseline"/>
        <w:rPr>
          <w:rFonts w:ascii="Times New Roman" w:eastAsia="Times New Roman" w:hAnsi="Times New Roman" w:cs="Times New Roman"/>
          <w:lang w:val="en-US" w:eastAsia="en-US"/>
        </w:rPr>
      </w:pPr>
      <w:r>
        <w:rPr>
          <w:rFonts w:ascii="Times New Roman" w:hAnsi="Times New Roman" w:cs="Times New Roman"/>
          <w:lang w:val="en-GB"/>
        </w:rPr>
        <w:t xml:space="preserve">Description of data: </w:t>
      </w:r>
      <w:r w:rsidRPr="00E671EE">
        <w:rPr>
          <w:rFonts w:ascii="Times New Roman" w:hAnsi="Times New Roman" w:cs="Times New Roman"/>
          <w:lang w:val="en-AU"/>
        </w:rPr>
        <w:t>PSMC plot</w:t>
      </w:r>
      <w:r w:rsidRPr="00E671EE">
        <w:rPr>
          <w:rFonts w:ascii="Times New Roman" w:hAnsi="Times New Roman" w:cs="Times New Roman"/>
          <w:lang w:val="en-US"/>
        </w:rPr>
        <w:t xml:space="preserve"> </w:t>
      </w:r>
      <w:r w:rsidRPr="00E671EE">
        <w:rPr>
          <w:rFonts w:ascii="Times New Roman" w:eastAsia="Times New Roman" w:hAnsi="Times New Roman" w:cs="Times New Roman"/>
          <w:lang w:val="en-US" w:eastAsia="en-US"/>
        </w:rPr>
        <w:t>corresponding to the</w:t>
      </w:r>
      <w:r>
        <w:rPr>
          <w:rFonts w:ascii="Times New Roman" w:eastAsia="Times New Roman" w:hAnsi="Times New Roman" w:cs="Times New Roman"/>
          <w:lang w:val="en-US" w:eastAsia="en-US"/>
        </w:rPr>
        <w:t xml:space="preserve"> </w:t>
      </w:r>
      <w:r w:rsidRPr="00E671EE">
        <w:rPr>
          <w:rFonts w:ascii="Times New Roman" w:eastAsia="Times New Roman" w:hAnsi="Times New Roman" w:cs="Times New Roman"/>
          <w:lang w:val="en-US" w:eastAsia="en-US"/>
        </w:rPr>
        <w:t>historical effective population size (Ne) for domestic (dark</w:t>
      </w:r>
      <w:r>
        <w:rPr>
          <w:rFonts w:ascii="Times New Roman" w:eastAsia="Times New Roman" w:hAnsi="Times New Roman" w:cs="Times New Roman"/>
          <w:lang w:val="en-US" w:eastAsia="en-US"/>
        </w:rPr>
        <w:t xml:space="preserve"> blue), wild</w:t>
      </w:r>
      <w:r w:rsidRPr="00E671EE">
        <w:rPr>
          <w:rFonts w:ascii="Times New Roman" w:eastAsia="Times New Roman" w:hAnsi="Times New Roman" w:cs="Times New Roman"/>
          <w:lang w:val="en-US" w:eastAsia="en-US"/>
        </w:rPr>
        <w:t>cat (light blue</w:t>
      </w:r>
      <w:r>
        <w:rPr>
          <w:rFonts w:ascii="Times New Roman" w:eastAsia="Times New Roman" w:hAnsi="Times New Roman" w:cs="Times New Roman"/>
          <w:lang w:val="en-US" w:eastAsia="en-US"/>
        </w:rPr>
        <w:t>)</w:t>
      </w:r>
      <w:r w:rsidRPr="00E671EE">
        <w:rPr>
          <w:rFonts w:ascii="Times New Roman" w:eastAsia="Times New Roman" w:hAnsi="Times New Roman" w:cs="Times New Roman"/>
          <w:lang w:val="en-US" w:eastAsia="en-US"/>
        </w:rPr>
        <w:t xml:space="preserve">, </w:t>
      </w:r>
      <w:r>
        <w:rPr>
          <w:rFonts w:ascii="Times New Roman" w:eastAsia="Times New Roman" w:hAnsi="Times New Roman" w:cs="Times New Roman"/>
          <w:lang w:val="en-US" w:eastAsia="en-US"/>
        </w:rPr>
        <w:t xml:space="preserve">Australian feral (red) and Hawaiian feral (orange); </w:t>
      </w:r>
      <w:r w:rsidRPr="00E671EE">
        <w:rPr>
          <w:rFonts w:ascii="Times New Roman" w:eastAsia="Times New Roman" w:hAnsi="Times New Roman" w:cs="Times New Roman"/>
          <w:lang w:val="en-US" w:eastAsia="en-US"/>
        </w:rPr>
        <w:t>g = generation time (i</w:t>
      </w:r>
      <w:r>
        <w:rPr>
          <w:rFonts w:ascii="Times New Roman" w:eastAsia="Times New Roman" w:hAnsi="Times New Roman" w:cs="Times New Roman"/>
          <w:lang w:val="en-US" w:eastAsia="en-US"/>
        </w:rPr>
        <w:t>n years), and μ = mutation rate.</w:t>
      </w:r>
    </w:p>
    <w:p w:rsidR="00EA093D" w:rsidRPr="00E671EE" w:rsidRDefault="00EA093D" w:rsidP="00EA093D">
      <w:pPr>
        <w:ind w:left="360"/>
        <w:rPr>
          <w:sz w:val="20"/>
          <w:szCs w:val="20"/>
          <w:lang w:val="en-US"/>
        </w:rPr>
      </w:pPr>
    </w:p>
    <w:p w:rsidR="00EA093D" w:rsidRDefault="00EA093D" w:rsidP="00EA093D">
      <w:pPr>
        <w:ind w:left="360"/>
        <w:rPr>
          <w:sz w:val="20"/>
          <w:szCs w:val="20"/>
          <w:lang w:val="en-AU"/>
        </w:rPr>
      </w:pPr>
    </w:p>
    <w:p w:rsidR="00EA093D" w:rsidRDefault="00EA093D" w:rsidP="00EA093D">
      <w:pPr>
        <w:ind w:left="360"/>
        <w:rPr>
          <w:sz w:val="20"/>
          <w:szCs w:val="20"/>
          <w:lang w:val="en-AU"/>
        </w:rPr>
      </w:pPr>
      <w:r>
        <w:rPr>
          <w:noProof/>
          <w:sz w:val="20"/>
          <w:szCs w:val="20"/>
        </w:rPr>
        <w:drawing>
          <wp:inline distT="0" distB="0" distL="0" distR="0" wp14:anchorId="425D44AF" wp14:editId="0F20B5CF">
            <wp:extent cx="5315415" cy="2665141"/>
            <wp:effectExtent l="0" t="0" r="0" b="1905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mc_cats.sv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613" cy="2664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93D" w:rsidRDefault="00EA093D" w:rsidP="00EA093D">
      <w:pPr>
        <w:ind w:left="360"/>
        <w:rPr>
          <w:sz w:val="20"/>
          <w:szCs w:val="20"/>
          <w:lang w:val="en-AU"/>
        </w:rPr>
      </w:pPr>
    </w:p>
    <w:p w:rsidR="00EA093D" w:rsidRDefault="00EA093D" w:rsidP="00EA093D">
      <w:pPr>
        <w:ind w:left="360"/>
        <w:rPr>
          <w:sz w:val="20"/>
          <w:szCs w:val="20"/>
          <w:lang w:val="en-AU"/>
        </w:rPr>
      </w:pPr>
    </w:p>
    <w:p w:rsidR="00EA093D" w:rsidRDefault="00EA093D" w:rsidP="00EA093D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:rsidR="00EA093D" w:rsidRDefault="00EA093D" w:rsidP="00EA093D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:rsidR="00B769D9" w:rsidRDefault="00B769D9"/>
    <w:sectPr w:rsidR="00B769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93D"/>
    <w:rsid w:val="0011779E"/>
    <w:rsid w:val="00B769D9"/>
    <w:rsid w:val="00EA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B88214C-8FA1-564A-8073-A034BBB7A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093D"/>
    <w:rPr>
      <w:rFonts w:eastAsiaTheme="minorEastAsia"/>
      <w:kern w:val="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271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Koch</dc:creator>
  <cp:keywords/>
  <dc:description/>
  <cp:lastModifiedBy>Katrin Koch</cp:lastModifiedBy>
  <cp:revision>1</cp:revision>
  <dcterms:created xsi:type="dcterms:W3CDTF">2023-09-22T10:11:00Z</dcterms:created>
  <dcterms:modified xsi:type="dcterms:W3CDTF">2023-09-22T10:12:00Z</dcterms:modified>
</cp:coreProperties>
</file>