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jc w:val="center"/>
        <w:rPr>
          <w:rFonts w:ascii="Times New Roman" w:hAnsi="Times New Roman"/>
          <w:b/>
          <w:bCs w:val="0"/>
          <w:szCs w:val="24"/>
        </w:rPr>
      </w:pPr>
      <w:r>
        <w:rPr>
          <w:rFonts w:ascii="Times New Roman" w:hAnsi="Times New Roman"/>
          <w:b/>
          <w:bCs w:val="0"/>
          <w:szCs w:val="24"/>
        </w:rPr>
        <w:t>Table S2 Multivariate Logistic regression analysis of risk factors for developing carotid plaque in patients with high-altitude stroke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858"/>
        <w:gridCol w:w="899"/>
        <w:gridCol w:w="981"/>
        <w:gridCol w:w="1294"/>
        <w:gridCol w:w="1540"/>
        <w:gridCol w:w="154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46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Multivariate</w:t>
            </w:r>
          </w:p>
        </w:tc>
        <w:tc>
          <w:tcPr>
            <w:tcW w:w="456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βvalue 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bCs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SE </w:t>
            </w:r>
            <w:r>
              <w:rPr>
                <w:rFonts w:ascii="Times New Roman" w:hAnsi="Times New Roman" w:eastAsia="等线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601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Wald 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85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P value </w:t>
            </w:r>
          </w:p>
        </w:tc>
        <w:tc>
          <w:tcPr>
            <w:tcW w:w="929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value 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928" w:type="pct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i/>
                <w:iCs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sz w:val="24"/>
              </w:rPr>
              <w:t>RBC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1.369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0.254</w:t>
            </w:r>
          </w:p>
        </w:tc>
        <w:tc>
          <w:tcPr>
            <w:tcW w:w="60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8.364</w:t>
            </w:r>
          </w:p>
        </w:tc>
        <w:tc>
          <w:tcPr>
            <w:tcW w:w="78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0.031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3.931</w:t>
            </w:r>
          </w:p>
        </w:tc>
        <w:tc>
          <w:tcPr>
            <w:tcW w:w="92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2.390~6.468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Hcy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1.657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0.521</w:t>
            </w:r>
          </w:p>
        </w:tc>
        <w:tc>
          <w:tcPr>
            <w:tcW w:w="60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14.132</w:t>
            </w:r>
          </w:p>
        </w:tc>
        <w:tc>
          <w:tcPr>
            <w:tcW w:w="78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0.001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5.244</w:t>
            </w:r>
          </w:p>
        </w:tc>
        <w:tc>
          <w:tcPr>
            <w:tcW w:w="92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1.889~14.558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hs-CRP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1.426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0.315</w:t>
            </w:r>
          </w:p>
        </w:tc>
        <w:tc>
          <w:tcPr>
            <w:tcW w:w="60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10.364</w:t>
            </w:r>
          </w:p>
        </w:tc>
        <w:tc>
          <w:tcPr>
            <w:tcW w:w="78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0.024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4.162</w:t>
            </w:r>
          </w:p>
        </w:tc>
        <w:tc>
          <w:tcPr>
            <w:tcW w:w="92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2.245~7.717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IMT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0.925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0.548</w:t>
            </w:r>
          </w:p>
        </w:tc>
        <w:tc>
          <w:tcPr>
            <w:tcW w:w="60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3.116</w:t>
            </w:r>
          </w:p>
        </w:tc>
        <w:tc>
          <w:tcPr>
            <w:tcW w:w="78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0.058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2.522</w:t>
            </w:r>
          </w:p>
        </w:tc>
        <w:tc>
          <w:tcPr>
            <w:tcW w:w="92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0.862~7.3382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LDL-C</w:t>
            </w:r>
          </w:p>
        </w:tc>
        <w:tc>
          <w:tcPr>
            <w:tcW w:w="45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0.315</w:t>
            </w:r>
          </w:p>
        </w:tc>
        <w:tc>
          <w:tcPr>
            <w:tcW w:w="55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0.284</w:t>
            </w:r>
          </w:p>
        </w:tc>
        <w:tc>
          <w:tcPr>
            <w:tcW w:w="601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2.106</w:t>
            </w:r>
          </w:p>
        </w:tc>
        <w:tc>
          <w:tcPr>
            <w:tcW w:w="78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0.063</w:t>
            </w:r>
          </w:p>
        </w:tc>
        <w:tc>
          <w:tcPr>
            <w:tcW w:w="9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2.120</w:t>
            </w:r>
          </w:p>
        </w:tc>
        <w:tc>
          <w:tcPr>
            <w:tcW w:w="92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0.813~3.216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NzA5Yzk2ODc0NGI4NTBjMTA0MzgzNGRiZGYyOTkifQ=="/>
  </w:docVars>
  <w:rsids>
    <w:rsidRoot w:val="72984124"/>
    <w:rsid w:val="022437AB"/>
    <w:rsid w:val="3ABB6EE9"/>
    <w:rsid w:val="7298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left"/>
      <w:outlineLvl w:val="0"/>
    </w:pPr>
    <w:rPr>
      <w:rFonts w:ascii="Cambria" w:hAnsi="Cambria" w:cs="Times New Roman"/>
      <w:bCs/>
      <w:sz w:val="24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2023-11-15T06:09:00Z</dcterms:created>
  <dc:creator>WPS_1679887336</dc:creator>
  <cp:lastModifiedBy>WPS_1679887336</cp:lastModifiedBy>
  <dcterms:modified xsi:type="dcterms:W3CDTF">2023-11-15T06:33:46Z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2CD0B78FD0534058B5C0AA21B4A88F1B_11</vt:lpwstr>
  </property>
</Properties>
</file>