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C7C93" w14:textId="77777777" w:rsidR="004950D6" w:rsidRPr="002B5C68" w:rsidRDefault="004950D6" w:rsidP="004950D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5C68">
        <w:rPr>
          <w:rFonts w:ascii="Times New Roman" w:hAnsi="Times New Roman" w:cs="Times New Roman"/>
          <w:b/>
          <w:sz w:val="24"/>
          <w:szCs w:val="24"/>
        </w:rPr>
        <w:t>Supplementary Table 1: Gene Ontology through LANTERN</w:t>
      </w:r>
    </w:p>
    <w:tbl>
      <w:tblPr>
        <w:tblW w:w="10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1418"/>
        <w:gridCol w:w="1470"/>
        <w:gridCol w:w="7389"/>
      </w:tblGrid>
      <w:tr w:rsidR="004950D6" w:rsidRPr="002B5C68" w14:paraId="355C80AA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A3C82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42553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ncRNAs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6CBD8A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Ontology ID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544397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Annotation</w:t>
            </w:r>
          </w:p>
        </w:tc>
      </w:tr>
      <w:tr w:rsidR="004950D6" w:rsidRPr="002B5C68" w14:paraId="1C2F9CA0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C0C0B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AE06D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AFAP1-AS1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049688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6B3CF27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proliferation</w:t>
            </w:r>
          </w:p>
        </w:tc>
      </w:tr>
      <w:tr w:rsidR="004950D6" w:rsidRPr="002B5C68" w14:paraId="777F0DF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98594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A6BB2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65F13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GO:0006915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70E40AC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induction of apoptosis, apoptosis, type I programmed cell death, apoptotic process, activation of apoptosis, apoptotic cell death</w:t>
            </w:r>
          </w:p>
        </w:tc>
      </w:tr>
      <w:tr w:rsidR="004950D6" w:rsidRPr="002B5C68" w14:paraId="04517A8C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046F50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32C79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020A31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GO:0065007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F1E312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biological regulation, regulation</w:t>
            </w:r>
          </w:p>
        </w:tc>
      </w:tr>
      <w:tr w:rsidR="004950D6" w:rsidRPr="002B5C68" w14:paraId="337E5EC7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D6EF4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A5526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56FF5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GO:0032502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58DFF0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development, developmental process</w:t>
            </w:r>
          </w:p>
        </w:tc>
      </w:tr>
      <w:tr w:rsidR="004950D6" w:rsidRPr="002B5C68" w14:paraId="6DBC725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06D5F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4ACD6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FB7BBF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GO:0032259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76B3E09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methylation</w:t>
            </w:r>
          </w:p>
        </w:tc>
      </w:tr>
      <w:tr w:rsidR="004950D6" w:rsidRPr="002B5C68" w14:paraId="2090AFE5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17BAAA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4EBF4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80CF55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GO:0009388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42BD4D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antisense rna</w:t>
            </w:r>
          </w:p>
        </w:tc>
      </w:tr>
      <w:tr w:rsidR="004950D6" w:rsidRPr="002B5C68" w14:paraId="3C3CC737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B8A6B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E112C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49B052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GO:0007049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A21C2D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</w:t>
            </w:r>
          </w:p>
        </w:tc>
      </w:tr>
      <w:tr w:rsidR="004950D6" w:rsidRPr="002B5C68" w14:paraId="60166F55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B34E4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CF476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F2D7B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GO:0007165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C4A792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signaling pathway, signaling cascade, signal transduction, signaling cascade, signaling pathway</w:t>
            </w:r>
          </w:p>
        </w:tc>
      </w:tr>
      <w:tr w:rsidR="004950D6" w:rsidRPr="002B5C68" w14:paraId="5989DA5F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BA097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0AD2A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54147F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GO:0015283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473622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bcl-2</w:t>
            </w:r>
          </w:p>
        </w:tc>
      </w:tr>
      <w:tr w:rsidR="004950D6" w:rsidRPr="002B5C68" w14:paraId="179D5D1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8B44A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D69CB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14688E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GO:0006351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9FE9B6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transcription</w:t>
            </w:r>
          </w:p>
        </w:tc>
      </w:tr>
      <w:tr w:rsidR="004950D6" w:rsidRPr="002B5C68" w14:paraId="6964D53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B0939E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FF717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HAND2-AS1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1B0C98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GO:0006351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631390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transcription</w:t>
            </w:r>
          </w:p>
        </w:tc>
      </w:tr>
      <w:tr w:rsidR="004950D6" w:rsidRPr="002B5C68" w14:paraId="04937F33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53C65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ECD60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CDB2C3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GO:0032259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F3B64B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methylation</w:t>
            </w:r>
          </w:p>
        </w:tc>
      </w:tr>
      <w:tr w:rsidR="004950D6" w:rsidRPr="002B5C68" w14:paraId="54776EC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9837C4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4384D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4BE5C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GO:0007507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3BBBE1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heart development, cardiac development</w:t>
            </w:r>
          </w:p>
        </w:tc>
      </w:tr>
      <w:tr w:rsidR="004950D6" w:rsidRPr="002B5C68" w14:paraId="28C0703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E2025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809DF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390F2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GO:0000982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7A083AB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transcription factor</w:t>
            </w:r>
          </w:p>
        </w:tc>
      </w:tr>
      <w:tr w:rsidR="004950D6" w:rsidRPr="002B5C68" w14:paraId="500E1C2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99CE42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EADDD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74DDAE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60D46AB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proliferation</w:t>
            </w:r>
          </w:p>
        </w:tc>
      </w:tr>
      <w:tr w:rsidR="004950D6" w:rsidRPr="002B5C68" w14:paraId="69EF09EA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5A2CA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6FD68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MNX1-AS1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B85433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GO:0009058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27191B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biosynthesis, formation, synthesis</w:t>
            </w:r>
          </w:p>
        </w:tc>
      </w:tr>
      <w:tr w:rsidR="004950D6" w:rsidRPr="002B5C68" w14:paraId="669F323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5C555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41A8D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0F7249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GO:0006915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443584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induction of apoptosis, apoptosis, type I programmed cell death, apoptotic process, activation of apoptosis, apoptotic cell death</w:t>
            </w:r>
          </w:p>
        </w:tc>
      </w:tr>
      <w:tr w:rsidR="004950D6" w:rsidRPr="002B5C68" w14:paraId="27FDA77F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456B40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44A1D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02A62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GO:0009405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9AC09B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virulence, pathogenesis</w:t>
            </w:r>
          </w:p>
        </w:tc>
      </w:tr>
      <w:tr w:rsidR="004950D6" w:rsidRPr="002B5C68" w14:paraId="6F546CBD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0F69D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5C012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A4D07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GO:0007049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8DD5D6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</w:t>
            </w:r>
          </w:p>
        </w:tc>
      </w:tr>
      <w:tr w:rsidR="004950D6" w:rsidRPr="002B5C68" w14:paraId="5C474FFB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DC7D5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C0E44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02F6D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GO:0016246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14C4C85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rna interference</w:t>
            </w:r>
          </w:p>
        </w:tc>
      </w:tr>
      <w:tr w:rsidR="004950D6" w:rsidRPr="002B5C68" w14:paraId="22564D2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D432D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B02A9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25EC8A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GO:0007050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1945B5A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 arrest</w:t>
            </w:r>
          </w:p>
        </w:tc>
      </w:tr>
      <w:tr w:rsidR="004950D6" w:rsidRPr="002B5C68" w14:paraId="1CBCA9B5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3DA1B8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5E950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4892ED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GO:0015283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7DD62E5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bcl-2</w:t>
            </w:r>
          </w:p>
        </w:tc>
      </w:tr>
      <w:tr w:rsidR="004950D6" w:rsidRPr="002B5C68" w14:paraId="14D0723F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C7400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EFF3A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A6346D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GO:0006915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2DA101D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induction of apoptosis, apoptosis, type I programmed cell death, apoptotic process, activation of apoptosis, apoptotic cell death</w:t>
            </w:r>
          </w:p>
        </w:tc>
      </w:tr>
      <w:tr w:rsidR="004950D6" w:rsidRPr="002B5C68" w14:paraId="7FDBE300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BB85E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0C861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UNC5B-AS1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F803F3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GO:0008219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2607448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death</w:t>
            </w:r>
          </w:p>
        </w:tc>
      </w:tr>
      <w:tr w:rsidR="004950D6" w:rsidRPr="002B5C68" w14:paraId="28F8717F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A0648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3E17E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2849A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GO:0007165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29F011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signaling pathway, signaling cascade, signal transduction, signaling cascade, signaling pathway</w:t>
            </w:r>
          </w:p>
        </w:tc>
      </w:tr>
      <w:tr w:rsidR="004950D6" w:rsidRPr="002B5C68" w14:paraId="4D7F43C0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26CED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D9ACF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CDC65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GO:0009405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7F3FCBE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virulence, pathogenesis</w:t>
            </w:r>
          </w:p>
        </w:tc>
      </w:tr>
      <w:tr w:rsidR="004950D6" w:rsidRPr="002B5C68" w14:paraId="15F917F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56F1F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8C988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CC4FF3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GO:0004208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C7F980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caspase-3 activity</w:t>
            </w:r>
          </w:p>
        </w:tc>
      </w:tr>
      <w:tr w:rsidR="004950D6" w:rsidRPr="002B5C68" w14:paraId="7D949F15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19587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64939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7FF6E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GO:0065007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030DCD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biological regulation, regulation</w:t>
            </w:r>
          </w:p>
        </w:tc>
      </w:tr>
      <w:tr w:rsidR="004950D6" w:rsidRPr="002B5C68" w14:paraId="0D8DE67E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A7E25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A1F04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78CA0A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GO:0006954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8FAEE1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inflammatory response, inflammation</w:t>
            </w:r>
          </w:p>
        </w:tc>
      </w:tr>
      <w:tr w:rsidR="004950D6" w:rsidRPr="002B5C68" w14:paraId="358DFF5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D0315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01879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SOX21-AS1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ABC3D9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GO:0006915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6292D1F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induction of apoptosis, apoptosis, type I programmed cell death, apoptotic process, activation of apoptosis, apoptotic cell death</w:t>
            </w:r>
          </w:p>
        </w:tc>
      </w:tr>
      <w:tr w:rsidR="004950D6" w:rsidRPr="002B5C68" w14:paraId="6CD7B44D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88B9A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47968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66CF3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GO:0032259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6B27B1A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methylation</w:t>
            </w:r>
          </w:p>
        </w:tc>
      </w:tr>
      <w:tr w:rsidR="004950D6" w:rsidRPr="002B5C68" w14:paraId="6D86B9FB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2CDD6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36231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5EBFF9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9B846F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proliferation</w:t>
            </w:r>
          </w:p>
        </w:tc>
      </w:tr>
      <w:tr w:rsidR="004950D6" w:rsidRPr="002B5C68" w14:paraId="118463E7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99CCF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59FB0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5FFEB5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GO:0001171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5F48AF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reverse transcription</w:t>
            </w:r>
          </w:p>
        </w:tc>
      </w:tr>
      <w:tr w:rsidR="004950D6" w:rsidRPr="002B5C68" w14:paraId="7A5ABAE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F9488C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60DC1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AE8C8F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GO:0009388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1F722DF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antisense rna</w:t>
            </w:r>
          </w:p>
        </w:tc>
      </w:tr>
      <w:tr w:rsidR="004950D6" w:rsidRPr="002B5C68" w14:paraId="7DA13EF1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C0AC5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9FAA6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759A28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GO:0032502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54BD4F8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development, developmental process</w:t>
            </w:r>
          </w:p>
        </w:tc>
      </w:tr>
      <w:tr w:rsidR="004950D6" w:rsidRPr="002B5C68" w14:paraId="61A493C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DF88D4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509BA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670651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GO:0022403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10E2A36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 phase</w:t>
            </w:r>
          </w:p>
        </w:tc>
      </w:tr>
      <w:tr w:rsidR="004950D6" w:rsidRPr="002B5C68" w14:paraId="2B07A163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C5BA1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81EAA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144677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GO:0009388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2CE0116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antisense rna</w:t>
            </w:r>
          </w:p>
        </w:tc>
      </w:tr>
      <w:tr w:rsidR="004950D6" w:rsidRPr="002B5C68" w14:paraId="170966E9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C7231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98FD5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ELFN1-AS1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03B0AD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GO:0006915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41B514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induction of apoptosis, apoptosis, type I programmed cell death, apoptotic process, activation of apoptosis, apoptotic cell death</w:t>
            </w:r>
          </w:p>
        </w:tc>
      </w:tr>
      <w:tr w:rsidR="004950D6" w:rsidRPr="002B5C68" w14:paraId="67B5AF75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BDBDE0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2A3449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TRPM2-AS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249C4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GO:0008219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D8D104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death</w:t>
            </w:r>
          </w:p>
        </w:tc>
      </w:tr>
      <w:tr w:rsidR="004950D6" w:rsidRPr="002B5C68" w14:paraId="24FF147D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19028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82EBE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B9FF3BA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GO:0015283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255EA0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bcl-2</w:t>
            </w:r>
          </w:p>
        </w:tc>
      </w:tr>
      <w:tr w:rsidR="004950D6" w:rsidRPr="002B5C68" w14:paraId="17DEF452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C1B70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96990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79581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GO:0032502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00354D31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development, developmental process</w:t>
            </w:r>
          </w:p>
        </w:tc>
      </w:tr>
      <w:tr w:rsidR="004950D6" w:rsidRPr="002B5C68" w14:paraId="641E110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F4FA503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7A474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0D3D0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GO:0007049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1EAB49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</w:t>
            </w:r>
          </w:p>
        </w:tc>
      </w:tr>
      <w:tr w:rsidR="004950D6" w:rsidRPr="002B5C68" w14:paraId="77F64D8E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7FA75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4362C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030A87B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GO:0023052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15BC6834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signaling, signaling</w:t>
            </w:r>
          </w:p>
        </w:tc>
      </w:tr>
      <w:tr w:rsidR="004950D6" w:rsidRPr="002B5C68" w14:paraId="26DDD97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0A4968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AEE856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913DEA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GO:0007050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4A512AA5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cycle arrest</w:t>
            </w:r>
          </w:p>
        </w:tc>
      </w:tr>
      <w:tr w:rsidR="004950D6" w:rsidRPr="002B5C68" w14:paraId="333C8D94" w14:textId="77777777" w:rsidTr="00EB3442">
        <w:trPr>
          <w:trHeight w:val="288"/>
          <w:jc w:val="center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EC04FE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88538D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CFA0272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GO:0008283</w:t>
            </w:r>
          </w:p>
        </w:tc>
        <w:tc>
          <w:tcPr>
            <w:tcW w:w="7389" w:type="dxa"/>
            <w:shd w:val="clear" w:color="auto" w:fill="auto"/>
            <w:noWrap/>
            <w:vAlign w:val="bottom"/>
            <w:hideMark/>
          </w:tcPr>
          <w:p w14:paraId="3E3C880F" w14:textId="77777777" w:rsidR="004950D6" w:rsidRPr="002B5C68" w:rsidRDefault="004950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cell proliferation</w:t>
            </w:r>
          </w:p>
        </w:tc>
      </w:tr>
    </w:tbl>
    <w:p w14:paraId="02551922" w14:textId="77777777" w:rsidR="004950D6" w:rsidRDefault="004950D6"/>
    <w:sectPr w:rsidR="004950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D6"/>
    <w:rsid w:val="0049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8436C"/>
  <w15:chartTrackingRefBased/>
  <w15:docId w15:val="{B080EA4E-6F61-4B97-89BE-B6734E3A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0D6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Rajput</dc:creator>
  <cp:keywords/>
  <dc:description/>
  <cp:lastModifiedBy>Monika Rajput</cp:lastModifiedBy>
  <cp:revision>1</cp:revision>
  <dcterms:created xsi:type="dcterms:W3CDTF">2023-09-20T11:19:00Z</dcterms:created>
  <dcterms:modified xsi:type="dcterms:W3CDTF">2023-09-20T11:20:00Z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2023-09-20T11:19:38Z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1c5f92e2-c5fb-4d0a-a942-72a406d58808</vt:lpwstr>
  </property>
  <property fmtid="{D5CDD505-2E9C-101B-9397-08002B2CF9AE}" pid="7" name="MSIP_Label_defa4170-0d19-0005-0004-bc88714345d2_ActionId">
    <vt:lpwstr>1479a77e-ba19-4560-ae10-e00739938282</vt:lpwstr>
  </property>
  <property fmtid="{D5CDD505-2E9C-101B-9397-08002B2CF9AE}" pid="8" name="MSIP_Label_defa4170-0d19-0005-0004-bc88714345d2_ContentBits">
    <vt:lpwstr>0</vt:lpwstr>
  </property>
</Properties>
</file>