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250A8" w14:textId="7FFD1DC3" w:rsidR="00F41FB7" w:rsidRPr="00346A96" w:rsidRDefault="00F41FB7" w:rsidP="00346A96">
      <w:pPr>
        <w:snapToGrid w:val="0"/>
        <w:rPr>
          <w:rFonts w:ascii="Times New Roman" w:hAnsi="Times New Roman"/>
          <w:sz w:val="20"/>
          <w:szCs w:val="20"/>
        </w:rPr>
      </w:pPr>
    </w:p>
    <w:p w14:paraId="7CA657F4" w14:textId="01EFA9EE" w:rsidR="00E45F03" w:rsidRPr="00346A96" w:rsidRDefault="00E45F03" w:rsidP="00346A96">
      <w:pPr>
        <w:snapToGrid w:val="0"/>
        <w:rPr>
          <w:rFonts w:ascii="Times New Roman" w:hAnsi="Times New Roman"/>
          <w:b/>
          <w:bCs/>
          <w:sz w:val="20"/>
          <w:szCs w:val="20"/>
        </w:rPr>
      </w:pPr>
      <w:bookmarkStart w:id="0" w:name="_Hlk108798673"/>
      <w:r w:rsidRPr="00346A96">
        <w:rPr>
          <w:rFonts w:ascii="Times New Roman" w:hAnsi="Times New Roman"/>
          <w:b/>
          <w:bCs/>
          <w:sz w:val="20"/>
          <w:szCs w:val="20"/>
        </w:rPr>
        <w:t xml:space="preserve">Table </w:t>
      </w:r>
      <w:r w:rsidR="00A5739D">
        <w:rPr>
          <w:rFonts w:ascii="Times New Roman" w:hAnsi="Times New Roman"/>
          <w:b/>
          <w:bCs/>
          <w:sz w:val="20"/>
          <w:szCs w:val="20"/>
        </w:rPr>
        <w:t>1</w:t>
      </w:r>
      <w:r w:rsidRPr="00346A96">
        <w:rPr>
          <w:rFonts w:ascii="Times New Roman" w:hAnsi="Times New Roman"/>
          <w:b/>
          <w:bCs/>
          <w:sz w:val="20"/>
          <w:szCs w:val="20"/>
        </w:rPr>
        <w:t>: Comparison of clinicopathological characteristics</w:t>
      </w:r>
      <w:r w:rsidRPr="00346A96">
        <w:rPr>
          <w:rFonts w:ascii="Times New Roman" w:hAnsi="Times New Roman" w:hint="eastAsia"/>
          <w:b/>
          <w:bCs/>
          <w:sz w:val="20"/>
          <w:szCs w:val="20"/>
        </w:rPr>
        <w:t xml:space="preserve"> </w:t>
      </w:r>
      <w:r w:rsidR="00096FAE" w:rsidRPr="00346A96">
        <w:rPr>
          <w:rFonts w:ascii="Times New Roman" w:hAnsi="Times New Roman"/>
          <w:b/>
          <w:bCs/>
          <w:sz w:val="20"/>
          <w:szCs w:val="20"/>
        </w:rPr>
        <w:t>after PSM</w:t>
      </w:r>
      <w:r w:rsidR="00C40BEB" w:rsidRPr="00346A96">
        <w:rPr>
          <w:rFonts w:ascii="Times New Roman" w:hAnsi="Times New Roman" w:hint="eastAsia"/>
          <w:b/>
          <w:bCs/>
          <w:sz w:val="20"/>
          <w:szCs w:val="20"/>
        </w:rPr>
        <w:t>.</w:t>
      </w:r>
    </w:p>
    <w:bookmarkEnd w:id="0"/>
    <w:tbl>
      <w:tblPr>
        <w:tblW w:w="4798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30"/>
        <w:gridCol w:w="2250"/>
        <w:gridCol w:w="2250"/>
        <w:gridCol w:w="2251"/>
        <w:gridCol w:w="450"/>
      </w:tblGrid>
      <w:tr w:rsidR="003B6729" w:rsidRPr="00346A96" w14:paraId="3D23CDBF" w14:textId="77777777" w:rsidTr="003B6729">
        <w:tc>
          <w:tcPr>
            <w:tcW w:w="1232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  <w:vAlign w:val="center"/>
            <w:hideMark/>
          </w:tcPr>
          <w:p w14:paraId="14891B5D" w14:textId="77777777" w:rsidR="00780EEA" w:rsidRPr="00346A96" w:rsidRDefault="00780EEA" w:rsidP="00346A96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6AEB6BAA" w14:textId="318E1ABF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t xml:space="preserve">Post-match </w:t>
            </w:r>
            <w:r w:rsidR="00780EEA"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t>All</w:t>
            </w:r>
          </w:p>
          <w:p w14:paraId="648E5164" w14:textId="1D496BD2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t xml:space="preserve">(n = </w:t>
            </w:r>
            <w:r w:rsidR="00096FAE"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t>70</w:t>
            </w: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t>)</w:t>
            </w:r>
          </w:p>
        </w:tc>
        <w:tc>
          <w:tcPr>
            <w:tcW w:w="1190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42D55440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t>STD</w:t>
            </w:r>
          </w:p>
          <w:p w14:paraId="0D0DFCCF" w14:textId="12CE1543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t>(n = 3</w:t>
            </w:r>
            <w:r w:rsidR="00096FAE"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t>5</w:t>
            </w: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t>)</w:t>
            </w:r>
          </w:p>
        </w:tc>
        <w:tc>
          <w:tcPr>
            <w:tcW w:w="1190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6CA857B4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t>ANH</w:t>
            </w:r>
          </w:p>
          <w:p w14:paraId="113991AD" w14:textId="5631B608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t xml:space="preserve">(n = </w:t>
            </w:r>
            <w:r w:rsidR="00096FAE"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t>35</w:t>
            </w: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t>)</w:t>
            </w:r>
          </w:p>
        </w:tc>
        <w:tc>
          <w:tcPr>
            <w:tcW w:w="199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779EF766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t>P value</w:t>
            </w:r>
          </w:p>
        </w:tc>
      </w:tr>
      <w:tr w:rsidR="003B6729" w:rsidRPr="00346A96" w14:paraId="518BE556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2198DFCC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Gender, male</w:t>
            </w:r>
          </w:p>
        </w:tc>
        <w:tc>
          <w:tcPr>
            <w:tcW w:w="1190" w:type="pct"/>
          </w:tcPr>
          <w:p w14:paraId="00CE4C8F" w14:textId="6C30786A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40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57.1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1190" w:type="pct"/>
          </w:tcPr>
          <w:p w14:paraId="055BCD50" w14:textId="623D8BA0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9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54.3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1190" w:type="pct"/>
          </w:tcPr>
          <w:p w14:paraId="2DE034DB" w14:textId="1B9B23E5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21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(6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0.0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199" w:type="pct"/>
          </w:tcPr>
          <w:p w14:paraId="16B78FDC" w14:textId="36C20E51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629</w:t>
            </w:r>
          </w:p>
        </w:tc>
      </w:tr>
      <w:tr w:rsidR="003B6729" w:rsidRPr="00346A96" w14:paraId="3A9E733E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  <w:hideMark/>
          </w:tcPr>
          <w:p w14:paraId="7EE9FF46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Age, year</w:t>
            </w:r>
          </w:p>
        </w:tc>
        <w:tc>
          <w:tcPr>
            <w:tcW w:w="1190" w:type="pct"/>
          </w:tcPr>
          <w:p w14:paraId="71F31FA8" w14:textId="1337AE0C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69 (49-8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5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1190" w:type="pct"/>
          </w:tcPr>
          <w:p w14:paraId="17125A5B" w14:textId="6061CD6B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69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(52-8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5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1190" w:type="pct"/>
          </w:tcPr>
          <w:p w14:paraId="3621254F" w14:textId="12F61F8D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6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9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(49-78)</w:t>
            </w:r>
          </w:p>
        </w:tc>
        <w:tc>
          <w:tcPr>
            <w:tcW w:w="199" w:type="pct"/>
          </w:tcPr>
          <w:p w14:paraId="2DE73B75" w14:textId="5AC5D191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.668</w:t>
            </w:r>
          </w:p>
        </w:tc>
      </w:tr>
      <w:tr w:rsidR="003B6729" w:rsidRPr="00346A96" w14:paraId="7AA0F62F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266D5B8D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Body mass index, kg/m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  <w:position w:val="10"/>
                <w:vertAlign w:val="superscript"/>
              </w:rPr>
              <w:t>2</w:t>
            </w:r>
          </w:p>
        </w:tc>
        <w:tc>
          <w:tcPr>
            <w:tcW w:w="1190" w:type="pct"/>
          </w:tcPr>
          <w:p w14:paraId="4C5DFC93" w14:textId="1851BFA4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2.3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(14.1-3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3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.3)</w:t>
            </w:r>
          </w:p>
        </w:tc>
        <w:tc>
          <w:tcPr>
            <w:tcW w:w="1190" w:type="pct"/>
          </w:tcPr>
          <w:p w14:paraId="4CAF70C3" w14:textId="0AC2BD13" w:rsidR="00780EEA" w:rsidRPr="00346A96" w:rsidRDefault="004A2D16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2.0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(1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8.8-28.4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1190" w:type="pct"/>
          </w:tcPr>
          <w:p w14:paraId="0185CF1F" w14:textId="31A718DB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22.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5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(14.1-3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3</w:t>
            </w:r>
            <w:r w:rsidR="004A2D16" w:rsidRPr="00346A96">
              <w:rPr>
                <w:rFonts w:ascii="Times New Roman" w:hAnsi="Times New Roman"/>
                <w:color w:val="000000" w:themeColor="text1"/>
                <w:kern w:val="24"/>
              </w:rPr>
              <w:t>.3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199" w:type="pct"/>
          </w:tcPr>
          <w:p w14:paraId="700F8757" w14:textId="645A1416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.729</w:t>
            </w:r>
          </w:p>
        </w:tc>
      </w:tr>
      <w:tr w:rsidR="003B6729" w:rsidRPr="00346A96" w14:paraId="6864D8EF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145BB606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</w:rPr>
            </w:pPr>
            <w:r w:rsidRPr="00346A96">
              <w:rPr>
                <w:rFonts w:ascii="Times New Roman" w:hAnsi="Times New Roman"/>
                <w:color w:val="000000" w:themeColor="text1"/>
              </w:rPr>
              <w:t>ASA-PS</w:t>
            </w:r>
          </w:p>
        </w:tc>
        <w:tc>
          <w:tcPr>
            <w:tcW w:w="1190" w:type="pct"/>
          </w:tcPr>
          <w:p w14:paraId="1D62C7C4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190" w:type="pct"/>
          </w:tcPr>
          <w:p w14:paraId="71967DE5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190" w:type="pct"/>
          </w:tcPr>
          <w:p w14:paraId="3568B646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99" w:type="pct"/>
          </w:tcPr>
          <w:p w14:paraId="6FE5B72F" w14:textId="5709DAB8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.324</w:t>
            </w:r>
          </w:p>
        </w:tc>
      </w:tr>
      <w:tr w:rsidR="003B6729" w:rsidRPr="00346A96" w14:paraId="04FEB509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7FE33085" w14:textId="441E36E8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ind w:firstLineChars="150" w:firstLine="300"/>
              <w:rPr>
                <w:rFonts w:ascii="Times New Roman" w:hAnsi="Times New Roman"/>
                <w:color w:val="000000" w:themeColor="text1"/>
              </w:rPr>
            </w:pPr>
            <w:r w:rsidRPr="00346A96">
              <w:rPr>
                <w:rFonts w:ascii="Times New Roman" w:hAnsi="Times New Roman"/>
                <w:color w:val="000000" w:themeColor="text1"/>
              </w:rPr>
              <w:t>PS2</w:t>
            </w:r>
            <w:r w:rsidR="003B6729" w:rsidRPr="00346A96">
              <w:rPr>
                <w:rFonts w:ascii="Times New Roman" w:hAnsi="Times New Roman"/>
                <w:color w:val="000000" w:themeColor="text1"/>
              </w:rPr>
              <w:t>/3</w:t>
            </w:r>
          </w:p>
        </w:tc>
        <w:tc>
          <w:tcPr>
            <w:tcW w:w="1190" w:type="pct"/>
          </w:tcPr>
          <w:p w14:paraId="49C96D81" w14:textId="4CE00157" w:rsidR="00780EEA" w:rsidRPr="00346A96" w:rsidRDefault="004A2D16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5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9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(8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4.3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  <w:r w:rsidR="003B6729" w:rsidRPr="00346A96">
              <w:rPr>
                <w:rFonts w:ascii="Times New Roman" w:hAnsi="Times New Roman"/>
                <w:color w:val="000000" w:themeColor="text1"/>
                <w:kern w:val="24"/>
              </w:rPr>
              <w:t>/11 (15.7)</w:t>
            </w:r>
          </w:p>
        </w:tc>
        <w:tc>
          <w:tcPr>
            <w:tcW w:w="1190" w:type="pct"/>
          </w:tcPr>
          <w:p w14:paraId="4F7ACC33" w14:textId="0B2AA610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28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80.0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  <w:r w:rsidR="003B6729" w:rsidRPr="00346A96">
              <w:rPr>
                <w:rFonts w:ascii="Times New Roman" w:hAnsi="Times New Roman"/>
                <w:color w:val="000000" w:themeColor="text1"/>
                <w:kern w:val="24"/>
              </w:rPr>
              <w:t>/7 (20.0)</w:t>
            </w:r>
          </w:p>
        </w:tc>
        <w:tc>
          <w:tcPr>
            <w:tcW w:w="1190" w:type="pct"/>
          </w:tcPr>
          <w:p w14:paraId="34F88E4E" w14:textId="0AC0AC19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31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88.6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  <w:r w:rsidR="003B6729" w:rsidRPr="00346A96">
              <w:rPr>
                <w:rFonts w:ascii="Times New Roman" w:hAnsi="Times New Roman"/>
                <w:color w:val="000000" w:themeColor="text1"/>
                <w:kern w:val="24"/>
              </w:rPr>
              <w:t>/4 (11.4)</w:t>
            </w:r>
          </w:p>
        </w:tc>
        <w:tc>
          <w:tcPr>
            <w:tcW w:w="199" w:type="pct"/>
          </w:tcPr>
          <w:p w14:paraId="1ED68E49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</w:tr>
      <w:tr w:rsidR="003B6729" w:rsidRPr="00346A96" w14:paraId="42E0CCBE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22F2DE6E" w14:textId="77777777" w:rsidR="00B25F43" w:rsidRPr="00346A96" w:rsidRDefault="00B25F43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</w:rPr>
            </w:pPr>
            <w:r w:rsidRPr="00346A96">
              <w:rPr>
                <w:rFonts w:ascii="Times New Roman" w:hAnsi="Times New Roman"/>
                <w:color w:val="000000" w:themeColor="text1"/>
              </w:rPr>
              <w:t>Preoperative biliary drainage</w:t>
            </w:r>
          </w:p>
        </w:tc>
        <w:tc>
          <w:tcPr>
            <w:tcW w:w="1190" w:type="pct"/>
          </w:tcPr>
          <w:p w14:paraId="5A4BE6D2" w14:textId="77777777" w:rsidR="00B25F43" w:rsidRPr="00346A96" w:rsidRDefault="00B25F43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32 (45.7)</w:t>
            </w:r>
          </w:p>
        </w:tc>
        <w:tc>
          <w:tcPr>
            <w:tcW w:w="1190" w:type="pct"/>
          </w:tcPr>
          <w:p w14:paraId="2CE2DD5B" w14:textId="77777777" w:rsidR="00B25F43" w:rsidRPr="00346A96" w:rsidRDefault="00B25F43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17 (48.6)</w:t>
            </w:r>
          </w:p>
        </w:tc>
        <w:tc>
          <w:tcPr>
            <w:tcW w:w="1190" w:type="pct"/>
          </w:tcPr>
          <w:p w14:paraId="1652C873" w14:textId="77777777" w:rsidR="00B25F43" w:rsidRPr="00346A96" w:rsidRDefault="00B25F43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15 (42.9)</w:t>
            </w:r>
          </w:p>
        </w:tc>
        <w:tc>
          <w:tcPr>
            <w:tcW w:w="199" w:type="pct"/>
          </w:tcPr>
          <w:p w14:paraId="00E095D5" w14:textId="77777777" w:rsidR="00B25F43" w:rsidRPr="00346A96" w:rsidRDefault="00B25F43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.631</w:t>
            </w:r>
          </w:p>
        </w:tc>
      </w:tr>
      <w:tr w:rsidR="003B6729" w:rsidRPr="00346A96" w14:paraId="49653C4A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7DB9E456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346A96">
              <w:rPr>
                <w:rFonts w:ascii="Times New Roman" w:hAnsi="Times New Roman"/>
                <w:i/>
                <w:iCs/>
                <w:color w:val="000000" w:themeColor="text1"/>
              </w:rPr>
              <w:t>Laboratory values</w:t>
            </w:r>
          </w:p>
        </w:tc>
        <w:tc>
          <w:tcPr>
            <w:tcW w:w="1190" w:type="pct"/>
          </w:tcPr>
          <w:p w14:paraId="5F79ACBA" w14:textId="77777777" w:rsidR="00780EEA" w:rsidRPr="00346A96" w:rsidRDefault="00780EEA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pct"/>
          </w:tcPr>
          <w:p w14:paraId="59E45494" w14:textId="77777777" w:rsidR="00780EEA" w:rsidRPr="00346A96" w:rsidRDefault="00780EEA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pct"/>
          </w:tcPr>
          <w:p w14:paraId="278D9905" w14:textId="77777777" w:rsidR="00780EEA" w:rsidRPr="00346A96" w:rsidRDefault="00780EEA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</w:tcPr>
          <w:p w14:paraId="2EE9A301" w14:textId="77777777" w:rsidR="00780EEA" w:rsidRPr="00346A96" w:rsidRDefault="00780EEA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B6729" w:rsidRPr="00346A96" w14:paraId="6EBA8E99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74C08D6B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Hemoglobin, g/dL</w:t>
            </w:r>
          </w:p>
        </w:tc>
        <w:tc>
          <w:tcPr>
            <w:tcW w:w="1190" w:type="pct"/>
          </w:tcPr>
          <w:p w14:paraId="19FE33C4" w14:textId="5DD453C8" w:rsidR="00780EEA" w:rsidRPr="00346A96" w:rsidRDefault="00780EEA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12.</w:t>
            </w:r>
            <w:r w:rsidR="00096FAE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9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="00096FAE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8.8-16.3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90" w:type="pct"/>
          </w:tcPr>
          <w:p w14:paraId="48149D46" w14:textId="32E4EB47" w:rsidR="00780EEA" w:rsidRPr="00346A96" w:rsidRDefault="00780EEA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12.</w:t>
            </w:r>
            <w:r w:rsidR="00096FAE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5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="00096FAE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8.8-15.6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90" w:type="pct"/>
          </w:tcPr>
          <w:p w14:paraId="59E273AD" w14:textId="39CD97AA" w:rsidR="00780EEA" w:rsidRPr="00346A96" w:rsidRDefault="00780EEA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13.</w:t>
            </w:r>
            <w:r w:rsidR="00096FAE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6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 xml:space="preserve"> (10.8-16.3)</w:t>
            </w:r>
          </w:p>
        </w:tc>
        <w:tc>
          <w:tcPr>
            <w:tcW w:w="199" w:type="pct"/>
          </w:tcPr>
          <w:p w14:paraId="475D35BB" w14:textId="345C1E5D" w:rsidR="00780EEA" w:rsidRPr="00346A96" w:rsidRDefault="00096FAE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346A96">
              <w:rPr>
                <w:rFonts w:ascii="Times New Roman" w:eastAsiaTheme="minorEastAsia" w:hAnsi="Times New Roman" w:hint="eastAsia"/>
                <w:color w:val="000000" w:themeColor="text1"/>
                <w:sz w:val="20"/>
                <w:szCs w:val="20"/>
              </w:rPr>
              <w:t>0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.011</w:t>
            </w:r>
          </w:p>
        </w:tc>
      </w:tr>
      <w:tr w:rsidR="003B6729" w:rsidRPr="00346A96" w14:paraId="79DBE707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10DCEB7D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CRP, mg/dL</w:t>
            </w:r>
          </w:p>
        </w:tc>
        <w:tc>
          <w:tcPr>
            <w:tcW w:w="1190" w:type="pct"/>
          </w:tcPr>
          <w:p w14:paraId="0642D768" w14:textId="083D3FAF" w:rsidR="00780EEA" w:rsidRPr="00346A96" w:rsidRDefault="00780EEA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0.</w:t>
            </w:r>
            <w:r w:rsidR="00074B99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2</w:t>
            </w:r>
            <w:r w:rsidR="00096FAE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0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 xml:space="preserve"> (0.02-9.59)</w:t>
            </w:r>
          </w:p>
        </w:tc>
        <w:tc>
          <w:tcPr>
            <w:tcW w:w="1190" w:type="pct"/>
          </w:tcPr>
          <w:p w14:paraId="4D4E5EB6" w14:textId="7943EC74" w:rsidR="00780EEA" w:rsidRPr="00346A96" w:rsidRDefault="00780EEA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0.1</w:t>
            </w:r>
            <w:r w:rsidR="00074B99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6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 xml:space="preserve"> (0.02-9.59)</w:t>
            </w:r>
          </w:p>
        </w:tc>
        <w:tc>
          <w:tcPr>
            <w:tcW w:w="1190" w:type="pct"/>
          </w:tcPr>
          <w:p w14:paraId="52945338" w14:textId="71493A5C" w:rsidR="00780EEA" w:rsidRPr="00346A96" w:rsidRDefault="00780EEA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0.</w:t>
            </w:r>
            <w:r w:rsidR="00096FAE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27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 xml:space="preserve"> (0.02-</w:t>
            </w:r>
            <w:r w:rsidR="00074B99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5.45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" w:type="pct"/>
          </w:tcPr>
          <w:p w14:paraId="5D5F91E2" w14:textId="688377DD" w:rsidR="00780EEA" w:rsidRPr="00346A96" w:rsidRDefault="00096FAE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346A96">
              <w:rPr>
                <w:rFonts w:ascii="Times New Roman" w:eastAsiaTheme="minorEastAsia" w:hAnsi="Times New Roman" w:hint="eastAsia"/>
                <w:color w:val="000000" w:themeColor="text1"/>
                <w:sz w:val="20"/>
                <w:szCs w:val="20"/>
              </w:rPr>
              <w:t>0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.375</w:t>
            </w:r>
          </w:p>
        </w:tc>
      </w:tr>
      <w:tr w:rsidR="003B6729" w:rsidRPr="00346A96" w14:paraId="58A2E659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043AE744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Albumin, g/dL</w:t>
            </w:r>
          </w:p>
        </w:tc>
        <w:tc>
          <w:tcPr>
            <w:tcW w:w="1190" w:type="pct"/>
          </w:tcPr>
          <w:p w14:paraId="62C6C895" w14:textId="45D9B28C" w:rsidR="00780EEA" w:rsidRPr="00346A96" w:rsidRDefault="00780EEA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3.9 (2.</w:t>
            </w:r>
            <w:r w:rsidR="00074B99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4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-5.</w:t>
            </w:r>
            <w:r w:rsidR="00074B99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0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90" w:type="pct"/>
          </w:tcPr>
          <w:p w14:paraId="7F09F4C3" w14:textId="10682087" w:rsidR="00780EEA" w:rsidRPr="00346A96" w:rsidRDefault="00780EEA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3.</w:t>
            </w:r>
            <w:r w:rsidR="00074B99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8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 xml:space="preserve"> (2.5-5.</w:t>
            </w:r>
            <w:r w:rsidR="00074B99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0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90" w:type="pct"/>
          </w:tcPr>
          <w:p w14:paraId="3BFFC79D" w14:textId="32D31FCE" w:rsidR="00780EEA" w:rsidRPr="00346A96" w:rsidRDefault="00780EEA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4.</w:t>
            </w:r>
            <w:r w:rsidR="00074B99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0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 xml:space="preserve"> (2.4-4.</w:t>
            </w:r>
            <w:r w:rsidR="00096FAE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9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" w:type="pct"/>
          </w:tcPr>
          <w:p w14:paraId="4777CCA7" w14:textId="0B8F67B2" w:rsidR="00780EEA" w:rsidRPr="00346A96" w:rsidRDefault="00096FAE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346A96">
              <w:rPr>
                <w:rFonts w:ascii="Times New Roman" w:eastAsiaTheme="minorEastAsia" w:hAnsi="Times New Roman" w:hint="eastAsia"/>
                <w:color w:val="000000" w:themeColor="text1"/>
                <w:sz w:val="20"/>
                <w:szCs w:val="20"/>
              </w:rPr>
              <w:t>0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.110</w:t>
            </w:r>
          </w:p>
        </w:tc>
      </w:tr>
      <w:tr w:rsidR="003B6729" w:rsidRPr="00346A96" w14:paraId="1BA7644C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55501984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</w:rPr>
            </w:pPr>
            <w:r w:rsidRPr="00346A96">
              <w:rPr>
                <w:rFonts w:ascii="Times New Roman" w:hAnsi="Times New Roman"/>
                <w:color w:val="000000" w:themeColor="text1"/>
              </w:rPr>
              <w:t>Hemoglobin A1c, %</w:t>
            </w:r>
          </w:p>
        </w:tc>
        <w:tc>
          <w:tcPr>
            <w:tcW w:w="1190" w:type="pct"/>
          </w:tcPr>
          <w:p w14:paraId="7CEFCF37" w14:textId="2BA1D290" w:rsidR="00780EEA" w:rsidRPr="00346A96" w:rsidRDefault="006542CE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5.8</w:t>
            </w:r>
            <w:r w:rsidR="00780EEA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 xml:space="preserve"> (4.4-1</w:t>
            </w:r>
            <w:r w:rsidR="00096FAE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</w:t>
            </w:r>
            <w:r w:rsidR="00780EEA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.8)</w:t>
            </w:r>
          </w:p>
        </w:tc>
        <w:tc>
          <w:tcPr>
            <w:tcW w:w="1190" w:type="pct"/>
          </w:tcPr>
          <w:p w14:paraId="16ED7143" w14:textId="10825132" w:rsidR="00780EEA" w:rsidRPr="00346A96" w:rsidRDefault="006542CE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5.</w:t>
            </w:r>
            <w:r w:rsidR="00096FAE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8</w:t>
            </w:r>
            <w:r w:rsidR="00780EEA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 xml:space="preserve"> (4.4-1</w:t>
            </w:r>
            <w:r w:rsidR="00096FAE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</w:t>
            </w:r>
            <w:r w:rsidR="00780EEA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.8)</w:t>
            </w:r>
          </w:p>
        </w:tc>
        <w:tc>
          <w:tcPr>
            <w:tcW w:w="1190" w:type="pct"/>
          </w:tcPr>
          <w:p w14:paraId="2E1EC99E" w14:textId="15C0E75D" w:rsidR="00780EEA" w:rsidRPr="00346A96" w:rsidRDefault="00780EEA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6.</w:t>
            </w:r>
            <w:r w:rsidR="00096FAE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2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 xml:space="preserve"> (4.4-9</w:t>
            </w:r>
            <w:r w:rsidR="00096FAE"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.0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" w:type="pct"/>
          </w:tcPr>
          <w:p w14:paraId="4A4679B8" w14:textId="0D4C2237" w:rsidR="00744481" w:rsidRPr="00346A96" w:rsidRDefault="00096FAE" w:rsidP="00346A96">
            <w:pPr>
              <w:snapToGrid w:val="0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346A96">
              <w:rPr>
                <w:rFonts w:ascii="Times New Roman" w:eastAsiaTheme="minorEastAsia" w:hAnsi="Times New Roman" w:hint="eastAsia"/>
                <w:color w:val="000000" w:themeColor="text1"/>
                <w:sz w:val="20"/>
                <w:szCs w:val="20"/>
              </w:rPr>
              <w:t>0</w:t>
            </w:r>
            <w:r w:rsidRPr="00346A96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.273</w:t>
            </w:r>
          </w:p>
        </w:tc>
      </w:tr>
      <w:tr w:rsidR="003B6729" w:rsidRPr="00346A96" w14:paraId="2F980C20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7FBF6FE1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</w:rPr>
            </w:pPr>
            <w:r w:rsidRPr="00346A96">
              <w:rPr>
                <w:rFonts w:ascii="Times New Roman" w:hAnsi="Times New Roman"/>
                <w:color w:val="000000" w:themeColor="text1"/>
              </w:rPr>
              <w:t>Creatinine, mg/dL</w:t>
            </w:r>
          </w:p>
        </w:tc>
        <w:tc>
          <w:tcPr>
            <w:tcW w:w="1190" w:type="pct"/>
          </w:tcPr>
          <w:p w14:paraId="6E33F462" w14:textId="797A5C58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0.6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7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(0.4</w:t>
            </w:r>
            <w:r w:rsidR="006542CE" w:rsidRPr="00346A96">
              <w:rPr>
                <w:rFonts w:ascii="Times New Roman" w:hAnsi="Times New Roman"/>
                <w:color w:val="000000" w:themeColor="text1"/>
                <w:kern w:val="24"/>
              </w:rPr>
              <w:t>1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-</w:t>
            </w:r>
            <w:r w:rsidR="006542CE" w:rsidRPr="00346A96">
              <w:rPr>
                <w:rFonts w:ascii="Times New Roman" w:hAnsi="Times New Roman"/>
                <w:color w:val="000000" w:themeColor="text1"/>
                <w:kern w:val="24"/>
              </w:rPr>
              <w:t>1.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30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1190" w:type="pct"/>
          </w:tcPr>
          <w:p w14:paraId="5A33584C" w14:textId="33531A0A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0.6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7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(0.43-</w:t>
            </w:r>
            <w:r w:rsidR="006542CE" w:rsidRPr="00346A96">
              <w:rPr>
                <w:rFonts w:ascii="Times New Roman" w:hAnsi="Times New Roman"/>
                <w:color w:val="000000" w:themeColor="text1"/>
                <w:kern w:val="24"/>
              </w:rPr>
              <w:t>1.21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1190" w:type="pct"/>
          </w:tcPr>
          <w:p w14:paraId="7ECF4FD2" w14:textId="59FDC28C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0.</w:t>
            </w:r>
            <w:r w:rsidR="006542CE" w:rsidRPr="00346A96">
              <w:rPr>
                <w:rFonts w:ascii="Times New Roman" w:hAnsi="Times New Roman"/>
                <w:color w:val="000000" w:themeColor="text1"/>
                <w:kern w:val="24"/>
              </w:rPr>
              <w:t>6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6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(0.41-1.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3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0)</w:t>
            </w:r>
          </w:p>
        </w:tc>
        <w:tc>
          <w:tcPr>
            <w:tcW w:w="199" w:type="pct"/>
          </w:tcPr>
          <w:p w14:paraId="219A04D5" w14:textId="350515A2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.934</w:t>
            </w:r>
          </w:p>
        </w:tc>
      </w:tr>
      <w:tr w:rsidR="003B6729" w:rsidRPr="00346A96" w14:paraId="61A70B50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7715EDD4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</w:rPr>
            </w:pPr>
            <w:r w:rsidRPr="00346A96">
              <w:rPr>
                <w:rFonts w:ascii="Times New Roman" w:hAnsi="Times New Roman"/>
                <w:color w:val="000000"/>
              </w:rPr>
              <w:t>AST, U/L</w:t>
            </w:r>
          </w:p>
        </w:tc>
        <w:tc>
          <w:tcPr>
            <w:tcW w:w="1190" w:type="pct"/>
          </w:tcPr>
          <w:p w14:paraId="1F51E5CA" w14:textId="4728B48F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32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(1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4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-406)</w:t>
            </w:r>
          </w:p>
        </w:tc>
        <w:tc>
          <w:tcPr>
            <w:tcW w:w="1190" w:type="pct"/>
          </w:tcPr>
          <w:p w14:paraId="23E92EF5" w14:textId="46E80033" w:rsidR="00780EEA" w:rsidRPr="00346A96" w:rsidRDefault="006542C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6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(1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4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-406)</w:t>
            </w:r>
          </w:p>
        </w:tc>
        <w:tc>
          <w:tcPr>
            <w:tcW w:w="1190" w:type="pct"/>
          </w:tcPr>
          <w:p w14:paraId="43BB25CD" w14:textId="57666FC7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27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(1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6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-241)</w:t>
            </w:r>
          </w:p>
        </w:tc>
        <w:tc>
          <w:tcPr>
            <w:tcW w:w="199" w:type="pct"/>
          </w:tcPr>
          <w:p w14:paraId="63083AAF" w14:textId="3EA78250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.526</w:t>
            </w:r>
          </w:p>
        </w:tc>
      </w:tr>
      <w:tr w:rsidR="003B6729" w:rsidRPr="00346A96" w14:paraId="03ED4885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6069E93B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</w:rPr>
            </w:pPr>
            <w:r w:rsidRPr="00346A96">
              <w:rPr>
                <w:rFonts w:ascii="Times New Roman" w:hAnsi="Times New Roman"/>
                <w:color w:val="000000"/>
              </w:rPr>
              <w:t>ALT, U/L</w:t>
            </w:r>
          </w:p>
        </w:tc>
        <w:tc>
          <w:tcPr>
            <w:tcW w:w="1190" w:type="pct"/>
          </w:tcPr>
          <w:p w14:paraId="5A256F39" w14:textId="64FAD9D3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45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12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-62</w:t>
            </w:r>
            <w:r w:rsidR="006542CE" w:rsidRPr="00346A96">
              <w:rPr>
                <w:rFonts w:ascii="Times New Roman" w:hAnsi="Times New Roman"/>
                <w:color w:val="000000" w:themeColor="text1"/>
                <w:kern w:val="24"/>
              </w:rPr>
              <w:t>1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1190" w:type="pct"/>
          </w:tcPr>
          <w:p w14:paraId="6928C209" w14:textId="5973A71F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5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1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12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-621)</w:t>
            </w:r>
          </w:p>
        </w:tc>
        <w:tc>
          <w:tcPr>
            <w:tcW w:w="1190" w:type="pct"/>
          </w:tcPr>
          <w:p w14:paraId="5BA8B56D" w14:textId="2FB08F81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35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(1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-616)</w:t>
            </w:r>
          </w:p>
        </w:tc>
        <w:tc>
          <w:tcPr>
            <w:tcW w:w="199" w:type="pct"/>
          </w:tcPr>
          <w:p w14:paraId="597E0DB8" w14:textId="017F2D78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.991</w:t>
            </w:r>
          </w:p>
        </w:tc>
      </w:tr>
      <w:tr w:rsidR="003B6729" w:rsidRPr="00346A96" w14:paraId="14F02B6B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65C8D077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</w:rPr>
            </w:pPr>
            <w:r w:rsidRPr="00346A96">
              <w:rPr>
                <w:rFonts w:ascii="Times New Roman" w:hAnsi="Times New Roman"/>
                <w:color w:val="000000" w:themeColor="text1"/>
              </w:rPr>
              <w:t>Total bilirubin, mg/dL</w:t>
            </w:r>
          </w:p>
        </w:tc>
        <w:tc>
          <w:tcPr>
            <w:tcW w:w="1190" w:type="pct"/>
          </w:tcPr>
          <w:p w14:paraId="63F24BE1" w14:textId="549F0208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0.8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(0.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-32.7)</w:t>
            </w:r>
          </w:p>
        </w:tc>
        <w:tc>
          <w:tcPr>
            <w:tcW w:w="1190" w:type="pct"/>
          </w:tcPr>
          <w:p w14:paraId="6155F118" w14:textId="57EB643B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0.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8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(0.</w:t>
            </w:r>
            <w:r w:rsidR="00744481" w:rsidRPr="00346A96">
              <w:rPr>
                <w:rFonts w:ascii="Times New Roman" w:hAnsi="Times New Roman"/>
                <w:color w:val="000000" w:themeColor="text1"/>
                <w:kern w:val="24"/>
              </w:rPr>
              <w:t>3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-32.7)</w:t>
            </w:r>
          </w:p>
        </w:tc>
        <w:tc>
          <w:tcPr>
            <w:tcW w:w="1190" w:type="pct"/>
          </w:tcPr>
          <w:p w14:paraId="390F1750" w14:textId="3EB2B495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0.9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(0.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-24.0)</w:t>
            </w:r>
          </w:p>
        </w:tc>
        <w:tc>
          <w:tcPr>
            <w:tcW w:w="199" w:type="pct"/>
          </w:tcPr>
          <w:p w14:paraId="3929E67E" w14:textId="65BB9996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.684</w:t>
            </w:r>
          </w:p>
        </w:tc>
      </w:tr>
      <w:tr w:rsidR="003B6729" w:rsidRPr="00346A96" w14:paraId="2E8CF3A3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29CEFA8B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CA19-9, U/mL</w:t>
            </w:r>
          </w:p>
        </w:tc>
        <w:tc>
          <w:tcPr>
            <w:tcW w:w="1190" w:type="pct"/>
          </w:tcPr>
          <w:p w14:paraId="046E62BE" w14:textId="672ED332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73 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(1-9675)</w:t>
            </w:r>
          </w:p>
        </w:tc>
        <w:tc>
          <w:tcPr>
            <w:tcW w:w="1190" w:type="pct"/>
          </w:tcPr>
          <w:p w14:paraId="19CEC800" w14:textId="7B0E23E2" w:rsidR="00780EEA" w:rsidRPr="00346A96" w:rsidRDefault="00744481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6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0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(1-3199)</w:t>
            </w:r>
          </w:p>
        </w:tc>
        <w:tc>
          <w:tcPr>
            <w:tcW w:w="1190" w:type="pct"/>
          </w:tcPr>
          <w:p w14:paraId="2CDB6B96" w14:textId="4F038D2F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11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2</w:t>
            </w:r>
            <w:r w:rsidR="00744481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(5-9675)</w:t>
            </w:r>
          </w:p>
        </w:tc>
        <w:tc>
          <w:tcPr>
            <w:tcW w:w="199" w:type="pct"/>
          </w:tcPr>
          <w:p w14:paraId="3FC16028" w14:textId="3BB7037A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.277</w:t>
            </w:r>
          </w:p>
        </w:tc>
      </w:tr>
      <w:tr w:rsidR="003B6729" w:rsidRPr="00346A96" w14:paraId="1B309148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706B6DFB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CEA, ng/mL</w:t>
            </w:r>
          </w:p>
        </w:tc>
        <w:tc>
          <w:tcPr>
            <w:tcW w:w="1190" w:type="pct"/>
          </w:tcPr>
          <w:p w14:paraId="6467381B" w14:textId="40B73098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2.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5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(0.5-37.0)</w:t>
            </w:r>
          </w:p>
        </w:tc>
        <w:tc>
          <w:tcPr>
            <w:tcW w:w="1190" w:type="pct"/>
          </w:tcPr>
          <w:p w14:paraId="66E062CF" w14:textId="27A99032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2.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7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(0.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7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-37.0)</w:t>
            </w:r>
          </w:p>
        </w:tc>
        <w:tc>
          <w:tcPr>
            <w:tcW w:w="1190" w:type="pct"/>
          </w:tcPr>
          <w:p w14:paraId="493B9AD5" w14:textId="36162C86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2.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4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(0.5-23.9)</w:t>
            </w:r>
          </w:p>
        </w:tc>
        <w:tc>
          <w:tcPr>
            <w:tcW w:w="199" w:type="pct"/>
          </w:tcPr>
          <w:p w14:paraId="0465846B" w14:textId="64AF1329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.577</w:t>
            </w:r>
          </w:p>
        </w:tc>
      </w:tr>
      <w:tr w:rsidR="003B6729" w:rsidRPr="00346A96" w14:paraId="7922D0ED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31423A12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i/>
                <w:iCs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i/>
                <w:iCs/>
                <w:color w:val="000000" w:themeColor="text1"/>
                <w:kern w:val="24"/>
              </w:rPr>
              <w:t>Pathology</w:t>
            </w:r>
          </w:p>
        </w:tc>
        <w:tc>
          <w:tcPr>
            <w:tcW w:w="1190" w:type="pct"/>
          </w:tcPr>
          <w:p w14:paraId="54BA7FE2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190" w:type="pct"/>
          </w:tcPr>
          <w:p w14:paraId="11C8D58D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190" w:type="pct"/>
          </w:tcPr>
          <w:p w14:paraId="60B52A88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99" w:type="pct"/>
          </w:tcPr>
          <w:p w14:paraId="6D523BB5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</w:tr>
      <w:tr w:rsidR="003B6729" w:rsidRPr="00346A96" w14:paraId="4A1617F4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47B60E88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Tumor size, mm</w:t>
            </w:r>
          </w:p>
        </w:tc>
        <w:tc>
          <w:tcPr>
            <w:tcW w:w="1190" w:type="pct"/>
          </w:tcPr>
          <w:p w14:paraId="2E5849C1" w14:textId="6993C160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28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(7-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130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1190" w:type="pct"/>
          </w:tcPr>
          <w:p w14:paraId="0C123C7F" w14:textId="0D061CEB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26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(7-</w:t>
            </w:r>
            <w:r w:rsidR="00477BB4" w:rsidRPr="00346A96">
              <w:rPr>
                <w:rFonts w:ascii="Times New Roman" w:hAnsi="Times New Roman"/>
                <w:color w:val="000000" w:themeColor="text1"/>
                <w:kern w:val="24"/>
              </w:rPr>
              <w:t>5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6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1190" w:type="pct"/>
          </w:tcPr>
          <w:p w14:paraId="32A77D46" w14:textId="652A913E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30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(10-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13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0)</w:t>
            </w:r>
          </w:p>
        </w:tc>
        <w:tc>
          <w:tcPr>
            <w:tcW w:w="199" w:type="pct"/>
          </w:tcPr>
          <w:p w14:paraId="17AADB3C" w14:textId="18C8BFFB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.331</w:t>
            </w:r>
          </w:p>
        </w:tc>
      </w:tr>
      <w:tr w:rsidR="003B6729" w:rsidRPr="00346A96" w14:paraId="7C5FEEB0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4CA1BC43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UICC 8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  <w:vertAlign w:val="superscript"/>
              </w:rPr>
              <w:t>th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edition</w:t>
            </w:r>
          </w:p>
        </w:tc>
        <w:tc>
          <w:tcPr>
            <w:tcW w:w="1190" w:type="pct"/>
          </w:tcPr>
          <w:p w14:paraId="73C04142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190" w:type="pct"/>
          </w:tcPr>
          <w:p w14:paraId="319488E6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190" w:type="pct"/>
          </w:tcPr>
          <w:p w14:paraId="2A54A637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99" w:type="pct"/>
          </w:tcPr>
          <w:p w14:paraId="242ACA2B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</w:tr>
      <w:tr w:rsidR="003B6729" w:rsidRPr="00346A96" w14:paraId="3F7D5035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0754DB77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ind w:firstLineChars="50" w:firstLine="10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T category</w:t>
            </w:r>
          </w:p>
        </w:tc>
        <w:tc>
          <w:tcPr>
            <w:tcW w:w="1190" w:type="pct"/>
          </w:tcPr>
          <w:p w14:paraId="5D740BB7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190" w:type="pct"/>
          </w:tcPr>
          <w:p w14:paraId="47F2611E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190" w:type="pct"/>
          </w:tcPr>
          <w:p w14:paraId="38849C7B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99" w:type="pct"/>
          </w:tcPr>
          <w:p w14:paraId="463EE16E" w14:textId="4F9F2593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.228</w:t>
            </w:r>
          </w:p>
        </w:tc>
      </w:tr>
      <w:tr w:rsidR="003B6729" w:rsidRPr="00346A96" w14:paraId="020E949D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457AE6A2" w14:textId="55B38ACA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ind w:firstLineChars="150" w:firstLine="30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T1</w:t>
            </w:r>
            <w:r w:rsidR="003B6729" w:rsidRPr="00346A96">
              <w:rPr>
                <w:rFonts w:ascii="Times New Roman" w:hAnsi="Times New Roman"/>
                <w:color w:val="000000" w:themeColor="text1"/>
                <w:kern w:val="24"/>
              </w:rPr>
              <w:t>/2/3/4</w:t>
            </w:r>
          </w:p>
        </w:tc>
        <w:tc>
          <w:tcPr>
            <w:tcW w:w="1190" w:type="pct"/>
          </w:tcPr>
          <w:p w14:paraId="16EEA57A" w14:textId="287D89AC" w:rsidR="00780EEA" w:rsidRPr="00346A96" w:rsidRDefault="00477BB4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1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(1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5.7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  <w:r w:rsidR="003B6729" w:rsidRPr="00346A96">
              <w:rPr>
                <w:rFonts w:ascii="Times New Roman" w:hAnsi="Times New Roman"/>
                <w:color w:val="000000" w:themeColor="text1"/>
                <w:kern w:val="24"/>
              </w:rPr>
              <w:t>/43 (61.4)/16 (22.9)/0</w:t>
            </w:r>
          </w:p>
        </w:tc>
        <w:tc>
          <w:tcPr>
            <w:tcW w:w="1190" w:type="pct"/>
          </w:tcPr>
          <w:p w14:paraId="5C4EFDE1" w14:textId="3F968B5B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4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(1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1.4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  <w:r w:rsidR="003B6729" w:rsidRPr="00346A96">
              <w:rPr>
                <w:rFonts w:ascii="Times New Roman" w:hAnsi="Times New Roman"/>
                <w:color w:val="000000" w:themeColor="text1"/>
                <w:kern w:val="24"/>
              </w:rPr>
              <w:t>/25 (71.4)/6 (17.1)/0</w:t>
            </w:r>
          </w:p>
        </w:tc>
        <w:tc>
          <w:tcPr>
            <w:tcW w:w="1190" w:type="pct"/>
          </w:tcPr>
          <w:p w14:paraId="5D6E824B" w14:textId="03BD286E" w:rsidR="00780EEA" w:rsidRPr="00346A96" w:rsidRDefault="00477BB4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7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0.0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  <w:r w:rsidR="003B6729" w:rsidRPr="00346A96">
              <w:rPr>
                <w:rFonts w:ascii="Times New Roman" w:hAnsi="Times New Roman"/>
                <w:color w:val="000000" w:themeColor="text1"/>
                <w:kern w:val="24"/>
              </w:rPr>
              <w:t>/18 (51.4)/10 (28.6)/0</w:t>
            </w:r>
          </w:p>
        </w:tc>
        <w:tc>
          <w:tcPr>
            <w:tcW w:w="199" w:type="pct"/>
          </w:tcPr>
          <w:p w14:paraId="78D2A9D0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</w:tr>
      <w:tr w:rsidR="003B6729" w:rsidRPr="00346A96" w14:paraId="62E3DCE1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1320BC46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ind w:firstLineChars="50" w:firstLine="10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N category</w:t>
            </w:r>
          </w:p>
        </w:tc>
        <w:tc>
          <w:tcPr>
            <w:tcW w:w="1190" w:type="pct"/>
          </w:tcPr>
          <w:p w14:paraId="69E38D63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190" w:type="pct"/>
          </w:tcPr>
          <w:p w14:paraId="59B40580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190" w:type="pct"/>
          </w:tcPr>
          <w:p w14:paraId="6A43E6F9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99" w:type="pct"/>
          </w:tcPr>
          <w:p w14:paraId="1D87B549" w14:textId="60724286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.679</w:t>
            </w:r>
          </w:p>
        </w:tc>
      </w:tr>
      <w:tr w:rsidR="003B6729" w:rsidRPr="00346A96" w14:paraId="61967CC9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5A9D9F98" w14:textId="085CDE90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ind w:firstLineChars="150" w:firstLine="30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N0</w:t>
            </w:r>
            <w:r w:rsidR="003B6729" w:rsidRPr="00346A96">
              <w:rPr>
                <w:rFonts w:ascii="Times New Roman" w:hAnsi="Times New Roman"/>
                <w:color w:val="000000" w:themeColor="text1"/>
                <w:kern w:val="24"/>
              </w:rPr>
              <w:t>/1/2</w:t>
            </w:r>
          </w:p>
        </w:tc>
        <w:tc>
          <w:tcPr>
            <w:tcW w:w="1190" w:type="pct"/>
          </w:tcPr>
          <w:p w14:paraId="6C006DB9" w14:textId="0D033DE8" w:rsidR="00780EEA" w:rsidRPr="00346A96" w:rsidRDefault="00F27524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0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42.9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  <w:r w:rsidR="003B6729" w:rsidRPr="00346A96">
              <w:rPr>
                <w:rFonts w:ascii="Times New Roman" w:hAnsi="Times New Roman"/>
                <w:color w:val="000000" w:themeColor="text1"/>
                <w:kern w:val="24"/>
              </w:rPr>
              <w:t>/25 (35.7)/15 (21.4)</w:t>
            </w:r>
          </w:p>
        </w:tc>
        <w:tc>
          <w:tcPr>
            <w:tcW w:w="1190" w:type="pct"/>
          </w:tcPr>
          <w:p w14:paraId="677E3470" w14:textId="7486A95C" w:rsidR="00780EEA" w:rsidRPr="00346A96" w:rsidRDefault="00F27524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6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45.7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  <w:r w:rsidR="003B6729" w:rsidRPr="00346A96">
              <w:rPr>
                <w:rFonts w:ascii="Times New Roman" w:hAnsi="Times New Roman"/>
                <w:color w:val="000000" w:themeColor="text1"/>
                <w:kern w:val="24"/>
              </w:rPr>
              <w:t>/13 (37.1)/6 (17.1)</w:t>
            </w:r>
          </w:p>
        </w:tc>
        <w:tc>
          <w:tcPr>
            <w:tcW w:w="1190" w:type="pct"/>
          </w:tcPr>
          <w:p w14:paraId="6FAE8B9E" w14:textId="3B4E2D4A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14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4</w:t>
            </w:r>
            <w:r w:rsidR="00F27524" w:rsidRPr="00346A96">
              <w:rPr>
                <w:rFonts w:ascii="Times New Roman" w:hAnsi="Times New Roman"/>
                <w:color w:val="000000" w:themeColor="text1"/>
                <w:kern w:val="24"/>
              </w:rPr>
              <w:t>0.0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  <w:r w:rsidR="003B6729" w:rsidRPr="00346A96">
              <w:rPr>
                <w:rFonts w:ascii="Times New Roman" w:hAnsi="Times New Roman"/>
                <w:color w:val="000000" w:themeColor="text1"/>
                <w:kern w:val="24"/>
              </w:rPr>
              <w:t>/12 (34.3)/9 (25.7)</w:t>
            </w:r>
          </w:p>
        </w:tc>
        <w:tc>
          <w:tcPr>
            <w:tcW w:w="199" w:type="pct"/>
          </w:tcPr>
          <w:p w14:paraId="2B9AF896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</w:tr>
      <w:tr w:rsidR="003B6729" w:rsidRPr="00346A96" w14:paraId="6F5E9B46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55ACBAF6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ind w:firstLineChars="50" w:firstLine="10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M category</w:t>
            </w:r>
          </w:p>
        </w:tc>
        <w:tc>
          <w:tcPr>
            <w:tcW w:w="1190" w:type="pct"/>
          </w:tcPr>
          <w:p w14:paraId="5E8D477B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190" w:type="pct"/>
          </w:tcPr>
          <w:p w14:paraId="6CFC2AE6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190" w:type="pct"/>
          </w:tcPr>
          <w:p w14:paraId="2106A501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99" w:type="pct"/>
          </w:tcPr>
          <w:p w14:paraId="4AD3CC39" w14:textId="551E0CC9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.284</w:t>
            </w:r>
          </w:p>
        </w:tc>
      </w:tr>
      <w:tr w:rsidR="003B6729" w:rsidRPr="00346A96" w14:paraId="60FDEAFE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1B77AF43" w14:textId="3A8B1BE9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ind w:firstLineChars="150" w:firstLine="30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M0</w:t>
            </w:r>
            <w:r w:rsidR="003B6729" w:rsidRPr="00346A96">
              <w:rPr>
                <w:rFonts w:ascii="Times New Roman" w:hAnsi="Times New Roman"/>
                <w:color w:val="000000" w:themeColor="text1"/>
                <w:kern w:val="24"/>
              </w:rPr>
              <w:t>/1</w:t>
            </w:r>
            <w:r w:rsidR="003B6729" w:rsidRPr="00346A96">
              <w:rPr>
                <w:rFonts w:ascii="Times New Roman" w:hAnsi="Times New Roman"/>
                <w:color w:val="000000" w:themeColor="text1"/>
                <w:kern w:val="24"/>
                <w:vertAlign w:val="superscript"/>
              </w:rPr>
              <w:t>†</w:t>
            </w:r>
          </w:p>
        </w:tc>
        <w:tc>
          <w:tcPr>
            <w:tcW w:w="1190" w:type="pct"/>
          </w:tcPr>
          <w:p w14:paraId="598B674B" w14:textId="269C4462" w:rsidR="00780EEA" w:rsidRPr="00346A96" w:rsidRDefault="00F27524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61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8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7.1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  <w:r w:rsidR="003B6729" w:rsidRPr="00346A96">
              <w:rPr>
                <w:rFonts w:ascii="Times New Roman" w:hAnsi="Times New Roman"/>
                <w:color w:val="000000" w:themeColor="text1"/>
                <w:kern w:val="24"/>
              </w:rPr>
              <w:t>/9 (12.9)</w:t>
            </w:r>
          </w:p>
        </w:tc>
        <w:tc>
          <w:tcPr>
            <w:tcW w:w="1190" w:type="pct"/>
          </w:tcPr>
          <w:p w14:paraId="54068CCD" w14:textId="037F05C2" w:rsidR="00780EEA" w:rsidRPr="00346A96" w:rsidRDefault="00F27524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2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(9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1.4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  <w:r w:rsidR="003B6729" w:rsidRPr="00346A96">
              <w:rPr>
                <w:rFonts w:ascii="Times New Roman" w:hAnsi="Times New Roman"/>
                <w:color w:val="000000" w:themeColor="text1"/>
                <w:kern w:val="24"/>
              </w:rPr>
              <w:t>/3 (8.6)</w:t>
            </w:r>
          </w:p>
        </w:tc>
        <w:tc>
          <w:tcPr>
            <w:tcW w:w="1190" w:type="pct"/>
          </w:tcPr>
          <w:p w14:paraId="1A54652C" w14:textId="0680C8E2" w:rsidR="00780EEA" w:rsidRPr="00346A96" w:rsidRDefault="00F27524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9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(8</w:t>
            </w:r>
            <w:r w:rsidR="00096FAE" w:rsidRPr="00346A96">
              <w:rPr>
                <w:rFonts w:ascii="Times New Roman" w:hAnsi="Times New Roman"/>
                <w:color w:val="000000" w:themeColor="text1"/>
                <w:kern w:val="24"/>
              </w:rPr>
              <w:t>2.9</w:t>
            </w:r>
            <w:r w:rsidR="00780EEA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  <w:r w:rsidR="003B6729" w:rsidRPr="00346A96">
              <w:rPr>
                <w:rFonts w:ascii="Times New Roman" w:hAnsi="Times New Roman"/>
                <w:color w:val="000000" w:themeColor="text1"/>
                <w:kern w:val="24"/>
              </w:rPr>
              <w:t>/6 (17.1)</w:t>
            </w:r>
          </w:p>
        </w:tc>
        <w:tc>
          <w:tcPr>
            <w:tcW w:w="199" w:type="pct"/>
          </w:tcPr>
          <w:p w14:paraId="27B1C307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</w:tr>
      <w:tr w:rsidR="003B6729" w:rsidRPr="00346A96" w14:paraId="0CDA71F0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2971077B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ind w:firstLineChars="50" w:firstLine="10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UICC Stage</w:t>
            </w:r>
          </w:p>
        </w:tc>
        <w:tc>
          <w:tcPr>
            <w:tcW w:w="1190" w:type="pct"/>
          </w:tcPr>
          <w:p w14:paraId="7038BB3F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190" w:type="pct"/>
          </w:tcPr>
          <w:p w14:paraId="4B744E41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190" w:type="pct"/>
          </w:tcPr>
          <w:p w14:paraId="47EB02E2" w14:textId="77777777" w:rsidR="00780EEA" w:rsidRPr="00346A96" w:rsidRDefault="00780EEA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199" w:type="pct"/>
          </w:tcPr>
          <w:p w14:paraId="5ECDEDAE" w14:textId="5CF8EEA0" w:rsidR="00780EEA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.061</w:t>
            </w:r>
          </w:p>
        </w:tc>
      </w:tr>
      <w:tr w:rsidR="003B6729" w:rsidRPr="00346A96" w14:paraId="26205C39" w14:textId="77777777" w:rsidTr="003B6729">
        <w:tc>
          <w:tcPr>
            <w:tcW w:w="123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3351B8A3" w14:textId="323A130F" w:rsidR="003B6729" w:rsidRPr="00346A96" w:rsidRDefault="003B6729" w:rsidP="00346A96">
            <w:pPr>
              <w:pStyle w:val="Web"/>
              <w:snapToGrid w:val="0"/>
              <w:spacing w:before="0" w:beforeAutospacing="0" w:after="0" w:afterAutospacing="0"/>
              <w:ind w:firstLineChars="150" w:firstLine="300"/>
              <w:rPr>
                <w:rFonts w:ascii="Times New Roman" w:hAnsi="Times New Roman"/>
                <w:color w:val="000000" w:themeColor="text1"/>
                <w:kern w:val="24"/>
              </w:rPr>
            </w:pPr>
            <w:proofErr w:type="spellStart"/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ⅠA</w:t>
            </w:r>
            <w:proofErr w:type="spellEnd"/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/</w:t>
            </w:r>
            <w:proofErr w:type="spellStart"/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ⅠB</w:t>
            </w:r>
            <w:proofErr w:type="spellEnd"/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/</w:t>
            </w:r>
            <w:proofErr w:type="spellStart"/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ⅡA</w:t>
            </w:r>
            <w:proofErr w:type="spellEnd"/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/</w:t>
            </w:r>
            <w:proofErr w:type="spellStart"/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ⅡB</w:t>
            </w:r>
            <w:proofErr w:type="spellEnd"/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/Ⅲ/Ⅳ</w:t>
            </w:r>
          </w:p>
        </w:tc>
        <w:tc>
          <w:tcPr>
            <w:tcW w:w="1190" w:type="pct"/>
          </w:tcPr>
          <w:p w14:paraId="612524BF" w14:textId="0BC58055" w:rsidR="003B6729" w:rsidRPr="00346A96" w:rsidRDefault="003B6729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8 (11.4)/13 (18.6)/6 (8.6)/25 (35.7)/9 (12.9)/9 (12.9)</w:t>
            </w:r>
          </w:p>
        </w:tc>
        <w:tc>
          <w:tcPr>
            <w:tcW w:w="1190" w:type="pct"/>
          </w:tcPr>
          <w:p w14:paraId="68FFA3ED" w14:textId="519AC90D" w:rsidR="003B6729" w:rsidRPr="00346A96" w:rsidRDefault="003B6729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 (8.6)/11 (31.4)/1 (2.9)/13 (37.1)/4 (11.4)/3 (8.6)</w:t>
            </w:r>
          </w:p>
        </w:tc>
        <w:tc>
          <w:tcPr>
            <w:tcW w:w="1190" w:type="pct"/>
          </w:tcPr>
          <w:p w14:paraId="3240B48F" w14:textId="7509637C" w:rsidR="003B6729" w:rsidRPr="00346A96" w:rsidRDefault="003B6729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5 (14.3)/2 (5.7)/5 (14.3)/12 (34.3)/5 (14.3)/6 (17.1)</w:t>
            </w:r>
          </w:p>
        </w:tc>
        <w:tc>
          <w:tcPr>
            <w:tcW w:w="199" w:type="pct"/>
          </w:tcPr>
          <w:p w14:paraId="0FA13B2D" w14:textId="77777777" w:rsidR="003B6729" w:rsidRPr="00346A96" w:rsidRDefault="003B6729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</w:tr>
      <w:tr w:rsidR="003B6729" w:rsidRPr="00346A96" w14:paraId="5072136E" w14:textId="77777777" w:rsidTr="003B6729">
        <w:tc>
          <w:tcPr>
            <w:tcW w:w="1232" w:type="pct"/>
            <w:tcBorders>
              <w:bottom w:val="single" w:sz="8" w:space="0" w:color="000000" w:themeColor="text1"/>
            </w:tcBorders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65C0A2E1" w14:textId="77777777" w:rsidR="003B6729" w:rsidRPr="00346A96" w:rsidRDefault="003B6729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R0 resection</w:t>
            </w:r>
          </w:p>
        </w:tc>
        <w:tc>
          <w:tcPr>
            <w:tcW w:w="1190" w:type="pct"/>
            <w:tcBorders>
              <w:bottom w:val="single" w:sz="8" w:space="0" w:color="000000" w:themeColor="text1"/>
            </w:tcBorders>
          </w:tcPr>
          <w:p w14:paraId="2A35704D" w14:textId="0B077619" w:rsidR="003B6729" w:rsidRPr="00346A96" w:rsidRDefault="003B6729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63 (90.0)</w:t>
            </w:r>
          </w:p>
        </w:tc>
        <w:tc>
          <w:tcPr>
            <w:tcW w:w="1190" w:type="pct"/>
            <w:tcBorders>
              <w:bottom w:val="single" w:sz="8" w:space="0" w:color="000000" w:themeColor="text1"/>
            </w:tcBorders>
          </w:tcPr>
          <w:p w14:paraId="5F21F64A" w14:textId="7772645D" w:rsidR="003B6729" w:rsidRPr="00346A96" w:rsidRDefault="003B6729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31 (88.6)</w:t>
            </w:r>
          </w:p>
        </w:tc>
        <w:tc>
          <w:tcPr>
            <w:tcW w:w="1190" w:type="pct"/>
            <w:tcBorders>
              <w:bottom w:val="single" w:sz="8" w:space="0" w:color="000000" w:themeColor="text1"/>
            </w:tcBorders>
          </w:tcPr>
          <w:p w14:paraId="34F25731" w14:textId="71E43589" w:rsidR="003B6729" w:rsidRPr="00346A96" w:rsidRDefault="003B6729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32 (91.4)</w:t>
            </w:r>
          </w:p>
        </w:tc>
        <w:tc>
          <w:tcPr>
            <w:tcW w:w="199" w:type="pct"/>
            <w:tcBorders>
              <w:bottom w:val="single" w:sz="8" w:space="0" w:color="000000" w:themeColor="text1"/>
            </w:tcBorders>
          </w:tcPr>
          <w:p w14:paraId="524EAEC6" w14:textId="194F2C06" w:rsidR="003B6729" w:rsidRPr="00346A96" w:rsidRDefault="003B6729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&gt;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0.999</w:t>
            </w:r>
          </w:p>
        </w:tc>
      </w:tr>
    </w:tbl>
    <w:p w14:paraId="43603AB4" w14:textId="57911100" w:rsidR="00E45F03" w:rsidRPr="00346A96" w:rsidRDefault="00E45F03" w:rsidP="00346A96">
      <w:pPr>
        <w:snapToGrid w:val="0"/>
        <w:jc w:val="left"/>
        <w:rPr>
          <w:rFonts w:ascii="Times New Roman" w:hAnsi="Times New Roman"/>
          <w:sz w:val="20"/>
          <w:szCs w:val="20"/>
        </w:rPr>
      </w:pPr>
      <w:r w:rsidRPr="00346A96">
        <w:rPr>
          <w:rFonts w:ascii="Times New Roman" w:hAnsi="Times New Roman"/>
          <w:sz w:val="20"/>
          <w:szCs w:val="20"/>
        </w:rPr>
        <w:t>ALT, alanine aminotransferase; ANH, acute normovolemic hemodilution; ASA-PS, American Society of Anesthesiologists physical status; AST, aspartate aminotransferase; CA19-9, carbohydrate antigen 19-9; CEA, carcinoembryonic antigen; CRP, C-reactive protein; STD, standard management; UICC, Union for International Cancer Control</w:t>
      </w:r>
    </w:p>
    <w:p w14:paraId="5DB8D9C4" w14:textId="77777777" w:rsidR="00E45F03" w:rsidRPr="00346A96" w:rsidRDefault="00E45F03" w:rsidP="00346A96">
      <w:pPr>
        <w:snapToGrid w:val="0"/>
        <w:jc w:val="left"/>
        <w:rPr>
          <w:rFonts w:ascii="Times New Roman" w:hAnsi="Times New Roman"/>
          <w:sz w:val="20"/>
          <w:szCs w:val="20"/>
        </w:rPr>
      </w:pPr>
      <w:r w:rsidRPr="00346A96">
        <w:rPr>
          <w:rFonts w:ascii="Times New Roman" w:hAnsi="Times New Roman"/>
          <w:color w:val="000000" w:themeColor="text1"/>
          <w:kern w:val="24"/>
          <w:sz w:val="20"/>
          <w:szCs w:val="20"/>
          <w:vertAlign w:val="superscript"/>
        </w:rPr>
        <w:t>†</w:t>
      </w:r>
      <w:r w:rsidRPr="00346A96">
        <w:rPr>
          <w:rFonts w:ascii="Times New Roman" w:hAnsi="Times New Roman"/>
          <w:sz w:val="20"/>
          <w:szCs w:val="20"/>
        </w:rPr>
        <w:t xml:space="preserve">: </w:t>
      </w:r>
      <w:proofErr w:type="gramStart"/>
      <w:r w:rsidRPr="00346A96">
        <w:rPr>
          <w:rFonts w:ascii="Times New Roman" w:hAnsi="Times New Roman"/>
          <w:sz w:val="20"/>
          <w:szCs w:val="20"/>
        </w:rPr>
        <w:t>All of</w:t>
      </w:r>
      <w:proofErr w:type="gramEnd"/>
      <w:r w:rsidRPr="00346A96">
        <w:rPr>
          <w:rFonts w:ascii="Times New Roman" w:hAnsi="Times New Roman"/>
          <w:sz w:val="20"/>
          <w:szCs w:val="20"/>
        </w:rPr>
        <w:t xml:space="preserve"> the patients were diagnosed with M1 due to positive lymph nodes other than the regional lymph nodes.</w:t>
      </w:r>
    </w:p>
    <w:p w14:paraId="17870DE5" w14:textId="77777777" w:rsidR="00E45F03" w:rsidRPr="00346A96" w:rsidRDefault="00E45F03" w:rsidP="00346A96">
      <w:pPr>
        <w:snapToGrid w:val="0"/>
        <w:rPr>
          <w:rFonts w:ascii="Times New Roman" w:hAnsi="Times New Roman"/>
          <w:sz w:val="20"/>
          <w:szCs w:val="20"/>
        </w:rPr>
      </w:pPr>
    </w:p>
    <w:p w14:paraId="332CCDED" w14:textId="77777777" w:rsidR="00E45F03" w:rsidRPr="00346A96" w:rsidRDefault="00E45F03" w:rsidP="00346A96">
      <w:pPr>
        <w:snapToGrid w:val="0"/>
        <w:rPr>
          <w:rFonts w:ascii="Times New Roman" w:hAnsi="Times New Roman"/>
          <w:sz w:val="20"/>
          <w:szCs w:val="20"/>
        </w:rPr>
      </w:pPr>
    </w:p>
    <w:p w14:paraId="58E4DEBA" w14:textId="77777777" w:rsidR="00E45F03" w:rsidRPr="00346A96" w:rsidRDefault="00E45F03" w:rsidP="00346A96">
      <w:pPr>
        <w:snapToGrid w:val="0"/>
        <w:rPr>
          <w:rFonts w:ascii="Times New Roman" w:hAnsi="Times New Roman"/>
          <w:sz w:val="20"/>
          <w:szCs w:val="20"/>
        </w:rPr>
      </w:pPr>
    </w:p>
    <w:p w14:paraId="5F417968" w14:textId="2F0D78E9" w:rsidR="00E45F03" w:rsidRPr="00346A96" w:rsidRDefault="00E45F03" w:rsidP="00346A96">
      <w:pPr>
        <w:snapToGrid w:val="0"/>
        <w:rPr>
          <w:rFonts w:ascii="Times New Roman" w:hAnsi="Times New Roman"/>
          <w:sz w:val="20"/>
          <w:szCs w:val="20"/>
        </w:rPr>
      </w:pPr>
    </w:p>
    <w:p w14:paraId="32E458E3" w14:textId="7D32D8EC" w:rsidR="00C40BEB" w:rsidRPr="00346A96" w:rsidRDefault="00C40BEB" w:rsidP="00346A96">
      <w:pPr>
        <w:snapToGrid w:val="0"/>
        <w:rPr>
          <w:rFonts w:ascii="Times New Roman" w:hAnsi="Times New Roman"/>
          <w:sz w:val="20"/>
          <w:szCs w:val="20"/>
        </w:rPr>
      </w:pPr>
    </w:p>
    <w:p w14:paraId="6DDB83F0" w14:textId="341CD2E6" w:rsidR="00E45F03" w:rsidRPr="00346A96" w:rsidRDefault="00E45F03" w:rsidP="00346A96">
      <w:pPr>
        <w:snapToGrid w:val="0"/>
        <w:rPr>
          <w:rFonts w:ascii="Times New Roman" w:hAnsi="Times New Roman"/>
          <w:b/>
          <w:bCs/>
          <w:sz w:val="20"/>
          <w:szCs w:val="20"/>
        </w:rPr>
      </w:pPr>
      <w:bookmarkStart w:id="1" w:name="_Hlk108798706"/>
      <w:r w:rsidRPr="00346A96">
        <w:rPr>
          <w:rFonts w:ascii="Times New Roman" w:hAnsi="Times New Roman"/>
          <w:b/>
          <w:bCs/>
          <w:sz w:val="20"/>
          <w:szCs w:val="20"/>
        </w:rPr>
        <w:t xml:space="preserve">Table </w:t>
      </w:r>
      <w:r w:rsidR="00A5739D">
        <w:rPr>
          <w:rFonts w:ascii="Times New Roman" w:hAnsi="Times New Roman"/>
          <w:b/>
          <w:bCs/>
          <w:sz w:val="20"/>
          <w:szCs w:val="20"/>
        </w:rPr>
        <w:t>2</w:t>
      </w:r>
      <w:r w:rsidRPr="00346A96">
        <w:rPr>
          <w:rFonts w:ascii="Times New Roman" w:hAnsi="Times New Roman"/>
          <w:b/>
          <w:bCs/>
          <w:sz w:val="20"/>
          <w:szCs w:val="20"/>
        </w:rPr>
        <w:t>: Comparison of operative and postoperative outcomes</w:t>
      </w:r>
      <w:r w:rsidR="00096FAE" w:rsidRPr="00346A96">
        <w:rPr>
          <w:rFonts w:ascii="Times New Roman" w:hAnsi="Times New Roman"/>
          <w:b/>
          <w:bCs/>
          <w:sz w:val="20"/>
          <w:szCs w:val="20"/>
        </w:rPr>
        <w:t xml:space="preserve"> after PSM</w:t>
      </w:r>
      <w:r w:rsidR="00C40BEB" w:rsidRPr="00346A96">
        <w:rPr>
          <w:rFonts w:ascii="Times New Roman" w:hAnsi="Times New Roman"/>
          <w:b/>
          <w:bCs/>
          <w:sz w:val="20"/>
          <w:szCs w:val="20"/>
        </w:rPr>
        <w:t>.</w:t>
      </w:r>
    </w:p>
    <w:bookmarkEnd w:id="1"/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580"/>
        <w:gridCol w:w="1707"/>
        <w:gridCol w:w="1694"/>
        <w:gridCol w:w="1684"/>
        <w:gridCol w:w="1267"/>
      </w:tblGrid>
      <w:tr w:rsidR="00096FAE" w:rsidRPr="00346A96" w14:paraId="06527DE7" w14:textId="77777777" w:rsidTr="003B37C8">
        <w:tc>
          <w:tcPr>
            <w:tcW w:w="1802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  <w:vAlign w:val="center"/>
            <w:hideMark/>
          </w:tcPr>
          <w:p w14:paraId="19618361" w14:textId="77777777" w:rsidR="00096FAE" w:rsidRPr="00346A96" w:rsidRDefault="00096FAE" w:rsidP="00346A96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DC86551" w14:textId="77777777" w:rsidR="00096FAE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t>Post-match All</w:t>
            </w:r>
          </w:p>
          <w:p w14:paraId="27BA5F77" w14:textId="2BE399F6" w:rsidR="00096FAE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lastRenderedPageBreak/>
              <w:t>(n = 70)</w:t>
            </w:r>
          </w:p>
        </w:tc>
        <w:tc>
          <w:tcPr>
            <w:tcW w:w="853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7F727BE4" w14:textId="77777777" w:rsidR="00096FAE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lastRenderedPageBreak/>
              <w:t>STD</w:t>
            </w:r>
          </w:p>
          <w:p w14:paraId="29681F19" w14:textId="6607DBFA" w:rsidR="00096FAE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lastRenderedPageBreak/>
              <w:t>(n = 35)</w:t>
            </w:r>
          </w:p>
        </w:tc>
        <w:tc>
          <w:tcPr>
            <w:tcW w:w="84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4518462F" w14:textId="77777777" w:rsidR="00096FAE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lastRenderedPageBreak/>
              <w:t>ANH</w:t>
            </w:r>
          </w:p>
          <w:p w14:paraId="6714D94E" w14:textId="4F494CEB" w:rsidR="00096FAE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lastRenderedPageBreak/>
              <w:t>(n = 35)</w:t>
            </w:r>
          </w:p>
        </w:tc>
        <w:tc>
          <w:tcPr>
            <w:tcW w:w="63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64B381F3" w14:textId="31325159" w:rsidR="00096FAE" w:rsidRPr="00346A96" w:rsidRDefault="00096FAE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bCs/>
                <w:color w:val="000000" w:themeColor="text1"/>
                <w:kern w:val="24"/>
              </w:rPr>
              <w:lastRenderedPageBreak/>
              <w:t>P value</w:t>
            </w:r>
          </w:p>
        </w:tc>
      </w:tr>
      <w:tr w:rsidR="003B37C8" w:rsidRPr="00346A96" w14:paraId="2A94383B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25B4B407" w14:textId="77777777" w:rsidR="00501A1D" w:rsidRPr="00346A96" w:rsidRDefault="00501A1D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i/>
                <w:iCs/>
                <w:color w:val="000000" w:themeColor="text1"/>
                <w:kern w:val="24"/>
              </w:rPr>
              <w:t>Operative results</w:t>
            </w:r>
          </w:p>
        </w:tc>
        <w:tc>
          <w:tcPr>
            <w:tcW w:w="859" w:type="pct"/>
          </w:tcPr>
          <w:p w14:paraId="206B315C" w14:textId="77777777" w:rsidR="00501A1D" w:rsidRPr="00346A96" w:rsidRDefault="00501A1D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853" w:type="pct"/>
          </w:tcPr>
          <w:p w14:paraId="4B514E78" w14:textId="77777777" w:rsidR="00501A1D" w:rsidRPr="00346A96" w:rsidRDefault="00501A1D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848" w:type="pct"/>
          </w:tcPr>
          <w:p w14:paraId="093C2657" w14:textId="77777777" w:rsidR="00501A1D" w:rsidRPr="00346A96" w:rsidRDefault="00501A1D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638" w:type="pct"/>
          </w:tcPr>
          <w:p w14:paraId="4A407976" w14:textId="77777777" w:rsidR="00501A1D" w:rsidRPr="00346A96" w:rsidRDefault="00501A1D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</w:tr>
      <w:tr w:rsidR="00B655F7" w:rsidRPr="00346A96" w14:paraId="00BC2B97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0F8DD801" w14:textId="1ED997D2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Procedure</w:t>
            </w:r>
          </w:p>
        </w:tc>
        <w:tc>
          <w:tcPr>
            <w:tcW w:w="859" w:type="pct"/>
          </w:tcPr>
          <w:p w14:paraId="4FA46193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853" w:type="pct"/>
          </w:tcPr>
          <w:p w14:paraId="70401B9E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848" w:type="pct"/>
          </w:tcPr>
          <w:p w14:paraId="667066B8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638" w:type="pct"/>
          </w:tcPr>
          <w:p w14:paraId="01219776" w14:textId="0B6F3F5D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.568</w:t>
            </w:r>
          </w:p>
        </w:tc>
      </w:tr>
      <w:tr w:rsidR="00B655F7" w:rsidRPr="00346A96" w14:paraId="2C86FF2D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6B77D61A" w14:textId="1CA218FA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ind w:firstLineChars="150" w:firstLine="30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Pancreaticoduodenectomy</w:t>
            </w:r>
          </w:p>
        </w:tc>
        <w:tc>
          <w:tcPr>
            <w:tcW w:w="859" w:type="pct"/>
          </w:tcPr>
          <w:p w14:paraId="6F5D9436" w14:textId="0262477F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50 (71.4)</w:t>
            </w:r>
          </w:p>
        </w:tc>
        <w:tc>
          <w:tcPr>
            <w:tcW w:w="853" w:type="pct"/>
          </w:tcPr>
          <w:p w14:paraId="740BC3B1" w14:textId="069508A5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26 (74.3)</w:t>
            </w:r>
          </w:p>
        </w:tc>
        <w:tc>
          <w:tcPr>
            <w:tcW w:w="848" w:type="pct"/>
          </w:tcPr>
          <w:p w14:paraId="025F42AF" w14:textId="2B3CA025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24 (68.6)</w:t>
            </w:r>
          </w:p>
        </w:tc>
        <w:tc>
          <w:tcPr>
            <w:tcW w:w="638" w:type="pct"/>
          </w:tcPr>
          <w:p w14:paraId="1B8DDDE9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</w:tr>
      <w:tr w:rsidR="00B655F7" w:rsidRPr="00346A96" w14:paraId="6A824546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394E356F" w14:textId="16811F75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ind w:firstLineChars="150" w:firstLine="30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Distal pancreatectomy</w:t>
            </w:r>
          </w:p>
        </w:tc>
        <w:tc>
          <w:tcPr>
            <w:tcW w:w="859" w:type="pct"/>
          </w:tcPr>
          <w:p w14:paraId="0864A544" w14:textId="54354F01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19 (27.1)</w:t>
            </w:r>
          </w:p>
        </w:tc>
        <w:tc>
          <w:tcPr>
            <w:tcW w:w="853" w:type="pct"/>
          </w:tcPr>
          <w:p w14:paraId="1824CF30" w14:textId="326F6D4E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9 (25.7)</w:t>
            </w:r>
          </w:p>
        </w:tc>
        <w:tc>
          <w:tcPr>
            <w:tcW w:w="848" w:type="pct"/>
          </w:tcPr>
          <w:p w14:paraId="572D21BA" w14:textId="00DF2B55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10 (28.6)</w:t>
            </w:r>
          </w:p>
        </w:tc>
        <w:tc>
          <w:tcPr>
            <w:tcW w:w="638" w:type="pct"/>
          </w:tcPr>
          <w:p w14:paraId="7973CCBC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</w:tr>
      <w:tr w:rsidR="00B655F7" w:rsidRPr="00346A96" w14:paraId="78D1D7DC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16DFC0D2" w14:textId="629C3DCD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ind w:firstLineChars="150" w:firstLine="30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Total pancreatectomy</w:t>
            </w:r>
          </w:p>
        </w:tc>
        <w:tc>
          <w:tcPr>
            <w:tcW w:w="859" w:type="pct"/>
          </w:tcPr>
          <w:p w14:paraId="20F4F7D5" w14:textId="7B8E98FB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 (1.4)</w:t>
            </w:r>
          </w:p>
        </w:tc>
        <w:tc>
          <w:tcPr>
            <w:tcW w:w="853" w:type="pct"/>
          </w:tcPr>
          <w:p w14:paraId="70D45B0D" w14:textId="482934BB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</w:p>
        </w:tc>
        <w:tc>
          <w:tcPr>
            <w:tcW w:w="848" w:type="pct"/>
          </w:tcPr>
          <w:p w14:paraId="1DB5F62A" w14:textId="40A52B18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 (2.9)</w:t>
            </w:r>
          </w:p>
        </w:tc>
        <w:tc>
          <w:tcPr>
            <w:tcW w:w="638" w:type="pct"/>
          </w:tcPr>
          <w:p w14:paraId="68B16739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</w:tr>
      <w:tr w:rsidR="00B655F7" w:rsidRPr="00346A96" w14:paraId="49D10307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22BD1AF7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Portal vein resection</w:t>
            </w:r>
          </w:p>
        </w:tc>
        <w:tc>
          <w:tcPr>
            <w:tcW w:w="859" w:type="pct"/>
          </w:tcPr>
          <w:p w14:paraId="4BC03AF7" w14:textId="0E5F80E9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9 (12.9)</w:t>
            </w:r>
          </w:p>
        </w:tc>
        <w:tc>
          <w:tcPr>
            <w:tcW w:w="853" w:type="pct"/>
          </w:tcPr>
          <w:p w14:paraId="28A2E947" w14:textId="6605243B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4 (11.4)</w:t>
            </w:r>
          </w:p>
        </w:tc>
        <w:tc>
          <w:tcPr>
            <w:tcW w:w="848" w:type="pct"/>
          </w:tcPr>
          <w:p w14:paraId="0CDC1094" w14:textId="25D8D66D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5 (14.3)</w:t>
            </w:r>
          </w:p>
        </w:tc>
        <w:tc>
          <w:tcPr>
            <w:tcW w:w="638" w:type="pct"/>
          </w:tcPr>
          <w:p w14:paraId="24D1A86C" w14:textId="0A6572DA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&gt;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0.999</w:t>
            </w:r>
          </w:p>
        </w:tc>
      </w:tr>
      <w:tr w:rsidR="00B655F7" w:rsidRPr="00346A96" w14:paraId="4BEB1C34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726E0087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Operation time, min</w:t>
            </w:r>
          </w:p>
        </w:tc>
        <w:tc>
          <w:tcPr>
            <w:tcW w:w="859" w:type="pct"/>
          </w:tcPr>
          <w:p w14:paraId="011724D9" w14:textId="78E88EAB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310 (129-619)</w:t>
            </w:r>
          </w:p>
        </w:tc>
        <w:tc>
          <w:tcPr>
            <w:tcW w:w="853" w:type="pct"/>
          </w:tcPr>
          <w:p w14:paraId="6FED3839" w14:textId="3C6E7635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261 (139-619)</w:t>
            </w:r>
          </w:p>
        </w:tc>
        <w:tc>
          <w:tcPr>
            <w:tcW w:w="848" w:type="pct"/>
          </w:tcPr>
          <w:p w14:paraId="7A92E707" w14:textId="20F4AEFB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327 (129-587)</w:t>
            </w:r>
          </w:p>
        </w:tc>
        <w:tc>
          <w:tcPr>
            <w:tcW w:w="638" w:type="pct"/>
          </w:tcPr>
          <w:p w14:paraId="106126F7" w14:textId="67190CE9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.042</w:t>
            </w:r>
          </w:p>
        </w:tc>
      </w:tr>
      <w:tr w:rsidR="00B655F7" w:rsidRPr="00346A96" w14:paraId="2C4A12FA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15A5CBA3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Anesthesia time, min</w:t>
            </w:r>
          </w:p>
        </w:tc>
        <w:tc>
          <w:tcPr>
            <w:tcW w:w="859" w:type="pct"/>
          </w:tcPr>
          <w:p w14:paraId="1481F067" w14:textId="59B78116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374 (187-680)</w:t>
            </w:r>
          </w:p>
        </w:tc>
        <w:tc>
          <w:tcPr>
            <w:tcW w:w="853" w:type="pct"/>
          </w:tcPr>
          <w:p w14:paraId="57F05E22" w14:textId="0177646F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368 (226-676)</w:t>
            </w:r>
          </w:p>
        </w:tc>
        <w:tc>
          <w:tcPr>
            <w:tcW w:w="848" w:type="pct"/>
          </w:tcPr>
          <w:p w14:paraId="3B581977" w14:textId="36243E6D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392 (187-680)</w:t>
            </w:r>
          </w:p>
        </w:tc>
        <w:tc>
          <w:tcPr>
            <w:tcW w:w="638" w:type="pct"/>
          </w:tcPr>
          <w:p w14:paraId="4C17C07D" w14:textId="5D20799C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.086</w:t>
            </w:r>
          </w:p>
        </w:tc>
      </w:tr>
      <w:tr w:rsidR="00B655F7" w:rsidRPr="00346A96" w14:paraId="39D1CB64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  <w:hideMark/>
          </w:tcPr>
          <w:p w14:paraId="30C6C7C7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Intraoperative blood loss, mL</w:t>
            </w:r>
          </w:p>
        </w:tc>
        <w:tc>
          <w:tcPr>
            <w:tcW w:w="859" w:type="pct"/>
          </w:tcPr>
          <w:p w14:paraId="54EAF7A8" w14:textId="45613CCA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728 (130-2200)</w:t>
            </w:r>
          </w:p>
        </w:tc>
        <w:tc>
          <w:tcPr>
            <w:tcW w:w="853" w:type="pct"/>
          </w:tcPr>
          <w:p w14:paraId="552BC41E" w14:textId="072DCBC0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570 (130-2000)</w:t>
            </w:r>
          </w:p>
        </w:tc>
        <w:tc>
          <w:tcPr>
            <w:tcW w:w="848" w:type="pct"/>
          </w:tcPr>
          <w:p w14:paraId="0B0F95CF" w14:textId="3E5C9E9E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970 (150-2200)</w:t>
            </w:r>
          </w:p>
        </w:tc>
        <w:tc>
          <w:tcPr>
            <w:tcW w:w="638" w:type="pct"/>
          </w:tcPr>
          <w:p w14:paraId="513CA30A" w14:textId="6D32774B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&lt;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0.001</w:t>
            </w:r>
          </w:p>
        </w:tc>
      </w:tr>
      <w:tr w:rsidR="00B655F7" w:rsidRPr="00346A96" w14:paraId="0E46CB50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40747F70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IBL &gt; 20% in CBV</w:t>
            </w:r>
          </w:p>
        </w:tc>
        <w:tc>
          <w:tcPr>
            <w:tcW w:w="859" w:type="pct"/>
          </w:tcPr>
          <w:p w14:paraId="5049C9CC" w14:textId="58FC1B8C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33 (47.1)</w:t>
            </w:r>
          </w:p>
        </w:tc>
        <w:tc>
          <w:tcPr>
            <w:tcW w:w="853" w:type="pct"/>
          </w:tcPr>
          <w:p w14:paraId="39CF7658" w14:textId="56BE7F1D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10 (28.6)</w:t>
            </w:r>
          </w:p>
        </w:tc>
        <w:tc>
          <w:tcPr>
            <w:tcW w:w="848" w:type="pct"/>
          </w:tcPr>
          <w:p w14:paraId="66FBE2A3" w14:textId="3BDA155D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23 (65.7)</w:t>
            </w:r>
          </w:p>
        </w:tc>
        <w:tc>
          <w:tcPr>
            <w:tcW w:w="638" w:type="pct"/>
          </w:tcPr>
          <w:p w14:paraId="7137D6F1" w14:textId="2EF211F5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.002</w:t>
            </w:r>
          </w:p>
        </w:tc>
      </w:tr>
      <w:tr w:rsidR="00B655F7" w:rsidRPr="00346A96" w14:paraId="7682B56A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4CF26AF8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Blood volume removed, mL</w:t>
            </w:r>
          </w:p>
        </w:tc>
        <w:tc>
          <w:tcPr>
            <w:tcW w:w="859" w:type="pct"/>
          </w:tcPr>
          <w:p w14:paraId="0AFE7AB2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 (0-800)</w:t>
            </w:r>
          </w:p>
        </w:tc>
        <w:tc>
          <w:tcPr>
            <w:tcW w:w="853" w:type="pct"/>
          </w:tcPr>
          <w:p w14:paraId="5FB5C6E5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</w:t>
            </w:r>
          </w:p>
        </w:tc>
        <w:tc>
          <w:tcPr>
            <w:tcW w:w="848" w:type="pct"/>
          </w:tcPr>
          <w:p w14:paraId="5B9C1CED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800 (400-800)</w:t>
            </w:r>
          </w:p>
        </w:tc>
        <w:tc>
          <w:tcPr>
            <w:tcW w:w="638" w:type="pct"/>
          </w:tcPr>
          <w:p w14:paraId="3D249E78" w14:textId="2DB3850F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&lt;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0.001</w:t>
            </w:r>
          </w:p>
        </w:tc>
      </w:tr>
      <w:tr w:rsidR="00B655F7" w:rsidRPr="00346A96" w14:paraId="023AA01B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0F76988D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Intraoperative fluid given, mL</w:t>
            </w:r>
          </w:p>
        </w:tc>
        <w:tc>
          <w:tcPr>
            <w:tcW w:w="859" w:type="pct"/>
          </w:tcPr>
          <w:p w14:paraId="53C70235" w14:textId="4F9A4228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3700 (1300-7500)</w:t>
            </w:r>
          </w:p>
        </w:tc>
        <w:tc>
          <w:tcPr>
            <w:tcW w:w="853" w:type="pct"/>
          </w:tcPr>
          <w:p w14:paraId="14AC92CF" w14:textId="31AFBF88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3200 (1300-7500)</w:t>
            </w:r>
          </w:p>
        </w:tc>
        <w:tc>
          <w:tcPr>
            <w:tcW w:w="848" w:type="pct"/>
          </w:tcPr>
          <w:p w14:paraId="3B88C3B9" w14:textId="02F5EE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4000 (2550-6300)</w:t>
            </w:r>
          </w:p>
        </w:tc>
        <w:tc>
          <w:tcPr>
            <w:tcW w:w="638" w:type="pct"/>
          </w:tcPr>
          <w:p w14:paraId="33DBEA2D" w14:textId="3D64400F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&lt;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0.001</w:t>
            </w:r>
          </w:p>
        </w:tc>
      </w:tr>
      <w:tr w:rsidR="00B655F7" w:rsidRPr="00346A96" w14:paraId="4614760E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1E1CE3DB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Intraoperative albumin, mL</w:t>
            </w:r>
          </w:p>
        </w:tc>
        <w:tc>
          <w:tcPr>
            <w:tcW w:w="859" w:type="pct"/>
          </w:tcPr>
          <w:p w14:paraId="555E1D4E" w14:textId="587BC845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 (0-750)</w:t>
            </w:r>
          </w:p>
        </w:tc>
        <w:tc>
          <w:tcPr>
            <w:tcW w:w="853" w:type="pct"/>
          </w:tcPr>
          <w:p w14:paraId="16971487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 (0-500)</w:t>
            </w:r>
          </w:p>
        </w:tc>
        <w:tc>
          <w:tcPr>
            <w:tcW w:w="848" w:type="pct"/>
          </w:tcPr>
          <w:p w14:paraId="3CFB34B1" w14:textId="11156A99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 (0-750)</w:t>
            </w:r>
          </w:p>
        </w:tc>
        <w:tc>
          <w:tcPr>
            <w:tcW w:w="638" w:type="pct"/>
          </w:tcPr>
          <w:p w14:paraId="73906720" w14:textId="5317475B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.138</w:t>
            </w:r>
          </w:p>
        </w:tc>
      </w:tr>
      <w:tr w:rsidR="00B655F7" w:rsidRPr="00346A96" w14:paraId="215FB854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12D92D93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Intraoperative FFP, mL</w:t>
            </w:r>
          </w:p>
        </w:tc>
        <w:tc>
          <w:tcPr>
            <w:tcW w:w="859" w:type="pct"/>
          </w:tcPr>
          <w:p w14:paraId="30B62ABC" w14:textId="5C921251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</w:t>
            </w:r>
          </w:p>
        </w:tc>
        <w:tc>
          <w:tcPr>
            <w:tcW w:w="853" w:type="pct"/>
          </w:tcPr>
          <w:p w14:paraId="579228F7" w14:textId="6AD582EB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</w:t>
            </w:r>
          </w:p>
        </w:tc>
        <w:tc>
          <w:tcPr>
            <w:tcW w:w="848" w:type="pct"/>
          </w:tcPr>
          <w:p w14:paraId="1D3A6E30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</w:t>
            </w:r>
          </w:p>
        </w:tc>
        <w:tc>
          <w:tcPr>
            <w:tcW w:w="638" w:type="pct"/>
          </w:tcPr>
          <w:p w14:paraId="113AA7F0" w14:textId="7DA732A4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-</w:t>
            </w:r>
          </w:p>
        </w:tc>
      </w:tr>
      <w:tr w:rsidR="00B655F7" w:rsidRPr="00346A96" w14:paraId="0B9A9CF3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702F4368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Intraoperative PC, mL</w:t>
            </w:r>
          </w:p>
        </w:tc>
        <w:tc>
          <w:tcPr>
            <w:tcW w:w="859" w:type="pct"/>
          </w:tcPr>
          <w:p w14:paraId="6039E544" w14:textId="2020F79C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</w:t>
            </w:r>
          </w:p>
        </w:tc>
        <w:tc>
          <w:tcPr>
            <w:tcW w:w="853" w:type="pct"/>
          </w:tcPr>
          <w:p w14:paraId="281D3E8B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</w:t>
            </w:r>
          </w:p>
        </w:tc>
        <w:tc>
          <w:tcPr>
            <w:tcW w:w="848" w:type="pct"/>
          </w:tcPr>
          <w:p w14:paraId="04F51000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</w:t>
            </w:r>
          </w:p>
        </w:tc>
        <w:tc>
          <w:tcPr>
            <w:tcW w:w="638" w:type="pct"/>
          </w:tcPr>
          <w:p w14:paraId="10C1856E" w14:textId="124EAD39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-</w:t>
            </w:r>
          </w:p>
        </w:tc>
      </w:tr>
      <w:tr w:rsidR="00B655F7" w:rsidRPr="00346A96" w14:paraId="258EA305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4583CF26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Total volume administered, mL</w:t>
            </w:r>
          </w:p>
        </w:tc>
        <w:tc>
          <w:tcPr>
            <w:tcW w:w="859" w:type="pct"/>
          </w:tcPr>
          <w:p w14:paraId="6CAEB979" w14:textId="5265E6A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4075 (1300-8000)</w:t>
            </w:r>
          </w:p>
        </w:tc>
        <w:tc>
          <w:tcPr>
            <w:tcW w:w="853" w:type="pct"/>
          </w:tcPr>
          <w:p w14:paraId="060E3A8A" w14:textId="18EDFAB4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3200 (1300-8000)</w:t>
            </w:r>
          </w:p>
        </w:tc>
        <w:tc>
          <w:tcPr>
            <w:tcW w:w="848" w:type="pct"/>
          </w:tcPr>
          <w:p w14:paraId="6AE8830B" w14:textId="736D9856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4850 (2950-7600)</w:t>
            </w:r>
          </w:p>
        </w:tc>
        <w:tc>
          <w:tcPr>
            <w:tcW w:w="638" w:type="pct"/>
          </w:tcPr>
          <w:p w14:paraId="6DBEB3D5" w14:textId="42C7EA16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&lt;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0.001</w:t>
            </w:r>
          </w:p>
        </w:tc>
      </w:tr>
      <w:tr w:rsidR="00B655F7" w:rsidRPr="00346A96" w14:paraId="0FE631C7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6C10ACEA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Intraoperative urine output, mL</w:t>
            </w:r>
          </w:p>
        </w:tc>
        <w:tc>
          <w:tcPr>
            <w:tcW w:w="859" w:type="pct"/>
          </w:tcPr>
          <w:p w14:paraId="56C66C64" w14:textId="74F1268C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500 (20-1550)</w:t>
            </w:r>
          </w:p>
        </w:tc>
        <w:tc>
          <w:tcPr>
            <w:tcW w:w="853" w:type="pct"/>
          </w:tcPr>
          <w:p w14:paraId="15391B03" w14:textId="2279C47E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430 (188-1550)</w:t>
            </w:r>
          </w:p>
        </w:tc>
        <w:tc>
          <w:tcPr>
            <w:tcW w:w="848" w:type="pct"/>
          </w:tcPr>
          <w:p w14:paraId="4ACDFE08" w14:textId="186CA454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530 (20-1550)</w:t>
            </w:r>
          </w:p>
        </w:tc>
        <w:tc>
          <w:tcPr>
            <w:tcW w:w="638" w:type="pct"/>
          </w:tcPr>
          <w:p w14:paraId="591A265D" w14:textId="30911189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.332</w:t>
            </w:r>
          </w:p>
        </w:tc>
      </w:tr>
      <w:tr w:rsidR="00B655F7" w:rsidRPr="00346A96" w14:paraId="1DE1429D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0D1050AD" w14:textId="622BC045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Total in-out </w:t>
            </w:r>
            <w:r w:rsidR="0064132D" w:rsidRPr="00346A96">
              <w:rPr>
                <w:rFonts w:ascii="Times New Roman" w:hAnsi="Times New Roman"/>
                <w:color w:val="000000" w:themeColor="text1"/>
                <w:kern w:val="24"/>
              </w:rPr>
              <w:t>balance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, mL</w:t>
            </w:r>
          </w:p>
        </w:tc>
        <w:tc>
          <w:tcPr>
            <w:tcW w:w="859" w:type="pct"/>
          </w:tcPr>
          <w:p w14:paraId="45F3A4DC" w14:textId="5539184C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2368 (485-5500)</w:t>
            </w:r>
          </w:p>
        </w:tc>
        <w:tc>
          <w:tcPr>
            <w:tcW w:w="853" w:type="pct"/>
          </w:tcPr>
          <w:p w14:paraId="2F08659D" w14:textId="41A7BE3F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1935 (485-5500)</w:t>
            </w:r>
          </w:p>
        </w:tc>
        <w:tc>
          <w:tcPr>
            <w:tcW w:w="848" w:type="pct"/>
          </w:tcPr>
          <w:p w14:paraId="702EFBC5" w14:textId="7CCEB77E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2670 (1190-4555)</w:t>
            </w:r>
          </w:p>
        </w:tc>
        <w:tc>
          <w:tcPr>
            <w:tcW w:w="638" w:type="pct"/>
          </w:tcPr>
          <w:p w14:paraId="4DF7F014" w14:textId="0DB6320C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.003</w:t>
            </w:r>
          </w:p>
        </w:tc>
      </w:tr>
      <w:tr w:rsidR="00B655F7" w:rsidRPr="00346A96" w14:paraId="7419BA63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09F8B8CD" w14:textId="2B3507F3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Total in-out </w:t>
            </w:r>
            <w:r w:rsidR="0064132D" w:rsidRPr="00346A96">
              <w:rPr>
                <w:rFonts w:ascii="Times New Roman" w:hAnsi="Times New Roman"/>
                <w:color w:val="000000" w:themeColor="text1"/>
                <w:kern w:val="24"/>
              </w:rPr>
              <w:t>balance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, mL/kg/h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  <w:vertAlign w:val="superscript"/>
              </w:rPr>
              <w:t>†</w:t>
            </w:r>
          </w:p>
        </w:tc>
        <w:tc>
          <w:tcPr>
            <w:tcW w:w="859" w:type="pct"/>
          </w:tcPr>
          <w:p w14:paraId="25D63424" w14:textId="13BFA1F1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6.5 (1.8-13.9)</w:t>
            </w:r>
          </w:p>
        </w:tc>
        <w:tc>
          <w:tcPr>
            <w:tcW w:w="853" w:type="pct"/>
          </w:tcPr>
          <w:p w14:paraId="259B0E3D" w14:textId="67C8697E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6.3 (1.8-11.2)</w:t>
            </w:r>
          </w:p>
        </w:tc>
        <w:tc>
          <w:tcPr>
            <w:tcW w:w="848" w:type="pct"/>
          </w:tcPr>
          <w:p w14:paraId="487E06BD" w14:textId="74B1542D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6.6 (3.2-13.9)</w:t>
            </w:r>
          </w:p>
        </w:tc>
        <w:tc>
          <w:tcPr>
            <w:tcW w:w="638" w:type="pct"/>
          </w:tcPr>
          <w:p w14:paraId="02E70A3B" w14:textId="3DD80CEA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.104</w:t>
            </w:r>
          </w:p>
        </w:tc>
      </w:tr>
      <w:tr w:rsidR="00B655F7" w:rsidRPr="00346A96" w14:paraId="38A7AF41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1A104DA5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i/>
                <w:iCs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i/>
                <w:iCs/>
                <w:color w:val="000000" w:themeColor="text1"/>
                <w:kern w:val="24"/>
              </w:rPr>
              <w:t>Postoperative results</w:t>
            </w:r>
          </w:p>
        </w:tc>
        <w:tc>
          <w:tcPr>
            <w:tcW w:w="859" w:type="pct"/>
          </w:tcPr>
          <w:p w14:paraId="7E7F7925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853" w:type="pct"/>
          </w:tcPr>
          <w:p w14:paraId="7B578835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848" w:type="pct"/>
          </w:tcPr>
          <w:p w14:paraId="68115E8D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  <w:tc>
          <w:tcPr>
            <w:tcW w:w="638" w:type="pct"/>
          </w:tcPr>
          <w:p w14:paraId="2C812B2D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</w:p>
        </w:tc>
      </w:tr>
      <w:tr w:rsidR="00B655F7" w:rsidRPr="00346A96" w14:paraId="27C39C61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13FB2343" w14:textId="7694A83F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Postoperative complications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br/>
              <w:t>(</w:t>
            </w:r>
            <w:proofErr w:type="spellStart"/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Clavien</w:t>
            </w:r>
            <w:proofErr w:type="spellEnd"/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-</w:t>
            </w:r>
            <w:r w:rsidR="00350F2D" w:rsidRPr="00346A96">
              <w:rPr>
                <w:rFonts w:ascii="Times New Roman" w:hAnsi="Times New Roman"/>
                <w:color w:val="000000" w:themeColor="text1"/>
                <w:kern w:val="24"/>
              </w:rPr>
              <w:t>Dindo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classification grade ≥ 3), n</w:t>
            </w:r>
          </w:p>
        </w:tc>
        <w:tc>
          <w:tcPr>
            <w:tcW w:w="859" w:type="pct"/>
          </w:tcPr>
          <w:p w14:paraId="2484823B" w14:textId="03303E81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13 (18.</w:t>
            </w:r>
            <w:r w:rsidR="004C5DDD" w:rsidRPr="00346A96">
              <w:rPr>
                <w:rFonts w:ascii="Times New Roman" w:hAnsi="Times New Roman"/>
                <w:color w:val="000000" w:themeColor="text1"/>
                <w:kern w:val="24"/>
              </w:rPr>
              <w:t>6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853" w:type="pct"/>
          </w:tcPr>
          <w:p w14:paraId="0A84D074" w14:textId="0558A983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4 (1</w:t>
            </w:r>
            <w:r w:rsidR="004C5DDD" w:rsidRPr="00346A96">
              <w:rPr>
                <w:rFonts w:ascii="Times New Roman" w:hAnsi="Times New Roman"/>
                <w:color w:val="000000" w:themeColor="text1"/>
                <w:kern w:val="24"/>
              </w:rPr>
              <w:t>1.4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848" w:type="pct"/>
          </w:tcPr>
          <w:p w14:paraId="243D9C67" w14:textId="644B07E6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9 (</w:t>
            </w:r>
            <w:r w:rsidR="004C5DDD" w:rsidRPr="00346A96">
              <w:rPr>
                <w:rFonts w:ascii="Times New Roman" w:hAnsi="Times New Roman"/>
                <w:color w:val="000000" w:themeColor="text1"/>
                <w:kern w:val="24"/>
              </w:rPr>
              <w:t>25.7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638" w:type="pct"/>
          </w:tcPr>
          <w:p w14:paraId="788E5B60" w14:textId="472C4230" w:rsidR="00B655F7" w:rsidRPr="00346A96" w:rsidRDefault="004C5DDD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.124</w:t>
            </w:r>
          </w:p>
        </w:tc>
      </w:tr>
      <w:tr w:rsidR="00B655F7" w:rsidRPr="00346A96" w14:paraId="41CABB95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16530AA9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Pancreatic fistula (ISGPF grade ≥ B), n</w:t>
            </w:r>
          </w:p>
        </w:tc>
        <w:tc>
          <w:tcPr>
            <w:tcW w:w="859" w:type="pct"/>
          </w:tcPr>
          <w:p w14:paraId="0ACCAB92" w14:textId="234D5F12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</w:t>
            </w:r>
            <w:r w:rsidR="004C5DDD" w:rsidRPr="00346A96">
              <w:rPr>
                <w:rFonts w:ascii="Times New Roman" w:hAnsi="Times New Roman"/>
                <w:color w:val="000000" w:themeColor="text1"/>
                <w:kern w:val="24"/>
              </w:rPr>
              <w:t>1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(1</w:t>
            </w:r>
            <w:r w:rsidR="004C5DDD" w:rsidRPr="00346A96">
              <w:rPr>
                <w:rFonts w:ascii="Times New Roman" w:hAnsi="Times New Roman"/>
                <w:color w:val="000000" w:themeColor="text1"/>
                <w:kern w:val="24"/>
              </w:rPr>
              <w:t>5.7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853" w:type="pct"/>
          </w:tcPr>
          <w:p w14:paraId="68DEC007" w14:textId="26B47B29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4 (1</w:t>
            </w:r>
            <w:r w:rsidR="004C5DDD" w:rsidRPr="00346A96">
              <w:rPr>
                <w:rFonts w:ascii="Times New Roman" w:hAnsi="Times New Roman"/>
                <w:color w:val="000000" w:themeColor="text1"/>
                <w:kern w:val="24"/>
              </w:rPr>
              <w:t>1.4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848" w:type="pct"/>
          </w:tcPr>
          <w:p w14:paraId="4479AB07" w14:textId="1A10A18D" w:rsidR="00B655F7" w:rsidRPr="00346A96" w:rsidRDefault="004C5DDD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7</w:t>
            </w:r>
            <w:r w:rsidR="00B655F7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(2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0.0</w:t>
            </w:r>
            <w:r w:rsidR="00B655F7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638" w:type="pct"/>
          </w:tcPr>
          <w:p w14:paraId="2B5A2F0B" w14:textId="3947A162" w:rsidR="00B655F7" w:rsidRPr="00346A96" w:rsidRDefault="004C5DDD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.324</w:t>
            </w:r>
          </w:p>
        </w:tc>
      </w:tr>
      <w:tr w:rsidR="00B655F7" w:rsidRPr="00346A96" w14:paraId="4DE1F172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198B29EF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Delayed gastric emptying (ISGPS grade ≥ B), n</w:t>
            </w:r>
          </w:p>
        </w:tc>
        <w:tc>
          <w:tcPr>
            <w:tcW w:w="859" w:type="pct"/>
          </w:tcPr>
          <w:p w14:paraId="0AD47165" w14:textId="281BC0CE" w:rsidR="00B655F7" w:rsidRPr="00346A96" w:rsidRDefault="004C5DDD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9</w:t>
            </w:r>
            <w:r w:rsidR="00B655F7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(1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</w:t>
            </w:r>
            <w:r w:rsidR="00B655F7" w:rsidRPr="00346A96">
              <w:rPr>
                <w:rFonts w:ascii="Times New Roman" w:hAnsi="Times New Roman"/>
                <w:color w:val="000000" w:themeColor="text1"/>
                <w:kern w:val="24"/>
              </w:rPr>
              <w:t>.9)</w:t>
            </w:r>
          </w:p>
        </w:tc>
        <w:tc>
          <w:tcPr>
            <w:tcW w:w="853" w:type="pct"/>
          </w:tcPr>
          <w:p w14:paraId="130EF2AE" w14:textId="69400A55" w:rsidR="00B655F7" w:rsidRPr="00346A96" w:rsidRDefault="004C5DDD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3</w:t>
            </w:r>
            <w:r w:rsidR="00B655F7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8.6</w:t>
            </w:r>
            <w:r w:rsidR="00B655F7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848" w:type="pct"/>
          </w:tcPr>
          <w:p w14:paraId="3F80BF86" w14:textId="1905C528" w:rsidR="00B655F7" w:rsidRPr="00346A96" w:rsidRDefault="004C5DDD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6</w:t>
            </w:r>
            <w:r w:rsidR="00B655F7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(17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.1</w:t>
            </w:r>
            <w:r w:rsidR="00B655F7" w:rsidRPr="00346A96">
              <w:rPr>
                <w:rFonts w:ascii="Times New Roman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638" w:type="pct"/>
          </w:tcPr>
          <w:p w14:paraId="42171D6A" w14:textId="087FBE47" w:rsidR="00B655F7" w:rsidRPr="00346A96" w:rsidRDefault="004C5DDD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.477</w:t>
            </w:r>
          </w:p>
        </w:tc>
      </w:tr>
      <w:tr w:rsidR="00B655F7" w:rsidRPr="00346A96" w14:paraId="39B05630" w14:textId="77777777" w:rsidTr="003B37C8">
        <w:tc>
          <w:tcPr>
            <w:tcW w:w="1802" w:type="pct"/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6FF8876A" w14:textId="77777777" w:rsidR="00B655F7" w:rsidRPr="00346A96" w:rsidRDefault="00B655F7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kern w:val="24"/>
              </w:rPr>
              <w:t xml:space="preserve">Postoperative hospital </w:t>
            </w:r>
            <w:proofErr w:type="gramStart"/>
            <w:r w:rsidRPr="00346A96">
              <w:rPr>
                <w:rFonts w:ascii="Times New Roman" w:hAnsi="Times New Roman"/>
                <w:kern w:val="24"/>
              </w:rPr>
              <w:t>stay</w:t>
            </w:r>
            <w:proofErr w:type="gramEnd"/>
            <w:r w:rsidRPr="00346A96">
              <w:rPr>
                <w:rFonts w:ascii="Times New Roman" w:hAnsi="Times New Roman"/>
                <w:kern w:val="24"/>
              </w:rPr>
              <w:t>, day</w:t>
            </w:r>
          </w:p>
        </w:tc>
        <w:tc>
          <w:tcPr>
            <w:tcW w:w="859" w:type="pct"/>
          </w:tcPr>
          <w:p w14:paraId="2C6FE804" w14:textId="7377FB21" w:rsidR="00B655F7" w:rsidRPr="00346A96" w:rsidRDefault="004C5DDD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17</w:t>
            </w:r>
            <w:r w:rsidR="00B655F7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6</w:t>
            </w:r>
            <w:r w:rsidR="00B655F7" w:rsidRPr="00346A96">
              <w:rPr>
                <w:rFonts w:ascii="Times New Roman" w:hAnsi="Times New Roman"/>
                <w:color w:val="000000" w:themeColor="text1"/>
                <w:kern w:val="24"/>
              </w:rPr>
              <w:t>-64)</w:t>
            </w:r>
          </w:p>
        </w:tc>
        <w:tc>
          <w:tcPr>
            <w:tcW w:w="853" w:type="pct"/>
          </w:tcPr>
          <w:p w14:paraId="5C24BAB1" w14:textId="2BA7B53D" w:rsidR="00B655F7" w:rsidRPr="00346A96" w:rsidRDefault="004C5DDD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17</w:t>
            </w:r>
            <w:r w:rsidR="00B655F7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8</w:t>
            </w:r>
            <w:r w:rsidR="00B655F7" w:rsidRPr="00346A96">
              <w:rPr>
                <w:rFonts w:ascii="Times New Roman" w:hAnsi="Times New Roman"/>
                <w:color w:val="000000" w:themeColor="text1"/>
                <w:kern w:val="24"/>
              </w:rPr>
              <w:t>-61)</w:t>
            </w:r>
          </w:p>
        </w:tc>
        <w:tc>
          <w:tcPr>
            <w:tcW w:w="848" w:type="pct"/>
          </w:tcPr>
          <w:p w14:paraId="081AFEF5" w14:textId="3E6D78E1" w:rsidR="00B655F7" w:rsidRPr="00346A96" w:rsidRDefault="004C5DDD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19</w:t>
            </w:r>
            <w:r w:rsidR="00B655F7" w:rsidRPr="00346A96">
              <w:rPr>
                <w:rFonts w:ascii="Times New Roman" w:hAnsi="Times New Roman"/>
                <w:color w:val="000000" w:themeColor="text1"/>
                <w:kern w:val="24"/>
              </w:rPr>
              <w:t xml:space="preserve"> (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6</w:t>
            </w:r>
            <w:r w:rsidR="00B655F7" w:rsidRPr="00346A96">
              <w:rPr>
                <w:rFonts w:ascii="Times New Roman" w:hAnsi="Times New Roman"/>
                <w:color w:val="000000" w:themeColor="text1"/>
                <w:kern w:val="24"/>
              </w:rPr>
              <w:t>-64)</w:t>
            </w:r>
          </w:p>
        </w:tc>
        <w:tc>
          <w:tcPr>
            <w:tcW w:w="638" w:type="pct"/>
          </w:tcPr>
          <w:p w14:paraId="1DA5FA72" w14:textId="068B9EAD" w:rsidR="00B655F7" w:rsidRPr="00346A96" w:rsidRDefault="004C5DDD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.101</w:t>
            </w:r>
          </w:p>
        </w:tc>
      </w:tr>
      <w:tr w:rsidR="002E1140" w:rsidRPr="00346A96" w14:paraId="4C33919A" w14:textId="77777777" w:rsidTr="003B37C8">
        <w:tc>
          <w:tcPr>
            <w:tcW w:w="1802" w:type="pct"/>
            <w:tcBorders>
              <w:bottom w:val="single" w:sz="8" w:space="0" w:color="000000" w:themeColor="text1"/>
            </w:tcBorders>
            <w:shd w:val="clear" w:color="auto" w:fill="auto"/>
            <w:tcMar>
              <w:top w:w="28" w:type="dxa"/>
              <w:left w:w="192" w:type="dxa"/>
              <w:bottom w:w="28" w:type="dxa"/>
              <w:right w:w="192" w:type="dxa"/>
            </w:tcMar>
          </w:tcPr>
          <w:p w14:paraId="1324710D" w14:textId="3C9B040B" w:rsidR="002E1140" w:rsidRPr="00346A96" w:rsidRDefault="002E1140" w:rsidP="00346A96">
            <w:pPr>
              <w:pStyle w:val="Web"/>
              <w:snapToGrid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Adjuvant chemotherapy, n</w:t>
            </w:r>
          </w:p>
        </w:tc>
        <w:tc>
          <w:tcPr>
            <w:tcW w:w="859" w:type="pct"/>
            <w:tcBorders>
              <w:bottom w:val="single" w:sz="8" w:space="0" w:color="000000" w:themeColor="text1"/>
            </w:tcBorders>
          </w:tcPr>
          <w:p w14:paraId="7811C3C1" w14:textId="19A1CE2B" w:rsidR="002E1140" w:rsidRPr="00346A96" w:rsidRDefault="002E1140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54 (78.3)</w:t>
            </w:r>
          </w:p>
        </w:tc>
        <w:tc>
          <w:tcPr>
            <w:tcW w:w="853" w:type="pct"/>
            <w:tcBorders>
              <w:bottom w:val="single" w:sz="8" w:space="0" w:color="000000" w:themeColor="text1"/>
            </w:tcBorders>
          </w:tcPr>
          <w:p w14:paraId="5C8FC09E" w14:textId="103C18E7" w:rsidR="002E1140" w:rsidRPr="00346A96" w:rsidRDefault="002E1140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29 (82.9)</w:t>
            </w:r>
          </w:p>
        </w:tc>
        <w:tc>
          <w:tcPr>
            <w:tcW w:w="848" w:type="pct"/>
            <w:tcBorders>
              <w:bottom w:val="single" w:sz="8" w:space="0" w:color="000000" w:themeColor="text1"/>
            </w:tcBorders>
          </w:tcPr>
          <w:p w14:paraId="11DD50D5" w14:textId="07EE25B6" w:rsidR="002E1140" w:rsidRPr="00346A96" w:rsidRDefault="002E1140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25 (73.5)</w:t>
            </w:r>
          </w:p>
        </w:tc>
        <w:tc>
          <w:tcPr>
            <w:tcW w:w="638" w:type="pct"/>
            <w:tcBorders>
              <w:bottom w:val="single" w:sz="8" w:space="0" w:color="000000" w:themeColor="text1"/>
            </w:tcBorders>
          </w:tcPr>
          <w:p w14:paraId="34E176C6" w14:textId="0BFCB123" w:rsidR="002E1140" w:rsidRPr="00346A96" w:rsidRDefault="002E1140" w:rsidP="00346A9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46A96">
              <w:rPr>
                <w:rFonts w:ascii="Times New Roman" w:hAnsi="Times New Roman" w:hint="eastAsia"/>
                <w:color w:val="000000" w:themeColor="text1"/>
                <w:kern w:val="24"/>
              </w:rPr>
              <w:t>0</w:t>
            </w:r>
            <w:r w:rsidRPr="00346A96">
              <w:rPr>
                <w:rFonts w:ascii="Times New Roman" w:hAnsi="Times New Roman"/>
                <w:color w:val="000000" w:themeColor="text1"/>
                <w:kern w:val="24"/>
              </w:rPr>
              <w:t>.348</w:t>
            </w:r>
          </w:p>
        </w:tc>
      </w:tr>
    </w:tbl>
    <w:p w14:paraId="71659264" w14:textId="0EB0C827" w:rsidR="00E45F03" w:rsidRPr="00346A96" w:rsidRDefault="00E45F03" w:rsidP="00346A96">
      <w:pPr>
        <w:snapToGrid w:val="0"/>
        <w:jc w:val="left"/>
        <w:rPr>
          <w:rFonts w:ascii="Times New Roman" w:hAnsi="Times New Roman"/>
          <w:sz w:val="20"/>
          <w:szCs w:val="20"/>
        </w:rPr>
      </w:pPr>
      <w:r w:rsidRPr="00346A96">
        <w:rPr>
          <w:rFonts w:ascii="Times New Roman" w:hAnsi="Times New Roman"/>
          <w:sz w:val="20"/>
          <w:szCs w:val="20"/>
        </w:rPr>
        <w:t>ANH, acute normovolemic hemodilution; CBV, circulating blood volume; FFP, fresh frozen plasma; IBL, i</w:t>
      </w:r>
      <w:r w:rsidRPr="00346A96">
        <w:rPr>
          <w:rFonts w:ascii="Times New Roman" w:hAnsi="Times New Roman"/>
          <w:color w:val="000000" w:themeColor="text1"/>
          <w:kern w:val="24"/>
          <w:sz w:val="20"/>
          <w:szCs w:val="20"/>
        </w:rPr>
        <w:t>ntraoperative blood loss;</w:t>
      </w:r>
      <w:r w:rsidRPr="00346A96">
        <w:rPr>
          <w:rFonts w:ascii="Times New Roman" w:hAnsi="Times New Roman"/>
          <w:sz w:val="20"/>
          <w:szCs w:val="20"/>
        </w:rPr>
        <w:t xml:space="preserve"> ISGPF, the International Study Group of Pancreatic Fistula; ISGPS, the International Study Group of Pancreatic Surgery; PC, platelet concentration; STD, standard </w:t>
      </w:r>
      <w:proofErr w:type="gramStart"/>
      <w:r w:rsidRPr="00346A96">
        <w:rPr>
          <w:rFonts w:ascii="Times New Roman" w:hAnsi="Times New Roman"/>
          <w:sz w:val="20"/>
          <w:szCs w:val="20"/>
        </w:rPr>
        <w:t>management</w:t>
      </w:r>
      <w:proofErr w:type="gramEnd"/>
    </w:p>
    <w:p w14:paraId="0C0A2617" w14:textId="16A01377" w:rsidR="00E45F03" w:rsidRPr="00346A96" w:rsidRDefault="0093483E" w:rsidP="00346A96">
      <w:pPr>
        <w:snapToGrid w:val="0"/>
        <w:jc w:val="left"/>
        <w:rPr>
          <w:rFonts w:ascii="Times New Roman" w:hAnsi="Times New Roman"/>
          <w:sz w:val="20"/>
          <w:szCs w:val="20"/>
        </w:rPr>
      </w:pPr>
      <w:r w:rsidRPr="00346A96">
        <w:rPr>
          <w:rFonts w:ascii="Times New Roman" w:hAnsi="Times New Roman"/>
          <w:color w:val="000000" w:themeColor="text1"/>
          <w:kern w:val="24"/>
          <w:sz w:val="20"/>
          <w:szCs w:val="20"/>
          <w:vertAlign w:val="superscript"/>
        </w:rPr>
        <w:t>†</w:t>
      </w:r>
      <w:r w:rsidR="00E45F03" w:rsidRPr="00346A96">
        <w:rPr>
          <w:rFonts w:ascii="Times New Roman" w:hAnsi="Times New Roman"/>
          <w:sz w:val="20"/>
          <w:szCs w:val="20"/>
        </w:rPr>
        <w:t xml:space="preserve">: estimated by the following </w:t>
      </w:r>
      <w:proofErr w:type="gramStart"/>
      <w:r w:rsidR="00E45F03" w:rsidRPr="00346A96">
        <w:rPr>
          <w:rFonts w:ascii="Times New Roman" w:hAnsi="Times New Roman"/>
          <w:sz w:val="20"/>
          <w:szCs w:val="20"/>
        </w:rPr>
        <w:t>formula;</w:t>
      </w:r>
      <w:proofErr w:type="gramEnd"/>
      <w:r w:rsidR="00E45F03" w:rsidRPr="00346A96">
        <w:rPr>
          <w:rFonts w:ascii="Times New Roman" w:hAnsi="Times New Roman"/>
          <w:sz w:val="20"/>
          <w:szCs w:val="20"/>
        </w:rPr>
        <w:t xml:space="preserve"> total in-out </w:t>
      </w:r>
      <w:r w:rsidR="0064132D" w:rsidRPr="00346A96">
        <w:rPr>
          <w:rFonts w:ascii="Times New Roman" w:hAnsi="Times New Roman"/>
          <w:sz w:val="20"/>
          <w:szCs w:val="20"/>
        </w:rPr>
        <w:t>balance</w:t>
      </w:r>
      <w:r w:rsidR="00E45F03" w:rsidRPr="00346A96">
        <w:rPr>
          <w:rFonts w:ascii="Times New Roman" w:hAnsi="Times New Roman"/>
          <w:sz w:val="20"/>
          <w:szCs w:val="20"/>
        </w:rPr>
        <w:t>/body weight (kg) /</w:t>
      </w:r>
      <w:r w:rsidR="00E45F03" w:rsidRPr="00346A96">
        <w:rPr>
          <w:rFonts w:ascii="Times New Roman" w:hAnsi="Times New Roman"/>
          <w:color w:val="000000" w:themeColor="text1"/>
          <w:kern w:val="24"/>
          <w:sz w:val="20"/>
          <w:szCs w:val="20"/>
        </w:rPr>
        <w:t xml:space="preserve"> anesthesia time (min)</w:t>
      </w:r>
      <w:r w:rsidR="00E45F03" w:rsidRPr="00346A96">
        <w:rPr>
          <w:rFonts w:ascii="Times New Roman" w:hAnsi="Times New Roman"/>
          <w:sz w:val="20"/>
          <w:szCs w:val="20"/>
        </w:rPr>
        <w:t>.</w:t>
      </w:r>
    </w:p>
    <w:p w14:paraId="5FE111AB" w14:textId="586FC78E" w:rsidR="003B37C8" w:rsidRPr="00346A96" w:rsidRDefault="003B37C8" w:rsidP="00346A96">
      <w:pPr>
        <w:snapToGrid w:val="0"/>
        <w:jc w:val="left"/>
        <w:rPr>
          <w:rFonts w:ascii="Times New Roman" w:hAnsi="Times New Roman"/>
          <w:sz w:val="20"/>
          <w:szCs w:val="20"/>
        </w:rPr>
      </w:pPr>
    </w:p>
    <w:sectPr w:rsidR="003B37C8" w:rsidRPr="00346A96" w:rsidSect="00346A96">
      <w:pgSz w:w="11900" w:h="16840" w:code="9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43272" w14:textId="77777777" w:rsidR="005B33BD" w:rsidRDefault="005B33BD" w:rsidP="00625547">
      <w:r>
        <w:separator/>
      </w:r>
    </w:p>
  </w:endnote>
  <w:endnote w:type="continuationSeparator" w:id="0">
    <w:p w14:paraId="46F304BB" w14:textId="77777777" w:rsidR="005B33BD" w:rsidRDefault="005B33BD" w:rsidP="0062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明朝 Pro W3">
    <w:altName w:val="ＭＳ 明朝"/>
    <w:charset w:val="80"/>
    <w:family w:val="auto"/>
    <w:pitch w:val="variable"/>
    <w:sig w:usb0="00000000" w:usb1="7AC7FFFF" w:usb2="00000012" w:usb3="00000000" w:csb0="0002000D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38AAA" w14:textId="77777777" w:rsidR="005B33BD" w:rsidRDefault="005B33BD" w:rsidP="00625547">
      <w:r>
        <w:separator/>
      </w:r>
    </w:p>
  </w:footnote>
  <w:footnote w:type="continuationSeparator" w:id="0">
    <w:p w14:paraId="7EFDE5F5" w14:textId="77777777" w:rsidR="005B33BD" w:rsidRDefault="005B33BD" w:rsidP="0062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03861"/>
    <w:multiLevelType w:val="hybridMultilevel"/>
    <w:tmpl w:val="C0D64E20"/>
    <w:lvl w:ilvl="0" w:tplc="2108757E">
      <w:numFmt w:val="bullet"/>
      <w:lvlText w:val="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418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QwMja2NDYyNzSztDRR0lEKTi0uzszPAykwMqoFAGemW/4tAAAA"/>
  </w:docVars>
  <w:rsids>
    <w:rsidRoot w:val="00FA2D52"/>
    <w:rsid w:val="00007BD0"/>
    <w:rsid w:val="00010FDD"/>
    <w:rsid w:val="00025142"/>
    <w:rsid w:val="00025C56"/>
    <w:rsid w:val="00027E39"/>
    <w:rsid w:val="00041D51"/>
    <w:rsid w:val="00041F8D"/>
    <w:rsid w:val="00044191"/>
    <w:rsid w:val="00045BF8"/>
    <w:rsid w:val="000476C1"/>
    <w:rsid w:val="000477CD"/>
    <w:rsid w:val="00057E6D"/>
    <w:rsid w:val="00065979"/>
    <w:rsid w:val="00070F20"/>
    <w:rsid w:val="0007448A"/>
    <w:rsid w:val="00074B99"/>
    <w:rsid w:val="000754FE"/>
    <w:rsid w:val="00077CF4"/>
    <w:rsid w:val="00083518"/>
    <w:rsid w:val="00086862"/>
    <w:rsid w:val="000909DA"/>
    <w:rsid w:val="00091CCB"/>
    <w:rsid w:val="00092DA9"/>
    <w:rsid w:val="00093B47"/>
    <w:rsid w:val="000940AC"/>
    <w:rsid w:val="00096F50"/>
    <w:rsid w:val="00096FAE"/>
    <w:rsid w:val="000A0164"/>
    <w:rsid w:val="000A1AD0"/>
    <w:rsid w:val="000A49AC"/>
    <w:rsid w:val="000B23CE"/>
    <w:rsid w:val="000B3663"/>
    <w:rsid w:val="000B44A4"/>
    <w:rsid w:val="000C08B9"/>
    <w:rsid w:val="000C4E89"/>
    <w:rsid w:val="000C66DC"/>
    <w:rsid w:val="000D40D2"/>
    <w:rsid w:val="000D420C"/>
    <w:rsid w:val="000D49E4"/>
    <w:rsid w:val="000E2A55"/>
    <w:rsid w:val="000F18CD"/>
    <w:rsid w:val="000F73E6"/>
    <w:rsid w:val="0010380D"/>
    <w:rsid w:val="001056A7"/>
    <w:rsid w:val="001150F9"/>
    <w:rsid w:val="00115C24"/>
    <w:rsid w:val="00116FBC"/>
    <w:rsid w:val="00120AA0"/>
    <w:rsid w:val="0012225D"/>
    <w:rsid w:val="001238A9"/>
    <w:rsid w:val="00135B24"/>
    <w:rsid w:val="00142B08"/>
    <w:rsid w:val="001437D6"/>
    <w:rsid w:val="0014648D"/>
    <w:rsid w:val="0015411A"/>
    <w:rsid w:val="0015418F"/>
    <w:rsid w:val="00155B81"/>
    <w:rsid w:val="001632E5"/>
    <w:rsid w:val="00175E3A"/>
    <w:rsid w:val="0018310F"/>
    <w:rsid w:val="001844B4"/>
    <w:rsid w:val="00184951"/>
    <w:rsid w:val="001849E7"/>
    <w:rsid w:val="001948DD"/>
    <w:rsid w:val="001A1676"/>
    <w:rsid w:val="001A4DBB"/>
    <w:rsid w:val="001B276E"/>
    <w:rsid w:val="001B5517"/>
    <w:rsid w:val="001C2284"/>
    <w:rsid w:val="001C518F"/>
    <w:rsid w:val="001D0180"/>
    <w:rsid w:val="001D0E82"/>
    <w:rsid w:val="001D3ACC"/>
    <w:rsid w:val="001E63CB"/>
    <w:rsid w:val="001E6A34"/>
    <w:rsid w:val="00200C9F"/>
    <w:rsid w:val="002037BF"/>
    <w:rsid w:val="00204333"/>
    <w:rsid w:val="00204F73"/>
    <w:rsid w:val="002119B4"/>
    <w:rsid w:val="002142E4"/>
    <w:rsid w:val="0022593E"/>
    <w:rsid w:val="00230EA4"/>
    <w:rsid w:val="00231F28"/>
    <w:rsid w:val="00232BB5"/>
    <w:rsid w:val="00240C27"/>
    <w:rsid w:val="00245881"/>
    <w:rsid w:val="00253328"/>
    <w:rsid w:val="002614A4"/>
    <w:rsid w:val="00262AEC"/>
    <w:rsid w:val="00262C59"/>
    <w:rsid w:val="00267772"/>
    <w:rsid w:val="00267A2D"/>
    <w:rsid w:val="00270CEB"/>
    <w:rsid w:val="0028016C"/>
    <w:rsid w:val="0028767D"/>
    <w:rsid w:val="00292461"/>
    <w:rsid w:val="00292B80"/>
    <w:rsid w:val="0029457E"/>
    <w:rsid w:val="0029616C"/>
    <w:rsid w:val="002A0AD9"/>
    <w:rsid w:val="002A1A2D"/>
    <w:rsid w:val="002A3598"/>
    <w:rsid w:val="002A60D1"/>
    <w:rsid w:val="002B7AB1"/>
    <w:rsid w:val="002C22E1"/>
    <w:rsid w:val="002C643D"/>
    <w:rsid w:val="002D09A5"/>
    <w:rsid w:val="002D2BF7"/>
    <w:rsid w:val="002D59E9"/>
    <w:rsid w:val="002D5C9F"/>
    <w:rsid w:val="002D6B47"/>
    <w:rsid w:val="002D75E0"/>
    <w:rsid w:val="002E02F1"/>
    <w:rsid w:val="002E1140"/>
    <w:rsid w:val="002E5E31"/>
    <w:rsid w:val="002F261A"/>
    <w:rsid w:val="002F3260"/>
    <w:rsid w:val="002F4945"/>
    <w:rsid w:val="00300D1C"/>
    <w:rsid w:val="00302BBE"/>
    <w:rsid w:val="00307F83"/>
    <w:rsid w:val="0031102D"/>
    <w:rsid w:val="00317D5E"/>
    <w:rsid w:val="0032093D"/>
    <w:rsid w:val="00326BA5"/>
    <w:rsid w:val="00327EF4"/>
    <w:rsid w:val="003323A4"/>
    <w:rsid w:val="00332FE3"/>
    <w:rsid w:val="00334A4B"/>
    <w:rsid w:val="003353FC"/>
    <w:rsid w:val="00336445"/>
    <w:rsid w:val="00336A52"/>
    <w:rsid w:val="00346A96"/>
    <w:rsid w:val="00350F2D"/>
    <w:rsid w:val="00351737"/>
    <w:rsid w:val="00351BBD"/>
    <w:rsid w:val="003526E4"/>
    <w:rsid w:val="003529CC"/>
    <w:rsid w:val="00354540"/>
    <w:rsid w:val="00355A09"/>
    <w:rsid w:val="00356A70"/>
    <w:rsid w:val="00357B98"/>
    <w:rsid w:val="003605D2"/>
    <w:rsid w:val="00361D0F"/>
    <w:rsid w:val="00363333"/>
    <w:rsid w:val="003646E0"/>
    <w:rsid w:val="00364B3F"/>
    <w:rsid w:val="00364F88"/>
    <w:rsid w:val="003650BC"/>
    <w:rsid w:val="003746F2"/>
    <w:rsid w:val="00377C69"/>
    <w:rsid w:val="00380394"/>
    <w:rsid w:val="00382984"/>
    <w:rsid w:val="003921D8"/>
    <w:rsid w:val="00392D80"/>
    <w:rsid w:val="00394D74"/>
    <w:rsid w:val="003A0FF9"/>
    <w:rsid w:val="003A2B18"/>
    <w:rsid w:val="003A4B6A"/>
    <w:rsid w:val="003B37C8"/>
    <w:rsid w:val="003B5490"/>
    <w:rsid w:val="003B5971"/>
    <w:rsid w:val="003B59ED"/>
    <w:rsid w:val="003B656B"/>
    <w:rsid w:val="003B6729"/>
    <w:rsid w:val="003C04BB"/>
    <w:rsid w:val="003C7CB8"/>
    <w:rsid w:val="003C7EC9"/>
    <w:rsid w:val="003D4648"/>
    <w:rsid w:val="003D654B"/>
    <w:rsid w:val="003D7812"/>
    <w:rsid w:val="003E6600"/>
    <w:rsid w:val="003F0AC3"/>
    <w:rsid w:val="003F149A"/>
    <w:rsid w:val="003F1EE4"/>
    <w:rsid w:val="003F2454"/>
    <w:rsid w:val="003F4890"/>
    <w:rsid w:val="003F55A1"/>
    <w:rsid w:val="004014EB"/>
    <w:rsid w:val="004049EE"/>
    <w:rsid w:val="004069E5"/>
    <w:rsid w:val="00411837"/>
    <w:rsid w:val="0042021D"/>
    <w:rsid w:val="00421894"/>
    <w:rsid w:val="00422924"/>
    <w:rsid w:val="0042391F"/>
    <w:rsid w:val="0042545F"/>
    <w:rsid w:val="00426DDD"/>
    <w:rsid w:val="00430C02"/>
    <w:rsid w:val="0043275D"/>
    <w:rsid w:val="00435A7E"/>
    <w:rsid w:val="00436025"/>
    <w:rsid w:val="004374D8"/>
    <w:rsid w:val="00440039"/>
    <w:rsid w:val="00440202"/>
    <w:rsid w:val="00440FCB"/>
    <w:rsid w:val="00442BBC"/>
    <w:rsid w:val="00443D2C"/>
    <w:rsid w:val="00443EC8"/>
    <w:rsid w:val="00457F12"/>
    <w:rsid w:val="0046555A"/>
    <w:rsid w:val="0046753E"/>
    <w:rsid w:val="00467E77"/>
    <w:rsid w:val="00473599"/>
    <w:rsid w:val="004748C3"/>
    <w:rsid w:val="00474E39"/>
    <w:rsid w:val="004765C5"/>
    <w:rsid w:val="00477BB4"/>
    <w:rsid w:val="0048244F"/>
    <w:rsid w:val="004863A0"/>
    <w:rsid w:val="00491749"/>
    <w:rsid w:val="00492386"/>
    <w:rsid w:val="0049265E"/>
    <w:rsid w:val="00496213"/>
    <w:rsid w:val="004A209C"/>
    <w:rsid w:val="004A2D16"/>
    <w:rsid w:val="004A2DA9"/>
    <w:rsid w:val="004A5A8C"/>
    <w:rsid w:val="004A6487"/>
    <w:rsid w:val="004A78EC"/>
    <w:rsid w:val="004B07C8"/>
    <w:rsid w:val="004C11FF"/>
    <w:rsid w:val="004C30EF"/>
    <w:rsid w:val="004C5DDD"/>
    <w:rsid w:val="004D1F3B"/>
    <w:rsid w:val="004E13C8"/>
    <w:rsid w:val="004E1F2B"/>
    <w:rsid w:val="004E47CE"/>
    <w:rsid w:val="004E6158"/>
    <w:rsid w:val="004E6493"/>
    <w:rsid w:val="004F5FF5"/>
    <w:rsid w:val="004F6FDE"/>
    <w:rsid w:val="00500CDE"/>
    <w:rsid w:val="00500E11"/>
    <w:rsid w:val="00500F87"/>
    <w:rsid w:val="00501A1D"/>
    <w:rsid w:val="0050743C"/>
    <w:rsid w:val="005077B3"/>
    <w:rsid w:val="0051135F"/>
    <w:rsid w:val="00516E30"/>
    <w:rsid w:val="00517D09"/>
    <w:rsid w:val="00520750"/>
    <w:rsid w:val="00521A26"/>
    <w:rsid w:val="0052215D"/>
    <w:rsid w:val="00527E66"/>
    <w:rsid w:val="0053294D"/>
    <w:rsid w:val="00533EEE"/>
    <w:rsid w:val="00536AB1"/>
    <w:rsid w:val="00537B42"/>
    <w:rsid w:val="00545BAC"/>
    <w:rsid w:val="00546DFA"/>
    <w:rsid w:val="00546E44"/>
    <w:rsid w:val="00553ECE"/>
    <w:rsid w:val="005541AA"/>
    <w:rsid w:val="00557689"/>
    <w:rsid w:val="00564E3C"/>
    <w:rsid w:val="00565D2A"/>
    <w:rsid w:val="00570024"/>
    <w:rsid w:val="0057099C"/>
    <w:rsid w:val="00571144"/>
    <w:rsid w:val="00572AC0"/>
    <w:rsid w:val="00580E3C"/>
    <w:rsid w:val="00582340"/>
    <w:rsid w:val="00583CD1"/>
    <w:rsid w:val="00591D56"/>
    <w:rsid w:val="00594F18"/>
    <w:rsid w:val="00596B57"/>
    <w:rsid w:val="005A1BB6"/>
    <w:rsid w:val="005A7C2B"/>
    <w:rsid w:val="005B33BD"/>
    <w:rsid w:val="005C5352"/>
    <w:rsid w:val="005C69D8"/>
    <w:rsid w:val="005C786B"/>
    <w:rsid w:val="005D7776"/>
    <w:rsid w:val="005E45B1"/>
    <w:rsid w:val="005E4E24"/>
    <w:rsid w:val="005F1945"/>
    <w:rsid w:val="005F20F3"/>
    <w:rsid w:val="005F2FDB"/>
    <w:rsid w:val="005F4FEA"/>
    <w:rsid w:val="006037BC"/>
    <w:rsid w:val="006043D9"/>
    <w:rsid w:val="0061027E"/>
    <w:rsid w:val="00624708"/>
    <w:rsid w:val="00625547"/>
    <w:rsid w:val="00626D98"/>
    <w:rsid w:val="00640572"/>
    <w:rsid w:val="0064132D"/>
    <w:rsid w:val="0064248D"/>
    <w:rsid w:val="006542CE"/>
    <w:rsid w:val="00661159"/>
    <w:rsid w:val="006649B5"/>
    <w:rsid w:val="0066652F"/>
    <w:rsid w:val="00670CD8"/>
    <w:rsid w:val="00673C19"/>
    <w:rsid w:val="00675732"/>
    <w:rsid w:val="006757F0"/>
    <w:rsid w:val="006807B2"/>
    <w:rsid w:val="00684010"/>
    <w:rsid w:val="006949E7"/>
    <w:rsid w:val="0069641C"/>
    <w:rsid w:val="006A2409"/>
    <w:rsid w:val="006A4314"/>
    <w:rsid w:val="006B3A46"/>
    <w:rsid w:val="006B5D47"/>
    <w:rsid w:val="006B66F8"/>
    <w:rsid w:val="006C16F2"/>
    <w:rsid w:val="006C63A9"/>
    <w:rsid w:val="006D2651"/>
    <w:rsid w:val="006D551A"/>
    <w:rsid w:val="006D5DAA"/>
    <w:rsid w:val="006E605D"/>
    <w:rsid w:val="006E7AC8"/>
    <w:rsid w:val="006F2ABD"/>
    <w:rsid w:val="006F50C5"/>
    <w:rsid w:val="006F5339"/>
    <w:rsid w:val="006F5560"/>
    <w:rsid w:val="00701097"/>
    <w:rsid w:val="0071138A"/>
    <w:rsid w:val="00712C6D"/>
    <w:rsid w:val="00713F1A"/>
    <w:rsid w:val="00715AFE"/>
    <w:rsid w:val="00720A15"/>
    <w:rsid w:val="00721E92"/>
    <w:rsid w:val="00723116"/>
    <w:rsid w:val="00724859"/>
    <w:rsid w:val="00726260"/>
    <w:rsid w:val="0074337D"/>
    <w:rsid w:val="00744481"/>
    <w:rsid w:val="007451D1"/>
    <w:rsid w:val="007508EC"/>
    <w:rsid w:val="00751AA8"/>
    <w:rsid w:val="00752FA0"/>
    <w:rsid w:val="00753C9A"/>
    <w:rsid w:val="00754B53"/>
    <w:rsid w:val="00754B82"/>
    <w:rsid w:val="007568E1"/>
    <w:rsid w:val="00756A89"/>
    <w:rsid w:val="0076171F"/>
    <w:rsid w:val="00761825"/>
    <w:rsid w:val="00766D5B"/>
    <w:rsid w:val="00770E26"/>
    <w:rsid w:val="00780EEA"/>
    <w:rsid w:val="00786071"/>
    <w:rsid w:val="00795BA9"/>
    <w:rsid w:val="007A0A7D"/>
    <w:rsid w:val="007A5452"/>
    <w:rsid w:val="007A54A6"/>
    <w:rsid w:val="007A5DA4"/>
    <w:rsid w:val="007A6A14"/>
    <w:rsid w:val="007B1DA3"/>
    <w:rsid w:val="007D5DC6"/>
    <w:rsid w:val="007E399E"/>
    <w:rsid w:val="007E531F"/>
    <w:rsid w:val="007F052C"/>
    <w:rsid w:val="007F1013"/>
    <w:rsid w:val="007F491E"/>
    <w:rsid w:val="00802AFD"/>
    <w:rsid w:val="008068B1"/>
    <w:rsid w:val="00806EFC"/>
    <w:rsid w:val="00807F07"/>
    <w:rsid w:val="00811329"/>
    <w:rsid w:val="008116D9"/>
    <w:rsid w:val="008125BB"/>
    <w:rsid w:val="0081265D"/>
    <w:rsid w:val="00814FB1"/>
    <w:rsid w:val="00816A94"/>
    <w:rsid w:val="00816C8A"/>
    <w:rsid w:val="00816FC0"/>
    <w:rsid w:val="0082785B"/>
    <w:rsid w:val="0083055A"/>
    <w:rsid w:val="00830A9F"/>
    <w:rsid w:val="00831C7F"/>
    <w:rsid w:val="008330A7"/>
    <w:rsid w:val="00834EB9"/>
    <w:rsid w:val="00836E48"/>
    <w:rsid w:val="00840A85"/>
    <w:rsid w:val="00841C34"/>
    <w:rsid w:val="00845D37"/>
    <w:rsid w:val="00850BCE"/>
    <w:rsid w:val="00852752"/>
    <w:rsid w:val="00856FB5"/>
    <w:rsid w:val="00866BF6"/>
    <w:rsid w:val="00871CBC"/>
    <w:rsid w:val="008772D7"/>
    <w:rsid w:val="00877540"/>
    <w:rsid w:val="008826F0"/>
    <w:rsid w:val="00885C7B"/>
    <w:rsid w:val="0088676A"/>
    <w:rsid w:val="008901EB"/>
    <w:rsid w:val="00890D8A"/>
    <w:rsid w:val="00893CDB"/>
    <w:rsid w:val="008A2683"/>
    <w:rsid w:val="008A403A"/>
    <w:rsid w:val="008A422E"/>
    <w:rsid w:val="008A77B1"/>
    <w:rsid w:val="008B0EF4"/>
    <w:rsid w:val="008B2E08"/>
    <w:rsid w:val="008B5A7B"/>
    <w:rsid w:val="008C0D94"/>
    <w:rsid w:val="008C3193"/>
    <w:rsid w:val="008C34BB"/>
    <w:rsid w:val="008C74E9"/>
    <w:rsid w:val="008D5CF3"/>
    <w:rsid w:val="008E0DE9"/>
    <w:rsid w:val="008E24DA"/>
    <w:rsid w:val="008E5743"/>
    <w:rsid w:val="008F6FF6"/>
    <w:rsid w:val="009115AE"/>
    <w:rsid w:val="00916A8B"/>
    <w:rsid w:val="0092513C"/>
    <w:rsid w:val="0092662C"/>
    <w:rsid w:val="0093483E"/>
    <w:rsid w:val="0094214D"/>
    <w:rsid w:val="00944B37"/>
    <w:rsid w:val="009460B2"/>
    <w:rsid w:val="00946B98"/>
    <w:rsid w:val="00946BB3"/>
    <w:rsid w:val="00953510"/>
    <w:rsid w:val="0095372B"/>
    <w:rsid w:val="00954DA2"/>
    <w:rsid w:val="00961DD9"/>
    <w:rsid w:val="00962B28"/>
    <w:rsid w:val="009643BE"/>
    <w:rsid w:val="00965AED"/>
    <w:rsid w:val="00967501"/>
    <w:rsid w:val="00972AF3"/>
    <w:rsid w:val="009742E2"/>
    <w:rsid w:val="00974EB7"/>
    <w:rsid w:val="00974F95"/>
    <w:rsid w:val="00981190"/>
    <w:rsid w:val="00987073"/>
    <w:rsid w:val="00991B38"/>
    <w:rsid w:val="00992459"/>
    <w:rsid w:val="009A1253"/>
    <w:rsid w:val="009A418A"/>
    <w:rsid w:val="009A570B"/>
    <w:rsid w:val="009B00FC"/>
    <w:rsid w:val="009B0126"/>
    <w:rsid w:val="009B04D6"/>
    <w:rsid w:val="009C65CD"/>
    <w:rsid w:val="009C73D6"/>
    <w:rsid w:val="009D37B3"/>
    <w:rsid w:val="009D4532"/>
    <w:rsid w:val="009D6276"/>
    <w:rsid w:val="009E019F"/>
    <w:rsid w:val="009E02AA"/>
    <w:rsid w:val="009E38E0"/>
    <w:rsid w:val="009E6F6E"/>
    <w:rsid w:val="009E73ED"/>
    <w:rsid w:val="009F0B95"/>
    <w:rsid w:val="009F2A7B"/>
    <w:rsid w:val="009F5750"/>
    <w:rsid w:val="009F67E0"/>
    <w:rsid w:val="009F6BB7"/>
    <w:rsid w:val="00A02078"/>
    <w:rsid w:val="00A02129"/>
    <w:rsid w:val="00A1032C"/>
    <w:rsid w:val="00A16C02"/>
    <w:rsid w:val="00A17FBF"/>
    <w:rsid w:val="00A2079B"/>
    <w:rsid w:val="00A31D81"/>
    <w:rsid w:val="00A3477B"/>
    <w:rsid w:val="00A36336"/>
    <w:rsid w:val="00A36FA7"/>
    <w:rsid w:val="00A37537"/>
    <w:rsid w:val="00A37C96"/>
    <w:rsid w:val="00A56DA0"/>
    <w:rsid w:val="00A5739D"/>
    <w:rsid w:val="00A6244F"/>
    <w:rsid w:val="00A6282C"/>
    <w:rsid w:val="00A63AB3"/>
    <w:rsid w:val="00A63E47"/>
    <w:rsid w:val="00A63E55"/>
    <w:rsid w:val="00A6585F"/>
    <w:rsid w:val="00A665DF"/>
    <w:rsid w:val="00A67385"/>
    <w:rsid w:val="00A807DA"/>
    <w:rsid w:val="00A83C68"/>
    <w:rsid w:val="00A90495"/>
    <w:rsid w:val="00A936D8"/>
    <w:rsid w:val="00A9479D"/>
    <w:rsid w:val="00A96A19"/>
    <w:rsid w:val="00AA0BC9"/>
    <w:rsid w:val="00AA2DBC"/>
    <w:rsid w:val="00AA54B2"/>
    <w:rsid w:val="00AB0AC8"/>
    <w:rsid w:val="00AB46A4"/>
    <w:rsid w:val="00AB4ACA"/>
    <w:rsid w:val="00AB57B8"/>
    <w:rsid w:val="00AC0838"/>
    <w:rsid w:val="00AC1331"/>
    <w:rsid w:val="00AC229D"/>
    <w:rsid w:val="00AC2377"/>
    <w:rsid w:val="00AC3D61"/>
    <w:rsid w:val="00AC5AD8"/>
    <w:rsid w:val="00AD050E"/>
    <w:rsid w:val="00AD5DCC"/>
    <w:rsid w:val="00AE53E9"/>
    <w:rsid w:val="00B13655"/>
    <w:rsid w:val="00B20F18"/>
    <w:rsid w:val="00B22451"/>
    <w:rsid w:val="00B22675"/>
    <w:rsid w:val="00B2434D"/>
    <w:rsid w:val="00B25F43"/>
    <w:rsid w:val="00B30B9B"/>
    <w:rsid w:val="00B30D8F"/>
    <w:rsid w:val="00B33DAF"/>
    <w:rsid w:val="00B43ACE"/>
    <w:rsid w:val="00B44126"/>
    <w:rsid w:val="00B45372"/>
    <w:rsid w:val="00B50134"/>
    <w:rsid w:val="00B52042"/>
    <w:rsid w:val="00B655F7"/>
    <w:rsid w:val="00B66C76"/>
    <w:rsid w:val="00B679F7"/>
    <w:rsid w:val="00B766AF"/>
    <w:rsid w:val="00B77295"/>
    <w:rsid w:val="00B82B29"/>
    <w:rsid w:val="00B83766"/>
    <w:rsid w:val="00B84CE7"/>
    <w:rsid w:val="00B878F1"/>
    <w:rsid w:val="00B9505B"/>
    <w:rsid w:val="00B9669D"/>
    <w:rsid w:val="00B96C58"/>
    <w:rsid w:val="00BA1217"/>
    <w:rsid w:val="00BA7565"/>
    <w:rsid w:val="00BB077C"/>
    <w:rsid w:val="00BB0D4F"/>
    <w:rsid w:val="00BB660B"/>
    <w:rsid w:val="00BC183D"/>
    <w:rsid w:val="00BC5564"/>
    <w:rsid w:val="00BC6E8F"/>
    <w:rsid w:val="00BC7953"/>
    <w:rsid w:val="00BD5A4D"/>
    <w:rsid w:val="00BD6DB8"/>
    <w:rsid w:val="00BD7E5F"/>
    <w:rsid w:val="00BE0066"/>
    <w:rsid w:val="00BE1603"/>
    <w:rsid w:val="00BE3561"/>
    <w:rsid w:val="00BE3B12"/>
    <w:rsid w:val="00BE687E"/>
    <w:rsid w:val="00BE73BC"/>
    <w:rsid w:val="00BF0A27"/>
    <w:rsid w:val="00BF1EBD"/>
    <w:rsid w:val="00BF2A40"/>
    <w:rsid w:val="00BF6D10"/>
    <w:rsid w:val="00C034B4"/>
    <w:rsid w:val="00C0468A"/>
    <w:rsid w:val="00C04C96"/>
    <w:rsid w:val="00C11ACE"/>
    <w:rsid w:val="00C1307A"/>
    <w:rsid w:val="00C14E69"/>
    <w:rsid w:val="00C14E71"/>
    <w:rsid w:val="00C15320"/>
    <w:rsid w:val="00C21BCD"/>
    <w:rsid w:val="00C33303"/>
    <w:rsid w:val="00C339B1"/>
    <w:rsid w:val="00C33BEE"/>
    <w:rsid w:val="00C37CF3"/>
    <w:rsid w:val="00C402B0"/>
    <w:rsid w:val="00C40BEB"/>
    <w:rsid w:val="00C40C91"/>
    <w:rsid w:val="00C445AB"/>
    <w:rsid w:val="00C45DA4"/>
    <w:rsid w:val="00C46C89"/>
    <w:rsid w:val="00C474A1"/>
    <w:rsid w:val="00C47B32"/>
    <w:rsid w:val="00C55607"/>
    <w:rsid w:val="00C5576B"/>
    <w:rsid w:val="00C55926"/>
    <w:rsid w:val="00C56395"/>
    <w:rsid w:val="00C57CF9"/>
    <w:rsid w:val="00C60B68"/>
    <w:rsid w:val="00C635C9"/>
    <w:rsid w:val="00C64D4B"/>
    <w:rsid w:val="00C70B1E"/>
    <w:rsid w:val="00C77FE0"/>
    <w:rsid w:val="00C86B29"/>
    <w:rsid w:val="00C8716B"/>
    <w:rsid w:val="00C90C2F"/>
    <w:rsid w:val="00C93DF8"/>
    <w:rsid w:val="00C956EE"/>
    <w:rsid w:val="00C961FE"/>
    <w:rsid w:val="00CA578F"/>
    <w:rsid w:val="00CA57AC"/>
    <w:rsid w:val="00CB39CA"/>
    <w:rsid w:val="00CB3E9E"/>
    <w:rsid w:val="00CB512B"/>
    <w:rsid w:val="00CB5972"/>
    <w:rsid w:val="00CD7ADA"/>
    <w:rsid w:val="00CE088B"/>
    <w:rsid w:val="00CE3939"/>
    <w:rsid w:val="00CE7AF3"/>
    <w:rsid w:val="00D06C8D"/>
    <w:rsid w:val="00D10E2D"/>
    <w:rsid w:val="00D13F84"/>
    <w:rsid w:val="00D14E56"/>
    <w:rsid w:val="00D1687B"/>
    <w:rsid w:val="00D1736E"/>
    <w:rsid w:val="00D26247"/>
    <w:rsid w:val="00D30EDE"/>
    <w:rsid w:val="00D32427"/>
    <w:rsid w:val="00D47639"/>
    <w:rsid w:val="00D50642"/>
    <w:rsid w:val="00D5178E"/>
    <w:rsid w:val="00D51CE0"/>
    <w:rsid w:val="00D567D6"/>
    <w:rsid w:val="00D57983"/>
    <w:rsid w:val="00D630E6"/>
    <w:rsid w:val="00D65717"/>
    <w:rsid w:val="00D73376"/>
    <w:rsid w:val="00D733F8"/>
    <w:rsid w:val="00D76B1D"/>
    <w:rsid w:val="00D76BE3"/>
    <w:rsid w:val="00D84A29"/>
    <w:rsid w:val="00D858E3"/>
    <w:rsid w:val="00D916B8"/>
    <w:rsid w:val="00D962EE"/>
    <w:rsid w:val="00D96E4E"/>
    <w:rsid w:val="00DA237E"/>
    <w:rsid w:val="00DA47C0"/>
    <w:rsid w:val="00DA5C75"/>
    <w:rsid w:val="00DA6C9C"/>
    <w:rsid w:val="00DA7521"/>
    <w:rsid w:val="00DB1106"/>
    <w:rsid w:val="00DB7312"/>
    <w:rsid w:val="00DC1FCA"/>
    <w:rsid w:val="00DC64C2"/>
    <w:rsid w:val="00DD1BEC"/>
    <w:rsid w:val="00DD578A"/>
    <w:rsid w:val="00DD631B"/>
    <w:rsid w:val="00DD76DE"/>
    <w:rsid w:val="00DE3449"/>
    <w:rsid w:val="00DF2A47"/>
    <w:rsid w:val="00DF3153"/>
    <w:rsid w:val="00DF5DAE"/>
    <w:rsid w:val="00DF7785"/>
    <w:rsid w:val="00E00FE7"/>
    <w:rsid w:val="00E0222C"/>
    <w:rsid w:val="00E05E9B"/>
    <w:rsid w:val="00E07741"/>
    <w:rsid w:val="00E1108C"/>
    <w:rsid w:val="00E11A18"/>
    <w:rsid w:val="00E20B71"/>
    <w:rsid w:val="00E21AE2"/>
    <w:rsid w:val="00E24C38"/>
    <w:rsid w:val="00E24D1B"/>
    <w:rsid w:val="00E418B5"/>
    <w:rsid w:val="00E4272C"/>
    <w:rsid w:val="00E444EC"/>
    <w:rsid w:val="00E4467D"/>
    <w:rsid w:val="00E451E2"/>
    <w:rsid w:val="00E45F03"/>
    <w:rsid w:val="00E46B2B"/>
    <w:rsid w:val="00E47197"/>
    <w:rsid w:val="00E51F44"/>
    <w:rsid w:val="00E531BF"/>
    <w:rsid w:val="00E65612"/>
    <w:rsid w:val="00E71FDA"/>
    <w:rsid w:val="00E82C90"/>
    <w:rsid w:val="00E864E9"/>
    <w:rsid w:val="00E90770"/>
    <w:rsid w:val="00E94578"/>
    <w:rsid w:val="00E958EC"/>
    <w:rsid w:val="00EA0204"/>
    <w:rsid w:val="00EA398B"/>
    <w:rsid w:val="00EA5E82"/>
    <w:rsid w:val="00EA7B78"/>
    <w:rsid w:val="00EB02C3"/>
    <w:rsid w:val="00EB08B8"/>
    <w:rsid w:val="00EB75B9"/>
    <w:rsid w:val="00EC43BB"/>
    <w:rsid w:val="00EC573B"/>
    <w:rsid w:val="00ED1220"/>
    <w:rsid w:val="00ED2336"/>
    <w:rsid w:val="00ED256A"/>
    <w:rsid w:val="00ED3682"/>
    <w:rsid w:val="00ED48CF"/>
    <w:rsid w:val="00EE1C36"/>
    <w:rsid w:val="00EE2D36"/>
    <w:rsid w:val="00EE62A1"/>
    <w:rsid w:val="00EF0C5C"/>
    <w:rsid w:val="00EF3246"/>
    <w:rsid w:val="00F070E3"/>
    <w:rsid w:val="00F11C97"/>
    <w:rsid w:val="00F25755"/>
    <w:rsid w:val="00F26AF4"/>
    <w:rsid w:val="00F27524"/>
    <w:rsid w:val="00F31062"/>
    <w:rsid w:val="00F37081"/>
    <w:rsid w:val="00F40FE2"/>
    <w:rsid w:val="00F41FB7"/>
    <w:rsid w:val="00F4373D"/>
    <w:rsid w:val="00F4482D"/>
    <w:rsid w:val="00F54C66"/>
    <w:rsid w:val="00F676B9"/>
    <w:rsid w:val="00F67AAE"/>
    <w:rsid w:val="00F71A25"/>
    <w:rsid w:val="00F746F7"/>
    <w:rsid w:val="00F7602B"/>
    <w:rsid w:val="00F76F0D"/>
    <w:rsid w:val="00F812B6"/>
    <w:rsid w:val="00F8666D"/>
    <w:rsid w:val="00F90E9E"/>
    <w:rsid w:val="00F93437"/>
    <w:rsid w:val="00F949DA"/>
    <w:rsid w:val="00FA01AA"/>
    <w:rsid w:val="00FA2D52"/>
    <w:rsid w:val="00FA4D2B"/>
    <w:rsid w:val="00FA54E9"/>
    <w:rsid w:val="00FA6E4C"/>
    <w:rsid w:val="00FD75E0"/>
    <w:rsid w:val="00FE2E35"/>
    <w:rsid w:val="00FE514D"/>
    <w:rsid w:val="00FE51A9"/>
    <w:rsid w:val="00FE5362"/>
    <w:rsid w:val="00FF1622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A60056B"/>
  <w14:defaultImageDpi w14:val="300"/>
  <w15:docId w15:val="{AC874256-9D6F-43F9-BB02-2D835CD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ヒラギノ明朝 Pro W3" w:eastAsia="ヒラギノ明朝 Pro W3" w:hAnsi="Times"/>
      <w:color w:val="0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A2D52"/>
    <w:pPr>
      <w:widowControl/>
      <w:spacing w:before="100" w:beforeAutospacing="1" w:after="100" w:afterAutospacing="1"/>
      <w:jc w:val="left"/>
    </w:pPr>
    <w:rPr>
      <w:rFonts w:ascii="Times" w:eastAsia="ＭＳ 明朝"/>
      <w:color w:val="auto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6255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5547"/>
    <w:rPr>
      <w:rFonts w:ascii="ヒラギノ明朝 Pro W3" w:eastAsia="ヒラギノ明朝 Pro W3" w:hAnsi="Times"/>
      <w:color w:val="000000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255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5547"/>
    <w:rPr>
      <w:rFonts w:ascii="ヒラギノ明朝 Pro W3" w:eastAsia="ヒラギノ明朝 Pro W3" w:hAnsi="Times"/>
      <w:color w:val="000000"/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A20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209C"/>
    <w:rPr>
      <w:rFonts w:asciiTheme="majorHAnsi" w:eastAsiaTheme="majorEastAsia" w:hAnsiTheme="majorHAnsi" w:cstheme="majorBidi"/>
      <w:color w:val="000000"/>
      <w:kern w:val="2"/>
      <w:sz w:val="18"/>
      <w:szCs w:val="18"/>
    </w:rPr>
  </w:style>
  <w:style w:type="paragraph" w:styleId="aa">
    <w:name w:val="No Spacing"/>
    <w:uiPriority w:val="1"/>
    <w:qFormat/>
    <w:rsid w:val="006649B5"/>
    <w:pPr>
      <w:widowControl w:val="0"/>
      <w:jc w:val="both"/>
    </w:pPr>
    <w:rPr>
      <w:rFonts w:ascii="ヒラギノ明朝 Pro W3" w:eastAsia="ヒラギノ明朝 Pro W3" w:hAnsi="Times"/>
      <w:color w:val="000000"/>
      <w:kern w:val="2"/>
      <w:sz w:val="24"/>
      <w:szCs w:val="24"/>
    </w:rPr>
  </w:style>
  <w:style w:type="paragraph" w:customStyle="1" w:styleId="msonormal0">
    <w:name w:val="msonormal"/>
    <w:basedOn w:val="a"/>
    <w:uiPriority w:val="99"/>
    <w:rsid w:val="00F37081"/>
    <w:pPr>
      <w:widowControl/>
      <w:spacing w:before="100" w:beforeAutospacing="1" w:after="100" w:afterAutospacing="1"/>
      <w:jc w:val="left"/>
    </w:pPr>
    <w:rPr>
      <w:rFonts w:ascii="Times" w:eastAsia="ＭＳ 明朝"/>
      <w:color w:val="auto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4400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弘前大学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矢越 雄太</dc:creator>
  <cp:keywords/>
  <dc:description/>
  <cp:lastModifiedBy>太一 脇屋</cp:lastModifiedBy>
  <cp:revision>207</cp:revision>
  <cp:lastPrinted>2022-06-20T04:41:00Z</cp:lastPrinted>
  <dcterms:created xsi:type="dcterms:W3CDTF">2022-06-16T03:24:00Z</dcterms:created>
  <dcterms:modified xsi:type="dcterms:W3CDTF">2023-09-22T04:48:00Z</dcterms:modified>
</cp:coreProperties>
</file>