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1D2C7" w14:textId="113B565D" w:rsidR="003B189F" w:rsidRDefault="003B189F" w:rsidP="00093229">
      <w:pPr>
        <w:rPr>
          <w:lang w:val="en-US"/>
        </w:rPr>
      </w:pPr>
    </w:p>
    <w:tbl>
      <w:tblPr>
        <w:tblStyle w:val="GridTable2"/>
        <w:tblpPr w:leftFromText="180" w:rightFromText="180" w:vertAnchor="page" w:horzAnchor="margin" w:tblpY="1741"/>
        <w:tblW w:w="9634" w:type="dxa"/>
        <w:tblBorders>
          <w:top w:val="none" w:sz="0" w:space="0" w:color="auto"/>
          <w:left w:val="single" w:sz="2" w:space="0" w:color="auto"/>
          <w:bottom w:val="none" w:sz="0" w:space="0" w:color="auto"/>
          <w:right w:val="single" w:sz="2" w:space="0" w:color="auto"/>
          <w:insideH w:val="none" w:sz="0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34"/>
        <w:gridCol w:w="1985"/>
        <w:gridCol w:w="2657"/>
        <w:gridCol w:w="3858"/>
      </w:tblGrid>
      <w:tr w:rsidR="001B1047" w:rsidRPr="001B1047" w14:paraId="067DD337" w14:textId="77777777" w:rsidTr="001B1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50A415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Horse ID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B38FDF" w14:textId="77777777" w:rsidR="001B1047" w:rsidRPr="00F75523" w:rsidRDefault="001B1047" w:rsidP="001B104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Description</w:t>
            </w:r>
          </w:p>
        </w:tc>
        <w:tc>
          <w:tcPr>
            <w:tcW w:w="26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A33A79" w14:textId="77777777" w:rsidR="001B1047" w:rsidRPr="00F75523" w:rsidRDefault="001B1047" w:rsidP="001B10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 w:eastAsia="en-US"/>
              </w:rPr>
            </w:pPr>
            <w:r>
              <w:rPr>
                <w:b w:val="0"/>
                <w:lang w:val="en-GB" w:eastAsia="en-US"/>
              </w:rPr>
              <w:t>Reason for admission</w:t>
            </w:r>
          </w:p>
        </w:tc>
        <w:tc>
          <w:tcPr>
            <w:tcW w:w="3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il"/>
            </w:tcBorders>
            <w:shd w:val="clear" w:color="auto" w:fill="auto"/>
          </w:tcPr>
          <w:p w14:paraId="0C071358" w14:textId="77777777" w:rsidR="001B1047" w:rsidRPr="00F75523" w:rsidRDefault="001B1047" w:rsidP="001B104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 w:eastAsia="en-US"/>
              </w:rPr>
            </w:pPr>
            <w:r>
              <w:rPr>
                <w:b w:val="0"/>
                <w:lang w:val="en-GB" w:eastAsia="en-US"/>
              </w:rPr>
              <w:t>C</w:t>
            </w:r>
            <w:r w:rsidRPr="00F75523">
              <w:rPr>
                <w:b w:val="0"/>
                <w:lang w:val="en-GB" w:eastAsia="en-US"/>
              </w:rPr>
              <w:t>linical signs</w:t>
            </w:r>
            <w:r>
              <w:rPr>
                <w:b w:val="0"/>
                <w:lang w:val="en-GB" w:eastAsia="en-US"/>
              </w:rPr>
              <w:t xml:space="preserve"> related to EHV4</w:t>
            </w:r>
          </w:p>
        </w:tc>
      </w:tr>
      <w:tr w:rsidR="001B1047" w:rsidRPr="001B1047" w14:paraId="4D0DFA1E" w14:textId="77777777" w:rsidTr="001B1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241C99F5" w14:textId="77777777" w:rsidR="001B1047" w:rsidRDefault="001B1047" w:rsidP="001B1047">
            <w:pPr>
              <w:jc w:val="both"/>
              <w:rPr>
                <w:b w:val="0"/>
                <w:lang w:val="en-GB" w:eastAsia="en-US"/>
              </w:rPr>
            </w:pPr>
          </w:p>
          <w:p w14:paraId="784B0F96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Eq1</w:t>
            </w:r>
          </w:p>
        </w:tc>
        <w:tc>
          <w:tcPr>
            <w:tcW w:w="1985" w:type="dxa"/>
            <w:shd w:val="clear" w:color="auto" w:fill="auto"/>
          </w:tcPr>
          <w:p w14:paraId="72A1E78C" w14:textId="77777777" w:rsidR="001B1047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</w:p>
          <w:p w14:paraId="483CE204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9 months old</w:t>
            </w:r>
          </w:p>
          <w:p w14:paraId="62B78C8B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Mare</w:t>
            </w:r>
          </w:p>
        </w:tc>
        <w:tc>
          <w:tcPr>
            <w:tcW w:w="2657" w:type="dxa"/>
            <w:shd w:val="clear" w:color="auto" w:fill="auto"/>
          </w:tcPr>
          <w:p w14:paraId="36978936" w14:textId="77777777" w:rsidR="001B1047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</w:p>
          <w:p w14:paraId="6E77B8DA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E</w:t>
            </w:r>
            <w:r w:rsidRPr="00F75523">
              <w:rPr>
                <w:lang w:val="en-GB" w:eastAsia="en-US"/>
              </w:rPr>
              <w:t xml:space="preserve">ctopic tooth 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01FB740B" w14:textId="77777777" w:rsidR="001B1047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</w:p>
          <w:p w14:paraId="269F6C64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A</w:t>
            </w:r>
            <w:r w:rsidRPr="00F75523">
              <w:rPr>
                <w:lang w:val="en-GB" w:eastAsia="en-US"/>
              </w:rPr>
              <w:t>norexia (</w:t>
            </w:r>
            <w:r>
              <w:rPr>
                <w:lang w:val="en-GB" w:eastAsia="en-US"/>
              </w:rPr>
              <w:t>4 days duration</w:t>
            </w:r>
            <w:r w:rsidRPr="00F75523">
              <w:rPr>
                <w:lang w:val="en-GB" w:eastAsia="en-US"/>
              </w:rPr>
              <w:t>)</w:t>
            </w:r>
            <w:r>
              <w:rPr>
                <w:lang w:val="en-GB" w:eastAsia="en-US"/>
              </w:rPr>
              <w:t xml:space="preserve"> and unilateral p</w:t>
            </w:r>
            <w:r w:rsidRPr="00F75523">
              <w:rPr>
                <w:lang w:val="en-GB" w:eastAsia="en-US"/>
              </w:rPr>
              <w:t>urulent ocular discharge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</w:tc>
      </w:tr>
      <w:tr w:rsidR="001B1047" w:rsidRPr="00020A60" w14:paraId="65B3F4ED" w14:textId="77777777" w:rsidTr="001B1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2C412DD0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Eq2</w:t>
            </w:r>
          </w:p>
        </w:tc>
        <w:tc>
          <w:tcPr>
            <w:tcW w:w="1985" w:type="dxa"/>
            <w:shd w:val="clear" w:color="auto" w:fill="auto"/>
          </w:tcPr>
          <w:p w14:paraId="5B874107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10 months old</w:t>
            </w:r>
          </w:p>
          <w:p w14:paraId="6ED699C8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39D6919B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Lameness and castration</w:t>
            </w:r>
          </w:p>
          <w:p w14:paraId="779CBC33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52ECE903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 xml:space="preserve">History of cough, nasal discharge, and </w:t>
            </w:r>
            <w:r>
              <w:rPr>
                <w:lang w:val="en-GB" w:eastAsia="en-US"/>
              </w:rPr>
              <w:t>pyrexia</w:t>
            </w:r>
            <w:r w:rsidRPr="00F75523">
              <w:rPr>
                <w:lang w:val="en-GB" w:eastAsia="en-US"/>
              </w:rPr>
              <w:t xml:space="preserve"> two weeks before hospitalization</w:t>
            </w:r>
            <w:r>
              <w:rPr>
                <w:lang w:val="en-GB" w:eastAsia="en-US"/>
              </w:rPr>
              <w:t>. None during hospitalization.</w:t>
            </w:r>
          </w:p>
        </w:tc>
      </w:tr>
      <w:tr w:rsidR="001B1047" w:rsidRPr="008A6636" w14:paraId="62DDEE89" w14:textId="77777777" w:rsidTr="001B1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43C803F6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Eq3</w:t>
            </w:r>
          </w:p>
        </w:tc>
        <w:tc>
          <w:tcPr>
            <w:tcW w:w="1985" w:type="dxa"/>
            <w:shd w:val="clear" w:color="auto" w:fill="auto"/>
          </w:tcPr>
          <w:p w14:paraId="6B4CC25D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11 months old</w:t>
            </w:r>
          </w:p>
          <w:p w14:paraId="7AC96D5B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Stallion</w:t>
            </w:r>
          </w:p>
        </w:tc>
        <w:tc>
          <w:tcPr>
            <w:tcW w:w="2657" w:type="dxa"/>
            <w:shd w:val="clear" w:color="auto" w:fill="auto"/>
          </w:tcPr>
          <w:p w14:paraId="1C753AC4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C</w:t>
            </w:r>
            <w:r w:rsidRPr="00F75523">
              <w:rPr>
                <w:lang w:val="en-GB" w:eastAsia="en-US"/>
              </w:rPr>
              <w:t xml:space="preserve">astration 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585C2AAC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 xml:space="preserve">Serous </w:t>
            </w:r>
            <w:r>
              <w:rPr>
                <w:lang w:val="en-GB" w:eastAsia="en-US"/>
              </w:rPr>
              <w:t xml:space="preserve">unilateral </w:t>
            </w:r>
            <w:r w:rsidRPr="00F75523">
              <w:rPr>
                <w:lang w:val="en-GB" w:eastAsia="en-US"/>
              </w:rPr>
              <w:t>ocular discharge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</w:tc>
      </w:tr>
      <w:tr w:rsidR="001B1047" w:rsidRPr="008A6636" w14:paraId="20FD556C" w14:textId="77777777" w:rsidTr="001B1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7714E6BE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Eq4</w:t>
            </w:r>
          </w:p>
        </w:tc>
        <w:tc>
          <w:tcPr>
            <w:tcW w:w="1985" w:type="dxa"/>
            <w:shd w:val="clear" w:color="auto" w:fill="auto"/>
          </w:tcPr>
          <w:p w14:paraId="77E4F338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10 years old</w:t>
            </w:r>
          </w:p>
          <w:p w14:paraId="25539046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11D29AAF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Colic</w:t>
            </w:r>
            <w:r>
              <w:rPr>
                <w:lang w:val="en-GB" w:eastAsia="en-US"/>
              </w:rPr>
              <w:t xml:space="preserve"> surgery</w:t>
            </w:r>
            <w:r w:rsidRPr="00F75523">
              <w:rPr>
                <w:lang w:val="en-GB" w:eastAsia="en-US"/>
              </w:rPr>
              <w:t xml:space="preserve"> 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5784E977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None during hospitalization.</w:t>
            </w:r>
          </w:p>
        </w:tc>
      </w:tr>
      <w:tr w:rsidR="001B1047" w:rsidRPr="008A6636" w14:paraId="65AE60C8" w14:textId="77777777" w:rsidTr="001B1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31C2C5E2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Eq5</w:t>
            </w:r>
          </w:p>
        </w:tc>
        <w:tc>
          <w:tcPr>
            <w:tcW w:w="1985" w:type="dxa"/>
            <w:shd w:val="clear" w:color="auto" w:fill="auto"/>
          </w:tcPr>
          <w:p w14:paraId="182E4B0B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14 years old</w:t>
            </w:r>
          </w:p>
          <w:p w14:paraId="4301939A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2E885409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Riding issues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3F0CB5FC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 xml:space="preserve">Serous </w:t>
            </w:r>
            <w:r>
              <w:rPr>
                <w:lang w:val="en-GB" w:eastAsia="en-US"/>
              </w:rPr>
              <w:t>unilateral o</w:t>
            </w:r>
            <w:r w:rsidRPr="00F75523">
              <w:rPr>
                <w:lang w:val="en-GB" w:eastAsia="en-US"/>
              </w:rPr>
              <w:t>cular discharge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</w:tc>
      </w:tr>
      <w:tr w:rsidR="001B1047" w:rsidRPr="001B1047" w14:paraId="7574ED6F" w14:textId="77777777" w:rsidTr="001B1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6DC3C97F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Eq6</w:t>
            </w:r>
          </w:p>
        </w:tc>
        <w:tc>
          <w:tcPr>
            <w:tcW w:w="1985" w:type="dxa"/>
            <w:shd w:val="clear" w:color="auto" w:fill="auto"/>
          </w:tcPr>
          <w:p w14:paraId="0B15FC1C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11 months old</w:t>
            </w:r>
          </w:p>
          <w:p w14:paraId="65757218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Stallion</w:t>
            </w:r>
          </w:p>
        </w:tc>
        <w:tc>
          <w:tcPr>
            <w:tcW w:w="2657" w:type="dxa"/>
            <w:shd w:val="clear" w:color="auto" w:fill="auto"/>
          </w:tcPr>
          <w:p w14:paraId="65A6FE33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C</w:t>
            </w:r>
            <w:r w:rsidRPr="00F75523">
              <w:rPr>
                <w:lang w:val="en-GB" w:eastAsia="en-US"/>
              </w:rPr>
              <w:t>astration</w:t>
            </w:r>
          </w:p>
          <w:p w14:paraId="5272D18E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19DE0510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 xml:space="preserve">Serous </w:t>
            </w:r>
            <w:r>
              <w:rPr>
                <w:lang w:val="en-GB" w:eastAsia="en-US"/>
              </w:rPr>
              <w:t xml:space="preserve">unilateral/ bilateral </w:t>
            </w:r>
            <w:r w:rsidRPr="00F75523">
              <w:rPr>
                <w:lang w:val="en-GB" w:eastAsia="en-US"/>
              </w:rPr>
              <w:t>ocular discharge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</w:tc>
      </w:tr>
      <w:tr w:rsidR="001B1047" w:rsidRPr="008A6636" w14:paraId="60669A3F" w14:textId="77777777" w:rsidTr="001B1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21C5A520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Eq7</w:t>
            </w:r>
          </w:p>
        </w:tc>
        <w:tc>
          <w:tcPr>
            <w:tcW w:w="1985" w:type="dxa"/>
            <w:shd w:val="clear" w:color="auto" w:fill="auto"/>
          </w:tcPr>
          <w:p w14:paraId="365C8262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 year old</w:t>
            </w:r>
          </w:p>
          <w:p w14:paraId="1602C791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Mare</w:t>
            </w:r>
          </w:p>
        </w:tc>
        <w:tc>
          <w:tcPr>
            <w:tcW w:w="2657" w:type="dxa"/>
            <w:shd w:val="clear" w:color="auto" w:fill="auto"/>
          </w:tcPr>
          <w:p w14:paraId="03AEB09D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Herniorrhaphy</w:t>
            </w:r>
          </w:p>
          <w:p w14:paraId="5FBA2D95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04738FF7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 xml:space="preserve">Mucous </w:t>
            </w:r>
            <w:r>
              <w:rPr>
                <w:lang w:val="en-GB" w:eastAsia="en-US"/>
              </w:rPr>
              <w:t>bilateral</w:t>
            </w:r>
            <w:r w:rsidRPr="00F75523">
              <w:rPr>
                <w:lang w:val="en-GB" w:eastAsia="en-US"/>
              </w:rPr>
              <w:t xml:space="preserve"> ocular discharge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</w:tc>
      </w:tr>
      <w:tr w:rsidR="001B1047" w:rsidRPr="00F75523" w14:paraId="75395F1D" w14:textId="77777777" w:rsidTr="001B1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5B384079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Eq8</w:t>
            </w:r>
          </w:p>
        </w:tc>
        <w:tc>
          <w:tcPr>
            <w:tcW w:w="1985" w:type="dxa"/>
            <w:shd w:val="clear" w:color="auto" w:fill="auto"/>
          </w:tcPr>
          <w:p w14:paraId="180E36C7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2 years old</w:t>
            </w:r>
          </w:p>
          <w:p w14:paraId="74583B71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77ED655E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Post castration jejunal eventration</w:t>
            </w:r>
          </w:p>
          <w:p w14:paraId="6956C926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416F9657" w14:textId="77777777" w:rsidR="001B1047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Intermittent anorexia</w:t>
            </w:r>
            <w:r>
              <w:rPr>
                <w:lang w:val="en-GB" w:eastAsia="en-US"/>
              </w:rPr>
              <w:t>.</w:t>
            </w:r>
            <w:r w:rsidRPr="00F75523">
              <w:rPr>
                <w:lang w:val="en-GB" w:eastAsia="en-US"/>
              </w:rPr>
              <w:t xml:space="preserve"> </w:t>
            </w:r>
          </w:p>
          <w:p w14:paraId="70E751C8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</w:p>
        </w:tc>
      </w:tr>
      <w:tr w:rsidR="001B1047" w:rsidRPr="008A6636" w14:paraId="06385292" w14:textId="77777777" w:rsidTr="001B1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3502C64F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Eq9</w:t>
            </w:r>
          </w:p>
        </w:tc>
        <w:tc>
          <w:tcPr>
            <w:tcW w:w="1985" w:type="dxa"/>
            <w:shd w:val="clear" w:color="auto" w:fill="auto"/>
          </w:tcPr>
          <w:p w14:paraId="467E9865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14 years old</w:t>
            </w:r>
          </w:p>
          <w:p w14:paraId="01A9306A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52B2FE31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Tieback</w:t>
            </w:r>
            <w:r>
              <w:rPr>
                <w:lang w:val="en-GB" w:eastAsia="en-US"/>
              </w:rPr>
              <w:t xml:space="preserve"> surgery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37CE73AC" w14:textId="77777777" w:rsidR="001B1047" w:rsidRPr="00F75523" w:rsidRDefault="001B1047" w:rsidP="001B1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None during hospitalization.</w:t>
            </w:r>
          </w:p>
        </w:tc>
      </w:tr>
      <w:tr w:rsidR="001B1047" w:rsidRPr="001B1047" w14:paraId="3FF3BB92" w14:textId="77777777" w:rsidTr="001B1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left w:val="nil"/>
            </w:tcBorders>
            <w:shd w:val="clear" w:color="auto" w:fill="auto"/>
          </w:tcPr>
          <w:p w14:paraId="39C470A6" w14:textId="77777777" w:rsidR="001B1047" w:rsidRPr="00F75523" w:rsidRDefault="001B1047" w:rsidP="001B1047">
            <w:pPr>
              <w:jc w:val="both"/>
              <w:rPr>
                <w:b w:val="0"/>
                <w:lang w:val="en-GB" w:eastAsia="en-US"/>
              </w:rPr>
            </w:pPr>
            <w:r w:rsidRPr="00F75523">
              <w:rPr>
                <w:b w:val="0"/>
                <w:lang w:val="en-GB" w:eastAsia="en-US"/>
              </w:rPr>
              <w:t>Eq10</w:t>
            </w:r>
          </w:p>
        </w:tc>
        <w:tc>
          <w:tcPr>
            <w:tcW w:w="1985" w:type="dxa"/>
            <w:shd w:val="clear" w:color="auto" w:fill="auto"/>
          </w:tcPr>
          <w:p w14:paraId="40226054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7 years old</w:t>
            </w:r>
          </w:p>
          <w:p w14:paraId="01D6500F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 w:rsidRPr="00F75523">
              <w:rPr>
                <w:lang w:val="en-GB" w:eastAsia="en-US"/>
              </w:rPr>
              <w:t>Gelding</w:t>
            </w:r>
          </w:p>
        </w:tc>
        <w:tc>
          <w:tcPr>
            <w:tcW w:w="2657" w:type="dxa"/>
            <w:shd w:val="clear" w:color="auto" w:fill="auto"/>
          </w:tcPr>
          <w:p w14:paraId="15CA0540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H</w:t>
            </w:r>
            <w:r w:rsidRPr="00F75523">
              <w:rPr>
                <w:lang w:val="en-GB" w:eastAsia="en-US"/>
              </w:rPr>
              <w:t xml:space="preserve">ospitalized for removal of sarcoids </w:t>
            </w:r>
          </w:p>
        </w:tc>
        <w:tc>
          <w:tcPr>
            <w:tcW w:w="3858" w:type="dxa"/>
            <w:tcBorders>
              <w:right w:val="nil"/>
            </w:tcBorders>
            <w:shd w:val="clear" w:color="auto" w:fill="auto"/>
          </w:tcPr>
          <w:p w14:paraId="02382BC4" w14:textId="77777777" w:rsidR="001B1047" w:rsidRPr="00F75523" w:rsidRDefault="001B1047" w:rsidP="001B1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US"/>
              </w:rPr>
            </w:pPr>
            <w:r>
              <w:rPr>
                <w:lang w:val="en-GB" w:eastAsia="en-US"/>
              </w:rPr>
              <w:t>History of pyrexia</w:t>
            </w:r>
            <w:r w:rsidRPr="00F75523">
              <w:rPr>
                <w:lang w:val="en-GB" w:eastAsia="en-US"/>
              </w:rPr>
              <w:t xml:space="preserve"> and lethargy</w:t>
            </w:r>
            <w:r>
              <w:rPr>
                <w:lang w:val="en-GB" w:eastAsia="en-US"/>
              </w:rPr>
              <w:t xml:space="preserve"> one day after admission. Hospitalized after 5 days and was found EHV4 positive</w:t>
            </w:r>
            <w:r w:rsidRPr="00F75523">
              <w:rPr>
                <w:lang w:val="en-GB" w:eastAsia="en-US"/>
              </w:rPr>
              <w:t xml:space="preserve"> </w:t>
            </w:r>
            <w:r>
              <w:rPr>
                <w:lang w:val="en-GB" w:eastAsia="en-US"/>
              </w:rPr>
              <w:t>one day after discharge,</w:t>
            </w:r>
            <w:r w:rsidRPr="00F75523">
              <w:rPr>
                <w:lang w:val="en-GB" w:eastAsia="en-US"/>
              </w:rPr>
              <w:t xml:space="preserve"> hospitalized again </w:t>
            </w:r>
            <w:r>
              <w:rPr>
                <w:lang w:val="en-GB" w:eastAsia="en-US"/>
              </w:rPr>
              <w:t>after 5 days.</w:t>
            </w:r>
          </w:p>
        </w:tc>
      </w:tr>
    </w:tbl>
    <w:p w14:paraId="3213FA4C" w14:textId="77777777" w:rsidR="001B1047" w:rsidRDefault="001B1047" w:rsidP="001B1047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14:paraId="6A2140F4" w14:textId="1FCDB7E1" w:rsidR="001B1047" w:rsidRPr="001B1047" w:rsidRDefault="001B1047" w:rsidP="001B1047">
      <w:pPr>
        <w:spacing w:line="480" w:lineRule="auto"/>
        <w:rPr>
          <w:rFonts w:asciiTheme="minorHAnsi" w:hAnsiTheme="minorHAnsi" w:cstheme="minorHAnsi"/>
          <w:b/>
          <w:lang w:val="en-US"/>
        </w:rPr>
      </w:pPr>
      <w:bookmarkStart w:id="0" w:name="_GoBack"/>
      <w:bookmarkEnd w:id="0"/>
      <w:r w:rsidRPr="001B1047">
        <w:rPr>
          <w:rFonts w:asciiTheme="minorHAnsi" w:hAnsiTheme="minorHAnsi" w:cstheme="minorHAnsi"/>
          <w:b/>
          <w:lang w:val="en-US"/>
        </w:rPr>
        <w:t>Additional File 2. Additional description, reason for admission and clinical signs of the involved horses.</w:t>
      </w:r>
    </w:p>
    <w:p w14:paraId="2C6CEF33" w14:textId="77777777" w:rsidR="001B1047" w:rsidRPr="00F75523" w:rsidRDefault="001B1047" w:rsidP="00093229">
      <w:pPr>
        <w:rPr>
          <w:lang w:val="en-US"/>
        </w:rPr>
      </w:pPr>
    </w:p>
    <w:sectPr w:rsidR="001B1047" w:rsidRPr="00F75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5391E" w14:textId="77777777" w:rsidR="00314C8E" w:rsidRDefault="00314C8E" w:rsidP="00F75523">
      <w:r>
        <w:separator/>
      </w:r>
    </w:p>
  </w:endnote>
  <w:endnote w:type="continuationSeparator" w:id="0">
    <w:p w14:paraId="4231DC81" w14:textId="77777777" w:rsidR="00314C8E" w:rsidRDefault="00314C8E" w:rsidP="00F7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A725F" w14:textId="77777777" w:rsidR="00314C8E" w:rsidRDefault="00314C8E" w:rsidP="00F75523">
      <w:r>
        <w:separator/>
      </w:r>
    </w:p>
  </w:footnote>
  <w:footnote w:type="continuationSeparator" w:id="0">
    <w:p w14:paraId="6FFD2FBB" w14:textId="77777777" w:rsidR="00314C8E" w:rsidRDefault="00314C8E" w:rsidP="00F75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23"/>
    <w:rsid w:val="00020A60"/>
    <w:rsid w:val="00040F7A"/>
    <w:rsid w:val="00093229"/>
    <w:rsid w:val="000A512F"/>
    <w:rsid w:val="001738D0"/>
    <w:rsid w:val="001B1047"/>
    <w:rsid w:val="00314C8E"/>
    <w:rsid w:val="00357551"/>
    <w:rsid w:val="00362877"/>
    <w:rsid w:val="0039147D"/>
    <w:rsid w:val="003B189F"/>
    <w:rsid w:val="003C6342"/>
    <w:rsid w:val="004734B6"/>
    <w:rsid w:val="004F531D"/>
    <w:rsid w:val="0051208F"/>
    <w:rsid w:val="006818D4"/>
    <w:rsid w:val="00683A01"/>
    <w:rsid w:val="00704B40"/>
    <w:rsid w:val="00774619"/>
    <w:rsid w:val="008834EE"/>
    <w:rsid w:val="008A6636"/>
    <w:rsid w:val="009D340B"/>
    <w:rsid w:val="00A27DF5"/>
    <w:rsid w:val="00A32B4B"/>
    <w:rsid w:val="00A91DE2"/>
    <w:rsid w:val="00AE629F"/>
    <w:rsid w:val="00B43964"/>
    <w:rsid w:val="00B52C39"/>
    <w:rsid w:val="00D66ED8"/>
    <w:rsid w:val="00E77D8C"/>
    <w:rsid w:val="00E9041F"/>
    <w:rsid w:val="00F13143"/>
    <w:rsid w:val="00F75523"/>
    <w:rsid w:val="00FB12D4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505D0"/>
  <w15:chartTrackingRefBased/>
  <w15:docId w15:val="{96B715ED-A6ED-454F-8A6C-6AD3FC62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F75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AE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E2"/>
    <w:rPr>
      <w:rFonts w:ascii="Segoe UI" w:eastAsia="Times New Roman" w:hAnsi="Segoe UI" w:cs="Segoe UI"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1054</Characters>
  <Application>Microsoft Office Word</Application>
  <DocSecurity>0</DocSecurity>
  <Lines>87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Ryt-Hansen</dc:creator>
  <cp:keywords/>
  <dc:description/>
  <cp:lastModifiedBy>Pia Ryt-Hansen</cp:lastModifiedBy>
  <cp:revision>5</cp:revision>
  <dcterms:created xsi:type="dcterms:W3CDTF">2023-09-18T07:50:00Z</dcterms:created>
  <dcterms:modified xsi:type="dcterms:W3CDTF">2023-09-25T06:59:00Z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2023-08-08T10:36:38Z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2612d236-ed76-444c-937e-de24734035cd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