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82B71" w14:textId="1C96E436" w:rsidR="00236237" w:rsidRDefault="00236237" w:rsidP="00236237">
      <w:pPr>
        <w:shd w:val="clear" w:color="auto" w:fill="FFFFFF"/>
        <w:rPr>
          <w:rFonts w:ascii="Calibri" w:eastAsia="Times New Roman" w:hAnsi="Calibri" w:cs="Calibri"/>
          <w:color w:val="212121"/>
          <w:sz w:val="22"/>
          <w:szCs w:val="22"/>
          <w:lang w:val="en-US" w:eastAsia="en-GB"/>
        </w:rPr>
      </w:pPr>
      <w:r>
        <w:rPr>
          <w:rFonts w:ascii="Calibri" w:eastAsia="Times New Roman" w:hAnsi="Calibri" w:cs="Calibri"/>
          <w:color w:val="212121"/>
          <w:sz w:val="22"/>
          <w:szCs w:val="22"/>
          <w:lang w:val="en-US" w:eastAsia="en-GB"/>
        </w:rPr>
        <w:t>Supplementary Table 1: Independent samples T test of behavioral observation of parents and children.</w:t>
      </w:r>
    </w:p>
    <w:p w14:paraId="1440FF82" w14:textId="77777777" w:rsidR="00236237" w:rsidRPr="00236237" w:rsidRDefault="00236237" w:rsidP="00236237">
      <w:pPr>
        <w:shd w:val="clear" w:color="auto" w:fill="FFFFFF"/>
        <w:rPr>
          <w:rFonts w:ascii="Calibri" w:eastAsia="Times New Roman" w:hAnsi="Calibri" w:cs="Calibri"/>
          <w:color w:val="212121"/>
          <w:sz w:val="22"/>
          <w:szCs w:val="22"/>
          <w:lang w:eastAsia="en-GB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1679"/>
        <w:gridCol w:w="1578"/>
        <w:gridCol w:w="1615"/>
        <w:gridCol w:w="1264"/>
      </w:tblGrid>
      <w:tr w:rsidR="00236237" w:rsidRPr="00236237" w14:paraId="33576B6A" w14:textId="77777777" w:rsidTr="00236237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A759F4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Domain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32BF8E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Mother</w:t>
            </w:r>
          </w:p>
          <w:p w14:paraId="16EB833B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N, M (SD)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161D56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Father</w:t>
            </w:r>
          </w:p>
          <w:p w14:paraId="3F706135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N, M (SD)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4DF67C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Mean Difference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F5D0C9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t (p-value)</w:t>
            </w:r>
          </w:p>
        </w:tc>
      </w:tr>
      <w:tr w:rsidR="00236237" w:rsidRPr="00236237" w14:paraId="46032907" w14:textId="77777777" w:rsidTr="0023623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0846B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Family Positive Affect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A4DE93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163, 10.20 (2.14)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BA836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44, 10.57 (1.77)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70EE4B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728271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-1.04 (0.300)</w:t>
            </w:r>
          </w:p>
        </w:tc>
      </w:tr>
      <w:tr w:rsidR="00236237" w:rsidRPr="00236237" w14:paraId="1B9E9B91" w14:textId="77777777" w:rsidTr="0023623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49D4AD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Family Behaviour Attunement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70B03C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163, 8.09 (2.67)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25E144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43, 8.16 (2.69)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3FB4A9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0291C2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-0.15 (0.516)</w:t>
            </w:r>
          </w:p>
        </w:tc>
      </w:tr>
      <w:tr w:rsidR="00236237" w:rsidRPr="00236237" w14:paraId="5C1D2200" w14:textId="77777777" w:rsidTr="0023623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C2C638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Family Communication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3B2332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125, 10.35 (3.55)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1E844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35, 11.06 (3.24)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F84DE6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143A7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-1.06 (0.292)</w:t>
            </w:r>
          </w:p>
        </w:tc>
      </w:tr>
      <w:tr w:rsidR="00236237" w:rsidRPr="00236237" w14:paraId="5A0DA79C" w14:textId="77777777" w:rsidTr="0023623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AE4D03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Family 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CD6554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154, 9.88 (2.56)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B4F6F3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43, 10.67 (1.94)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727AEF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-0.79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E2CE36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-2.20 (0.031)</w:t>
            </w:r>
          </w:p>
        </w:tc>
      </w:tr>
      <w:tr w:rsidR="00236237" w:rsidRPr="00236237" w14:paraId="2F909107" w14:textId="77777777" w:rsidTr="0023623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E3FC23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Children Behaviour Attunement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4CBD35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86, 11.63 (3.71)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0362B6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22, 9.55 (4.90)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EAC65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587515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1.86 (0.073)</w:t>
            </w:r>
          </w:p>
        </w:tc>
      </w:tr>
      <w:tr w:rsidR="00236237" w:rsidRPr="00236237" w14:paraId="5892F619" w14:textId="77777777" w:rsidTr="0023623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1890AF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Children Language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736CEE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105, 7.24 (1.55)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26BAC2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23, 6.61 (2.04)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D76537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-2.21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52C66C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1.39 (0.174)</w:t>
            </w:r>
          </w:p>
        </w:tc>
      </w:tr>
      <w:tr w:rsidR="00236237" w:rsidRPr="00236237" w14:paraId="6A044122" w14:textId="77777777" w:rsidTr="0023623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F80742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Children Positive Affect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3B3136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91, 6.51 (3.86)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BD456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21, 5.29 (4.09)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6DBA7C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981FAE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1.29 (0.199)</w:t>
            </w:r>
          </w:p>
        </w:tc>
      </w:tr>
      <w:tr w:rsidR="00236237" w:rsidRPr="00236237" w14:paraId="5E826CBB" w14:textId="77777777" w:rsidTr="0023623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4396E9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Overall Family Observation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12F26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170, 43.77 (10.79)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7AC215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46, 45.98 (10.82)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749472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6F93B6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-1.23 (0.220)</w:t>
            </w:r>
          </w:p>
        </w:tc>
      </w:tr>
      <w:tr w:rsidR="00236237" w:rsidRPr="00236237" w14:paraId="0723901D" w14:textId="77777777" w:rsidTr="0023623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9223F0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Overall Children Observation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799E82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61, 45.11 (11.25)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C29F6A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15, 37.93 (12.92)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6A9C92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055892" w14:textId="77777777" w:rsidR="00236237" w:rsidRPr="00236237" w:rsidRDefault="00236237" w:rsidP="00236237">
            <w:pPr>
              <w:jc w:val="both"/>
              <w:rPr>
                <w:rFonts w:ascii="Calibri" w:eastAsia="Times New Roman" w:hAnsi="Calibri" w:cs="Calibri"/>
                <w:color w:val="212121"/>
                <w:sz w:val="22"/>
                <w:szCs w:val="22"/>
                <w:lang w:eastAsia="en-GB"/>
              </w:rPr>
            </w:pPr>
            <w:r w:rsidRPr="0023623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2.15 (0.035)</w:t>
            </w:r>
          </w:p>
        </w:tc>
      </w:tr>
    </w:tbl>
    <w:p w14:paraId="3187E51D" w14:textId="77777777" w:rsidR="003E0731" w:rsidRDefault="003E0731"/>
    <w:sectPr w:rsidR="003E07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37"/>
    <w:rsid w:val="0003425D"/>
    <w:rsid w:val="00236237"/>
    <w:rsid w:val="003852A7"/>
    <w:rsid w:val="003E0731"/>
    <w:rsid w:val="0080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F53F5"/>
  <w15:chartTrackingRefBased/>
  <w15:docId w15:val="{50A12D77-A30B-534D-ABEF-44F06269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2362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7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Vardah Bharuchi</dc:creator>
  <cp:keywords/>
  <dc:description/>
  <cp:lastModifiedBy>Vardah Bharuchi</cp:lastModifiedBy>
  <cp:revision>2</cp:revision>
  <dcterms:created xsi:type="dcterms:W3CDTF">2023-06-27T06:10:00Z</dcterms:created>
  <dcterms:modified xsi:type="dcterms:W3CDTF">2023-06-27T06:10:00Z</dcterms:modified>
</cp:coreProperties>
</file>