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1C550" w14:textId="707EFB8F" w:rsidR="00A53B5A" w:rsidRDefault="00FC1BDA" w:rsidP="00FC1BDA">
      <w:pPr>
        <w:pStyle w:val="Rubrik1"/>
        <w:rPr>
          <w:rFonts w:eastAsia="Arial"/>
        </w:rPr>
      </w:pPr>
      <w:r>
        <w:rPr>
          <w:rFonts w:eastAsia="Arial"/>
        </w:rPr>
        <w:t>SUPPLEMENTARY DATA</w:t>
      </w:r>
      <w:r w:rsidR="00732F21">
        <w:rPr>
          <w:rFonts w:eastAsia="Arial"/>
        </w:rPr>
        <w:t xml:space="preserve"> LEGENDS</w:t>
      </w:r>
    </w:p>
    <w:p w14:paraId="03E1E248" w14:textId="77777777" w:rsidR="00BD0DD4" w:rsidRDefault="00BD0DD4" w:rsidP="00BD0DD4"/>
    <w:p w14:paraId="2D511C1E" w14:textId="77777777" w:rsidR="00BD0DD4" w:rsidRDefault="00BD0DD4" w:rsidP="00BD0DD4">
      <w:pPr>
        <w:rPr>
          <w:rFonts w:ascii="Arial" w:eastAsia="Arial" w:hAnsi="Arial" w:cs="Arial"/>
          <w:i/>
          <w:iCs/>
          <w:color w:val="44546A" w:themeColor="text2"/>
          <w:sz w:val="18"/>
          <w:szCs w:val="18"/>
          <w:lang w:val="en"/>
        </w:rPr>
      </w:pPr>
    </w:p>
    <w:p w14:paraId="1BB065CB" w14:textId="77777777" w:rsidR="00BD0DD4" w:rsidRDefault="00BD0DD4" w:rsidP="00BD0DD4">
      <w:pPr>
        <w:rPr>
          <w:rFonts w:ascii="Arial" w:eastAsia="Arial" w:hAnsi="Arial" w:cs="Arial"/>
          <w:b/>
          <w:bCs/>
          <w:i/>
          <w:iCs/>
          <w:color w:val="44546A" w:themeColor="text2"/>
          <w:sz w:val="18"/>
          <w:szCs w:val="18"/>
          <w:lang w:val="en"/>
        </w:rPr>
      </w:pPr>
    </w:p>
    <w:p w14:paraId="52E14FCF" w14:textId="1FC1AC47" w:rsidR="00732F21" w:rsidRDefault="00FC1BDA" w:rsidP="00FC1BDA">
      <w:pPr>
        <w:pStyle w:val="Rubrik2"/>
        <w:rPr>
          <w:rFonts w:eastAsia="Arial"/>
          <w:lang w:val="en"/>
        </w:rPr>
      </w:pPr>
      <w:r w:rsidRPr="467C5EDF">
        <w:rPr>
          <w:rFonts w:eastAsia="Arial"/>
          <w:lang w:val="en"/>
        </w:rPr>
        <w:t>SUPPLEMENTARY TABLE</w:t>
      </w:r>
      <w:r w:rsidR="00732F21">
        <w:rPr>
          <w:rFonts w:eastAsia="Arial"/>
          <w:lang w:val="en"/>
        </w:rPr>
        <w:t xml:space="preserve"> LEGENDS</w:t>
      </w:r>
    </w:p>
    <w:p w14:paraId="5A1886DF" w14:textId="77777777" w:rsidR="00732F21" w:rsidRDefault="00732F21" w:rsidP="00FC1BDA">
      <w:pPr>
        <w:pStyle w:val="Rubrik2"/>
        <w:rPr>
          <w:rFonts w:eastAsia="Arial"/>
          <w:lang w:val="en"/>
        </w:rPr>
      </w:pPr>
    </w:p>
    <w:p w14:paraId="3FEE4490" w14:textId="77777777" w:rsidR="00732F21" w:rsidRDefault="00732F21" w:rsidP="00732F21">
      <w:pPr>
        <w:rPr>
          <w:rFonts w:ascii="Arial" w:eastAsia="Arial" w:hAnsi="Arial" w:cs="Arial"/>
          <w:b/>
          <w:bCs/>
          <w:i/>
          <w:iCs/>
          <w:color w:val="44546A" w:themeColor="text2"/>
          <w:sz w:val="18"/>
          <w:szCs w:val="18"/>
          <w:lang w:val="en"/>
        </w:rPr>
      </w:pPr>
    </w:p>
    <w:p w14:paraId="20CA4071" w14:textId="77777777" w:rsidR="00732F21" w:rsidRDefault="00732F21" w:rsidP="00BD0DD4">
      <w:pPr>
        <w:rPr>
          <w:rFonts w:ascii="Arial" w:eastAsia="Arial" w:hAnsi="Arial" w:cs="Arial"/>
          <w:i/>
          <w:iCs/>
          <w:color w:val="002060"/>
          <w:sz w:val="18"/>
          <w:szCs w:val="18"/>
          <w:lang w:val="en"/>
        </w:rPr>
      </w:pPr>
      <w:r w:rsidRPr="00732F21">
        <w:rPr>
          <w:rFonts w:ascii="Arial" w:eastAsia="Arial" w:hAnsi="Arial" w:cs="Arial"/>
          <w:b/>
          <w:bCs/>
          <w:i/>
          <w:iCs/>
          <w:color w:val="002060"/>
          <w:sz w:val="18"/>
          <w:szCs w:val="18"/>
          <w:lang w:val="en"/>
        </w:rPr>
        <w:t>Table S1</w:t>
      </w:r>
      <w:r>
        <w:rPr>
          <w:rFonts w:ascii="Arial" w:eastAsia="Arial" w:hAnsi="Arial" w:cs="Arial"/>
          <w:i/>
          <w:iCs/>
          <w:color w:val="002060"/>
          <w:sz w:val="18"/>
          <w:szCs w:val="18"/>
          <w:lang w:val="en"/>
        </w:rPr>
        <w:t xml:space="preserve"> </w:t>
      </w:r>
    </w:p>
    <w:p w14:paraId="39FD178D" w14:textId="6F9E23A4" w:rsidR="00BD0DD4" w:rsidRDefault="00732F21" w:rsidP="00BD0DD4">
      <w:pPr>
        <w:rPr>
          <w:rFonts w:ascii="Arial" w:eastAsia="Arial" w:hAnsi="Arial" w:cs="Arial"/>
          <w:i/>
          <w:iCs/>
          <w:color w:val="002060"/>
          <w:sz w:val="18"/>
          <w:szCs w:val="18"/>
          <w:lang w:val="en"/>
        </w:rPr>
      </w:pPr>
      <w:r>
        <w:rPr>
          <w:rFonts w:ascii="Arial" w:eastAsia="Arial" w:hAnsi="Arial" w:cs="Arial"/>
          <w:i/>
          <w:iCs/>
          <w:color w:val="002060"/>
          <w:sz w:val="18"/>
          <w:szCs w:val="18"/>
          <w:lang w:val="en"/>
        </w:rPr>
        <w:t>a.</w:t>
      </w:r>
      <w:r w:rsidR="00BD0DD4" w:rsidRPr="467C5EDF">
        <w:rPr>
          <w:rFonts w:ascii="Arial" w:eastAsia="Arial" w:hAnsi="Arial" w:cs="Arial"/>
          <w:i/>
          <w:iCs/>
          <w:color w:val="002060"/>
          <w:sz w:val="18"/>
          <w:szCs w:val="18"/>
          <w:lang w:val="en"/>
        </w:rPr>
        <w:t xml:space="preserve"> Clinical information and patient history of patient 1 through 5. PT = primary tumor, PM=pancreatic metastasis, </w:t>
      </w:r>
      <w:proofErr w:type="spellStart"/>
      <w:r w:rsidR="00BD0DD4" w:rsidRPr="467C5EDF">
        <w:rPr>
          <w:rFonts w:ascii="Arial" w:eastAsia="Arial" w:hAnsi="Arial" w:cs="Arial"/>
          <w:i/>
          <w:iCs/>
          <w:color w:val="002060"/>
          <w:sz w:val="18"/>
          <w:szCs w:val="18"/>
          <w:lang w:val="en"/>
        </w:rPr>
        <w:t>PFS</w:t>
      </w:r>
      <w:proofErr w:type="spellEnd"/>
      <w:r w:rsidR="00BD0DD4" w:rsidRPr="467C5EDF">
        <w:rPr>
          <w:rFonts w:ascii="Arial" w:eastAsia="Arial" w:hAnsi="Arial" w:cs="Arial"/>
          <w:i/>
          <w:iCs/>
          <w:color w:val="002060"/>
          <w:sz w:val="18"/>
          <w:szCs w:val="18"/>
          <w:lang w:val="en"/>
        </w:rPr>
        <w:t xml:space="preserve">=Progression-free Survival </w:t>
      </w:r>
    </w:p>
    <w:p w14:paraId="3D7D449B" w14:textId="77777777" w:rsidR="00BD0DD4" w:rsidRDefault="00BD0DD4" w:rsidP="00BD0DD4">
      <w:pPr>
        <w:rPr>
          <w:rFonts w:ascii="Arial" w:eastAsia="Arial" w:hAnsi="Arial" w:cs="Arial"/>
          <w:i/>
          <w:iCs/>
          <w:color w:val="002060"/>
          <w:sz w:val="18"/>
          <w:szCs w:val="18"/>
          <w:lang w:val="en"/>
        </w:rPr>
      </w:pPr>
      <w:r w:rsidRPr="467C5EDF">
        <w:rPr>
          <w:rFonts w:ascii="Arial" w:eastAsia="Arial" w:hAnsi="Arial" w:cs="Arial"/>
          <w:i/>
          <w:iCs/>
          <w:color w:val="002060"/>
          <w:sz w:val="18"/>
          <w:szCs w:val="18"/>
          <w:lang w:val="en"/>
        </w:rPr>
        <w:t xml:space="preserve">b. </w:t>
      </w:r>
      <w:proofErr w:type="gramStart"/>
      <w:r w:rsidRPr="467C5EDF">
        <w:rPr>
          <w:rFonts w:ascii="Arial" w:eastAsia="Arial" w:hAnsi="Arial" w:cs="Arial"/>
          <w:i/>
          <w:iCs/>
          <w:color w:val="002060"/>
          <w:sz w:val="18"/>
          <w:szCs w:val="18"/>
          <w:lang w:val="en"/>
        </w:rPr>
        <w:t>Somatic  PM</w:t>
      </w:r>
      <w:proofErr w:type="gramEnd"/>
      <w:r w:rsidRPr="467C5EDF">
        <w:rPr>
          <w:rFonts w:ascii="Arial" w:eastAsia="Arial" w:hAnsi="Arial" w:cs="Arial"/>
          <w:i/>
          <w:iCs/>
          <w:color w:val="002060"/>
          <w:sz w:val="18"/>
          <w:szCs w:val="18"/>
          <w:lang w:val="en"/>
        </w:rPr>
        <w:t xml:space="preserve">-ccRCC mutations from Fig 3A matched with those of the respective 2D </w:t>
      </w:r>
      <w:proofErr w:type="spellStart"/>
      <w:r w:rsidRPr="467C5EDF">
        <w:rPr>
          <w:rFonts w:ascii="Arial" w:eastAsia="Arial" w:hAnsi="Arial" w:cs="Arial"/>
          <w:i/>
          <w:iCs/>
          <w:color w:val="002060"/>
          <w:sz w:val="18"/>
          <w:szCs w:val="18"/>
          <w:lang w:val="en"/>
        </w:rPr>
        <w:t>PCD</w:t>
      </w:r>
      <w:proofErr w:type="spellEnd"/>
      <w:r w:rsidRPr="467C5EDF">
        <w:rPr>
          <w:rFonts w:ascii="Arial" w:eastAsia="Arial" w:hAnsi="Arial" w:cs="Arial"/>
          <w:i/>
          <w:iCs/>
          <w:color w:val="002060"/>
          <w:sz w:val="18"/>
          <w:szCs w:val="18"/>
          <w:lang w:val="en"/>
        </w:rPr>
        <w:t xml:space="preserve"> models. Druggability was categorized according the target development level (</w:t>
      </w:r>
      <w:proofErr w:type="spellStart"/>
      <w:r w:rsidRPr="467C5EDF">
        <w:rPr>
          <w:rFonts w:ascii="Arial" w:eastAsia="Arial" w:hAnsi="Arial" w:cs="Arial"/>
          <w:i/>
          <w:iCs/>
          <w:color w:val="002060"/>
          <w:sz w:val="18"/>
          <w:szCs w:val="18"/>
          <w:lang w:val="en"/>
        </w:rPr>
        <w:t>TCDA</w:t>
      </w:r>
      <w:proofErr w:type="spellEnd"/>
      <w:r w:rsidRPr="467C5EDF">
        <w:rPr>
          <w:rFonts w:ascii="Arial" w:eastAsia="Arial" w:hAnsi="Arial" w:cs="Arial"/>
          <w:i/>
          <w:iCs/>
          <w:color w:val="002060"/>
          <w:sz w:val="18"/>
          <w:szCs w:val="18"/>
          <w:lang w:val="en"/>
        </w:rPr>
        <w:t xml:space="preserve"> Druggable Gene Atlas and Jiang J. et al., 2022) with (</w:t>
      </w:r>
      <w:proofErr w:type="gramStart"/>
      <w:r w:rsidRPr="467C5EDF">
        <w:rPr>
          <w:rFonts w:ascii="Arial" w:eastAsia="Arial" w:hAnsi="Arial" w:cs="Arial"/>
          <w:i/>
          <w:iCs/>
          <w:color w:val="002060"/>
          <w:sz w:val="18"/>
          <w:szCs w:val="18"/>
          <w:lang w:val="en"/>
        </w:rPr>
        <w:t>*)=</w:t>
      </w:r>
      <w:proofErr w:type="spellStart"/>
      <w:proofErr w:type="gramEnd"/>
      <w:r w:rsidRPr="467C5EDF">
        <w:rPr>
          <w:rFonts w:ascii="Arial" w:eastAsia="Arial" w:hAnsi="Arial" w:cs="Arial"/>
          <w:i/>
          <w:iCs/>
          <w:color w:val="002060"/>
          <w:sz w:val="18"/>
          <w:szCs w:val="18"/>
          <w:lang w:val="en"/>
        </w:rPr>
        <w:t>tdark</w:t>
      </w:r>
      <w:proofErr w:type="spellEnd"/>
      <w:r w:rsidRPr="467C5EDF">
        <w:rPr>
          <w:rFonts w:ascii="Arial" w:eastAsia="Arial" w:hAnsi="Arial" w:cs="Arial"/>
          <w:i/>
          <w:iCs/>
          <w:color w:val="002060"/>
          <w:sz w:val="18"/>
          <w:szCs w:val="18"/>
          <w:lang w:val="en"/>
        </w:rPr>
        <w:t>, *=</w:t>
      </w:r>
      <w:proofErr w:type="spellStart"/>
      <w:r w:rsidRPr="467C5EDF">
        <w:rPr>
          <w:rFonts w:ascii="Arial" w:eastAsia="Arial" w:hAnsi="Arial" w:cs="Arial"/>
          <w:i/>
          <w:iCs/>
          <w:color w:val="002060"/>
          <w:sz w:val="18"/>
          <w:szCs w:val="18"/>
          <w:lang w:val="en"/>
        </w:rPr>
        <w:t>tbio</w:t>
      </w:r>
      <w:proofErr w:type="spellEnd"/>
      <w:r w:rsidRPr="467C5EDF">
        <w:rPr>
          <w:rFonts w:ascii="Arial" w:eastAsia="Arial" w:hAnsi="Arial" w:cs="Arial"/>
          <w:i/>
          <w:iCs/>
          <w:color w:val="002060"/>
          <w:sz w:val="18"/>
          <w:szCs w:val="18"/>
          <w:lang w:val="en"/>
        </w:rPr>
        <w:t>, **=</w:t>
      </w:r>
      <w:proofErr w:type="spellStart"/>
      <w:r w:rsidRPr="467C5EDF">
        <w:rPr>
          <w:rFonts w:ascii="Arial" w:eastAsia="Arial" w:hAnsi="Arial" w:cs="Arial"/>
          <w:i/>
          <w:iCs/>
          <w:color w:val="002060"/>
          <w:sz w:val="18"/>
          <w:szCs w:val="18"/>
          <w:lang w:val="en"/>
        </w:rPr>
        <w:t>tchem</w:t>
      </w:r>
      <w:proofErr w:type="spellEnd"/>
      <w:r w:rsidRPr="467C5EDF">
        <w:rPr>
          <w:rFonts w:ascii="Arial" w:eastAsia="Arial" w:hAnsi="Arial" w:cs="Arial"/>
          <w:i/>
          <w:iCs/>
          <w:color w:val="002060"/>
          <w:sz w:val="18"/>
          <w:szCs w:val="18"/>
          <w:lang w:val="en"/>
        </w:rPr>
        <w:t>, ***=</w:t>
      </w:r>
      <w:proofErr w:type="spellStart"/>
      <w:r w:rsidRPr="467C5EDF">
        <w:rPr>
          <w:rFonts w:ascii="Arial" w:eastAsia="Arial" w:hAnsi="Arial" w:cs="Arial"/>
          <w:i/>
          <w:iCs/>
          <w:color w:val="002060"/>
          <w:sz w:val="18"/>
          <w:szCs w:val="18"/>
          <w:lang w:val="en"/>
        </w:rPr>
        <w:t>tclin</w:t>
      </w:r>
      <w:proofErr w:type="spellEnd"/>
      <w:r w:rsidRPr="467C5EDF">
        <w:rPr>
          <w:rFonts w:ascii="Arial" w:eastAsia="Arial" w:hAnsi="Arial" w:cs="Arial"/>
          <w:i/>
          <w:iCs/>
          <w:color w:val="002060"/>
          <w:sz w:val="18"/>
          <w:szCs w:val="18"/>
          <w:lang w:val="en"/>
        </w:rPr>
        <w:t>.</w:t>
      </w:r>
    </w:p>
    <w:p w14:paraId="09BDB39F" w14:textId="77777777" w:rsidR="00BD0DD4" w:rsidRDefault="00BD0DD4" w:rsidP="00BD0DD4">
      <w:pPr>
        <w:rPr>
          <w:rFonts w:ascii="Arial" w:eastAsia="Arial" w:hAnsi="Arial" w:cs="Arial"/>
          <w:i/>
          <w:iCs/>
          <w:color w:val="002060"/>
          <w:sz w:val="18"/>
          <w:szCs w:val="18"/>
          <w:lang w:val="en"/>
        </w:rPr>
      </w:pPr>
      <w:r w:rsidRPr="0E7C8654">
        <w:rPr>
          <w:rFonts w:ascii="Arial" w:eastAsia="Arial" w:hAnsi="Arial" w:cs="Arial"/>
          <w:i/>
          <w:iCs/>
          <w:color w:val="002060"/>
          <w:sz w:val="18"/>
          <w:szCs w:val="18"/>
          <w:lang w:val="en"/>
        </w:rPr>
        <w:t xml:space="preserve">c. Putative functionally relevant somatic mutations identified in the tumors using the Cancer Core Europe Molecular Tumor Board Portal (CCE MTB Portal). The variance allele frequency of each mutation in the respective tumor and 2D </w:t>
      </w:r>
      <w:proofErr w:type="spellStart"/>
      <w:r w:rsidRPr="0E7C8654">
        <w:rPr>
          <w:rFonts w:ascii="Arial" w:eastAsia="Arial" w:hAnsi="Arial" w:cs="Arial"/>
          <w:i/>
          <w:iCs/>
          <w:color w:val="002060"/>
          <w:sz w:val="18"/>
          <w:szCs w:val="18"/>
          <w:lang w:val="en"/>
        </w:rPr>
        <w:t>PDC</w:t>
      </w:r>
      <w:proofErr w:type="spellEnd"/>
      <w:r w:rsidRPr="0E7C8654">
        <w:rPr>
          <w:rFonts w:ascii="Arial" w:eastAsia="Arial" w:hAnsi="Arial" w:cs="Arial"/>
          <w:i/>
          <w:iCs/>
          <w:color w:val="002060"/>
          <w:sz w:val="18"/>
          <w:szCs w:val="18"/>
          <w:lang w:val="en"/>
        </w:rPr>
        <w:t xml:space="preserve"> model is given, along with the highest confidence Tier of associated biomarker/druggability predictions. Mutations identified here as putatively functionally relevant in genes less frequently mutated in ccRCC (compare Supp. Table S1B) are highlighted in orange. </w:t>
      </w:r>
    </w:p>
    <w:p w14:paraId="4DA08EE9" w14:textId="77777777" w:rsidR="00BD0DD4" w:rsidRDefault="00BD0DD4" w:rsidP="00BD0DD4">
      <w:pPr>
        <w:rPr>
          <w:rFonts w:ascii="Arial" w:eastAsia="Arial" w:hAnsi="Arial" w:cs="Arial"/>
          <w:i/>
          <w:iCs/>
          <w:color w:val="002060"/>
          <w:sz w:val="18"/>
          <w:szCs w:val="18"/>
          <w:lang w:val="en"/>
        </w:rPr>
      </w:pPr>
      <w:r w:rsidRPr="467C5EDF">
        <w:rPr>
          <w:rFonts w:ascii="Arial" w:eastAsia="Arial" w:hAnsi="Arial" w:cs="Arial"/>
          <w:i/>
          <w:iCs/>
          <w:color w:val="002060"/>
          <w:sz w:val="18"/>
          <w:szCs w:val="18"/>
          <w:lang w:val="en"/>
        </w:rPr>
        <w:t xml:space="preserve">d. Comprehensive list of the tested drugs, dose response curves for each patient (including drug sensitivity and resistance (DSS) scores), mechanism of action, class, approval status and </w:t>
      </w:r>
      <w:proofErr w:type="spellStart"/>
      <w:r w:rsidRPr="467C5EDF">
        <w:rPr>
          <w:rFonts w:ascii="Arial" w:eastAsia="Arial" w:hAnsi="Arial" w:cs="Arial"/>
          <w:i/>
          <w:iCs/>
          <w:color w:val="002060"/>
          <w:sz w:val="18"/>
          <w:szCs w:val="18"/>
          <w:lang w:val="en"/>
        </w:rPr>
        <w:t>ESMO</w:t>
      </w:r>
      <w:proofErr w:type="spellEnd"/>
      <w:r w:rsidRPr="467C5EDF">
        <w:rPr>
          <w:rFonts w:ascii="Arial" w:eastAsia="Arial" w:hAnsi="Arial" w:cs="Arial"/>
          <w:i/>
          <w:iCs/>
          <w:color w:val="002060"/>
          <w:sz w:val="18"/>
          <w:szCs w:val="18"/>
          <w:lang w:val="en"/>
        </w:rPr>
        <w:t xml:space="preserve"> recommendation status as first or second line treatment of local/metastatic ccRCC. </w:t>
      </w:r>
    </w:p>
    <w:p w14:paraId="23976AAC" w14:textId="77777777" w:rsidR="00BD0DD4" w:rsidRDefault="00BD0DD4" w:rsidP="00BD0DD4">
      <w:pPr>
        <w:rPr>
          <w:rFonts w:ascii="Arial" w:eastAsia="Arial" w:hAnsi="Arial" w:cs="Arial"/>
          <w:i/>
          <w:iCs/>
          <w:color w:val="002060"/>
          <w:sz w:val="18"/>
          <w:szCs w:val="18"/>
          <w:lang w:val="en"/>
        </w:rPr>
      </w:pPr>
      <w:r w:rsidRPr="0E7C8654">
        <w:rPr>
          <w:rFonts w:ascii="Arial" w:eastAsia="Arial" w:hAnsi="Arial" w:cs="Arial"/>
          <w:i/>
          <w:iCs/>
          <w:color w:val="002060"/>
          <w:sz w:val="18"/>
          <w:szCs w:val="18"/>
          <w:lang w:val="en"/>
        </w:rPr>
        <w:t>e. Variant calling allows the assessment of tumoral identity in 3D patient-derived cell (</w:t>
      </w:r>
      <w:proofErr w:type="spellStart"/>
      <w:r w:rsidRPr="0E7C8654">
        <w:rPr>
          <w:rFonts w:ascii="Arial" w:eastAsia="Arial" w:hAnsi="Arial" w:cs="Arial"/>
          <w:i/>
          <w:iCs/>
          <w:color w:val="002060"/>
          <w:sz w:val="18"/>
          <w:szCs w:val="18"/>
          <w:lang w:val="en"/>
        </w:rPr>
        <w:t>PDC</w:t>
      </w:r>
      <w:proofErr w:type="spellEnd"/>
      <w:r w:rsidRPr="0E7C8654">
        <w:rPr>
          <w:rFonts w:ascii="Arial" w:eastAsia="Arial" w:hAnsi="Arial" w:cs="Arial"/>
          <w:i/>
          <w:iCs/>
          <w:color w:val="002060"/>
          <w:sz w:val="18"/>
          <w:szCs w:val="18"/>
          <w:lang w:val="en"/>
        </w:rPr>
        <w:t>) lines.</w:t>
      </w:r>
      <w:r w:rsidRPr="0E7C8654">
        <w:rPr>
          <w:rFonts w:ascii="Arial" w:eastAsia="Arial" w:hAnsi="Arial" w:cs="Arial"/>
          <w:b/>
          <w:bCs/>
          <w:i/>
          <w:iCs/>
          <w:color w:val="002060"/>
          <w:sz w:val="18"/>
          <w:szCs w:val="18"/>
          <w:lang w:val="en"/>
        </w:rPr>
        <w:t xml:space="preserve"> </w:t>
      </w:r>
      <w:r w:rsidRPr="0E7C8654">
        <w:rPr>
          <w:rFonts w:ascii="Arial" w:eastAsia="Arial" w:hAnsi="Arial" w:cs="Arial"/>
          <w:i/>
          <w:iCs/>
          <w:color w:val="002060"/>
          <w:sz w:val="18"/>
          <w:szCs w:val="18"/>
          <w:lang w:val="en"/>
        </w:rPr>
        <w:t xml:space="preserve">Somatic mutations initially identified in our PM-ccRCC tissue samples’ exome sequencing data were searched for in the </w:t>
      </w:r>
      <w:proofErr w:type="spellStart"/>
      <w:r w:rsidRPr="0E7C8654">
        <w:rPr>
          <w:rFonts w:ascii="Arial" w:eastAsia="Arial" w:hAnsi="Arial" w:cs="Arial"/>
          <w:i/>
          <w:iCs/>
          <w:color w:val="002060"/>
          <w:sz w:val="18"/>
          <w:szCs w:val="18"/>
          <w:lang w:val="en"/>
        </w:rPr>
        <w:t>scRNAseq</w:t>
      </w:r>
      <w:proofErr w:type="spellEnd"/>
      <w:r w:rsidRPr="0E7C8654">
        <w:rPr>
          <w:rFonts w:ascii="Arial" w:eastAsia="Arial" w:hAnsi="Arial" w:cs="Arial"/>
          <w:i/>
          <w:iCs/>
          <w:color w:val="002060"/>
          <w:sz w:val="18"/>
          <w:szCs w:val="18"/>
          <w:lang w:val="en"/>
        </w:rPr>
        <w:t xml:space="preserve"> data from 3D patient-derived cells (</w:t>
      </w:r>
      <w:proofErr w:type="spellStart"/>
      <w:r w:rsidRPr="0E7C8654">
        <w:rPr>
          <w:rFonts w:ascii="Arial" w:eastAsia="Arial" w:hAnsi="Arial" w:cs="Arial"/>
          <w:i/>
          <w:iCs/>
          <w:color w:val="002060"/>
          <w:sz w:val="18"/>
          <w:szCs w:val="18"/>
          <w:lang w:val="en"/>
        </w:rPr>
        <w:t>PDCs</w:t>
      </w:r>
      <w:proofErr w:type="spellEnd"/>
      <w:r w:rsidRPr="0E7C8654">
        <w:rPr>
          <w:rFonts w:ascii="Arial" w:eastAsia="Arial" w:hAnsi="Arial" w:cs="Arial"/>
          <w:i/>
          <w:iCs/>
          <w:color w:val="002060"/>
          <w:sz w:val="18"/>
          <w:szCs w:val="18"/>
          <w:lang w:val="en"/>
        </w:rPr>
        <w:t>) using variant calling (</w:t>
      </w:r>
      <w:proofErr w:type="spellStart"/>
      <w:r w:rsidRPr="0E7C8654">
        <w:rPr>
          <w:rFonts w:ascii="Arial" w:eastAsia="Arial" w:hAnsi="Arial" w:cs="Arial"/>
          <w:i/>
          <w:iCs/>
          <w:color w:val="002060"/>
          <w:sz w:val="18"/>
          <w:szCs w:val="18"/>
          <w:lang w:val="en"/>
        </w:rPr>
        <w:t>VarTrix</w:t>
      </w:r>
      <w:proofErr w:type="spellEnd"/>
      <w:r w:rsidRPr="0E7C8654">
        <w:rPr>
          <w:rFonts w:ascii="Arial" w:eastAsia="Arial" w:hAnsi="Arial" w:cs="Arial"/>
          <w:i/>
          <w:iCs/>
          <w:color w:val="002060"/>
          <w:sz w:val="18"/>
          <w:szCs w:val="18"/>
          <w:lang w:val="en"/>
        </w:rPr>
        <w:t xml:space="preserve"> 1.1.22) (https://github.com/10XGenomics/vartrix). </w:t>
      </w:r>
    </w:p>
    <w:p w14:paraId="02E3FCCA" w14:textId="77777777" w:rsidR="00BD0DD4" w:rsidRDefault="00BD0DD4" w:rsidP="00BD0DD4">
      <w:pPr>
        <w:rPr>
          <w:rFonts w:ascii="Arial" w:eastAsia="Arial" w:hAnsi="Arial" w:cs="Arial"/>
          <w:i/>
          <w:iCs/>
          <w:color w:val="44546A" w:themeColor="text2"/>
          <w:sz w:val="18"/>
          <w:szCs w:val="18"/>
          <w:lang w:val="en"/>
        </w:rPr>
      </w:pPr>
      <w:r w:rsidRPr="467C5EDF">
        <w:rPr>
          <w:rFonts w:ascii="Arial" w:eastAsia="Arial" w:hAnsi="Arial" w:cs="Arial"/>
          <w:i/>
          <w:iCs/>
          <w:color w:val="002060"/>
          <w:sz w:val="18"/>
          <w:szCs w:val="18"/>
          <w:lang w:val="en"/>
        </w:rPr>
        <w:t>f. Reagents</w:t>
      </w:r>
    </w:p>
    <w:p w14:paraId="5A8EA4B2" w14:textId="77777777" w:rsidR="00BD0DD4" w:rsidRPr="00BD0DD4" w:rsidRDefault="00BD0DD4" w:rsidP="00BD0DD4"/>
    <w:p w14:paraId="0BD49F65" w14:textId="77777777" w:rsidR="00A53B5A" w:rsidRDefault="00A53B5A" w:rsidP="00BD0DD4">
      <w:pPr>
        <w:rPr>
          <w:rFonts w:ascii="Arial" w:eastAsia="Arial" w:hAnsi="Arial" w:cs="Arial"/>
          <w:i/>
          <w:iCs/>
          <w:color w:val="002060"/>
          <w:sz w:val="18"/>
          <w:szCs w:val="18"/>
        </w:rPr>
      </w:pPr>
    </w:p>
    <w:p w14:paraId="374A6473" w14:textId="2F24B6DE" w:rsidR="001D057D" w:rsidRPr="00732F21" w:rsidRDefault="00FC1BDA" w:rsidP="00732F21">
      <w:pPr>
        <w:pStyle w:val="Rubrik2"/>
        <w:rPr>
          <w:rFonts w:ascii="Arial" w:eastAsia="Arial" w:hAnsi="Arial" w:cs="Arial"/>
          <w:i/>
          <w:iCs/>
          <w:color w:val="002060"/>
          <w:sz w:val="18"/>
          <w:szCs w:val="18"/>
        </w:rPr>
      </w:pPr>
      <w:r w:rsidRPr="00BD0DD4">
        <w:rPr>
          <w:rFonts w:eastAsia="Arial"/>
        </w:rPr>
        <w:t>SUPPLEMENTARY FIGURE LEGENDS:</w:t>
      </w:r>
    </w:p>
    <w:p w14:paraId="50547954" w14:textId="604B900A" w:rsidR="00732F21" w:rsidRPr="00732F21" w:rsidRDefault="00732F21" w:rsidP="00732F21"/>
    <w:p w14:paraId="5B617B9B" w14:textId="08DDBBC3" w:rsidR="001D057D" w:rsidRDefault="001D057D" w:rsidP="00BD0DD4">
      <w:pPr>
        <w:rPr>
          <w:rFonts w:ascii="Arial" w:eastAsia="Arial" w:hAnsi="Arial" w:cs="Arial"/>
          <w:b/>
          <w:bCs/>
          <w:i/>
          <w:iCs/>
          <w:color w:val="002060"/>
          <w:sz w:val="18"/>
          <w:szCs w:val="18"/>
        </w:rPr>
      </w:pPr>
    </w:p>
    <w:p w14:paraId="5CF7C07A" w14:textId="01035D1F" w:rsidR="00646ABB" w:rsidRDefault="001D057D" w:rsidP="00BD0DD4">
      <w:pPr>
        <w:rPr>
          <w:rFonts w:ascii="Arial" w:eastAsia="Arial" w:hAnsi="Arial" w:cs="Arial"/>
          <w:b/>
          <w:bCs/>
          <w:i/>
          <w:iCs/>
          <w:color w:val="002060"/>
          <w:sz w:val="18"/>
          <w:szCs w:val="18"/>
        </w:rPr>
      </w:pPr>
      <w:r>
        <w:rPr>
          <w:rFonts w:ascii="Arial" w:eastAsia="Arial" w:hAnsi="Arial" w:cs="Arial"/>
          <w:b/>
          <w:bCs/>
          <w:i/>
          <w:iCs/>
          <w:color w:val="002060"/>
          <w:sz w:val="18"/>
          <w:szCs w:val="18"/>
        </w:rPr>
        <w:t xml:space="preserve">Figure </w:t>
      </w:r>
      <w:r w:rsidR="726D845D" w:rsidRPr="467C5EDF">
        <w:rPr>
          <w:rFonts w:ascii="Arial" w:eastAsia="Arial" w:hAnsi="Arial" w:cs="Arial"/>
          <w:b/>
          <w:bCs/>
          <w:i/>
          <w:iCs/>
          <w:color w:val="002060"/>
          <w:sz w:val="18"/>
          <w:szCs w:val="18"/>
        </w:rPr>
        <w:t xml:space="preserve">S1 </w:t>
      </w:r>
      <w:proofErr w:type="spellStart"/>
      <w:r w:rsidR="4083E1C1" w:rsidRPr="467C5EDF">
        <w:rPr>
          <w:rFonts w:ascii="Arial" w:eastAsia="Arial" w:hAnsi="Arial" w:cs="Arial"/>
          <w:b/>
          <w:bCs/>
          <w:i/>
          <w:iCs/>
          <w:color w:val="002060"/>
          <w:sz w:val="18"/>
          <w:szCs w:val="18"/>
        </w:rPr>
        <w:t>Tumor</w:t>
      </w:r>
      <w:proofErr w:type="spellEnd"/>
      <w:r w:rsidR="4083E1C1" w:rsidRPr="467C5EDF">
        <w:rPr>
          <w:rFonts w:ascii="Arial" w:eastAsia="Arial" w:hAnsi="Arial" w:cs="Arial"/>
          <w:b/>
          <w:bCs/>
          <w:i/>
          <w:iCs/>
          <w:color w:val="002060"/>
          <w:sz w:val="18"/>
          <w:szCs w:val="18"/>
        </w:rPr>
        <w:t xml:space="preserve"> tissue samples of five patients (pts) with PM-ccRCC were collected, processed </w:t>
      </w:r>
      <w:r w:rsidR="767C465E" w:rsidRPr="467C5EDF">
        <w:rPr>
          <w:rFonts w:ascii="Arial" w:eastAsia="Arial" w:hAnsi="Arial" w:cs="Arial"/>
          <w:b/>
          <w:bCs/>
          <w:i/>
          <w:iCs/>
          <w:color w:val="002060"/>
          <w:sz w:val="18"/>
          <w:szCs w:val="18"/>
        </w:rPr>
        <w:t>for patient-derived cell (</w:t>
      </w:r>
      <w:proofErr w:type="spellStart"/>
      <w:r w:rsidR="767C465E" w:rsidRPr="467C5EDF">
        <w:rPr>
          <w:rFonts w:ascii="Arial" w:eastAsia="Arial" w:hAnsi="Arial" w:cs="Arial"/>
          <w:b/>
          <w:bCs/>
          <w:i/>
          <w:iCs/>
          <w:color w:val="002060"/>
          <w:sz w:val="18"/>
          <w:szCs w:val="18"/>
        </w:rPr>
        <w:t>PDC</w:t>
      </w:r>
      <w:proofErr w:type="spellEnd"/>
      <w:r w:rsidR="767C465E" w:rsidRPr="467C5EDF">
        <w:rPr>
          <w:rFonts w:ascii="Arial" w:eastAsia="Arial" w:hAnsi="Arial" w:cs="Arial"/>
          <w:b/>
          <w:bCs/>
          <w:i/>
          <w:iCs/>
          <w:color w:val="002060"/>
          <w:sz w:val="18"/>
          <w:szCs w:val="18"/>
        </w:rPr>
        <w:t xml:space="preserve">) </w:t>
      </w:r>
      <w:proofErr w:type="gramStart"/>
      <w:r w:rsidR="767C465E" w:rsidRPr="467C5EDF">
        <w:rPr>
          <w:rFonts w:ascii="Arial" w:eastAsia="Arial" w:hAnsi="Arial" w:cs="Arial"/>
          <w:b/>
          <w:bCs/>
          <w:i/>
          <w:iCs/>
          <w:color w:val="002060"/>
          <w:sz w:val="18"/>
          <w:szCs w:val="18"/>
        </w:rPr>
        <w:t>cultures</w:t>
      </w:r>
      <w:proofErr w:type="gramEnd"/>
      <w:r w:rsidR="767C465E" w:rsidRPr="467C5EDF">
        <w:rPr>
          <w:rFonts w:ascii="Arial" w:eastAsia="Arial" w:hAnsi="Arial" w:cs="Arial"/>
          <w:b/>
          <w:bCs/>
          <w:i/>
          <w:iCs/>
          <w:color w:val="002060"/>
          <w:sz w:val="18"/>
          <w:szCs w:val="18"/>
        </w:rPr>
        <w:t xml:space="preserve"> </w:t>
      </w:r>
      <w:r w:rsidR="4083E1C1" w:rsidRPr="467C5EDF">
        <w:rPr>
          <w:rFonts w:ascii="Arial" w:eastAsia="Arial" w:hAnsi="Arial" w:cs="Arial"/>
          <w:b/>
          <w:bCs/>
          <w:i/>
          <w:iCs/>
          <w:color w:val="002060"/>
          <w:sz w:val="18"/>
          <w:szCs w:val="18"/>
        </w:rPr>
        <w:t>and stained.</w:t>
      </w:r>
    </w:p>
    <w:p w14:paraId="192F9711" w14:textId="575DC2DC" w:rsidR="00B04145" w:rsidRDefault="49E7E0D8" w:rsidP="00BD0DD4">
      <w:pPr>
        <w:rPr>
          <w:rFonts w:ascii="Arial" w:eastAsia="Arial" w:hAnsi="Arial" w:cs="Arial"/>
          <w:i/>
          <w:iCs/>
          <w:color w:val="002060"/>
          <w:sz w:val="18"/>
          <w:szCs w:val="18"/>
          <w:lang w:val="en-US"/>
        </w:rPr>
      </w:pPr>
      <w:r w:rsidRPr="467C5EDF">
        <w:rPr>
          <w:rFonts w:ascii="Arial" w:eastAsia="Arial" w:hAnsi="Arial" w:cs="Arial"/>
          <w:i/>
          <w:iCs/>
          <w:color w:val="002060"/>
          <w:sz w:val="18"/>
          <w:szCs w:val="18"/>
        </w:rPr>
        <w:t xml:space="preserve">a. </w:t>
      </w:r>
      <w:r w:rsidRPr="467C5EDF">
        <w:rPr>
          <w:rFonts w:ascii="Arial" w:eastAsia="Arial" w:hAnsi="Arial" w:cs="Arial"/>
          <w:i/>
          <w:iCs/>
          <w:color w:val="002060"/>
          <w:sz w:val="18"/>
          <w:szCs w:val="18"/>
          <w:lang w:val="en-US"/>
        </w:rPr>
        <w:t xml:space="preserve">Fresh surgical specimens cut open by pathologist for macroscopic evaluation before resection of tissue sample. b. Hematoxylin and eosin stain and of whole tissue sections of </w:t>
      </w:r>
      <w:r w:rsidR="0933372C" w:rsidRPr="467C5EDF">
        <w:rPr>
          <w:rFonts w:ascii="Arial" w:eastAsia="Arial" w:hAnsi="Arial" w:cs="Arial"/>
          <w:i/>
          <w:iCs/>
          <w:color w:val="002060"/>
          <w:sz w:val="18"/>
          <w:szCs w:val="18"/>
          <w:lang w:val="en-US"/>
        </w:rPr>
        <w:t>PM</w:t>
      </w:r>
      <w:r w:rsidR="0CB37965" w:rsidRPr="467C5EDF">
        <w:rPr>
          <w:rFonts w:ascii="Arial" w:eastAsia="Arial" w:hAnsi="Arial" w:cs="Arial"/>
          <w:i/>
          <w:iCs/>
          <w:color w:val="002060"/>
          <w:sz w:val="18"/>
          <w:szCs w:val="18"/>
          <w:lang w:val="en-US"/>
        </w:rPr>
        <w:t xml:space="preserve"> </w:t>
      </w:r>
      <w:r w:rsidRPr="467C5EDF">
        <w:rPr>
          <w:rFonts w:ascii="Arial" w:eastAsia="Arial" w:hAnsi="Arial" w:cs="Arial"/>
          <w:i/>
          <w:iCs/>
          <w:color w:val="002060"/>
          <w:sz w:val="18"/>
          <w:szCs w:val="18"/>
          <w:lang w:val="en-US"/>
        </w:rPr>
        <w:t xml:space="preserve">samples </w:t>
      </w:r>
      <w:r w:rsidR="62A9E257" w:rsidRPr="467C5EDF">
        <w:rPr>
          <w:rFonts w:ascii="Arial" w:eastAsia="Arial" w:hAnsi="Arial" w:cs="Arial"/>
          <w:i/>
          <w:iCs/>
          <w:color w:val="002060"/>
          <w:sz w:val="18"/>
          <w:szCs w:val="18"/>
          <w:lang w:val="en-US"/>
        </w:rPr>
        <w:t xml:space="preserve">showing </w:t>
      </w:r>
      <w:r w:rsidR="749B00B6" w:rsidRPr="467C5EDF">
        <w:rPr>
          <w:rFonts w:ascii="Arial" w:eastAsia="Arial" w:hAnsi="Arial" w:cs="Arial"/>
          <w:i/>
          <w:iCs/>
          <w:color w:val="002060"/>
          <w:sz w:val="18"/>
          <w:szCs w:val="18"/>
          <w:lang w:val="en-US"/>
        </w:rPr>
        <w:t xml:space="preserve">typical </w:t>
      </w:r>
      <w:r w:rsidR="62A9E257" w:rsidRPr="467C5EDF">
        <w:rPr>
          <w:rFonts w:ascii="Arial" w:eastAsia="Arial" w:hAnsi="Arial" w:cs="Arial"/>
          <w:i/>
          <w:iCs/>
          <w:color w:val="002060"/>
          <w:sz w:val="18"/>
          <w:szCs w:val="18"/>
          <w:lang w:val="en-US"/>
        </w:rPr>
        <w:t>clear cell architecture</w:t>
      </w:r>
      <w:r w:rsidRPr="467C5EDF">
        <w:rPr>
          <w:rFonts w:ascii="Arial" w:eastAsia="Arial" w:hAnsi="Arial" w:cs="Arial"/>
          <w:i/>
          <w:iCs/>
          <w:color w:val="002060"/>
          <w:sz w:val="18"/>
          <w:szCs w:val="18"/>
          <w:lang w:val="en-US"/>
        </w:rPr>
        <w:t xml:space="preserve">. </w:t>
      </w:r>
      <w:r w:rsidR="794BF863" w:rsidRPr="467C5EDF">
        <w:rPr>
          <w:rFonts w:ascii="Arial" w:eastAsia="Arial" w:hAnsi="Arial" w:cs="Arial"/>
          <w:i/>
          <w:iCs/>
          <w:color w:val="002060"/>
          <w:sz w:val="18"/>
          <w:szCs w:val="18"/>
          <w:lang w:val="en-US"/>
        </w:rPr>
        <w:t xml:space="preserve">c. Fibroblast-specific protein 1 (FSP1) expression in multiplexed IF </w:t>
      </w:r>
      <w:proofErr w:type="spellStart"/>
      <w:r w:rsidR="794BF863" w:rsidRPr="467C5EDF">
        <w:rPr>
          <w:rFonts w:ascii="Arial" w:eastAsia="Arial" w:hAnsi="Arial" w:cs="Arial"/>
          <w:i/>
          <w:iCs/>
          <w:color w:val="002060"/>
          <w:sz w:val="18"/>
          <w:szCs w:val="18"/>
          <w:lang w:val="en-US"/>
        </w:rPr>
        <w:t>stainings</w:t>
      </w:r>
      <w:proofErr w:type="spellEnd"/>
      <w:r w:rsidR="794BF863" w:rsidRPr="467C5EDF">
        <w:rPr>
          <w:rFonts w:ascii="Arial" w:eastAsia="Arial" w:hAnsi="Arial" w:cs="Arial"/>
          <w:i/>
          <w:iCs/>
          <w:color w:val="002060"/>
          <w:sz w:val="18"/>
          <w:szCs w:val="18"/>
          <w:lang w:val="en-US"/>
        </w:rPr>
        <w:t xml:space="preserve"> (</w:t>
      </w:r>
      <w:proofErr w:type="spellStart"/>
      <w:r w:rsidR="794BF863" w:rsidRPr="467C5EDF">
        <w:rPr>
          <w:rFonts w:ascii="Arial" w:eastAsia="Arial" w:hAnsi="Arial" w:cs="Arial"/>
          <w:i/>
          <w:iCs/>
          <w:color w:val="002060"/>
          <w:sz w:val="18"/>
          <w:szCs w:val="18"/>
          <w:lang w:val="en-US"/>
        </w:rPr>
        <w:t>mIF</w:t>
      </w:r>
      <w:proofErr w:type="spellEnd"/>
      <w:r w:rsidR="794BF863" w:rsidRPr="467C5EDF">
        <w:rPr>
          <w:rFonts w:ascii="Arial" w:eastAsia="Arial" w:hAnsi="Arial" w:cs="Arial"/>
          <w:i/>
          <w:iCs/>
          <w:color w:val="002060"/>
          <w:sz w:val="18"/>
          <w:szCs w:val="18"/>
          <w:lang w:val="en-US"/>
        </w:rPr>
        <w:t xml:space="preserve">) of 2D </w:t>
      </w:r>
      <w:proofErr w:type="spellStart"/>
      <w:r w:rsidR="794BF863" w:rsidRPr="467C5EDF">
        <w:rPr>
          <w:rFonts w:ascii="Arial" w:eastAsia="Arial" w:hAnsi="Arial" w:cs="Arial"/>
          <w:i/>
          <w:iCs/>
          <w:color w:val="002060"/>
          <w:sz w:val="18"/>
          <w:szCs w:val="18"/>
          <w:lang w:val="en-US"/>
        </w:rPr>
        <w:t>PDC</w:t>
      </w:r>
      <w:proofErr w:type="spellEnd"/>
      <w:r w:rsidR="794BF863" w:rsidRPr="467C5EDF">
        <w:rPr>
          <w:rFonts w:ascii="Arial" w:eastAsia="Arial" w:hAnsi="Arial" w:cs="Arial"/>
          <w:i/>
          <w:iCs/>
          <w:color w:val="002060"/>
          <w:sz w:val="18"/>
          <w:szCs w:val="18"/>
          <w:lang w:val="en-US"/>
        </w:rPr>
        <w:t xml:space="preserve"> cultures (FSP1 yellow, nuclei blue)</w:t>
      </w:r>
      <w:r w:rsidR="00FD246B">
        <w:rPr>
          <w:rFonts w:ascii="Arial" w:eastAsia="Arial" w:hAnsi="Arial" w:cs="Arial"/>
          <w:i/>
          <w:iCs/>
          <w:color w:val="002060"/>
          <w:sz w:val="18"/>
          <w:szCs w:val="18"/>
          <w:lang w:val="en-US"/>
        </w:rPr>
        <w:t>.</w:t>
      </w:r>
      <w:r w:rsidRPr="467C5EDF">
        <w:rPr>
          <w:rFonts w:ascii="Arial" w:eastAsia="Arial" w:hAnsi="Arial" w:cs="Arial"/>
          <w:i/>
          <w:iCs/>
          <w:color w:val="002060"/>
          <w:sz w:val="18"/>
          <w:szCs w:val="18"/>
          <w:lang w:val="en-US"/>
        </w:rPr>
        <w:t xml:space="preserve"> Black bars 1800 µm</w:t>
      </w:r>
      <w:r w:rsidR="0C4897EC" w:rsidRPr="467C5EDF">
        <w:rPr>
          <w:rFonts w:ascii="Arial" w:eastAsia="Arial" w:hAnsi="Arial" w:cs="Arial"/>
          <w:i/>
          <w:iCs/>
          <w:color w:val="002060"/>
          <w:sz w:val="18"/>
          <w:szCs w:val="18"/>
          <w:lang w:val="en-US"/>
        </w:rPr>
        <w:t>, white bars 100 µm</w:t>
      </w:r>
      <w:r w:rsidRPr="467C5EDF">
        <w:rPr>
          <w:rFonts w:ascii="Arial" w:eastAsia="Arial" w:hAnsi="Arial" w:cs="Arial"/>
          <w:i/>
          <w:iCs/>
          <w:color w:val="002060"/>
          <w:sz w:val="18"/>
          <w:szCs w:val="18"/>
          <w:lang w:val="en-US"/>
        </w:rPr>
        <w:t>.</w:t>
      </w:r>
    </w:p>
    <w:p w14:paraId="00FBDE16" w14:textId="2E881F6B" w:rsidR="00646ABB" w:rsidRDefault="00646ABB" w:rsidP="00BD0DD4">
      <w:pPr>
        <w:jc w:val="both"/>
        <w:rPr>
          <w:rFonts w:ascii="Arial" w:eastAsia="Arial" w:hAnsi="Arial" w:cs="Arial"/>
          <w:i/>
          <w:iCs/>
          <w:color w:val="44546A" w:themeColor="text2"/>
          <w:sz w:val="18"/>
          <w:szCs w:val="18"/>
          <w:lang w:val="en-US"/>
        </w:rPr>
      </w:pPr>
    </w:p>
    <w:p w14:paraId="53BCE7FC" w14:textId="3C39BFFE" w:rsidR="1A96DF07" w:rsidRPr="00CE3695" w:rsidRDefault="6178A23E" w:rsidP="00BD0DD4">
      <w:pPr>
        <w:rPr>
          <w:rFonts w:ascii="Arial" w:eastAsia="Arial" w:hAnsi="Arial" w:cs="Arial"/>
          <w:i/>
          <w:iCs/>
          <w:color w:val="002060"/>
          <w:sz w:val="18"/>
          <w:szCs w:val="18"/>
        </w:rPr>
      </w:pPr>
      <w:r w:rsidRPr="467C5EDF">
        <w:rPr>
          <w:rFonts w:ascii="Arial" w:eastAsia="Arial" w:hAnsi="Arial" w:cs="Arial"/>
          <w:b/>
          <w:bCs/>
          <w:i/>
          <w:iCs/>
          <w:color w:val="002060"/>
          <w:sz w:val="18"/>
          <w:szCs w:val="18"/>
        </w:rPr>
        <w:t xml:space="preserve">S2. </w:t>
      </w:r>
      <w:r w:rsidR="22FCA7DF" w:rsidRPr="467C5EDF">
        <w:rPr>
          <w:rFonts w:ascii="Arial" w:eastAsia="Arial" w:hAnsi="Arial" w:cs="Arial"/>
          <w:b/>
          <w:bCs/>
          <w:i/>
          <w:iCs/>
          <w:color w:val="002060"/>
          <w:sz w:val="18"/>
          <w:szCs w:val="18"/>
        </w:rPr>
        <w:t>Patient-derived cell (</w:t>
      </w:r>
      <w:proofErr w:type="spellStart"/>
      <w:r w:rsidRPr="467C5EDF">
        <w:rPr>
          <w:rFonts w:ascii="Arial" w:eastAsia="Arial" w:hAnsi="Arial" w:cs="Arial"/>
          <w:b/>
          <w:bCs/>
          <w:i/>
          <w:iCs/>
          <w:color w:val="002060"/>
          <w:sz w:val="18"/>
          <w:szCs w:val="18"/>
        </w:rPr>
        <w:t>PDC</w:t>
      </w:r>
      <w:proofErr w:type="spellEnd"/>
      <w:r w:rsidR="37D0ABA5" w:rsidRPr="467C5EDF">
        <w:rPr>
          <w:rFonts w:ascii="Arial" w:eastAsia="Arial" w:hAnsi="Arial" w:cs="Arial"/>
          <w:b/>
          <w:bCs/>
          <w:i/>
          <w:iCs/>
          <w:color w:val="002060"/>
          <w:sz w:val="18"/>
          <w:szCs w:val="18"/>
        </w:rPr>
        <w:t>)</w:t>
      </w:r>
      <w:r w:rsidRPr="467C5EDF">
        <w:rPr>
          <w:rFonts w:ascii="Arial" w:eastAsia="Arial" w:hAnsi="Arial" w:cs="Arial"/>
          <w:b/>
          <w:bCs/>
          <w:i/>
          <w:iCs/>
          <w:color w:val="002060"/>
          <w:sz w:val="18"/>
          <w:szCs w:val="18"/>
        </w:rPr>
        <w:t xml:space="preserve"> cultures captured by light microscope.</w:t>
      </w:r>
      <w:r w:rsidRPr="467C5EDF">
        <w:rPr>
          <w:rFonts w:ascii="Arial" w:eastAsia="Arial" w:hAnsi="Arial" w:cs="Arial"/>
          <w:i/>
          <w:iCs/>
          <w:color w:val="002060"/>
          <w:sz w:val="18"/>
          <w:szCs w:val="18"/>
        </w:rPr>
        <w:t xml:space="preserve"> The 2D </w:t>
      </w:r>
      <w:proofErr w:type="spellStart"/>
      <w:r w:rsidRPr="467C5EDF">
        <w:rPr>
          <w:rFonts w:ascii="Arial" w:eastAsia="Arial" w:hAnsi="Arial" w:cs="Arial"/>
          <w:i/>
          <w:iCs/>
          <w:color w:val="002060"/>
          <w:sz w:val="18"/>
          <w:szCs w:val="18"/>
        </w:rPr>
        <w:t>PDCs</w:t>
      </w:r>
      <w:proofErr w:type="spellEnd"/>
      <w:r w:rsidRPr="467C5EDF">
        <w:rPr>
          <w:rFonts w:ascii="Arial" w:eastAsia="Arial" w:hAnsi="Arial" w:cs="Arial"/>
          <w:i/>
          <w:iCs/>
          <w:color w:val="002060"/>
          <w:sz w:val="18"/>
          <w:szCs w:val="18"/>
        </w:rPr>
        <w:t xml:space="preserve"> (phase contrast microscopy, scale bars 100µm) of </w:t>
      </w:r>
      <w:r w:rsidR="7DDD3751" w:rsidRPr="467C5EDF">
        <w:rPr>
          <w:rFonts w:ascii="Arial" w:eastAsia="Arial" w:hAnsi="Arial" w:cs="Arial"/>
          <w:i/>
          <w:iCs/>
          <w:color w:val="002060"/>
          <w:sz w:val="18"/>
          <w:szCs w:val="18"/>
        </w:rPr>
        <w:t>patients (</w:t>
      </w:r>
      <w:r w:rsidRPr="467C5EDF">
        <w:rPr>
          <w:rFonts w:ascii="Arial" w:eastAsia="Arial" w:hAnsi="Arial" w:cs="Arial"/>
          <w:i/>
          <w:iCs/>
          <w:color w:val="002060"/>
          <w:sz w:val="18"/>
          <w:szCs w:val="18"/>
        </w:rPr>
        <w:t>pts</w:t>
      </w:r>
      <w:r w:rsidR="39DA2000" w:rsidRPr="467C5EDF">
        <w:rPr>
          <w:rFonts w:ascii="Arial" w:eastAsia="Arial" w:hAnsi="Arial" w:cs="Arial"/>
          <w:i/>
          <w:iCs/>
          <w:color w:val="002060"/>
          <w:sz w:val="18"/>
          <w:szCs w:val="18"/>
        </w:rPr>
        <w:t>)</w:t>
      </w:r>
      <w:r w:rsidRPr="467C5EDF">
        <w:rPr>
          <w:rFonts w:ascii="Arial" w:eastAsia="Arial" w:hAnsi="Arial" w:cs="Arial"/>
          <w:i/>
          <w:iCs/>
          <w:color w:val="002060"/>
          <w:sz w:val="18"/>
          <w:szCs w:val="18"/>
        </w:rPr>
        <w:t xml:space="preserve"> 1 and 3 showed a clear epithelial morphology typical to clear cell carcinomas, while those of pts 2 and 5 revealed more of mesenchymal cell -like morphology. </w:t>
      </w:r>
      <w:proofErr w:type="spellStart"/>
      <w:r w:rsidRPr="467C5EDF">
        <w:rPr>
          <w:rFonts w:ascii="Arial" w:eastAsia="Arial" w:hAnsi="Arial" w:cs="Arial"/>
          <w:i/>
          <w:iCs/>
          <w:color w:val="002060"/>
          <w:sz w:val="18"/>
          <w:szCs w:val="18"/>
        </w:rPr>
        <w:t>PDCs</w:t>
      </w:r>
      <w:proofErr w:type="spellEnd"/>
      <w:r w:rsidRPr="467C5EDF">
        <w:rPr>
          <w:rFonts w:ascii="Arial" w:eastAsia="Arial" w:hAnsi="Arial" w:cs="Arial"/>
          <w:i/>
          <w:iCs/>
          <w:color w:val="002060"/>
          <w:sz w:val="18"/>
          <w:szCs w:val="18"/>
        </w:rPr>
        <w:t xml:space="preserve"> of patient 4 exhibited a mixed phenotype with both epithelial and mesenchymal morphology. The morphologies of 3D </w:t>
      </w:r>
      <w:proofErr w:type="spellStart"/>
      <w:r w:rsidRPr="467C5EDF">
        <w:rPr>
          <w:rFonts w:ascii="Arial" w:eastAsia="Arial" w:hAnsi="Arial" w:cs="Arial"/>
          <w:i/>
          <w:iCs/>
          <w:color w:val="002060"/>
          <w:sz w:val="18"/>
          <w:szCs w:val="18"/>
        </w:rPr>
        <w:t>PDCs</w:t>
      </w:r>
      <w:proofErr w:type="spellEnd"/>
      <w:r w:rsidRPr="467C5EDF">
        <w:rPr>
          <w:rFonts w:ascii="Arial" w:eastAsia="Arial" w:hAnsi="Arial" w:cs="Arial"/>
          <w:i/>
          <w:iCs/>
          <w:color w:val="002060"/>
          <w:sz w:val="18"/>
          <w:szCs w:val="18"/>
        </w:rPr>
        <w:t xml:space="preserve"> (bright field microscopy with x10 magnification) were relatively uniform between patients. In the </w:t>
      </w:r>
      <w:proofErr w:type="spellStart"/>
      <w:r w:rsidRPr="467C5EDF">
        <w:rPr>
          <w:rFonts w:ascii="Arial" w:eastAsia="Arial" w:hAnsi="Arial" w:cs="Arial"/>
          <w:i/>
          <w:iCs/>
          <w:color w:val="002060"/>
          <w:sz w:val="18"/>
          <w:szCs w:val="18"/>
        </w:rPr>
        <w:t>pt</w:t>
      </w:r>
      <w:proofErr w:type="spellEnd"/>
      <w:r w:rsidRPr="467C5EDF">
        <w:rPr>
          <w:rFonts w:ascii="Arial" w:eastAsia="Arial" w:hAnsi="Arial" w:cs="Arial"/>
          <w:i/>
          <w:iCs/>
          <w:color w:val="002060"/>
          <w:sz w:val="18"/>
          <w:szCs w:val="18"/>
        </w:rPr>
        <w:t xml:space="preserve"> 3 3D </w:t>
      </w:r>
      <w:proofErr w:type="spellStart"/>
      <w:r w:rsidRPr="467C5EDF">
        <w:rPr>
          <w:rFonts w:ascii="Arial" w:eastAsia="Arial" w:hAnsi="Arial" w:cs="Arial"/>
          <w:i/>
          <w:iCs/>
          <w:color w:val="002060"/>
          <w:sz w:val="18"/>
          <w:szCs w:val="18"/>
        </w:rPr>
        <w:t>PDCs</w:t>
      </w:r>
      <w:proofErr w:type="spellEnd"/>
      <w:r w:rsidRPr="467C5EDF">
        <w:rPr>
          <w:rFonts w:ascii="Arial" w:eastAsia="Arial" w:hAnsi="Arial" w:cs="Arial"/>
          <w:i/>
          <w:iCs/>
          <w:color w:val="002060"/>
          <w:sz w:val="18"/>
          <w:szCs w:val="18"/>
        </w:rPr>
        <w:t>, we could detect growth of a few organoids, distinguished by their bigger size and an organized, cystic appearance.</w:t>
      </w:r>
    </w:p>
    <w:p w14:paraId="65BCD7F1" w14:textId="372A0B43" w:rsidR="00B913A2" w:rsidRPr="00F20152" w:rsidRDefault="00B913A2" w:rsidP="00BD0DD4">
      <w:pPr>
        <w:rPr>
          <w:rFonts w:ascii="Arial" w:eastAsia="Arial" w:hAnsi="Arial" w:cs="Arial"/>
          <w:i/>
          <w:iCs/>
          <w:color w:val="002060"/>
          <w:sz w:val="18"/>
          <w:szCs w:val="18"/>
        </w:rPr>
      </w:pPr>
    </w:p>
    <w:p w14:paraId="782FF9BC" w14:textId="77777777" w:rsidR="00B913A2" w:rsidRDefault="00B913A2" w:rsidP="00BD0DD4">
      <w:pPr>
        <w:rPr>
          <w:rFonts w:ascii="Arial" w:eastAsia="Arial" w:hAnsi="Arial" w:cs="Arial"/>
          <w:b/>
          <w:bCs/>
          <w:i/>
          <w:iCs/>
          <w:color w:val="002060"/>
          <w:sz w:val="18"/>
          <w:szCs w:val="18"/>
        </w:rPr>
      </w:pPr>
    </w:p>
    <w:p w14:paraId="34EC50C7" w14:textId="18B523ED" w:rsidR="272D4411" w:rsidRDefault="272D4411" w:rsidP="00BD0DD4">
      <w:pPr>
        <w:rPr>
          <w:rFonts w:ascii="Arial" w:eastAsia="Arial" w:hAnsi="Arial" w:cs="Arial"/>
          <w:b/>
          <w:bCs/>
          <w:i/>
          <w:iCs/>
          <w:color w:val="44546A" w:themeColor="text2"/>
          <w:sz w:val="18"/>
          <w:szCs w:val="18"/>
        </w:rPr>
      </w:pPr>
      <w:r w:rsidRPr="467C5EDF">
        <w:rPr>
          <w:rFonts w:ascii="Arial" w:eastAsia="Arial" w:hAnsi="Arial" w:cs="Arial"/>
          <w:b/>
          <w:bCs/>
          <w:i/>
          <w:iCs/>
          <w:color w:val="002060"/>
          <w:sz w:val="18"/>
          <w:szCs w:val="18"/>
        </w:rPr>
        <w:t>S3</w:t>
      </w:r>
      <w:r w:rsidR="470E78F5" w:rsidRPr="467C5EDF">
        <w:rPr>
          <w:rFonts w:ascii="Arial" w:eastAsia="Arial" w:hAnsi="Arial" w:cs="Arial"/>
          <w:b/>
          <w:bCs/>
          <w:i/>
          <w:iCs/>
          <w:color w:val="002060"/>
          <w:sz w:val="18"/>
          <w:szCs w:val="18"/>
        </w:rPr>
        <w:t>.</w:t>
      </w:r>
      <w:r w:rsidRPr="467C5EDF">
        <w:rPr>
          <w:rFonts w:ascii="Arial" w:eastAsia="Arial" w:hAnsi="Arial" w:cs="Arial"/>
          <w:i/>
          <w:iCs/>
          <w:color w:val="002060"/>
          <w:sz w:val="18"/>
          <w:szCs w:val="18"/>
        </w:rPr>
        <w:t xml:space="preserve"> </w:t>
      </w:r>
      <w:r w:rsidRPr="467C5EDF">
        <w:rPr>
          <w:rFonts w:ascii="Arial" w:eastAsia="Arial" w:hAnsi="Arial" w:cs="Arial"/>
          <w:b/>
          <w:bCs/>
          <w:i/>
          <w:iCs/>
          <w:color w:val="002060"/>
          <w:sz w:val="18"/>
          <w:szCs w:val="18"/>
        </w:rPr>
        <w:t xml:space="preserve">The main </w:t>
      </w:r>
      <w:r w:rsidR="192C9299" w:rsidRPr="467C5EDF">
        <w:rPr>
          <w:rFonts w:ascii="Arial" w:eastAsia="Arial" w:hAnsi="Arial" w:cs="Arial"/>
          <w:b/>
          <w:bCs/>
          <w:i/>
          <w:iCs/>
          <w:color w:val="002060"/>
          <w:sz w:val="18"/>
          <w:szCs w:val="18"/>
        </w:rPr>
        <w:t xml:space="preserve">genomic alterations </w:t>
      </w:r>
      <w:r w:rsidR="7F37F947" w:rsidRPr="467C5EDF">
        <w:rPr>
          <w:rFonts w:ascii="Arial" w:eastAsia="Arial" w:hAnsi="Arial" w:cs="Arial"/>
          <w:b/>
          <w:bCs/>
          <w:i/>
          <w:iCs/>
          <w:color w:val="002060"/>
          <w:sz w:val="18"/>
          <w:szCs w:val="18"/>
        </w:rPr>
        <w:t xml:space="preserve">and variance of frequencies (VAFs) found in the cancer tissues were also present in the 2D </w:t>
      </w:r>
      <w:r w:rsidR="2056C557" w:rsidRPr="467C5EDF">
        <w:rPr>
          <w:rFonts w:ascii="Arial" w:eastAsia="Arial" w:hAnsi="Arial" w:cs="Arial"/>
          <w:b/>
          <w:bCs/>
          <w:i/>
          <w:iCs/>
          <w:color w:val="002060"/>
          <w:sz w:val="18"/>
          <w:szCs w:val="18"/>
        </w:rPr>
        <w:t>patient-derived cells (</w:t>
      </w:r>
      <w:proofErr w:type="spellStart"/>
      <w:r w:rsidR="7F37F947" w:rsidRPr="467C5EDF">
        <w:rPr>
          <w:rFonts w:ascii="Arial" w:eastAsia="Arial" w:hAnsi="Arial" w:cs="Arial"/>
          <w:b/>
          <w:bCs/>
          <w:i/>
          <w:iCs/>
          <w:color w:val="002060"/>
          <w:sz w:val="18"/>
          <w:szCs w:val="18"/>
        </w:rPr>
        <w:t>PDCs</w:t>
      </w:r>
      <w:proofErr w:type="spellEnd"/>
      <w:r w:rsidR="070A09C5" w:rsidRPr="467C5EDF">
        <w:rPr>
          <w:rFonts w:ascii="Arial" w:eastAsia="Arial" w:hAnsi="Arial" w:cs="Arial"/>
          <w:b/>
          <w:bCs/>
          <w:i/>
          <w:iCs/>
          <w:color w:val="002060"/>
          <w:sz w:val="18"/>
          <w:szCs w:val="18"/>
        </w:rPr>
        <w:t>)</w:t>
      </w:r>
      <w:r w:rsidR="7F37F947" w:rsidRPr="467C5EDF">
        <w:rPr>
          <w:rFonts w:ascii="Arial" w:eastAsia="Arial" w:hAnsi="Arial" w:cs="Arial"/>
          <w:b/>
          <w:bCs/>
          <w:i/>
          <w:iCs/>
          <w:color w:val="002060"/>
          <w:sz w:val="18"/>
          <w:szCs w:val="18"/>
        </w:rPr>
        <w:t xml:space="preserve">, further validating the representativity of the </w:t>
      </w:r>
      <w:proofErr w:type="spellStart"/>
      <w:r w:rsidR="7F37F947" w:rsidRPr="467C5EDF">
        <w:rPr>
          <w:rFonts w:ascii="Arial" w:eastAsia="Arial" w:hAnsi="Arial" w:cs="Arial"/>
          <w:b/>
          <w:bCs/>
          <w:i/>
          <w:iCs/>
          <w:color w:val="002060"/>
          <w:sz w:val="18"/>
          <w:szCs w:val="18"/>
        </w:rPr>
        <w:t>PDCs</w:t>
      </w:r>
      <w:proofErr w:type="spellEnd"/>
      <w:r w:rsidR="7F37F947" w:rsidRPr="467C5EDF">
        <w:rPr>
          <w:rFonts w:ascii="Arial" w:eastAsia="Arial" w:hAnsi="Arial" w:cs="Arial"/>
          <w:b/>
          <w:bCs/>
          <w:i/>
          <w:iCs/>
          <w:color w:val="002060"/>
          <w:sz w:val="18"/>
          <w:szCs w:val="18"/>
        </w:rPr>
        <w:t xml:space="preserve"> to the original cancer tissue. </w:t>
      </w:r>
      <w:r w:rsidR="214ADFCF" w:rsidRPr="467C5EDF">
        <w:rPr>
          <w:rFonts w:ascii="Arial" w:eastAsia="Arial" w:hAnsi="Arial" w:cs="Arial"/>
          <w:i/>
          <w:iCs/>
          <w:color w:val="002060"/>
          <w:sz w:val="18"/>
          <w:szCs w:val="18"/>
        </w:rPr>
        <w:t xml:space="preserve">a. </w:t>
      </w:r>
      <w:r w:rsidR="30BD53FF" w:rsidRPr="467C5EDF">
        <w:rPr>
          <w:rFonts w:ascii="Arial" w:eastAsia="Arial" w:hAnsi="Arial" w:cs="Arial"/>
          <w:i/>
          <w:iCs/>
          <w:color w:val="002060"/>
          <w:sz w:val="18"/>
          <w:szCs w:val="18"/>
        </w:rPr>
        <w:t xml:space="preserve">somatic </w:t>
      </w:r>
      <w:r w:rsidRPr="467C5EDF">
        <w:rPr>
          <w:rFonts w:ascii="Arial" w:eastAsia="Arial" w:hAnsi="Arial" w:cs="Arial"/>
          <w:i/>
          <w:iCs/>
          <w:color w:val="002060"/>
          <w:sz w:val="18"/>
          <w:szCs w:val="18"/>
        </w:rPr>
        <w:t xml:space="preserve">mutations and </w:t>
      </w:r>
      <w:r w:rsidR="00647513" w:rsidRPr="467C5EDF">
        <w:rPr>
          <w:rFonts w:ascii="Arial" w:eastAsia="Arial" w:hAnsi="Arial" w:cs="Arial"/>
          <w:i/>
          <w:iCs/>
          <w:color w:val="002060"/>
          <w:sz w:val="18"/>
          <w:szCs w:val="18"/>
        </w:rPr>
        <w:t xml:space="preserve">b. </w:t>
      </w:r>
      <w:r w:rsidRPr="467C5EDF">
        <w:rPr>
          <w:rFonts w:ascii="Arial" w:eastAsia="Arial" w:hAnsi="Arial" w:cs="Arial"/>
          <w:i/>
          <w:iCs/>
          <w:color w:val="002060"/>
          <w:sz w:val="18"/>
          <w:szCs w:val="18"/>
        </w:rPr>
        <w:t>gene level copy number alterations (CNAs)</w:t>
      </w:r>
      <w:r w:rsidR="58F0FE15" w:rsidRPr="467C5EDF">
        <w:rPr>
          <w:rFonts w:ascii="Arial" w:eastAsia="Arial" w:hAnsi="Arial" w:cs="Arial"/>
          <w:i/>
          <w:iCs/>
          <w:color w:val="002060"/>
          <w:sz w:val="18"/>
          <w:szCs w:val="18"/>
        </w:rPr>
        <w:t xml:space="preserve"> </w:t>
      </w:r>
      <w:r w:rsidR="1BC4BF32" w:rsidRPr="467C5EDF">
        <w:rPr>
          <w:rFonts w:ascii="Arial" w:eastAsia="Arial" w:hAnsi="Arial" w:cs="Arial"/>
          <w:i/>
          <w:iCs/>
          <w:color w:val="002060"/>
          <w:sz w:val="18"/>
          <w:szCs w:val="18"/>
        </w:rPr>
        <w:t xml:space="preserve">in </w:t>
      </w:r>
      <w:proofErr w:type="spellStart"/>
      <w:r w:rsidR="1BC4BF32" w:rsidRPr="467C5EDF">
        <w:rPr>
          <w:rFonts w:ascii="Arial" w:eastAsia="Arial" w:hAnsi="Arial" w:cs="Arial"/>
          <w:i/>
          <w:iCs/>
          <w:color w:val="002060"/>
          <w:sz w:val="18"/>
          <w:szCs w:val="18"/>
        </w:rPr>
        <w:t>tumor</w:t>
      </w:r>
      <w:proofErr w:type="spellEnd"/>
      <w:r w:rsidR="1BC4BF32" w:rsidRPr="467C5EDF">
        <w:rPr>
          <w:rFonts w:ascii="Arial" w:eastAsia="Arial" w:hAnsi="Arial" w:cs="Arial"/>
          <w:i/>
          <w:iCs/>
          <w:color w:val="002060"/>
          <w:sz w:val="18"/>
          <w:szCs w:val="18"/>
        </w:rPr>
        <w:t xml:space="preserve"> tissue and 2D </w:t>
      </w:r>
      <w:proofErr w:type="spellStart"/>
      <w:r w:rsidR="1BC4BF32" w:rsidRPr="467C5EDF">
        <w:rPr>
          <w:rFonts w:ascii="Arial" w:eastAsia="Arial" w:hAnsi="Arial" w:cs="Arial"/>
          <w:i/>
          <w:iCs/>
          <w:color w:val="002060"/>
          <w:sz w:val="18"/>
          <w:szCs w:val="18"/>
        </w:rPr>
        <w:t>PDCs</w:t>
      </w:r>
      <w:proofErr w:type="spellEnd"/>
      <w:r w:rsidR="1BC4BF32" w:rsidRPr="467C5EDF">
        <w:rPr>
          <w:rFonts w:ascii="Arial" w:eastAsia="Arial" w:hAnsi="Arial" w:cs="Arial"/>
          <w:i/>
          <w:iCs/>
          <w:color w:val="002060"/>
          <w:sz w:val="18"/>
          <w:szCs w:val="18"/>
        </w:rPr>
        <w:t xml:space="preserve">. </w:t>
      </w:r>
      <w:r w:rsidR="21362FAD" w:rsidRPr="467C5EDF">
        <w:rPr>
          <w:rFonts w:ascii="Arial" w:eastAsia="Arial" w:hAnsi="Arial" w:cs="Arial"/>
          <w:i/>
          <w:iCs/>
          <w:color w:val="002060"/>
          <w:sz w:val="18"/>
          <w:szCs w:val="18"/>
        </w:rPr>
        <w:t xml:space="preserve">c. </w:t>
      </w:r>
      <w:r w:rsidR="58F0FE15" w:rsidRPr="467C5EDF">
        <w:rPr>
          <w:rFonts w:ascii="Arial" w:eastAsia="Arial" w:hAnsi="Arial" w:cs="Arial"/>
          <w:i/>
          <w:iCs/>
          <w:color w:val="002060"/>
          <w:sz w:val="18"/>
          <w:szCs w:val="18"/>
        </w:rPr>
        <w:t xml:space="preserve">The </w:t>
      </w:r>
      <w:r w:rsidR="38916132" w:rsidRPr="467C5EDF">
        <w:rPr>
          <w:rFonts w:ascii="Arial" w:eastAsia="Arial" w:hAnsi="Arial" w:cs="Arial"/>
          <w:i/>
          <w:iCs/>
          <w:color w:val="002060"/>
          <w:sz w:val="18"/>
          <w:szCs w:val="18"/>
        </w:rPr>
        <w:t>VAFs</w:t>
      </w:r>
      <w:r w:rsidR="293285FF" w:rsidRPr="467C5EDF">
        <w:rPr>
          <w:rFonts w:ascii="Arial" w:eastAsia="Arial" w:hAnsi="Arial" w:cs="Arial"/>
          <w:i/>
          <w:iCs/>
          <w:color w:val="002060"/>
          <w:sz w:val="18"/>
          <w:szCs w:val="18"/>
        </w:rPr>
        <w:t xml:space="preserve"> (decimal fractions)</w:t>
      </w:r>
      <w:r w:rsidR="58F0FE15" w:rsidRPr="467C5EDF">
        <w:rPr>
          <w:rFonts w:ascii="Arial" w:eastAsia="Arial" w:hAnsi="Arial" w:cs="Arial"/>
          <w:i/>
          <w:iCs/>
          <w:color w:val="002060"/>
          <w:sz w:val="18"/>
          <w:szCs w:val="18"/>
        </w:rPr>
        <w:t xml:space="preserve"> </w:t>
      </w:r>
      <w:r w:rsidR="53A6CA5A" w:rsidRPr="467C5EDF">
        <w:rPr>
          <w:rFonts w:ascii="Arial" w:eastAsia="Arial" w:hAnsi="Arial" w:cs="Arial"/>
          <w:i/>
          <w:iCs/>
          <w:color w:val="002060"/>
          <w:sz w:val="18"/>
          <w:szCs w:val="18"/>
        </w:rPr>
        <w:t xml:space="preserve">of the somatic mutations were of same </w:t>
      </w:r>
      <w:r w:rsidR="33E5C0B7" w:rsidRPr="467C5EDF">
        <w:rPr>
          <w:rFonts w:ascii="Arial" w:eastAsia="Arial" w:hAnsi="Arial" w:cs="Arial"/>
          <w:i/>
          <w:iCs/>
          <w:color w:val="002060"/>
          <w:sz w:val="18"/>
          <w:szCs w:val="18"/>
        </w:rPr>
        <w:t>magnitud</w:t>
      </w:r>
      <w:r w:rsidR="4208B706" w:rsidRPr="467C5EDF">
        <w:rPr>
          <w:rFonts w:ascii="Arial" w:eastAsia="Arial" w:hAnsi="Arial" w:cs="Arial"/>
          <w:i/>
          <w:iCs/>
          <w:color w:val="002060"/>
          <w:sz w:val="18"/>
          <w:szCs w:val="18"/>
        </w:rPr>
        <w:t>e in</w:t>
      </w:r>
      <w:r w:rsidR="429A2BB9" w:rsidRPr="467C5EDF">
        <w:rPr>
          <w:rFonts w:ascii="Arial" w:eastAsia="Arial" w:hAnsi="Arial" w:cs="Arial"/>
          <w:i/>
          <w:iCs/>
          <w:color w:val="002060"/>
          <w:sz w:val="18"/>
          <w:szCs w:val="18"/>
        </w:rPr>
        <w:t xml:space="preserve"> both</w:t>
      </w:r>
      <w:r w:rsidR="4208B706" w:rsidRPr="467C5EDF">
        <w:rPr>
          <w:rFonts w:ascii="Arial" w:eastAsia="Arial" w:hAnsi="Arial" w:cs="Arial"/>
          <w:i/>
          <w:iCs/>
          <w:color w:val="002060"/>
          <w:sz w:val="18"/>
          <w:szCs w:val="18"/>
        </w:rPr>
        <w:t xml:space="preserve"> </w:t>
      </w:r>
      <w:proofErr w:type="spellStart"/>
      <w:r w:rsidR="4208B706" w:rsidRPr="467C5EDF">
        <w:rPr>
          <w:rFonts w:ascii="Arial" w:eastAsia="Arial" w:hAnsi="Arial" w:cs="Arial"/>
          <w:i/>
          <w:iCs/>
          <w:color w:val="002060"/>
          <w:sz w:val="18"/>
          <w:szCs w:val="18"/>
        </w:rPr>
        <w:t>tumor</w:t>
      </w:r>
      <w:proofErr w:type="spellEnd"/>
      <w:r w:rsidR="4208B706" w:rsidRPr="467C5EDF">
        <w:rPr>
          <w:rFonts w:ascii="Arial" w:eastAsia="Arial" w:hAnsi="Arial" w:cs="Arial"/>
          <w:i/>
          <w:iCs/>
          <w:color w:val="002060"/>
          <w:sz w:val="18"/>
          <w:szCs w:val="18"/>
        </w:rPr>
        <w:t xml:space="preserve"> tissue and </w:t>
      </w:r>
      <w:r w:rsidR="13A5A2CD" w:rsidRPr="467C5EDF">
        <w:rPr>
          <w:rFonts w:ascii="Arial" w:eastAsia="Arial" w:hAnsi="Arial" w:cs="Arial"/>
          <w:i/>
          <w:iCs/>
          <w:color w:val="002060"/>
          <w:sz w:val="18"/>
          <w:szCs w:val="18"/>
        </w:rPr>
        <w:t xml:space="preserve">2D </w:t>
      </w:r>
      <w:proofErr w:type="spellStart"/>
      <w:r w:rsidR="4208B706" w:rsidRPr="467C5EDF">
        <w:rPr>
          <w:rFonts w:ascii="Arial" w:eastAsia="Arial" w:hAnsi="Arial" w:cs="Arial"/>
          <w:i/>
          <w:iCs/>
          <w:color w:val="002060"/>
          <w:sz w:val="18"/>
          <w:szCs w:val="18"/>
        </w:rPr>
        <w:t>PDCs</w:t>
      </w:r>
      <w:proofErr w:type="spellEnd"/>
      <w:r w:rsidR="4208B706" w:rsidRPr="467C5EDF">
        <w:rPr>
          <w:rFonts w:ascii="Arial" w:eastAsia="Arial" w:hAnsi="Arial" w:cs="Arial"/>
          <w:i/>
          <w:iCs/>
          <w:color w:val="002060"/>
          <w:sz w:val="18"/>
          <w:szCs w:val="18"/>
        </w:rPr>
        <w:t>.</w:t>
      </w:r>
    </w:p>
    <w:p w14:paraId="0788AA03" w14:textId="12DCFF5B" w:rsidR="1A96DF07" w:rsidRDefault="1A96DF07" w:rsidP="00BD0DD4">
      <w:pPr>
        <w:rPr>
          <w:rFonts w:ascii="Arial" w:eastAsia="Arial" w:hAnsi="Arial" w:cs="Arial"/>
          <w:b/>
          <w:bCs/>
          <w:i/>
          <w:iCs/>
          <w:color w:val="44546A" w:themeColor="text2"/>
          <w:sz w:val="18"/>
          <w:szCs w:val="18"/>
        </w:rPr>
      </w:pPr>
    </w:p>
    <w:p w14:paraId="21B1726F" w14:textId="260A07A9" w:rsidR="00B913A2" w:rsidRDefault="00B913A2" w:rsidP="00BD0DD4">
      <w:pPr>
        <w:rPr>
          <w:rFonts w:ascii="Arial" w:eastAsia="Arial" w:hAnsi="Arial" w:cs="Arial"/>
          <w:i/>
          <w:iCs/>
          <w:color w:val="002060"/>
          <w:sz w:val="18"/>
          <w:szCs w:val="18"/>
        </w:rPr>
      </w:pPr>
      <w:r w:rsidRPr="467C5EDF">
        <w:rPr>
          <w:rFonts w:ascii="Arial" w:eastAsia="Arial" w:hAnsi="Arial" w:cs="Arial"/>
          <w:b/>
          <w:bCs/>
          <w:i/>
          <w:iCs/>
          <w:color w:val="002060"/>
          <w:sz w:val="18"/>
          <w:szCs w:val="18"/>
        </w:rPr>
        <w:t>S4.</w:t>
      </w:r>
      <w:r w:rsidRPr="467C5EDF">
        <w:rPr>
          <w:rFonts w:ascii="Arial" w:eastAsia="Arial" w:hAnsi="Arial" w:cs="Arial"/>
          <w:i/>
          <w:iCs/>
          <w:color w:val="002060"/>
          <w:sz w:val="18"/>
          <w:szCs w:val="18"/>
        </w:rPr>
        <w:t xml:space="preserve"> </w:t>
      </w:r>
      <w:r w:rsidRPr="467C5EDF">
        <w:rPr>
          <w:rFonts w:ascii="Arial" w:eastAsia="Arial" w:hAnsi="Arial" w:cs="Arial"/>
          <w:b/>
          <w:bCs/>
          <w:i/>
          <w:iCs/>
          <w:color w:val="002060"/>
          <w:sz w:val="18"/>
          <w:szCs w:val="18"/>
        </w:rPr>
        <w:t>Comparison between copy number alterations (CNAs) among patient (</w:t>
      </w:r>
      <w:proofErr w:type="spellStart"/>
      <w:r w:rsidRPr="467C5EDF">
        <w:rPr>
          <w:rFonts w:ascii="Arial" w:eastAsia="Arial" w:hAnsi="Arial" w:cs="Arial"/>
          <w:b/>
          <w:bCs/>
          <w:i/>
          <w:iCs/>
          <w:color w:val="002060"/>
          <w:sz w:val="18"/>
          <w:szCs w:val="18"/>
        </w:rPr>
        <w:t>pt</w:t>
      </w:r>
      <w:proofErr w:type="spellEnd"/>
      <w:r w:rsidRPr="467C5EDF">
        <w:rPr>
          <w:rFonts w:ascii="Arial" w:eastAsia="Arial" w:hAnsi="Arial" w:cs="Arial"/>
          <w:b/>
          <w:bCs/>
          <w:i/>
          <w:iCs/>
          <w:color w:val="002060"/>
          <w:sz w:val="18"/>
          <w:szCs w:val="18"/>
        </w:rPr>
        <w:t>) cancer (ca) samples and matching 2D patient-derived cell (</w:t>
      </w:r>
      <w:proofErr w:type="spellStart"/>
      <w:r w:rsidRPr="467C5EDF">
        <w:rPr>
          <w:rFonts w:ascii="Arial" w:eastAsia="Arial" w:hAnsi="Arial" w:cs="Arial"/>
          <w:b/>
          <w:bCs/>
          <w:i/>
          <w:iCs/>
          <w:color w:val="002060"/>
          <w:sz w:val="18"/>
          <w:szCs w:val="18"/>
        </w:rPr>
        <w:t>PDC</w:t>
      </w:r>
      <w:proofErr w:type="spellEnd"/>
      <w:r w:rsidRPr="467C5EDF">
        <w:rPr>
          <w:rFonts w:ascii="Arial" w:eastAsia="Arial" w:hAnsi="Arial" w:cs="Arial"/>
          <w:b/>
          <w:bCs/>
          <w:i/>
          <w:iCs/>
          <w:color w:val="002060"/>
          <w:sz w:val="18"/>
          <w:szCs w:val="18"/>
        </w:rPr>
        <w:t xml:space="preserve">) model of each </w:t>
      </w:r>
      <w:proofErr w:type="spellStart"/>
      <w:r w:rsidRPr="467C5EDF">
        <w:rPr>
          <w:rFonts w:ascii="Arial" w:eastAsia="Arial" w:hAnsi="Arial" w:cs="Arial"/>
          <w:b/>
          <w:bCs/>
          <w:i/>
          <w:iCs/>
          <w:color w:val="002060"/>
          <w:sz w:val="18"/>
          <w:szCs w:val="18"/>
        </w:rPr>
        <w:t>tumor</w:t>
      </w:r>
      <w:proofErr w:type="spellEnd"/>
      <w:r w:rsidRPr="467C5EDF">
        <w:rPr>
          <w:rFonts w:ascii="Arial" w:eastAsia="Arial" w:hAnsi="Arial" w:cs="Arial"/>
          <w:i/>
          <w:iCs/>
          <w:color w:val="002060"/>
          <w:sz w:val="18"/>
          <w:szCs w:val="18"/>
        </w:rPr>
        <w:t>.</w:t>
      </w:r>
      <w:r w:rsidRPr="467C5EDF">
        <w:rPr>
          <w:rFonts w:ascii="Arial" w:eastAsia="Arial" w:hAnsi="Arial" w:cs="Arial"/>
          <w:b/>
          <w:bCs/>
          <w:i/>
          <w:iCs/>
          <w:color w:val="002060"/>
          <w:sz w:val="18"/>
          <w:szCs w:val="18"/>
        </w:rPr>
        <w:t xml:space="preserve"> </w:t>
      </w:r>
      <w:r w:rsidRPr="467C5EDF">
        <w:rPr>
          <w:rFonts w:ascii="Arial" w:eastAsia="Arial" w:hAnsi="Arial" w:cs="Arial"/>
          <w:i/>
          <w:iCs/>
          <w:color w:val="002060"/>
          <w:sz w:val="18"/>
          <w:szCs w:val="18"/>
        </w:rPr>
        <w:t xml:space="preserve">The CNAs (a.  losses, b. gains.) were calculated for each cytoband separately. Based on the CNA profile, the major chromosomal aberrations were conserved in </w:t>
      </w:r>
      <w:proofErr w:type="spellStart"/>
      <w:r w:rsidRPr="467C5EDF">
        <w:rPr>
          <w:rFonts w:ascii="Arial" w:eastAsia="Arial" w:hAnsi="Arial" w:cs="Arial"/>
          <w:i/>
          <w:iCs/>
          <w:color w:val="002060"/>
          <w:sz w:val="18"/>
          <w:szCs w:val="18"/>
        </w:rPr>
        <w:t>PDCs</w:t>
      </w:r>
      <w:proofErr w:type="spellEnd"/>
      <w:r w:rsidRPr="467C5EDF">
        <w:rPr>
          <w:rFonts w:ascii="Arial" w:eastAsia="Arial" w:hAnsi="Arial" w:cs="Arial"/>
          <w:i/>
          <w:iCs/>
          <w:color w:val="002060"/>
          <w:sz w:val="18"/>
          <w:szCs w:val="18"/>
        </w:rPr>
        <w:t>.</w:t>
      </w:r>
    </w:p>
    <w:p w14:paraId="23B33544" w14:textId="6575835E" w:rsidR="00B913A2" w:rsidRDefault="00B913A2" w:rsidP="00BD0DD4">
      <w:pPr>
        <w:rPr>
          <w:rFonts w:ascii="Arial" w:eastAsia="Arial" w:hAnsi="Arial" w:cs="Arial"/>
          <w:i/>
          <w:iCs/>
          <w:color w:val="002060"/>
          <w:sz w:val="18"/>
          <w:szCs w:val="18"/>
        </w:rPr>
      </w:pPr>
    </w:p>
    <w:p w14:paraId="569CC2B9" w14:textId="77777777" w:rsidR="00B913A2" w:rsidRDefault="00B913A2" w:rsidP="00BD0DD4">
      <w:pPr>
        <w:rPr>
          <w:rFonts w:ascii="Arial" w:eastAsia="Arial" w:hAnsi="Arial" w:cs="Arial"/>
          <w:b/>
          <w:bCs/>
          <w:i/>
          <w:iCs/>
          <w:color w:val="44546A" w:themeColor="text2"/>
          <w:sz w:val="18"/>
          <w:szCs w:val="18"/>
        </w:rPr>
      </w:pPr>
    </w:p>
    <w:p w14:paraId="251F1752" w14:textId="4B519F09" w:rsidR="3E10A3B0" w:rsidRDefault="3E10A3B0" w:rsidP="00BD0DD4">
      <w:pPr>
        <w:rPr>
          <w:rFonts w:ascii="Arial" w:eastAsia="Arial" w:hAnsi="Arial" w:cs="Arial"/>
          <w:b/>
          <w:bCs/>
          <w:i/>
          <w:iCs/>
          <w:color w:val="002060"/>
          <w:sz w:val="18"/>
          <w:szCs w:val="18"/>
        </w:rPr>
      </w:pPr>
      <w:r w:rsidRPr="467C5EDF">
        <w:rPr>
          <w:rFonts w:ascii="Arial" w:eastAsia="Arial" w:hAnsi="Arial" w:cs="Arial"/>
          <w:b/>
          <w:bCs/>
          <w:i/>
          <w:iCs/>
          <w:color w:val="002060"/>
          <w:sz w:val="18"/>
          <w:szCs w:val="18"/>
        </w:rPr>
        <w:t>S</w:t>
      </w:r>
      <w:r w:rsidR="322E60A6" w:rsidRPr="467C5EDF">
        <w:rPr>
          <w:rFonts w:ascii="Arial" w:eastAsia="Arial" w:hAnsi="Arial" w:cs="Arial"/>
          <w:b/>
          <w:bCs/>
          <w:i/>
          <w:iCs/>
          <w:color w:val="002060"/>
          <w:sz w:val="18"/>
          <w:szCs w:val="18"/>
        </w:rPr>
        <w:t>5</w:t>
      </w:r>
      <w:r w:rsidRPr="467C5EDF">
        <w:rPr>
          <w:rFonts w:ascii="Arial" w:eastAsia="Arial" w:hAnsi="Arial" w:cs="Arial"/>
          <w:b/>
          <w:bCs/>
          <w:i/>
          <w:iCs/>
          <w:color w:val="002060"/>
          <w:sz w:val="18"/>
          <w:szCs w:val="18"/>
        </w:rPr>
        <w:t xml:space="preserve">. </w:t>
      </w:r>
      <w:r w:rsidR="22292A79" w:rsidRPr="467C5EDF">
        <w:rPr>
          <w:rFonts w:ascii="Arial" w:eastAsia="Arial" w:hAnsi="Arial" w:cs="Arial"/>
          <w:b/>
          <w:bCs/>
          <w:i/>
          <w:iCs/>
          <w:color w:val="002060"/>
          <w:sz w:val="18"/>
          <w:szCs w:val="18"/>
        </w:rPr>
        <w:t>E</w:t>
      </w:r>
      <w:r w:rsidRPr="467C5EDF">
        <w:rPr>
          <w:rFonts w:ascii="Arial" w:eastAsia="Arial" w:hAnsi="Arial" w:cs="Arial"/>
          <w:b/>
          <w:bCs/>
          <w:i/>
          <w:iCs/>
          <w:color w:val="002060"/>
          <w:sz w:val="18"/>
          <w:szCs w:val="18"/>
        </w:rPr>
        <w:t xml:space="preserve">xpression </w:t>
      </w:r>
      <w:r w:rsidR="183BDE49" w:rsidRPr="467C5EDF">
        <w:rPr>
          <w:rFonts w:ascii="Arial" w:eastAsia="Arial" w:hAnsi="Arial" w:cs="Arial"/>
          <w:b/>
          <w:bCs/>
          <w:i/>
          <w:iCs/>
          <w:color w:val="002060"/>
          <w:sz w:val="18"/>
          <w:szCs w:val="18"/>
        </w:rPr>
        <w:t xml:space="preserve">(log2 fold change) </w:t>
      </w:r>
      <w:r w:rsidRPr="467C5EDF">
        <w:rPr>
          <w:rFonts w:ascii="Arial" w:eastAsia="Arial" w:hAnsi="Arial" w:cs="Arial"/>
          <w:b/>
          <w:bCs/>
          <w:i/>
          <w:iCs/>
          <w:color w:val="002060"/>
          <w:sz w:val="18"/>
          <w:szCs w:val="18"/>
        </w:rPr>
        <w:t>of genes</w:t>
      </w:r>
      <w:r w:rsidR="36333613" w:rsidRPr="467C5EDF">
        <w:rPr>
          <w:rFonts w:ascii="Arial" w:eastAsia="Arial" w:hAnsi="Arial" w:cs="Arial"/>
          <w:b/>
          <w:bCs/>
          <w:i/>
          <w:iCs/>
          <w:color w:val="002060"/>
          <w:sz w:val="18"/>
          <w:szCs w:val="18"/>
        </w:rPr>
        <w:t xml:space="preserve"> found</w:t>
      </w:r>
      <w:r w:rsidRPr="467C5EDF">
        <w:rPr>
          <w:rFonts w:ascii="Arial" w:eastAsia="Arial" w:hAnsi="Arial" w:cs="Arial"/>
          <w:b/>
          <w:bCs/>
          <w:i/>
          <w:iCs/>
          <w:color w:val="002060"/>
          <w:sz w:val="18"/>
          <w:szCs w:val="18"/>
        </w:rPr>
        <w:t xml:space="preserve"> </w:t>
      </w:r>
      <w:r w:rsidR="2385E559" w:rsidRPr="467C5EDF">
        <w:rPr>
          <w:rFonts w:ascii="Arial" w:eastAsia="Arial" w:hAnsi="Arial" w:cs="Arial"/>
          <w:b/>
          <w:bCs/>
          <w:i/>
          <w:iCs/>
          <w:color w:val="002060"/>
          <w:sz w:val="18"/>
          <w:szCs w:val="18"/>
        </w:rPr>
        <w:t xml:space="preserve">mutated </w:t>
      </w:r>
      <w:r w:rsidRPr="467C5EDF">
        <w:rPr>
          <w:rFonts w:ascii="Arial" w:eastAsia="Arial" w:hAnsi="Arial" w:cs="Arial"/>
          <w:b/>
          <w:bCs/>
          <w:i/>
          <w:iCs/>
          <w:color w:val="002060"/>
          <w:sz w:val="18"/>
          <w:szCs w:val="18"/>
        </w:rPr>
        <w:t xml:space="preserve">in </w:t>
      </w:r>
      <w:r w:rsidR="507A2D16" w:rsidRPr="467C5EDF">
        <w:rPr>
          <w:rFonts w:ascii="Arial" w:eastAsia="Arial" w:hAnsi="Arial" w:cs="Arial"/>
          <w:b/>
          <w:bCs/>
          <w:i/>
          <w:iCs/>
          <w:color w:val="002060"/>
          <w:sz w:val="18"/>
          <w:szCs w:val="18"/>
        </w:rPr>
        <w:t xml:space="preserve">the five patients (pts) with </w:t>
      </w:r>
      <w:r w:rsidRPr="467C5EDF">
        <w:rPr>
          <w:rFonts w:ascii="Arial" w:eastAsia="Arial" w:hAnsi="Arial" w:cs="Arial"/>
          <w:b/>
          <w:bCs/>
          <w:i/>
          <w:iCs/>
          <w:color w:val="002060"/>
          <w:sz w:val="18"/>
          <w:szCs w:val="18"/>
        </w:rPr>
        <w:t>PM-ccRCC</w:t>
      </w:r>
      <w:r w:rsidR="08B87BE4" w:rsidRPr="467C5EDF">
        <w:rPr>
          <w:rFonts w:ascii="Arial" w:eastAsia="Arial" w:hAnsi="Arial" w:cs="Arial"/>
          <w:b/>
          <w:bCs/>
          <w:i/>
          <w:iCs/>
          <w:color w:val="002060"/>
          <w:sz w:val="18"/>
          <w:szCs w:val="18"/>
        </w:rPr>
        <w:t>.</w:t>
      </w:r>
      <w:r w:rsidR="7D8FCA4B" w:rsidRPr="467C5EDF">
        <w:rPr>
          <w:rFonts w:ascii="Arial" w:eastAsia="Arial" w:hAnsi="Arial" w:cs="Arial"/>
          <w:b/>
          <w:bCs/>
          <w:i/>
          <w:iCs/>
          <w:color w:val="002060"/>
          <w:sz w:val="18"/>
          <w:szCs w:val="18"/>
        </w:rPr>
        <w:t xml:space="preserve"> </w:t>
      </w:r>
    </w:p>
    <w:p w14:paraId="5F613E2F" w14:textId="7C28724C" w:rsidR="3E10A3B0" w:rsidRDefault="6B0E883F" w:rsidP="00BD0DD4">
      <w:pPr>
        <w:rPr>
          <w:rFonts w:ascii="Arial" w:eastAsia="Arial" w:hAnsi="Arial" w:cs="Arial"/>
          <w:i/>
          <w:iCs/>
          <w:color w:val="44546A" w:themeColor="text2"/>
          <w:sz w:val="18"/>
          <w:szCs w:val="18"/>
        </w:rPr>
      </w:pPr>
      <w:r w:rsidRPr="467C5EDF">
        <w:rPr>
          <w:rFonts w:ascii="Arial" w:eastAsia="Arial" w:hAnsi="Arial" w:cs="Arial"/>
          <w:i/>
          <w:iCs/>
          <w:color w:val="002060"/>
          <w:sz w:val="18"/>
          <w:szCs w:val="18"/>
        </w:rPr>
        <w:t>Pt</w:t>
      </w:r>
      <w:r w:rsidR="7D8FCA4B" w:rsidRPr="467C5EDF">
        <w:rPr>
          <w:rFonts w:ascii="Arial" w:eastAsia="Arial" w:hAnsi="Arial" w:cs="Arial"/>
          <w:i/>
          <w:iCs/>
          <w:color w:val="002060"/>
          <w:sz w:val="18"/>
          <w:szCs w:val="18"/>
        </w:rPr>
        <w:t xml:space="preserve">s 1-5 </w:t>
      </w:r>
      <w:r w:rsidR="43C0F404" w:rsidRPr="467C5EDF">
        <w:rPr>
          <w:rFonts w:ascii="Arial" w:eastAsia="Arial" w:hAnsi="Arial" w:cs="Arial"/>
          <w:i/>
          <w:iCs/>
          <w:color w:val="002060"/>
          <w:sz w:val="18"/>
          <w:szCs w:val="18"/>
        </w:rPr>
        <w:t>show expression in PM-ccRCC</w:t>
      </w:r>
      <w:r w:rsidR="29633E43" w:rsidRPr="467C5EDF">
        <w:rPr>
          <w:rFonts w:ascii="Arial" w:eastAsia="Arial" w:hAnsi="Arial" w:cs="Arial"/>
          <w:i/>
          <w:iCs/>
          <w:color w:val="002060"/>
          <w:sz w:val="18"/>
          <w:szCs w:val="18"/>
        </w:rPr>
        <w:t xml:space="preserve"> 3D patient-derived</w:t>
      </w:r>
      <w:r w:rsidR="43C0F404" w:rsidRPr="467C5EDF">
        <w:rPr>
          <w:rFonts w:ascii="Arial" w:eastAsia="Arial" w:hAnsi="Arial" w:cs="Arial"/>
          <w:i/>
          <w:iCs/>
          <w:color w:val="002060"/>
          <w:sz w:val="18"/>
          <w:szCs w:val="18"/>
        </w:rPr>
        <w:t xml:space="preserve"> </w:t>
      </w:r>
      <w:proofErr w:type="spellStart"/>
      <w:r w:rsidR="43C0F404" w:rsidRPr="467C5EDF">
        <w:rPr>
          <w:rFonts w:ascii="Arial" w:eastAsia="Arial" w:hAnsi="Arial" w:cs="Arial"/>
          <w:i/>
          <w:iCs/>
          <w:color w:val="002060"/>
          <w:sz w:val="18"/>
          <w:szCs w:val="18"/>
        </w:rPr>
        <w:t>tumor</w:t>
      </w:r>
      <w:proofErr w:type="spellEnd"/>
      <w:r w:rsidR="43C0F404" w:rsidRPr="467C5EDF">
        <w:rPr>
          <w:rFonts w:ascii="Arial" w:eastAsia="Arial" w:hAnsi="Arial" w:cs="Arial"/>
          <w:i/>
          <w:iCs/>
          <w:color w:val="002060"/>
          <w:sz w:val="18"/>
          <w:szCs w:val="18"/>
        </w:rPr>
        <w:t xml:space="preserve"> cells </w:t>
      </w:r>
      <w:r w:rsidR="7D8FCA4B" w:rsidRPr="467C5EDF">
        <w:rPr>
          <w:rFonts w:ascii="Arial" w:eastAsia="Arial" w:hAnsi="Arial" w:cs="Arial"/>
          <w:i/>
          <w:iCs/>
          <w:color w:val="002060"/>
          <w:sz w:val="18"/>
          <w:szCs w:val="18"/>
        </w:rPr>
        <w:t>a</w:t>
      </w:r>
      <w:r w:rsidR="5799AF3E" w:rsidRPr="467C5EDF">
        <w:rPr>
          <w:rFonts w:ascii="Arial" w:eastAsia="Arial" w:hAnsi="Arial" w:cs="Arial"/>
          <w:i/>
          <w:iCs/>
          <w:color w:val="002060"/>
          <w:sz w:val="18"/>
          <w:szCs w:val="18"/>
        </w:rPr>
        <w:t>nd</w:t>
      </w:r>
      <w:r w:rsidR="7D8FCA4B" w:rsidRPr="467C5EDF">
        <w:rPr>
          <w:rFonts w:ascii="Arial" w:eastAsia="Arial" w:hAnsi="Arial" w:cs="Arial"/>
          <w:i/>
          <w:iCs/>
          <w:color w:val="002060"/>
          <w:sz w:val="18"/>
          <w:szCs w:val="18"/>
        </w:rPr>
        <w:t xml:space="preserve"> </w:t>
      </w:r>
      <w:r w:rsidR="53A65BBB" w:rsidRPr="467C5EDF">
        <w:rPr>
          <w:rFonts w:ascii="Arial" w:eastAsia="Arial" w:hAnsi="Arial" w:cs="Arial"/>
          <w:i/>
          <w:iCs/>
          <w:color w:val="002060"/>
          <w:sz w:val="18"/>
          <w:szCs w:val="18"/>
        </w:rPr>
        <w:t xml:space="preserve">pts 6-9 </w:t>
      </w:r>
      <w:r w:rsidR="7D8FCA4B" w:rsidRPr="467C5EDF">
        <w:rPr>
          <w:rFonts w:ascii="Arial" w:eastAsia="Arial" w:hAnsi="Arial" w:cs="Arial"/>
          <w:i/>
          <w:iCs/>
          <w:color w:val="002060"/>
          <w:sz w:val="18"/>
          <w:szCs w:val="18"/>
        </w:rPr>
        <w:t xml:space="preserve">primary ccRCC </w:t>
      </w:r>
      <w:proofErr w:type="spellStart"/>
      <w:r w:rsidR="3E10A3B0" w:rsidRPr="467C5EDF">
        <w:rPr>
          <w:rFonts w:ascii="Arial" w:eastAsia="Arial" w:hAnsi="Arial" w:cs="Arial"/>
          <w:i/>
          <w:iCs/>
          <w:color w:val="002060"/>
          <w:sz w:val="18"/>
          <w:szCs w:val="18"/>
        </w:rPr>
        <w:t>tumor</w:t>
      </w:r>
      <w:proofErr w:type="spellEnd"/>
      <w:r w:rsidR="3E10A3B0" w:rsidRPr="467C5EDF">
        <w:rPr>
          <w:rFonts w:ascii="Arial" w:eastAsia="Arial" w:hAnsi="Arial" w:cs="Arial"/>
          <w:i/>
          <w:iCs/>
          <w:color w:val="002060"/>
          <w:sz w:val="18"/>
          <w:szCs w:val="18"/>
        </w:rPr>
        <w:t xml:space="preserve"> cells.</w:t>
      </w:r>
    </w:p>
    <w:p w14:paraId="26F82285" w14:textId="1F53DABA" w:rsidR="00F21AE6" w:rsidRDefault="00F21AE6" w:rsidP="00BD0DD4">
      <w:pPr>
        <w:rPr>
          <w:rFonts w:ascii="Arial" w:eastAsia="Arial" w:hAnsi="Arial" w:cs="Arial"/>
          <w:i/>
          <w:iCs/>
          <w:color w:val="44546A" w:themeColor="text2"/>
          <w:sz w:val="18"/>
          <w:szCs w:val="18"/>
        </w:rPr>
      </w:pPr>
    </w:p>
    <w:p w14:paraId="4BADECB4" w14:textId="683D9093" w:rsidR="1A96DF07" w:rsidRDefault="1A96DF07" w:rsidP="00BD0DD4">
      <w:pPr>
        <w:rPr>
          <w:rFonts w:ascii="Arial" w:eastAsia="Arial" w:hAnsi="Arial" w:cs="Arial"/>
          <w:i/>
          <w:iCs/>
          <w:color w:val="44546A" w:themeColor="text2"/>
          <w:sz w:val="18"/>
          <w:szCs w:val="18"/>
        </w:rPr>
      </w:pPr>
    </w:p>
    <w:p w14:paraId="63148513" w14:textId="2EAF7130" w:rsidR="1A96DF07" w:rsidRDefault="3711EF5C" w:rsidP="00BD0DD4">
      <w:pPr>
        <w:rPr>
          <w:rFonts w:ascii="Arial" w:eastAsia="Arial" w:hAnsi="Arial" w:cs="Arial"/>
          <w:i/>
          <w:iCs/>
          <w:color w:val="44546A" w:themeColor="text2"/>
          <w:sz w:val="18"/>
          <w:szCs w:val="18"/>
        </w:rPr>
      </w:pPr>
      <w:r w:rsidRPr="467C5EDF">
        <w:rPr>
          <w:rFonts w:ascii="Arial" w:eastAsia="Arial" w:hAnsi="Arial" w:cs="Arial"/>
          <w:b/>
          <w:bCs/>
          <w:i/>
          <w:iCs/>
          <w:color w:val="002060"/>
          <w:sz w:val="18"/>
          <w:szCs w:val="18"/>
        </w:rPr>
        <w:lastRenderedPageBreak/>
        <w:t>S6</w:t>
      </w:r>
      <w:r w:rsidR="475A960D" w:rsidRPr="467C5EDF">
        <w:rPr>
          <w:rFonts w:ascii="Arial" w:eastAsia="Arial" w:hAnsi="Arial" w:cs="Arial"/>
          <w:b/>
          <w:bCs/>
          <w:i/>
          <w:iCs/>
          <w:color w:val="002060"/>
          <w:sz w:val="18"/>
          <w:szCs w:val="18"/>
        </w:rPr>
        <w:t xml:space="preserve"> </w:t>
      </w:r>
      <w:r w:rsidR="034945A2" w:rsidRPr="467C5EDF">
        <w:rPr>
          <w:rFonts w:ascii="Arial" w:eastAsia="Arial" w:hAnsi="Arial" w:cs="Arial"/>
          <w:b/>
          <w:bCs/>
          <w:i/>
          <w:iCs/>
          <w:color w:val="002060"/>
          <w:sz w:val="18"/>
          <w:szCs w:val="18"/>
        </w:rPr>
        <w:t>D</w:t>
      </w:r>
      <w:r w:rsidR="475A960D" w:rsidRPr="467C5EDF">
        <w:rPr>
          <w:rFonts w:ascii="Arial" w:eastAsia="Arial" w:hAnsi="Arial" w:cs="Arial"/>
          <w:b/>
          <w:bCs/>
          <w:i/>
          <w:iCs/>
          <w:color w:val="002060"/>
          <w:sz w:val="18"/>
          <w:szCs w:val="18"/>
        </w:rPr>
        <w:t>rug sensitivity and resistance testing (</w:t>
      </w:r>
      <w:proofErr w:type="spellStart"/>
      <w:r w:rsidR="475A960D" w:rsidRPr="467C5EDF">
        <w:rPr>
          <w:rFonts w:ascii="Arial" w:eastAsia="Arial" w:hAnsi="Arial" w:cs="Arial"/>
          <w:b/>
          <w:bCs/>
          <w:i/>
          <w:iCs/>
          <w:color w:val="002060"/>
          <w:sz w:val="18"/>
          <w:szCs w:val="18"/>
        </w:rPr>
        <w:t>DSRT</w:t>
      </w:r>
      <w:proofErr w:type="spellEnd"/>
      <w:r w:rsidR="475A960D" w:rsidRPr="467C5EDF">
        <w:rPr>
          <w:rFonts w:ascii="Arial" w:eastAsia="Arial" w:hAnsi="Arial" w:cs="Arial"/>
          <w:b/>
          <w:bCs/>
          <w:i/>
          <w:iCs/>
          <w:color w:val="002060"/>
          <w:sz w:val="18"/>
          <w:szCs w:val="18"/>
        </w:rPr>
        <w:t xml:space="preserve">) </w:t>
      </w:r>
      <w:r w:rsidR="09AFDC06" w:rsidRPr="467C5EDF">
        <w:rPr>
          <w:rFonts w:ascii="Arial" w:eastAsia="Arial" w:hAnsi="Arial" w:cs="Arial"/>
          <w:b/>
          <w:bCs/>
          <w:i/>
          <w:iCs/>
          <w:color w:val="002060"/>
          <w:sz w:val="18"/>
          <w:szCs w:val="18"/>
        </w:rPr>
        <w:t>(</w:t>
      </w:r>
      <w:r w:rsidR="4B0AF6D4" w:rsidRPr="467C5EDF">
        <w:rPr>
          <w:rFonts w:ascii="Arial" w:eastAsia="Arial" w:hAnsi="Arial" w:cs="Arial"/>
          <w:b/>
          <w:bCs/>
          <w:i/>
          <w:iCs/>
          <w:color w:val="002060"/>
          <w:sz w:val="18"/>
          <w:szCs w:val="18"/>
        </w:rPr>
        <w:t>using a drug library of 116 drugs</w:t>
      </w:r>
      <w:r w:rsidR="64624E51" w:rsidRPr="467C5EDF">
        <w:rPr>
          <w:rFonts w:ascii="Arial" w:eastAsia="Arial" w:hAnsi="Arial" w:cs="Arial"/>
          <w:b/>
          <w:bCs/>
          <w:i/>
          <w:iCs/>
          <w:color w:val="002060"/>
          <w:sz w:val="18"/>
          <w:szCs w:val="18"/>
        </w:rPr>
        <w:t>)</w:t>
      </w:r>
      <w:r w:rsidR="4B0AF6D4" w:rsidRPr="467C5EDF">
        <w:rPr>
          <w:rFonts w:ascii="Arial" w:eastAsia="Arial" w:hAnsi="Arial" w:cs="Arial"/>
          <w:b/>
          <w:bCs/>
          <w:i/>
          <w:iCs/>
          <w:color w:val="002060"/>
          <w:sz w:val="18"/>
          <w:szCs w:val="18"/>
        </w:rPr>
        <w:t xml:space="preserve"> </w:t>
      </w:r>
      <w:r w:rsidR="27ED620B" w:rsidRPr="467C5EDF">
        <w:rPr>
          <w:rFonts w:ascii="Arial" w:eastAsia="Arial" w:hAnsi="Arial" w:cs="Arial"/>
          <w:b/>
          <w:bCs/>
          <w:i/>
          <w:iCs/>
          <w:color w:val="002060"/>
          <w:sz w:val="18"/>
          <w:szCs w:val="18"/>
        </w:rPr>
        <w:t>showed three different clusters of drug sensitivit</w:t>
      </w:r>
      <w:r w:rsidR="21409D6C" w:rsidRPr="467C5EDF">
        <w:rPr>
          <w:rFonts w:ascii="Arial" w:eastAsia="Arial" w:hAnsi="Arial" w:cs="Arial"/>
          <w:b/>
          <w:bCs/>
          <w:i/>
          <w:iCs/>
          <w:color w:val="002060"/>
          <w:sz w:val="18"/>
          <w:szCs w:val="18"/>
        </w:rPr>
        <w:t>y profiles</w:t>
      </w:r>
      <w:r w:rsidR="27ED620B" w:rsidRPr="467C5EDF">
        <w:rPr>
          <w:rFonts w:ascii="Arial" w:eastAsia="Arial" w:hAnsi="Arial" w:cs="Arial"/>
          <w:b/>
          <w:bCs/>
          <w:i/>
          <w:iCs/>
          <w:color w:val="002060"/>
          <w:sz w:val="18"/>
          <w:szCs w:val="18"/>
        </w:rPr>
        <w:t>.</w:t>
      </w:r>
      <w:r w:rsidR="475A960D" w:rsidRPr="467C5EDF">
        <w:rPr>
          <w:rFonts w:ascii="Arial" w:eastAsia="Arial" w:hAnsi="Arial" w:cs="Arial"/>
          <w:b/>
          <w:bCs/>
          <w:i/>
          <w:iCs/>
          <w:color w:val="002060"/>
          <w:sz w:val="18"/>
          <w:szCs w:val="18"/>
        </w:rPr>
        <w:t xml:space="preserve"> </w:t>
      </w:r>
      <w:r w:rsidRPr="467C5EDF">
        <w:rPr>
          <w:rFonts w:ascii="Arial" w:eastAsia="Arial" w:hAnsi="Arial" w:cs="Arial"/>
          <w:b/>
          <w:bCs/>
          <w:i/>
          <w:iCs/>
          <w:color w:val="002060"/>
          <w:sz w:val="18"/>
          <w:szCs w:val="18"/>
        </w:rPr>
        <w:t xml:space="preserve"> </w:t>
      </w:r>
      <w:r w:rsidR="0089833E" w:rsidRPr="467C5EDF">
        <w:rPr>
          <w:rFonts w:ascii="Arial" w:eastAsia="Arial" w:hAnsi="Arial" w:cs="Arial"/>
          <w:i/>
          <w:iCs/>
          <w:color w:val="002060"/>
          <w:sz w:val="18"/>
          <w:szCs w:val="18"/>
        </w:rPr>
        <w:t xml:space="preserve">a. Heatmap showing the </w:t>
      </w:r>
      <w:proofErr w:type="spellStart"/>
      <w:r w:rsidR="39667155" w:rsidRPr="467C5EDF">
        <w:rPr>
          <w:rFonts w:ascii="Arial" w:eastAsia="Arial" w:hAnsi="Arial" w:cs="Arial"/>
          <w:i/>
          <w:iCs/>
          <w:color w:val="002060"/>
          <w:sz w:val="18"/>
          <w:szCs w:val="18"/>
        </w:rPr>
        <w:t>DSRT</w:t>
      </w:r>
      <w:proofErr w:type="spellEnd"/>
      <w:r w:rsidR="0089833E" w:rsidRPr="467C5EDF">
        <w:rPr>
          <w:rFonts w:ascii="Arial" w:eastAsia="Arial" w:hAnsi="Arial" w:cs="Arial"/>
          <w:i/>
          <w:iCs/>
          <w:color w:val="002060"/>
          <w:sz w:val="18"/>
          <w:szCs w:val="18"/>
        </w:rPr>
        <w:t xml:space="preserve"> results with hierarchical clustering of 2D </w:t>
      </w:r>
      <w:r w:rsidR="00EF143C" w:rsidRPr="467C5EDF">
        <w:rPr>
          <w:rFonts w:ascii="Arial" w:eastAsia="Arial" w:hAnsi="Arial" w:cs="Arial"/>
          <w:i/>
          <w:iCs/>
          <w:color w:val="002060"/>
          <w:sz w:val="18"/>
          <w:szCs w:val="18"/>
        </w:rPr>
        <w:t>patient-derived cells (</w:t>
      </w:r>
      <w:proofErr w:type="spellStart"/>
      <w:r w:rsidR="0089833E" w:rsidRPr="467C5EDF">
        <w:rPr>
          <w:rFonts w:ascii="Arial" w:eastAsia="Arial" w:hAnsi="Arial" w:cs="Arial"/>
          <w:i/>
          <w:iCs/>
          <w:color w:val="002060"/>
          <w:sz w:val="18"/>
          <w:szCs w:val="18"/>
        </w:rPr>
        <w:t>PDCs</w:t>
      </w:r>
      <w:proofErr w:type="spellEnd"/>
      <w:r w:rsidR="14AAE772" w:rsidRPr="467C5EDF">
        <w:rPr>
          <w:rFonts w:ascii="Arial" w:eastAsia="Arial" w:hAnsi="Arial" w:cs="Arial"/>
          <w:i/>
          <w:iCs/>
          <w:color w:val="002060"/>
          <w:sz w:val="18"/>
          <w:szCs w:val="18"/>
        </w:rPr>
        <w:t>)</w:t>
      </w:r>
      <w:r w:rsidR="0089833E" w:rsidRPr="467C5EDF">
        <w:rPr>
          <w:rFonts w:ascii="Arial" w:eastAsia="Arial" w:hAnsi="Arial" w:cs="Arial"/>
          <w:i/>
          <w:iCs/>
          <w:color w:val="002060"/>
          <w:sz w:val="18"/>
          <w:szCs w:val="18"/>
        </w:rPr>
        <w:t xml:space="preserve"> from 5 </w:t>
      </w:r>
      <w:r w:rsidR="353C3662" w:rsidRPr="467C5EDF">
        <w:rPr>
          <w:rFonts w:ascii="Arial" w:eastAsia="Arial" w:hAnsi="Arial" w:cs="Arial"/>
          <w:i/>
          <w:iCs/>
          <w:color w:val="002060"/>
          <w:sz w:val="18"/>
          <w:szCs w:val="18"/>
        </w:rPr>
        <w:t>patients (</w:t>
      </w:r>
      <w:r w:rsidR="0089833E" w:rsidRPr="467C5EDF">
        <w:rPr>
          <w:rFonts w:ascii="Arial" w:eastAsia="Arial" w:hAnsi="Arial" w:cs="Arial"/>
          <w:i/>
          <w:iCs/>
          <w:color w:val="002060"/>
          <w:sz w:val="18"/>
          <w:szCs w:val="18"/>
        </w:rPr>
        <w:t>pts</w:t>
      </w:r>
      <w:r w:rsidR="2C58B4F0" w:rsidRPr="467C5EDF">
        <w:rPr>
          <w:rFonts w:ascii="Arial" w:eastAsia="Arial" w:hAnsi="Arial" w:cs="Arial"/>
          <w:i/>
          <w:iCs/>
          <w:color w:val="002060"/>
          <w:sz w:val="18"/>
          <w:szCs w:val="18"/>
        </w:rPr>
        <w:t>)</w:t>
      </w:r>
      <w:r w:rsidR="0089833E" w:rsidRPr="467C5EDF">
        <w:rPr>
          <w:rFonts w:ascii="Arial" w:eastAsia="Arial" w:hAnsi="Arial" w:cs="Arial"/>
          <w:i/>
          <w:iCs/>
          <w:color w:val="002060"/>
          <w:sz w:val="18"/>
          <w:szCs w:val="18"/>
        </w:rPr>
        <w:t xml:space="preserve"> with all </w:t>
      </w:r>
      <w:r w:rsidR="57BF4719" w:rsidRPr="467C5EDF">
        <w:rPr>
          <w:rFonts w:ascii="Arial" w:eastAsia="Arial" w:hAnsi="Arial" w:cs="Arial"/>
          <w:i/>
          <w:iCs/>
          <w:color w:val="002060"/>
          <w:sz w:val="18"/>
          <w:szCs w:val="18"/>
        </w:rPr>
        <w:t>drug sensitivity scores (</w:t>
      </w:r>
      <w:r w:rsidR="0089833E" w:rsidRPr="467C5EDF">
        <w:rPr>
          <w:rFonts w:ascii="Arial" w:eastAsia="Arial" w:hAnsi="Arial" w:cs="Arial"/>
          <w:i/>
          <w:iCs/>
          <w:color w:val="002060"/>
          <w:sz w:val="18"/>
          <w:szCs w:val="18"/>
        </w:rPr>
        <w:t>DSS</w:t>
      </w:r>
      <w:r w:rsidR="0F8BFB7D" w:rsidRPr="467C5EDF">
        <w:rPr>
          <w:rFonts w:ascii="Arial" w:eastAsia="Arial" w:hAnsi="Arial" w:cs="Arial"/>
          <w:i/>
          <w:iCs/>
          <w:color w:val="002060"/>
          <w:sz w:val="18"/>
          <w:szCs w:val="18"/>
        </w:rPr>
        <w:t>)</w:t>
      </w:r>
      <w:r w:rsidR="597EEC39" w:rsidRPr="467C5EDF">
        <w:rPr>
          <w:rFonts w:ascii="Arial" w:eastAsia="Arial" w:hAnsi="Arial" w:cs="Arial"/>
          <w:i/>
          <w:iCs/>
          <w:color w:val="002060"/>
          <w:sz w:val="18"/>
          <w:szCs w:val="18"/>
        </w:rPr>
        <w:t xml:space="preserve"> shown</w:t>
      </w:r>
      <w:r w:rsidR="0089833E" w:rsidRPr="467C5EDF">
        <w:rPr>
          <w:rFonts w:ascii="Arial" w:eastAsia="Arial" w:hAnsi="Arial" w:cs="Arial"/>
          <w:i/>
          <w:iCs/>
          <w:color w:val="002060"/>
          <w:sz w:val="18"/>
          <w:szCs w:val="18"/>
        </w:rPr>
        <w:t>. b. Compound classification in FS2A drug library (116 compounds) and percentages of each class in the library.</w:t>
      </w:r>
    </w:p>
    <w:p w14:paraId="7C2D12E4" w14:textId="509C48FB" w:rsidR="1A96DF07" w:rsidRDefault="1A96DF07" w:rsidP="00BD0DD4">
      <w:pPr>
        <w:rPr>
          <w:rFonts w:ascii="Arial" w:eastAsia="Arial" w:hAnsi="Arial" w:cs="Arial"/>
          <w:i/>
          <w:iCs/>
          <w:color w:val="44546A" w:themeColor="text2"/>
          <w:sz w:val="18"/>
          <w:szCs w:val="18"/>
        </w:rPr>
      </w:pPr>
    </w:p>
    <w:p w14:paraId="6B451377" w14:textId="1CE05908" w:rsidR="71596AE4" w:rsidRDefault="00F21AE6" w:rsidP="00BD0DD4">
      <w:pPr>
        <w:rPr>
          <w:rFonts w:ascii="Arial" w:eastAsia="Arial" w:hAnsi="Arial" w:cs="Arial"/>
          <w:i/>
          <w:iCs/>
          <w:color w:val="002060"/>
          <w:sz w:val="18"/>
          <w:szCs w:val="18"/>
          <w:lang w:val="en"/>
        </w:rPr>
      </w:pPr>
      <w:r w:rsidRPr="00F21AE6">
        <w:rPr>
          <w:rFonts w:ascii="Arial" w:eastAsia="Arial" w:hAnsi="Arial" w:cs="Arial"/>
          <w:b/>
          <w:bCs/>
          <w:i/>
          <w:iCs/>
          <w:color w:val="002060"/>
          <w:sz w:val="18"/>
          <w:szCs w:val="18"/>
        </w:rPr>
        <w:t xml:space="preserve"> </w:t>
      </w:r>
      <w:r w:rsidRPr="467C5EDF">
        <w:rPr>
          <w:rFonts w:ascii="Arial" w:eastAsia="Arial" w:hAnsi="Arial" w:cs="Arial"/>
          <w:b/>
          <w:bCs/>
          <w:i/>
          <w:iCs/>
          <w:color w:val="002060"/>
          <w:sz w:val="18"/>
          <w:szCs w:val="18"/>
        </w:rPr>
        <w:t xml:space="preserve">S7 </w:t>
      </w:r>
      <w:r w:rsidR="38D15ED2" w:rsidRPr="467C5EDF">
        <w:rPr>
          <w:rFonts w:ascii="Arial" w:eastAsia="Arial" w:hAnsi="Arial" w:cs="Arial"/>
          <w:b/>
          <w:bCs/>
          <w:i/>
          <w:iCs/>
          <w:color w:val="002060"/>
          <w:sz w:val="18"/>
          <w:szCs w:val="18"/>
        </w:rPr>
        <w:t>Similar cell clusters were found in the 3D patient-derived cell (</w:t>
      </w:r>
      <w:proofErr w:type="spellStart"/>
      <w:r w:rsidR="38D15ED2" w:rsidRPr="467C5EDF">
        <w:rPr>
          <w:rFonts w:ascii="Arial" w:eastAsia="Arial" w:hAnsi="Arial" w:cs="Arial"/>
          <w:b/>
          <w:bCs/>
          <w:i/>
          <w:iCs/>
          <w:color w:val="002060"/>
          <w:sz w:val="18"/>
          <w:szCs w:val="18"/>
        </w:rPr>
        <w:t>PDC</w:t>
      </w:r>
      <w:proofErr w:type="spellEnd"/>
      <w:r w:rsidR="38D15ED2" w:rsidRPr="467C5EDF">
        <w:rPr>
          <w:rFonts w:ascii="Arial" w:eastAsia="Arial" w:hAnsi="Arial" w:cs="Arial"/>
          <w:b/>
          <w:bCs/>
          <w:i/>
          <w:iCs/>
          <w:color w:val="002060"/>
          <w:sz w:val="18"/>
          <w:szCs w:val="18"/>
        </w:rPr>
        <w:t xml:space="preserve">) cultures from PM-ccRCC and in the tissue samples from primary ccRCC. </w:t>
      </w:r>
      <w:r w:rsidR="02D24EE2" w:rsidRPr="467C5EDF">
        <w:rPr>
          <w:rFonts w:ascii="Arial" w:eastAsia="Arial" w:hAnsi="Arial" w:cs="Arial"/>
          <w:i/>
          <w:iCs/>
          <w:color w:val="002060"/>
          <w:sz w:val="18"/>
          <w:szCs w:val="18"/>
        </w:rPr>
        <w:t xml:space="preserve">a. </w:t>
      </w:r>
      <w:r w:rsidR="02D24EE2" w:rsidRPr="467C5EDF">
        <w:rPr>
          <w:rFonts w:ascii="Arial" w:eastAsia="Arial" w:hAnsi="Arial" w:cs="Arial"/>
          <w:i/>
          <w:iCs/>
          <w:color w:val="002060"/>
          <w:sz w:val="18"/>
          <w:szCs w:val="18"/>
          <w:lang w:val="en"/>
        </w:rPr>
        <w:t xml:space="preserve">Distribution of tumor cells in each tumor cell cluster presented in individual patient samples (full-length bar = 100% </w:t>
      </w:r>
      <w:r w:rsidR="7FE74956" w:rsidRPr="467C5EDF">
        <w:rPr>
          <w:rFonts w:ascii="Arial" w:eastAsia="Arial" w:hAnsi="Arial" w:cs="Arial"/>
          <w:i/>
          <w:iCs/>
          <w:color w:val="002060"/>
          <w:sz w:val="18"/>
          <w:szCs w:val="18"/>
          <w:lang w:val="en"/>
        </w:rPr>
        <w:t>cells</w:t>
      </w:r>
      <w:r w:rsidR="02D24EE2" w:rsidRPr="467C5EDF">
        <w:rPr>
          <w:rFonts w:ascii="Arial" w:eastAsia="Arial" w:hAnsi="Arial" w:cs="Arial"/>
          <w:i/>
          <w:iCs/>
          <w:color w:val="002060"/>
          <w:sz w:val="18"/>
          <w:szCs w:val="18"/>
          <w:lang w:val="en"/>
        </w:rPr>
        <w:t>).</w:t>
      </w:r>
      <w:r w:rsidR="7AB6B6C6" w:rsidRPr="467C5EDF">
        <w:rPr>
          <w:rFonts w:ascii="Arial" w:eastAsia="Arial" w:hAnsi="Arial" w:cs="Arial"/>
          <w:i/>
          <w:iCs/>
          <w:color w:val="002060"/>
          <w:sz w:val="18"/>
          <w:szCs w:val="18"/>
          <w:lang w:val="en"/>
        </w:rPr>
        <w:t xml:space="preserve"> Cluster numbers are the same as in Figure 5a.</w:t>
      </w:r>
      <w:r w:rsidR="02D24EE2" w:rsidRPr="467C5EDF">
        <w:rPr>
          <w:rFonts w:ascii="Arial" w:eastAsia="Arial" w:hAnsi="Arial" w:cs="Arial"/>
          <w:i/>
          <w:iCs/>
          <w:color w:val="002060"/>
          <w:sz w:val="18"/>
          <w:szCs w:val="18"/>
          <w:lang w:val="en"/>
        </w:rPr>
        <w:t xml:space="preserve"> b. </w:t>
      </w:r>
      <w:proofErr w:type="spellStart"/>
      <w:r w:rsidR="02D24EE2" w:rsidRPr="467C5EDF">
        <w:rPr>
          <w:rFonts w:ascii="Arial" w:eastAsia="Arial" w:hAnsi="Arial" w:cs="Arial"/>
          <w:i/>
          <w:iCs/>
          <w:color w:val="002060"/>
          <w:sz w:val="18"/>
          <w:szCs w:val="18"/>
          <w:lang w:val="en"/>
        </w:rPr>
        <w:t>Dotplot</w:t>
      </w:r>
      <w:proofErr w:type="spellEnd"/>
      <w:r w:rsidR="02D24EE2" w:rsidRPr="467C5EDF">
        <w:rPr>
          <w:rFonts w:ascii="Arial" w:eastAsia="Arial" w:hAnsi="Arial" w:cs="Arial"/>
          <w:i/>
          <w:iCs/>
          <w:color w:val="002060"/>
          <w:sz w:val="18"/>
          <w:szCs w:val="18"/>
          <w:lang w:val="en"/>
        </w:rPr>
        <w:t xml:space="preserve"> of the main genes used to identify different cell clusters. Size of the dots indicates the percentage of positive cells and the color intensity of expression level for each gene.</w:t>
      </w:r>
      <w:r w:rsidR="409C9569" w:rsidRPr="467C5EDF">
        <w:rPr>
          <w:rFonts w:ascii="Arial" w:eastAsia="Arial" w:hAnsi="Arial" w:cs="Arial"/>
          <w:i/>
          <w:iCs/>
          <w:color w:val="002060"/>
          <w:sz w:val="18"/>
          <w:szCs w:val="18"/>
          <w:lang w:val="en"/>
        </w:rPr>
        <w:t xml:space="preserve"> c. </w:t>
      </w:r>
      <w:proofErr w:type="spellStart"/>
      <w:r w:rsidR="409C9569" w:rsidRPr="467C5EDF">
        <w:rPr>
          <w:rFonts w:ascii="Arial" w:eastAsia="Arial" w:hAnsi="Arial" w:cs="Arial"/>
          <w:i/>
          <w:iCs/>
          <w:color w:val="002060"/>
          <w:sz w:val="18"/>
          <w:szCs w:val="18"/>
          <w:lang w:val="en"/>
        </w:rPr>
        <w:t>UMAP</w:t>
      </w:r>
      <w:proofErr w:type="spellEnd"/>
      <w:r w:rsidR="409C9569" w:rsidRPr="467C5EDF">
        <w:rPr>
          <w:rFonts w:ascii="Arial" w:eastAsia="Arial" w:hAnsi="Arial" w:cs="Arial"/>
          <w:i/>
          <w:iCs/>
          <w:color w:val="002060"/>
          <w:sz w:val="18"/>
          <w:szCs w:val="18"/>
          <w:lang w:val="en"/>
        </w:rPr>
        <w:t xml:space="preserve"> visualization of</w:t>
      </w:r>
      <w:r w:rsidR="5F283BAC" w:rsidRPr="467C5EDF">
        <w:rPr>
          <w:rFonts w:ascii="Arial" w:eastAsia="Arial" w:hAnsi="Arial" w:cs="Arial"/>
          <w:i/>
          <w:iCs/>
          <w:color w:val="002060"/>
          <w:sz w:val="18"/>
          <w:szCs w:val="18"/>
          <w:lang w:val="en"/>
        </w:rPr>
        <w:t xml:space="preserve"> tumor </w:t>
      </w:r>
      <w:r w:rsidR="409C9569" w:rsidRPr="467C5EDF">
        <w:rPr>
          <w:rFonts w:ascii="Arial" w:eastAsia="Arial" w:hAnsi="Arial" w:cs="Arial"/>
          <w:i/>
          <w:iCs/>
          <w:color w:val="002060"/>
          <w:sz w:val="18"/>
          <w:szCs w:val="18"/>
          <w:lang w:val="en"/>
        </w:rPr>
        <w:t xml:space="preserve">cell clusters </w:t>
      </w:r>
      <w:r w:rsidR="2A94FBC2" w:rsidRPr="467C5EDF">
        <w:rPr>
          <w:rFonts w:ascii="Arial" w:eastAsia="Arial" w:hAnsi="Arial" w:cs="Arial"/>
          <w:i/>
          <w:iCs/>
          <w:color w:val="002060"/>
          <w:sz w:val="18"/>
          <w:szCs w:val="18"/>
          <w:lang w:val="en"/>
        </w:rPr>
        <w:t xml:space="preserve">in </w:t>
      </w:r>
      <w:r w:rsidR="5785118A" w:rsidRPr="467C5EDF">
        <w:rPr>
          <w:rFonts w:ascii="Arial" w:eastAsia="Arial" w:hAnsi="Arial" w:cs="Arial"/>
          <w:i/>
          <w:iCs/>
          <w:color w:val="002060"/>
          <w:sz w:val="18"/>
          <w:szCs w:val="18"/>
          <w:lang w:val="en"/>
        </w:rPr>
        <w:t xml:space="preserve">PM-ccRCC 3D </w:t>
      </w:r>
      <w:proofErr w:type="spellStart"/>
      <w:r w:rsidR="5785118A" w:rsidRPr="467C5EDF">
        <w:rPr>
          <w:rFonts w:ascii="Arial" w:eastAsia="Arial" w:hAnsi="Arial" w:cs="Arial"/>
          <w:i/>
          <w:iCs/>
          <w:color w:val="002060"/>
          <w:sz w:val="18"/>
          <w:szCs w:val="18"/>
          <w:lang w:val="en"/>
        </w:rPr>
        <w:t>PDCs</w:t>
      </w:r>
      <w:proofErr w:type="spellEnd"/>
      <w:r w:rsidR="5785118A" w:rsidRPr="467C5EDF">
        <w:rPr>
          <w:rFonts w:ascii="Arial" w:eastAsia="Arial" w:hAnsi="Arial" w:cs="Arial"/>
          <w:i/>
          <w:iCs/>
          <w:color w:val="002060"/>
          <w:sz w:val="18"/>
          <w:szCs w:val="18"/>
          <w:lang w:val="en"/>
        </w:rPr>
        <w:t xml:space="preserve"> and primary ccRCC tissue samples. We found </w:t>
      </w:r>
      <w:r w:rsidR="66A60945" w:rsidRPr="467C5EDF">
        <w:rPr>
          <w:rFonts w:ascii="Arial" w:eastAsia="Arial" w:hAnsi="Arial" w:cs="Arial"/>
          <w:i/>
          <w:iCs/>
          <w:color w:val="002060"/>
          <w:sz w:val="18"/>
          <w:szCs w:val="18"/>
          <w:lang w:val="en"/>
        </w:rPr>
        <w:t>15 tumor cell clusters of which all were present in the primary and PM-ccRCC</w:t>
      </w:r>
      <w:r w:rsidR="3C35C71B" w:rsidRPr="467C5EDF">
        <w:rPr>
          <w:rFonts w:ascii="Arial" w:eastAsia="Arial" w:hAnsi="Arial" w:cs="Arial"/>
          <w:i/>
          <w:iCs/>
          <w:color w:val="002060"/>
          <w:sz w:val="18"/>
          <w:szCs w:val="18"/>
          <w:lang w:val="en"/>
        </w:rPr>
        <w:t>. Not all clusters were</w:t>
      </w:r>
      <w:r w:rsidR="66A60945" w:rsidRPr="467C5EDF">
        <w:rPr>
          <w:rFonts w:ascii="Arial" w:eastAsia="Arial" w:hAnsi="Arial" w:cs="Arial"/>
          <w:i/>
          <w:iCs/>
          <w:color w:val="002060"/>
          <w:sz w:val="18"/>
          <w:szCs w:val="18"/>
          <w:lang w:val="en"/>
        </w:rPr>
        <w:t xml:space="preserve"> </w:t>
      </w:r>
      <w:r w:rsidR="7991302F" w:rsidRPr="467C5EDF">
        <w:rPr>
          <w:rFonts w:ascii="Arial" w:eastAsia="Arial" w:hAnsi="Arial" w:cs="Arial"/>
          <w:i/>
          <w:iCs/>
          <w:color w:val="002060"/>
          <w:sz w:val="18"/>
          <w:szCs w:val="18"/>
          <w:lang w:val="en"/>
        </w:rPr>
        <w:t>present</w:t>
      </w:r>
      <w:r w:rsidR="66A60945" w:rsidRPr="467C5EDF">
        <w:rPr>
          <w:rFonts w:ascii="Arial" w:eastAsia="Arial" w:hAnsi="Arial" w:cs="Arial"/>
          <w:i/>
          <w:iCs/>
          <w:color w:val="002060"/>
          <w:sz w:val="18"/>
          <w:szCs w:val="18"/>
          <w:lang w:val="en"/>
        </w:rPr>
        <w:t xml:space="preserve"> in all samples</w:t>
      </w:r>
      <w:r w:rsidR="57694133" w:rsidRPr="467C5EDF">
        <w:rPr>
          <w:rFonts w:ascii="Arial" w:eastAsia="Arial" w:hAnsi="Arial" w:cs="Arial"/>
          <w:i/>
          <w:iCs/>
          <w:color w:val="002060"/>
          <w:sz w:val="18"/>
          <w:szCs w:val="18"/>
          <w:lang w:val="en"/>
        </w:rPr>
        <w:t>.</w:t>
      </w:r>
      <w:r w:rsidR="66A60945" w:rsidRPr="467C5EDF">
        <w:rPr>
          <w:rFonts w:ascii="Arial" w:eastAsia="Arial" w:hAnsi="Arial" w:cs="Arial"/>
          <w:i/>
          <w:iCs/>
          <w:color w:val="002060"/>
          <w:sz w:val="18"/>
          <w:szCs w:val="18"/>
          <w:lang w:val="en"/>
        </w:rPr>
        <w:t xml:space="preserve"> </w:t>
      </w:r>
      <w:r w:rsidR="409C9569" w:rsidRPr="467C5EDF">
        <w:rPr>
          <w:rFonts w:ascii="Arial" w:eastAsia="Arial" w:hAnsi="Arial" w:cs="Arial"/>
          <w:i/>
          <w:iCs/>
          <w:color w:val="002060"/>
          <w:sz w:val="18"/>
          <w:szCs w:val="18"/>
          <w:lang w:val="en"/>
        </w:rPr>
        <w:t>d.</w:t>
      </w:r>
      <w:r w:rsidR="77EBD107" w:rsidRPr="467C5EDF">
        <w:rPr>
          <w:rFonts w:ascii="Arial" w:eastAsia="Arial" w:hAnsi="Arial" w:cs="Arial"/>
          <w:i/>
          <w:iCs/>
          <w:color w:val="002060"/>
          <w:sz w:val="18"/>
          <w:szCs w:val="18"/>
          <w:lang w:val="en"/>
        </w:rPr>
        <w:t xml:space="preserve"> </w:t>
      </w:r>
      <w:r w:rsidR="2A8E897D" w:rsidRPr="467C5EDF">
        <w:rPr>
          <w:rFonts w:ascii="Arial" w:eastAsia="Arial" w:hAnsi="Arial" w:cs="Arial"/>
          <w:i/>
          <w:iCs/>
          <w:color w:val="002060"/>
          <w:sz w:val="18"/>
          <w:szCs w:val="18"/>
          <w:lang w:val="en"/>
        </w:rPr>
        <w:t xml:space="preserve">The proportional distribution (%) of each </w:t>
      </w:r>
      <w:r w:rsidRPr="467C5EDF">
        <w:rPr>
          <w:rFonts w:ascii="Arial" w:eastAsia="Arial" w:hAnsi="Arial" w:cs="Arial"/>
          <w:i/>
          <w:iCs/>
          <w:color w:val="002060"/>
          <w:sz w:val="18"/>
          <w:szCs w:val="18"/>
          <w:lang w:val="en"/>
        </w:rPr>
        <w:t>patients’</w:t>
      </w:r>
      <w:r w:rsidR="2A8E897D" w:rsidRPr="467C5EDF">
        <w:rPr>
          <w:rFonts w:ascii="Arial" w:eastAsia="Arial" w:hAnsi="Arial" w:cs="Arial"/>
          <w:i/>
          <w:iCs/>
          <w:color w:val="002060"/>
          <w:sz w:val="18"/>
          <w:szCs w:val="18"/>
          <w:lang w:val="en"/>
        </w:rPr>
        <w:t xml:space="preserve"> tumor cells within each of the 15 (0-14) tumor cell cluster.</w:t>
      </w:r>
    </w:p>
    <w:p w14:paraId="69327752" w14:textId="77777777" w:rsidR="00F21AE6" w:rsidRDefault="00F21AE6" w:rsidP="00BD0DD4">
      <w:pPr>
        <w:rPr>
          <w:rFonts w:ascii="Arial" w:eastAsia="Arial" w:hAnsi="Arial" w:cs="Arial"/>
          <w:i/>
          <w:iCs/>
          <w:color w:val="44546A" w:themeColor="text2"/>
          <w:sz w:val="18"/>
          <w:szCs w:val="18"/>
          <w:lang w:val="en"/>
        </w:rPr>
      </w:pPr>
    </w:p>
    <w:p w14:paraId="2F862697" w14:textId="65C44485" w:rsidR="1A96DF07" w:rsidRDefault="1A96DF07" w:rsidP="00BD0DD4">
      <w:pPr>
        <w:rPr>
          <w:rFonts w:ascii="Arial" w:eastAsia="Arial" w:hAnsi="Arial" w:cs="Arial"/>
          <w:i/>
          <w:iCs/>
          <w:color w:val="44546A" w:themeColor="text2"/>
          <w:sz w:val="18"/>
          <w:szCs w:val="18"/>
          <w:lang w:val="en"/>
        </w:rPr>
      </w:pPr>
    </w:p>
    <w:p w14:paraId="2E4B3671" w14:textId="3D8B2D41" w:rsidR="00943833" w:rsidRDefault="25E91C38" w:rsidP="00BD0DD4">
      <w:pPr>
        <w:rPr>
          <w:rFonts w:ascii="Arial" w:eastAsia="Arial" w:hAnsi="Arial" w:cs="Arial"/>
          <w:i/>
          <w:iCs/>
          <w:color w:val="44546A" w:themeColor="text2"/>
          <w:sz w:val="18"/>
          <w:szCs w:val="18"/>
          <w:lang w:val="en"/>
        </w:rPr>
      </w:pPr>
      <w:r w:rsidRPr="467C5EDF">
        <w:rPr>
          <w:rFonts w:ascii="Arial" w:eastAsia="Arial" w:hAnsi="Arial" w:cs="Arial"/>
          <w:b/>
          <w:bCs/>
          <w:i/>
          <w:iCs/>
          <w:color w:val="002060"/>
          <w:sz w:val="18"/>
          <w:szCs w:val="18"/>
          <w:lang w:val="en"/>
        </w:rPr>
        <w:t>S8</w:t>
      </w:r>
      <w:r w:rsidR="4F283AC2" w:rsidRPr="467C5EDF">
        <w:rPr>
          <w:rFonts w:ascii="Arial" w:eastAsia="Arial" w:hAnsi="Arial" w:cs="Arial"/>
          <w:b/>
          <w:bCs/>
          <w:i/>
          <w:iCs/>
          <w:color w:val="002060"/>
          <w:sz w:val="18"/>
          <w:szCs w:val="18"/>
          <w:lang w:val="en"/>
        </w:rPr>
        <w:t xml:space="preserve"> </w:t>
      </w:r>
      <w:r w:rsidR="77764403" w:rsidRPr="467C5EDF">
        <w:rPr>
          <w:rFonts w:ascii="Arial" w:eastAsia="Arial" w:hAnsi="Arial" w:cs="Arial"/>
          <w:b/>
          <w:bCs/>
          <w:i/>
          <w:iCs/>
          <w:color w:val="002060"/>
          <w:sz w:val="18"/>
          <w:szCs w:val="18"/>
          <w:lang w:val="en"/>
        </w:rPr>
        <w:t xml:space="preserve">The transcriptional signatures of PM-ccRCC and bone metastases (BM) from ccRCC are different. </w:t>
      </w:r>
      <w:r w:rsidR="4F283AC2" w:rsidRPr="467C5EDF">
        <w:rPr>
          <w:rFonts w:ascii="Arial" w:eastAsia="Arial" w:hAnsi="Arial" w:cs="Arial"/>
          <w:i/>
          <w:iCs/>
          <w:color w:val="002060"/>
          <w:sz w:val="18"/>
          <w:szCs w:val="18"/>
          <w:lang w:val="en"/>
        </w:rPr>
        <w:t xml:space="preserve">PM-ccRCC (3D </w:t>
      </w:r>
      <w:proofErr w:type="spellStart"/>
      <w:r w:rsidR="4F283AC2" w:rsidRPr="467C5EDF">
        <w:rPr>
          <w:rFonts w:ascii="Arial" w:eastAsia="Arial" w:hAnsi="Arial" w:cs="Arial"/>
          <w:i/>
          <w:iCs/>
          <w:color w:val="002060"/>
          <w:sz w:val="18"/>
          <w:szCs w:val="18"/>
          <w:lang w:val="en"/>
        </w:rPr>
        <w:t>PDCs</w:t>
      </w:r>
      <w:proofErr w:type="spellEnd"/>
      <w:r w:rsidR="4F283AC2" w:rsidRPr="467C5EDF">
        <w:rPr>
          <w:rFonts w:ascii="Arial" w:eastAsia="Arial" w:hAnsi="Arial" w:cs="Arial"/>
          <w:i/>
          <w:iCs/>
          <w:color w:val="002060"/>
          <w:sz w:val="18"/>
          <w:szCs w:val="18"/>
          <w:lang w:val="en"/>
        </w:rPr>
        <w:t>) and primary ccRCC tissue sample tumor cells</w:t>
      </w:r>
      <w:r w:rsidRPr="467C5EDF">
        <w:rPr>
          <w:rFonts w:ascii="Arial" w:eastAsia="Arial" w:hAnsi="Arial" w:cs="Arial"/>
          <w:b/>
          <w:bCs/>
          <w:i/>
          <w:iCs/>
          <w:color w:val="002060"/>
          <w:sz w:val="18"/>
          <w:szCs w:val="18"/>
          <w:lang w:val="en"/>
        </w:rPr>
        <w:t xml:space="preserve"> </w:t>
      </w:r>
      <w:r w:rsidR="4FA53C86" w:rsidRPr="467C5EDF">
        <w:rPr>
          <w:rFonts w:ascii="Arial" w:eastAsia="Arial" w:hAnsi="Arial" w:cs="Arial"/>
          <w:i/>
          <w:iCs/>
          <w:color w:val="002060"/>
          <w:sz w:val="18"/>
          <w:szCs w:val="18"/>
          <w:lang w:val="en"/>
        </w:rPr>
        <w:t>show</w:t>
      </w:r>
      <w:r w:rsidR="1413281D" w:rsidRPr="467C5EDF">
        <w:rPr>
          <w:rFonts w:ascii="Arial" w:eastAsia="Arial" w:hAnsi="Arial" w:cs="Arial"/>
          <w:i/>
          <w:iCs/>
          <w:color w:val="002060"/>
          <w:sz w:val="18"/>
          <w:szCs w:val="18"/>
          <w:lang w:val="en"/>
        </w:rPr>
        <w:t xml:space="preserve"> varying degrees of</w:t>
      </w:r>
      <w:r w:rsidR="4FA53C86" w:rsidRPr="467C5EDF">
        <w:rPr>
          <w:rFonts w:ascii="Arial" w:eastAsia="Arial" w:hAnsi="Arial" w:cs="Arial"/>
          <w:i/>
          <w:iCs/>
          <w:color w:val="002060"/>
          <w:sz w:val="18"/>
          <w:szCs w:val="18"/>
          <w:lang w:val="en"/>
        </w:rPr>
        <w:t xml:space="preserve"> expression of the four genes (APOL1, SAA1, SAA2 and MET)</w:t>
      </w:r>
      <w:r w:rsidR="7C1EC2CF" w:rsidRPr="467C5EDF">
        <w:rPr>
          <w:rFonts w:ascii="Arial" w:eastAsia="Arial" w:hAnsi="Arial" w:cs="Arial"/>
          <w:i/>
          <w:iCs/>
          <w:color w:val="002060"/>
          <w:sz w:val="18"/>
          <w:szCs w:val="18"/>
          <w:lang w:val="en"/>
        </w:rPr>
        <w:t xml:space="preserve"> identified in a transcriptional metastatic signature of </w:t>
      </w:r>
      <w:r w:rsidR="55BCC4D3" w:rsidRPr="467C5EDF">
        <w:rPr>
          <w:rFonts w:ascii="Arial" w:eastAsia="Arial" w:hAnsi="Arial" w:cs="Arial"/>
          <w:i/>
          <w:iCs/>
          <w:color w:val="002060"/>
          <w:sz w:val="18"/>
          <w:szCs w:val="18"/>
          <w:lang w:val="en"/>
        </w:rPr>
        <w:t>BM</w:t>
      </w:r>
      <w:r w:rsidR="0CCDD191" w:rsidRPr="467C5EDF">
        <w:rPr>
          <w:rFonts w:ascii="Arial" w:eastAsia="Arial" w:hAnsi="Arial" w:cs="Arial"/>
          <w:i/>
          <w:iCs/>
          <w:color w:val="002060"/>
          <w:sz w:val="18"/>
          <w:szCs w:val="18"/>
          <w:lang w:val="en"/>
        </w:rPr>
        <w:t xml:space="preserve"> </w:t>
      </w:r>
      <w:r w:rsidR="7C1EC2CF" w:rsidRPr="467C5EDF">
        <w:rPr>
          <w:rFonts w:ascii="Arial" w:eastAsia="Arial" w:hAnsi="Arial" w:cs="Arial"/>
          <w:i/>
          <w:iCs/>
          <w:color w:val="002060"/>
          <w:sz w:val="18"/>
          <w:szCs w:val="18"/>
          <w:lang w:val="en"/>
        </w:rPr>
        <w:t>(</w:t>
      </w:r>
      <w:proofErr w:type="spellStart"/>
      <w:r w:rsidR="7C1EC2CF" w:rsidRPr="467C5EDF">
        <w:rPr>
          <w:rFonts w:ascii="Arial" w:eastAsia="Arial" w:hAnsi="Arial" w:cs="Arial"/>
          <w:i/>
          <w:iCs/>
          <w:color w:val="002060"/>
          <w:sz w:val="18"/>
          <w:szCs w:val="18"/>
          <w:lang w:val="en"/>
        </w:rPr>
        <w:t>Alcachin</w:t>
      </w:r>
      <w:proofErr w:type="spellEnd"/>
      <w:r w:rsidR="7C1EC2CF" w:rsidRPr="467C5EDF">
        <w:rPr>
          <w:rFonts w:ascii="Arial" w:eastAsia="Arial" w:hAnsi="Arial" w:cs="Arial"/>
          <w:i/>
          <w:iCs/>
          <w:color w:val="002060"/>
          <w:sz w:val="18"/>
          <w:szCs w:val="18"/>
          <w:lang w:val="en"/>
        </w:rPr>
        <w:t xml:space="preserve"> et al.)</w:t>
      </w:r>
      <w:r w:rsidR="63DDEECB" w:rsidRPr="467C5EDF">
        <w:rPr>
          <w:rFonts w:ascii="Arial" w:eastAsia="Arial" w:hAnsi="Arial" w:cs="Arial"/>
          <w:i/>
          <w:iCs/>
          <w:color w:val="002060"/>
          <w:sz w:val="18"/>
          <w:szCs w:val="18"/>
          <w:lang w:val="en"/>
        </w:rPr>
        <w:t xml:space="preserve">. Expression levels shown in a. Violin plot and b. </w:t>
      </w:r>
      <w:proofErr w:type="spellStart"/>
      <w:r w:rsidR="63DDEECB" w:rsidRPr="467C5EDF">
        <w:rPr>
          <w:rFonts w:ascii="Arial" w:eastAsia="Arial" w:hAnsi="Arial" w:cs="Arial"/>
          <w:i/>
          <w:iCs/>
          <w:color w:val="002060"/>
          <w:sz w:val="18"/>
          <w:szCs w:val="18"/>
          <w:lang w:val="en"/>
        </w:rPr>
        <w:t>UMAP</w:t>
      </w:r>
      <w:proofErr w:type="spellEnd"/>
      <w:r w:rsidR="63DDEECB" w:rsidRPr="467C5EDF">
        <w:rPr>
          <w:rFonts w:ascii="Arial" w:eastAsia="Arial" w:hAnsi="Arial" w:cs="Arial"/>
          <w:i/>
          <w:iCs/>
          <w:color w:val="002060"/>
          <w:sz w:val="18"/>
          <w:szCs w:val="18"/>
          <w:lang w:val="en"/>
        </w:rPr>
        <w:t>.</w:t>
      </w:r>
      <w:r w:rsidR="501B358E" w:rsidRPr="467C5EDF">
        <w:rPr>
          <w:rFonts w:ascii="Arial" w:eastAsia="Arial" w:hAnsi="Arial" w:cs="Arial"/>
          <w:i/>
          <w:iCs/>
          <w:color w:val="002060"/>
          <w:sz w:val="18"/>
          <w:szCs w:val="18"/>
          <w:lang w:val="en"/>
        </w:rPr>
        <w:t xml:space="preserve"> </w:t>
      </w:r>
      <w:r w:rsidR="28D9AF68" w:rsidRPr="467C5EDF">
        <w:rPr>
          <w:rFonts w:ascii="Arial" w:eastAsia="Arial" w:hAnsi="Arial" w:cs="Arial"/>
          <w:i/>
          <w:iCs/>
          <w:color w:val="002060"/>
          <w:sz w:val="18"/>
          <w:szCs w:val="18"/>
          <w:lang w:val="en"/>
        </w:rPr>
        <w:t xml:space="preserve">c. </w:t>
      </w:r>
      <w:r w:rsidR="58FC661A" w:rsidRPr="467C5EDF">
        <w:rPr>
          <w:rFonts w:ascii="Arial" w:eastAsia="Arial" w:hAnsi="Arial" w:cs="Arial"/>
          <w:i/>
          <w:iCs/>
          <w:color w:val="002060"/>
          <w:sz w:val="18"/>
          <w:szCs w:val="18"/>
          <w:lang w:val="en"/>
        </w:rPr>
        <w:t>B</w:t>
      </w:r>
      <w:r w:rsidR="6186A8ED" w:rsidRPr="467C5EDF">
        <w:rPr>
          <w:rFonts w:ascii="Arial" w:eastAsia="Arial" w:hAnsi="Arial" w:cs="Arial"/>
          <w:i/>
          <w:iCs/>
          <w:color w:val="002060"/>
          <w:sz w:val="18"/>
          <w:szCs w:val="18"/>
          <w:lang w:val="en"/>
        </w:rPr>
        <w:t>M-ccRCC</w:t>
      </w:r>
      <w:r w:rsidR="58FC661A" w:rsidRPr="467C5EDF">
        <w:rPr>
          <w:rFonts w:ascii="Arial" w:eastAsia="Arial" w:hAnsi="Arial" w:cs="Arial"/>
          <w:i/>
          <w:iCs/>
          <w:color w:val="002060"/>
          <w:sz w:val="18"/>
          <w:szCs w:val="18"/>
          <w:lang w:val="en"/>
        </w:rPr>
        <w:t xml:space="preserve"> tissue sample </w:t>
      </w:r>
      <w:proofErr w:type="spellStart"/>
      <w:r w:rsidR="70E2F930" w:rsidRPr="467C5EDF">
        <w:rPr>
          <w:rFonts w:ascii="Arial" w:eastAsia="Arial" w:hAnsi="Arial" w:cs="Arial"/>
          <w:i/>
          <w:iCs/>
          <w:color w:val="002060"/>
          <w:sz w:val="18"/>
          <w:szCs w:val="18"/>
          <w:lang w:val="en"/>
        </w:rPr>
        <w:t>sc</w:t>
      </w:r>
      <w:proofErr w:type="spellEnd"/>
      <w:r w:rsidR="70E2F930" w:rsidRPr="467C5EDF">
        <w:rPr>
          <w:rFonts w:ascii="Arial" w:eastAsia="Arial" w:hAnsi="Arial" w:cs="Arial"/>
          <w:i/>
          <w:iCs/>
          <w:color w:val="002060"/>
          <w:sz w:val="18"/>
          <w:szCs w:val="18"/>
          <w:lang w:val="en"/>
        </w:rPr>
        <w:t xml:space="preserve"> </w:t>
      </w:r>
      <w:proofErr w:type="spellStart"/>
      <w:r w:rsidR="70E2F930" w:rsidRPr="467C5EDF">
        <w:rPr>
          <w:rFonts w:ascii="Arial" w:eastAsia="Arial" w:hAnsi="Arial" w:cs="Arial"/>
          <w:i/>
          <w:iCs/>
          <w:color w:val="002060"/>
          <w:sz w:val="18"/>
          <w:szCs w:val="18"/>
          <w:lang w:val="en"/>
        </w:rPr>
        <w:t>RNAseq</w:t>
      </w:r>
      <w:proofErr w:type="spellEnd"/>
      <w:r w:rsidR="70E2F930" w:rsidRPr="467C5EDF">
        <w:rPr>
          <w:rFonts w:ascii="Arial" w:eastAsia="Arial" w:hAnsi="Arial" w:cs="Arial"/>
          <w:i/>
          <w:iCs/>
          <w:color w:val="002060"/>
          <w:sz w:val="18"/>
          <w:szCs w:val="18"/>
          <w:lang w:val="en"/>
        </w:rPr>
        <w:t xml:space="preserve"> </w:t>
      </w:r>
      <w:r w:rsidR="58FC661A" w:rsidRPr="467C5EDF">
        <w:rPr>
          <w:rFonts w:ascii="Arial" w:eastAsia="Arial" w:hAnsi="Arial" w:cs="Arial"/>
          <w:i/>
          <w:iCs/>
          <w:color w:val="002060"/>
          <w:sz w:val="18"/>
          <w:szCs w:val="18"/>
          <w:lang w:val="en"/>
        </w:rPr>
        <w:t xml:space="preserve">expression of </w:t>
      </w:r>
      <w:r w:rsidR="4E0B38AB" w:rsidRPr="467C5EDF">
        <w:rPr>
          <w:rFonts w:ascii="Arial" w:eastAsia="Arial" w:hAnsi="Arial" w:cs="Arial"/>
          <w:i/>
          <w:iCs/>
          <w:color w:val="002060"/>
          <w:sz w:val="18"/>
          <w:szCs w:val="18"/>
          <w:lang w:val="en"/>
        </w:rPr>
        <w:t xml:space="preserve">the </w:t>
      </w:r>
      <w:r w:rsidR="58FC661A" w:rsidRPr="467C5EDF">
        <w:rPr>
          <w:rFonts w:ascii="Arial" w:eastAsia="Arial" w:hAnsi="Arial" w:cs="Arial"/>
          <w:i/>
          <w:iCs/>
          <w:color w:val="002060"/>
          <w:sz w:val="18"/>
          <w:szCs w:val="18"/>
          <w:lang w:val="en"/>
        </w:rPr>
        <w:t xml:space="preserve">eight </w:t>
      </w:r>
      <w:proofErr w:type="spellStart"/>
      <w:r w:rsidR="58FC661A" w:rsidRPr="467C5EDF">
        <w:rPr>
          <w:rFonts w:ascii="Arial" w:eastAsia="Arial" w:hAnsi="Arial" w:cs="Arial"/>
          <w:i/>
          <w:iCs/>
          <w:color w:val="002060"/>
          <w:sz w:val="18"/>
          <w:szCs w:val="18"/>
          <w:lang w:val="en"/>
        </w:rPr>
        <w:t>DEGs</w:t>
      </w:r>
      <w:proofErr w:type="spellEnd"/>
      <w:r w:rsidR="63DDEECB" w:rsidRPr="467C5EDF">
        <w:rPr>
          <w:rFonts w:ascii="Arial" w:eastAsia="Arial" w:hAnsi="Arial" w:cs="Arial"/>
          <w:i/>
          <w:iCs/>
          <w:color w:val="002060"/>
          <w:sz w:val="18"/>
          <w:szCs w:val="18"/>
          <w:lang w:val="en"/>
        </w:rPr>
        <w:t xml:space="preserve"> associated with PM-ccRCC</w:t>
      </w:r>
      <w:r w:rsidR="1D4F24CE" w:rsidRPr="467C5EDF">
        <w:rPr>
          <w:rFonts w:ascii="Arial" w:eastAsia="Arial" w:hAnsi="Arial" w:cs="Arial"/>
          <w:i/>
          <w:iCs/>
          <w:color w:val="002060"/>
          <w:sz w:val="18"/>
          <w:szCs w:val="18"/>
          <w:lang w:val="en"/>
        </w:rPr>
        <w:t>.</w:t>
      </w:r>
    </w:p>
    <w:p w14:paraId="0850B117" w14:textId="77777777" w:rsidR="00EC7ACA" w:rsidRDefault="00EC7ACA" w:rsidP="00BD0DD4">
      <w:pPr>
        <w:rPr>
          <w:rFonts w:ascii="Arial" w:eastAsia="Arial" w:hAnsi="Arial" w:cs="Arial"/>
          <w:b/>
          <w:bCs/>
          <w:i/>
          <w:iCs/>
          <w:color w:val="002060"/>
          <w:sz w:val="18"/>
          <w:szCs w:val="18"/>
          <w:lang w:val="en"/>
        </w:rPr>
      </w:pPr>
    </w:p>
    <w:p w14:paraId="0172E5D1" w14:textId="3585A07F" w:rsidR="00EC7ACA" w:rsidRDefault="00EC7ACA" w:rsidP="00BD0DD4">
      <w:pPr>
        <w:rPr>
          <w:rFonts w:ascii="Arial" w:eastAsia="Arial" w:hAnsi="Arial" w:cs="Arial"/>
          <w:b/>
          <w:bCs/>
          <w:i/>
          <w:iCs/>
          <w:color w:val="002060"/>
          <w:sz w:val="18"/>
          <w:szCs w:val="18"/>
          <w:lang w:val="en"/>
        </w:rPr>
      </w:pPr>
    </w:p>
    <w:p w14:paraId="48AB87CD" w14:textId="2FE74504" w:rsidR="6825A6D6" w:rsidRPr="00F20152" w:rsidRDefault="00EC7ACA" w:rsidP="00BD0DD4">
      <w:pPr>
        <w:rPr>
          <w:rFonts w:ascii="Arial" w:eastAsia="Arial" w:hAnsi="Arial" w:cs="Arial"/>
          <w:b/>
          <w:bCs/>
          <w:i/>
          <w:iCs/>
          <w:color w:val="44546A" w:themeColor="text2"/>
          <w:sz w:val="18"/>
          <w:szCs w:val="18"/>
          <w:lang w:val="en"/>
        </w:rPr>
      </w:pPr>
      <w:r w:rsidRPr="467C5EDF">
        <w:rPr>
          <w:rFonts w:ascii="Arial" w:eastAsia="Arial" w:hAnsi="Arial" w:cs="Arial"/>
          <w:b/>
          <w:bCs/>
          <w:i/>
          <w:iCs/>
          <w:color w:val="002060"/>
          <w:sz w:val="18"/>
          <w:szCs w:val="18"/>
          <w:lang w:val="en"/>
        </w:rPr>
        <w:t xml:space="preserve">S9. Single sample </w:t>
      </w:r>
      <w:proofErr w:type="spellStart"/>
      <w:r w:rsidRPr="467C5EDF">
        <w:rPr>
          <w:rFonts w:ascii="Arial" w:eastAsia="Arial" w:hAnsi="Arial" w:cs="Arial"/>
          <w:b/>
          <w:bCs/>
          <w:i/>
          <w:iCs/>
          <w:color w:val="002060"/>
          <w:sz w:val="18"/>
          <w:szCs w:val="18"/>
          <w:lang w:val="en"/>
        </w:rPr>
        <w:t>GSEA</w:t>
      </w:r>
      <w:proofErr w:type="spellEnd"/>
      <w:r w:rsidRPr="467C5EDF">
        <w:rPr>
          <w:rFonts w:ascii="Arial" w:eastAsia="Arial" w:hAnsi="Arial" w:cs="Arial"/>
          <w:b/>
          <w:bCs/>
          <w:i/>
          <w:iCs/>
          <w:color w:val="002060"/>
          <w:sz w:val="18"/>
          <w:szCs w:val="18"/>
          <w:lang w:val="en"/>
        </w:rPr>
        <w:t xml:space="preserve"> of PM-ccRCC 3D </w:t>
      </w:r>
      <w:proofErr w:type="spellStart"/>
      <w:r w:rsidRPr="467C5EDF">
        <w:rPr>
          <w:rFonts w:ascii="Arial" w:eastAsia="Arial" w:hAnsi="Arial" w:cs="Arial"/>
          <w:b/>
          <w:bCs/>
          <w:i/>
          <w:iCs/>
          <w:color w:val="002060"/>
          <w:sz w:val="18"/>
          <w:szCs w:val="18"/>
          <w:lang w:val="en"/>
        </w:rPr>
        <w:t>PDCs</w:t>
      </w:r>
      <w:proofErr w:type="spellEnd"/>
      <w:r w:rsidRPr="467C5EDF">
        <w:rPr>
          <w:rFonts w:ascii="Arial" w:eastAsia="Arial" w:hAnsi="Arial" w:cs="Arial"/>
          <w:b/>
          <w:bCs/>
          <w:i/>
          <w:iCs/>
          <w:color w:val="002060"/>
          <w:sz w:val="18"/>
          <w:szCs w:val="18"/>
          <w:lang w:val="en"/>
        </w:rPr>
        <w:t xml:space="preserve"> showing the different cell types (tumor cells, fibroblasts </w:t>
      </w:r>
      <w:proofErr w:type="spellStart"/>
      <w:r w:rsidR="216B3FA1" w:rsidRPr="467C5EDF">
        <w:rPr>
          <w:rFonts w:ascii="Arial" w:eastAsia="Arial" w:hAnsi="Arial" w:cs="Arial"/>
          <w:b/>
          <w:bCs/>
          <w:i/>
          <w:iCs/>
          <w:color w:val="002060"/>
          <w:sz w:val="18"/>
          <w:szCs w:val="18"/>
          <w:lang w:val="en"/>
        </w:rPr>
        <w:t>etc</w:t>
      </w:r>
      <w:proofErr w:type="spellEnd"/>
      <w:r w:rsidR="216B3FA1" w:rsidRPr="467C5EDF">
        <w:rPr>
          <w:rFonts w:ascii="Arial" w:eastAsia="Arial" w:hAnsi="Arial" w:cs="Arial"/>
          <w:b/>
          <w:bCs/>
          <w:i/>
          <w:iCs/>
          <w:color w:val="002060"/>
          <w:sz w:val="18"/>
          <w:szCs w:val="18"/>
          <w:lang w:val="en"/>
        </w:rPr>
        <w:t>) as well as th</w:t>
      </w:r>
      <w:r w:rsidR="27D1D605" w:rsidRPr="467C5EDF">
        <w:rPr>
          <w:rFonts w:ascii="Arial" w:eastAsia="Arial" w:hAnsi="Arial" w:cs="Arial"/>
          <w:b/>
          <w:bCs/>
          <w:i/>
          <w:iCs/>
          <w:color w:val="002060"/>
          <w:sz w:val="18"/>
          <w:szCs w:val="18"/>
          <w:lang w:val="en"/>
        </w:rPr>
        <w:t>e</w:t>
      </w:r>
      <w:r w:rsidR="216B3FA1" w:rsidRPr="467C5EDF">
        <w:rPr>
          <w:rFonts w:ascii="Arial" w:eastAsia="Arial" w:hAnsi="Arial" w:cs="Arial"/>
          <w:b/>
          <w:bCs/>
          <w:i/>
          <w:iCs/>
          <w:color w:val="002060"/>
          <w:sz w:val="18"/>
          <w:szCs w:val="18"/>
          <w:lang w:val="en"/>
        </w:rPr>
        <w:t xml:space="preserve"> </w:t>
      </w:r>
      <w:r w:rsidR="136D4344" w:rsidRPr="467C5EDF">
        <w:rPr>
          <w:rFonts w:ascii="Arial" w:eastAsia="Arial" w:hAnsi="Arial" w:cs="Arial"/>
          <w:b/>
          <w:bCs/>
          <w:i/>
          <w:iCs/>
          <w:color w:val="002060"/>
          <w:sz w:val="18"/>
          <w:szCs w:val="18"/>
          <w:lang w:val="en"/>
        </w:rPr>
        <w:t xml:space="preserve">populations expressing </w:t>
      </w:r>
      <w:r w:rsidR="216B3FA1" w:rsidRPr="467C5EDF">
        <w:rPr>
          <w:rFonts w:ascii="Arial" w:eastAsia="Arial" w:hAnsi="Arial" w:cs="Arial"/>
          <w:b/>
          <w:bCs/>
          <w:i/>
          <w:iCs/>
          <w:color w:val="002060"/>
          <w:sz w:val="18"/>
          <w:szCs w:val="18"/>
          <w:lang w:val="en"/>
        </w:rPr>
        <w:t xml:space="preserve">differential </w:t>
      </w:r>
      <w:r w:rsidR="7D300222" w:rsidRPr="467C5EDF">
        <w:rPr>
          <w:rFonts w:ascii="Arial" w:eastAsia="Arial" w:hAnsi="Arial" w:cs="Arial"/>
          <w:b/>
          <w:bCs/>
          <w:i/>
          <w:iCs/>
          <w:color w:val="002060"/>
          <w:sz w:val="18"/>
          <w:szCs w:val="18"/>
          <w:lang w:val="en"/>
        </w:rPr>
        <w:t xml:space="preserve">levels of </w:t>
      </w:r>
      <w:r w:rsidR="6669A609" w:rsidRPr="467C5EDF">
        <w:rPr>
          <w:rFonts w:ascii="Arial" w:eastAsia="Arial" w:hAnsi="Arial" w:cs="Arial"/>
          <w:b/>
          <w:bCs/>
          <w:i/>
          <w:iCs/>
          <w:color w:val="002060"/>
          <w:sz w:val="18"/>
          <w:szCs w:val="18"/>
          <w:lang w:val="en"/>
        </w:rPr>
        <w:t xml:space="preserve">HALLMARK </w:t>
      </w:r>
      <w:r w:rsidR="4D80ACE5" w:rsidRPr="467C5EDF">
        <w:rPr>
          <w:rFonts w:ascii="Arial" w:eastAsia="Arial" w:hAnsi="Arial" w:cs="Arial"/>
          <w:b/>
          <w:bCs/>
          <w:i/>
          <w:iCs/>
          <w:color w:val="002060"/>
          <w:sz w:val="18"/>
          <w:szCs w:val="18"/>
          <w:lang w:val="en"/>
        </w:rPr>
        <w:t>pathway genes.</w:t>
      </w:r>
    </w:p>
    <w:p w14:paraId="1DA6B3E9" w14:textId="626AFD7A" w:rsidR="00943833" w:rsidRPr="00732F21" w:rsidRDefault="00943833" w:rsidP="00BD0DD4">
      <w:pPr>
        <w:spacing w:after="80"/>
        <w:rPr>
          <w:rFonts w:ascii="Arial" w:eastAsia="Arial" w:hAnsi="Arial" w:cs="Arial"/>
          <w:b/>
          <w:bCs/>
          <w:i/>
          <w:iCs/>
          <w:color w:val="002060"/>
          <w:sz w:val="18"/>
          <w:szCs w:val="18"/>
          <w:lang w:val="en"/>
        </w:rPr>
      </w:pPr>
    </w:p>
    <w:p w14:paraId="26AB91FE" w14:textId="4B951E26" w:rsidR="00F20152" w:rsidRPr="00BD0DD4" w:rsidRDefault="2563CFBD" w:rsidP="00BD0DD4">
      <w:pPr>
        <w:spacing w:after="80"/>
        <w:rPr>
          <w:rFonts w:ascii="Arial" w:eastAsia="Arial" w:hAnsi="Arial" w:cs="Arial"/>
          <w:i/>
          <w:iCs/>
          <w:color w:val="44546A" w:themeColor="text2"/>
          <w:sz w:val="18"/>
          <w:szCs w:val="18"/>
          <w:lang w:val="en-US"/>
        </w:rPr>
      </w:pPr>
      <w:r w:rsidRPr="3E87D4E2">
        <w:rPr>
          <w:rFonts w:ascii="Arial" w:eastAsia="Arial" w:hAnsi="Arial" w:cs="Arial"/>
          <w:b/>
          <w:bCs/>
          <w:i/>
          <w:iCs/>
          <w:color w:val="002060"/>
          <w:sz w:val="18"/>
          <w:szCs w:val="18"/>
          <w:lang w:val="en-US"/>
        </w:rPr>
        <w:t>S10</w:t>
      </w:r>
      <w:r w:rsidR="117DCBE6" w:rsidRPr="3E87D4E2">
        <w:rPr>
          <w:rFonts w:ascii="Arial" w:eastAsia="Arial" w:hAnsi="Arial" w:cs="Arial"/>
          <w:b/>
          <w:bCs/>
          <w:i/>
          <w:iCs/>
          <w:color w:val="002060"/>
          <w:sz w:val="18"/>
          <w:szCs w:val="18"/>
          <w:lang w:val="en-US"/>
        </w:rPr>
        <w:t xml:space="preserve"> </w:t>
      </w:r>
      <w:r w:rsidR="027E9BA3" w:rsidRPr="3E87D4E2">
        <w:rPr>
          <w:rFonts w:ascii="Arial" w:eastAsia="Arial" w:hAnsi="Arial" w:cs="Arial"/>
          <w:b/>
          <w:bCs/>
          <w:i/>
          <w:iCs/>
          <w:color w:val="002060"/>
          <w:sz w:val="18"/>
          <w:szCs w:val="18"/>
          <w:lang w:val="en-US"/>
        </w:rPr>
        <w:t xml:space="preserve">Pathway-level somatic mutations </w:t>
      </w:r>
      <w:r w:rsidR="678E9F3B" w:rsidRPr="3E87D4E2">
        <w:rPr>
          <w:rFonts w:ascii="Arial" w:eastAsia="Arial" w:hAnsi="Arial" w:cs="Arial"/>
          <w:b/>
          <w:bCs/>
          <w:i/>
          <w:iCs/>
          <w:color w:val="002060"/>
          <w:sz w:val="18"/>
          <w:szCs w:val="18"/>
          <w:lang w:val="en-US"/>
        </w:rPr>
        <w:t>do</w:t>
      </w:r>
      <w:r w:rsidR="027E9BA3" w:rsidRPr="3E87D4E2">
        <w:rPr>
          <w:rFonts w:ascii="Arial" w:eastAsia="Arial" w:hAnsi="Arial" w:cs="Arial"/>
          <w:b/>
          <w:bCs/>
          <w:i/>
          <w:iCs/>
          <w:color w:val="002060"/>
          <w:sz w:val="18"/>
          <w:szCs w:val="18"/>
          <w:lang w:val="en-US"/>
        </w:rPr>
        <w:t xml:space="preserve"> not associate with drug responses</w:t>
      </w:r>
      <w:r w:rsidR="2F50506E" w:rsidRPr="3E87D4E2">
        <w:rPr>
          <w:rFonts w:ascii="Arial" w:eastAsia="Arial" w:hAnsi="Arial" w:cs="Arial"/>
          <w:b/>
          <w:bCs/>
          <w:i/>
          <w:iCs/>
          <w:color w:val="002060"/>
          <w:sz w:val="18"/>
          <w:szCs w:val="18"/>
          <w:lang w:val="en-US"/>
        </w:rPr>
        <w:t>.</w:t>
      </w:r>
      <w:r w:rsidR="14BB9F18" w:rsidRPr="3E87D4E2">
        <w:rPr>
          <w:rFonts w:ascii="Arial" w:eastAsia="Arial" w:hAnsi="Arial" w:cs="Arial"/>
          <w:b/>
          <w:bCs/>
          <w:i/>
          <w:iCs/>
          <w:color w:val="002060"/>
          <w:sz w:val="18"/>
          <w:szCs w:val="18"/>
          <w:lang w:val="en-US"/>
        </w:rPr>
        <w:t xml:space="preserve"> I</w:t>
      </w:r>
      <w:r w:rsidR="2C2421C9" w:rsidRPr="3E87D4E2">
        <w:rPr>
          <w:rFonts w:ascii="Arial" w:eastAsia="Arial" w:hAnsi="Arial" w:cs="Arial"/>
          <w:b/>
          <w:bCs/>
          <w:i/>
          <w:iCs/>
          <w:color w:val="002060"/>
          <w:sz w:val="18"/>
          <w:szCs w:val="18"/>
          <w:lang w:val="en-US"/>
        </w:rPr>
        <w:t xml:space="preserve">ncorporation of patient-specific deregulations (differential expression (DE) in </w:t>
      </w:r>
      <w:proofErr w:type="spellStart"/>
      <w:r w:rsidR="2C2421C9" w:rsidRPr="3E87D4E2">
        <w:rPr>
          <w:rFonts w:ascii="Arial" w:eastAsia="Arial" w:hAnsi="Arial" w:cs="Arial"/>
          <w:b/>
          <w:bCs/>
          <w:i/>
          <w:iCs/>
          <w:color w:val="002060"/>
          <w:sz w:val="18"/>
          <w:szCs w:val="18"/>
          <w:lang w:val="en-US"/>
        </w:rPr>
        <w:t>scRNA</w:t>
      </w:r>
      <w:proofErr w:type="spellEnd"/>
      <w:r w:rsidR="2C2421C9" w:rsidRPr="3E87D4E2">
        <w:rPr>
          <w:rFonts w:ascii="Arial" w:eastAsia="Arial" w:hAnsi="Arial" w:cs="Arial"/>
          <w:b/>
          <w:bCs/>
          <w:i/>
          <w:iCs/>
          <w:color w:val="002060"/>
          <w:sz w:val="18"/>
          <w:szCs w:val="18"/>
          <w:lang w:val="en-US"/>
        </w:rPr>
        <w:t xml:space="preserve"> seq data, mutations, and copy number (CN) ratios)</w:t>
      </w:r>
      <w:r w:rsidRPr="3E87D4E2">
        <w:rPr>
          <w:rFonts w:ascii="Arial" w:eastAsia="Arial" w:hAnsi="Arial" w:cs="Arial"/>
          <w:b/>
          <w:bCs/>
          <w:i/>
          <w:iCs/>
          <w:color w:val="002060"/>
          <w:sz w:val="18"/>
          <w:szCs w:val="18"/>
          <w:lang w:val="en-US"/>
        </w:rPr>
        <w:t xml:space="preserve"> </w:t>
      </w:r>
      <w:r w:rsidR="6AC906FA" w:rsidRPr="3E87D4E2">
        <w:rPr>
          <w:rFonts w:ascii="Arial" w:eastAsia="Arial" w:hAnsi="Arial" w:cs="Arial"/>
          <w:b/>
          <w:bCs/>
          <w:i/>
          <w:iCs/>
          <w:color w:val="002060"/>
          <w:sz w:val="18"/>
          <w:szCs w:val="18"/>
          <w:lang w:val="en-US"/>
        </w:rPr>
        <w:t xml:space="preserve">with drug-screening responses </w:t>
      </w:r>
      <w:r w:rsidR="6016607F" w:rsidRPr="3E87D4E2">
        <w:rPr>
          <w:rFonts w:ascii="Arial" w:eastAsia="Arial" w:hAnsi="Arial" w:cs="Arial"/>
          <w:b/>
          <w:bCs/>
          <w:i/>
          <w:iCs/>
          <w:color w:val="002060"/>
          <w:sz w:val="18"/>
          <w:szCs w:val="18"/>
          <w:lang w:val="en-US"/>
        </w:rPr>
        <w:t xml:space="preserve">on pathway-level </w:t>
      </w:r>
      <w:r w:rsidR="4D47A838" w:rsidRPr="3E87D4E2">
        <w:rPr>
          <w:rFonts w:ascii="Arial" w:eastAsia="Arial" w:hAnsi="Arial" w:cs="Arial"/>
          <w:b/>
          <w:bCs/>
          <w:i/>
          <w:iCs/>
          <w:color w:val="002060"/>
          <w:sz w:val="18"/>
          <w:szCs w:val="18"/>
          <w:lang w:val="en-US"/>
        </w:rPr>
        <w:t>proposes future druggable target pathways</w:t>
      </w:r>
      <w:r w:rsidR="6016607F" w:rsidRPr="3E87D4E2">
        <w:rPr>
          <w:rFonts w:ascii="Arial" w:eastAsia="Arial" w:hAnsi="Arial" w:cs="Arial"/>
          <w:b/>
          <w:bCs/>
          <w:i/>
          <w:iCs/>
          <w:color w:val="002060"/>
          <w:sz w:val="18"/>
          <w:szCs w:val="18"/>
          <w:lang w:val="en-US"/>
        </w:rPr>
        <w:t xml:space="preserve">. </w:t>
      </w:r>
      <w:r w:rsidRPr="3E87D4E2">
        <w:rPr>
          <w:rFonts w:ascii="Arial" w:eastAsia="Arial" w:hAnsi="Arial" w:cs="Arial"/>
          <w:i/>
          <w:iCs/>
          <w:color w:val="002060"/>
          <w:sz w:val="18"/>
          <w:szCs w:val="18"/>
          <w:lang w:val="en-US"/>
        </w:rPr>
        <w:t>a.</w:t>
      </w:r>
      <w:r w:rsidR="25E25EA7" w:rsidRPr="3E87D4E2">
        <w:rPr>
          <w:rFonts w:ascii="Arial" w:eastAsia="Arial" w:hAnsi="Arial" w:cs="Arial"/>
          <w:i/>
          <w:iCs/>
          <w:color w:val="002060"/>
          <w:sz w:val="18"/>
          <w:szCs w:val="18"/>
          <w:lang w:val="en-US"/>
        </w:rPr>
        <w:t xml:space="preserve"> D</w:t>
      </w:r>
      <w:r w:rsidR="616DFD12" w:rsidRPr="3E87D4E2">
        <w:rPr>
          <w:rFonts w:ascii="Arial" w:eastAsia="Arial" w:hAnsi="Arial" w:cs="Arial"/>
          <w:i/>
          <w:iCs/>
          <w:color w:val="002060"/>
          <w:sz w:val="18"/>
          <w:szCs w:val="18"/>
          <w:lang w:val="en-US"/>
        </w:rPr>
        <w:t>rug sensitivity</w:t>
      </w:r>
      <w:r w:rsidR="0DCD6B1F" w:rsidRPr="3E87D4E2">
        <w:rPr>
          <w:rFonts w:ascii="Arial" w:eastAsia="Arial" w:hAnsi="Arial" w:cs="Arial"/>
          <w:i/>
          <w:iCs/>
          <w:color w:val="002060"/>
          <w:sz w:val="18"/>
          <w:szCs w:val="18"/>
          <w:lang w:val="en-US"/>
        </w:rPr>
        <w:t xml:space="preserve"> (max DSS ≥6) </w:t>
      </w:r>
      <w:r w:rsidR="0FBE129B" w:rsidRPr="3E87D4E2">
        <w:rPr>
          <w:rFonts w:ascii="Arial" w:eastAsia="Arial" w:hAnsi="Arial" w:cs="Arial"/>
          <w:i/>
          <w:iCs/>
          <w:color w:val="002060"/>
          <w:sz w:val="18"/>
          <w:szCs w:val="18"/>
          <w:lang w:val="en-US"/>
        </w:rPr>
        <w:t xml:space="preserve">does not occur more often </w:t>
      </w:r>
      <w:r w:rsidR="0DCD6B1F" w:rsidRPr="3E87D4E2">
        <w:rPr>
          <w:rFonts w:ascii="Arial" w:eastAsia="Arial" w:hAnsi="Arial" w:cs="Arial"/>
          <w:i/>
          <w:iCs/>
          <w:color w:val="002060"/>
          <w:sz w:val="18"/>
          <w:szCs w:val="18"/>
          <w:lang w:val="en-US"/>
        </w:rPr>
        <w:t xml:space="preserve">among The HALLMARK gene sets </w:t>
      </w:r>
      <w:r w:rsidR="52D8E6B4" w:rsidRPr="3E87D4E2">
        <w:rPr>
          <w:rFonts w:ascii="Arial" w:eastAsia="Arial" w:hAnsi="Arial" w:cs="Arial"/>
          <w:i/>
          <w:iCs/>
          <w:color w:val="002060"/>
          <w:sz w:val="18"/>
          <w:szCs w:val="18"/>
          <w:lang w:val="en-US"/>
        </w:rPr>
        <w:t xml:space="preserve">with one or more somatic mutations </w:t>
      </w:r>
      <w:r w:rsidR="0DCD6B1F" w:rsidRPr="3E87D4E2">
        <w:rPr>
          <w:rFonts w:ascii="Arial" w:eastAsia="Arial" w:hAnsi="Arial" w:cs="Arial"/>
          <w:i/>
          <w:iCs/>
          <w:color w:val="002060"/>
          <w:sz w:val="18"/>
          <w:szCs w:val="18"/>
          <w:lang w:val="en-US"/>
        </w:rPr>
        <w:t xml:space="preserve">compared to those </w:t>
      </w:r>
      <w:r w:rsidR="7480B3CB" w:rsidRPr="3E87D4E2">
        <w:rPr>
          <w:rFonts w:ascii="Arial" w:eastAsia="Arial" w:hAnsi="Arial" w:cs="Arial"/>
          <w:i/>
          <w:iCs/>
          <w:color w:val="002060"/>
          <w:sz w:val="18"/>
          <w:szCs w:val="18"/>
          <w:lang w:val="en-US"/>
        </w:rPr>
        <w:t>without a somatic mutation</w:t>
      </w:r>
      <w:r w:rsidR="0DCD6B1F" w:rsidRPr="3E87D4E2">
        <w:rPr>
          <w:rFonts w:ascii="Arial" w:eastAsia="Arial" w:hAnsi="Arial" w:cs="Arial"/>
          <w:i/>
          <w:iCs/>
          <w:color w:val="002060"/>
          <w:sz w:val="18"/>
          <w:szCs w:val="18"/>
          <w:lang w:val="en-US"/>
        </w:rPr>
        <w:t xml:space="preserve">. </w:t>
      </w:r>
      <w:r w:rsidR="70D03E7E" w:rsidRPr="3E87D4E2">
        <w:rPr>
          <w:rFonts w:ascii="Arial" w:eastAsia="Arial" w:hAnsi="Arial" w:cs="Arial"/>
          <w:i/>
          <w:iCs/>
          <w:color w:val="002060"/>
          <w:sz w:val="18"/>
          <w:szCs w:val="18"/>
          <w:lang w:val="en-US"/>
        </w:rPr>
        <w:t>b.</w:t>
      </w:r>
      <w:r w:rsidR="0DCD6B1F" w:rsidRPr="3E87D4E2">
        <w:rPr>
          <w:rFonts w:ascii="Arial" w:eastAsia="Arial" w:hAnsi="Arial" w:cs="Arial"/>
          <w:i/>
          <w:iCs/>
          <w:color w:val="002060"/>
          <w:sz w:val="18"/>
          <w:szCs w:val="18"/>
          <w:lang w:val="en-US"/>
        </w:rPr>
        <w:t xml:space="preserve"> </w:t>
      </w:r>
      <w:r w:rsidR="2F7523B0" w:rsidRPr="3E87D4E2">
        <w:rPr>
          <w:rFonts w:ascii="Arial" w:eastAsia="Arial" w:hAnsi="Arial" w:cs="Arial"/>
          <w:i/>
          <w:iCs/>
          <w:color w:val="002060"/>
          <w:sz w:val="18"/>
          <w:szCs w:val="18"/>
          <w:lang w:val="en-US"/>
        </w:rPr>
        <w:t xml:space="preserve">There was no statistical </w:t>
      </w:r>
      <w:r w:rsidR="0DCD6B1F" w:rsidRPr="3E87D4E2">
        <w:rPr>
          <w:rFonts w:ascii="Arial" w:eastAsia="Arial" w:hAnsi="Arial" w:cs="Arial"/>
          <w:i/>
          <w:iCs/>
          <w:color w:val="002060"/>
          <w:sz w:val="18"/>
          <w:szCs w:val="18"/>
          <w:lang w:val="en-US"/>
        </w:rPr>
        <w:t xml:space="preserve">association between pathway-level </w:t>
      </w:r>
      <w:r w:rsidR="3C0956B2" w:rsidRPr="3E87D4E2">
        <w:rPr>
          <w:rFonts w:ascii="Arial" w:eastAsia="Arial" w:hAnsi="Arial" w:cs="Arial"/>
          <w:i/>
          <w:iCs/>
          <w:color w:val="002060"/>
          <w:sz w:val="18"/>
          <w:szCs w:val="18"/>
          <w:lang w:val="en-US"/>
        </w:rPr>
        <w:t>somatic mutation</w:t>
      </w:r>
      <w:r w:rsidR="0DCD6B1F" w:rsidRPr="3E87D4E2">
        <w:rPr>
          <w:rFonts w:ascii="Arial" w:eastAsia="Arial" w:hAnsi="Arial" w:cs="Arial"/>
          <w:i/>
          <w:iCs/>
          <w:color w:val="002060"/>
          <w:sz w:val="18"/>
          <w:szCs w:val="18"/>
          <w:lang w:val="en-US"/>
        </w:rPr>
        <w:t xml:space="preserve"> and drug response (one-sided paired Wilcoxon test p=0.</w:t>
      </w:r>
      <w:r w:rsidR="1B20BD06" w:rsidRPr="3E87D4E2">
        <w:rPr>
          <w:rFonts w:ascii="Arial" w:eastAsia="Arial" w:hAnsi="Arial" w:cs="Arial"/>
          <w:i/>
          <w:iCs/>
          <w:color w:val="002060"/>
          <w:sz w:val="18"/>
          <w:szCs w:val="18"/>
          <w:lang w:val="en-US"/>
        </w:rPr>
        <w:t>75</w:t>
      </w:r>
      <w:r w:rsidR="0DCD6B1F" w:rsidRPr="3E87D4E2">
        <w:rPr>
          <w:rFonts w:ascii="Arial" w:eastAsia="Arial" w:hAnsi="Arial" w:cs="Arial"/>
          <w:i/>
          <w:iCs/>
          <w:color w:val="002060"/>
          <w:sz w:val="18"/>
          <w:szCs w:val="18"/>
          <w:lang w:val="en-US"/>
        </w:rPr>
        <w:t xml:space="preserve">). </w:t>
      </w:r>
      <w:r w:rsidR="61D10E3B" w:rsidRPr="3E87D4E2">
        <w:rPr>
          <w:rFonts w:ascii="Arial" w:eastAsia="Arial" w:hAnsi="Arial" w:cs="Arial"/>
          <w:i/>
          <w:iCs/>
          <w:color w:val="002060"/>
          <w:sz w:val="18"/>
          <w:szCs w:val="18"/>
          <w:lang w:val="en-US"/>
        </w:rPr>
        <w:t xml:space="preserve">c. </w:t>
      </w:r>
      <w:r w:rsidR="6825A6D6" w:rsidRPr="3E87D4E2">
        <w:rPr>
          <w:rFonts w:ascii="Arial" w:eastAsia="Arial" w:hAnsi="Arial" w:cs="Arial"/>
          <w:i/>
          <w:iCs/>
          <w:color w:val="002060"/>
          <w:sz w:val="18"/>
          <w:szCs w:val="18"/>
          <w:lang w:val="en-US"/>
        </w:rPr>
        <w:t xml:space="preserve">The panel illustrates all the </w:t>
      </w:r>
      <w:proofErr w:type="spellStart"/>
      <w:r w:rsidR="6825A6D6" w:rsidRPr="3E87D4E2">
        <w:rPr>
          <w:rFonts w:ascii="Arial" w:eastAsia="Arial" w:hAnsi="Arial" w:cs="Arial"/>
          <w:i/>
          <w:iCs/>
          <w:color w:val="002060"/>
          <w:sz w:val="18"/>
          <w:szCs w:val="18"/>
          <w:lang w:val="en-US"/>
        </w:rPr>
        <w:t>GSEA</w:t>
      </w:r>
      <w:proofErr w:type="spellEnd"/>
      <w:r w:rsidR="6825A6D6" w:rsidRPr="3E87D4E2">
        <w:rPr>
          <w:rFonts w:ascii="Arial" w:eastAsia="Arial" w:hAnsi="Arial" w:cs="Arial"/>
          <w:i/>
          <w:iCs/>
          <w:color w:val="002060"/>
          <w:sz w:val="18"/>
          <w:szCs w:val="18"/>
          <w:lang w:val="en-US"/>
        </w:rPr>
        <w:t xml:space="preserve"> HALLMARK pathways with &lt; 3 targeted genes (number of genes shown within the circle) in the drug library of 116 approved and investigational drugs. Somatic CN ratio (outermost circle), </w:t>
      </w:r>
      <w:r w:rsidR="4B1A9C7F" w:rsidRPr="3E87D4E2">
        <w:rPr>
          <w:rFonts w:ascii="Arial" w:eastAsia="Arial" w:hAnsi="Arial" w:cs="Arial"/>
          <w:i/>
          <w:iCs/>
          <w:color w:val="002060"/>
          <w:sz w:val="18"/>
          <w:szCs w:val="18"/>
          <w:lang w:val="en-US"/>
        </w:rPr>
        <w:t>DE</w:t>
      </w:r>
      <w:r w:rsidR="6825A6D6" w:rsidRPr="3E87D4E2">
        <w:rPr>
          <w:rFonts w:ascii="Arial" w:eastAsia="Arial" w:hAnsi="Arial" w:cs="Arial"/>
          <w:i/>
          <w:iCs/>
          <w:color w:val="002060"/>
          <w:sz w:val="18"/>
          <w:szCs w:val="18"/>
          <w:lang w:val="en-US"/>
        </w:rPr>
        <w:t xml:space="preserve"> in </w:t>
      </w:r>
      <w:proofErr w:type="spellStart"/>
      <w:r w:rsidR="6825A6D6" w:rsidRPr="3E87D4E2">
        <w:rPr>
          <w:rFonts w:ascii="Arial" w:eastAsia="Arial" w:hAnsi="Arial" w:cs="Arial"/>
          <w:i/>
          <w:iCs/>
          <w:color w:val="002060"/>
          <w:sz w:val="18"/>
          <w:szCs w:val="18"/>
          <w:lang w:val="en-US"/>
        </w:rPr>
        <w:t>scRNA</w:t>
      </w:r>
      <w:proofErr w:type="spellEnd"/>
      <w:r w:rsidR="6825A6D6" w:rsidRPr="3E87D4E2">
        <w:rPr>
          <w:rFonts w:ascii="Arial" w:eastAsia="Arial" w:hAnsi="Arial" w:cs="Arial"/>
          <w:i/>
          <w:iCs/>
          <w:color w:val="002060"/>
          <w:sz w:val="18"/>
          <w:szCs w:val="18"/>
          <w:lang w:val="en-US"/>
        </w:rPr>
        <w:t xml:space="preserve"> seq</w:t>
      </w:r>
      <w:r w:rsidR="3D1EECBC" w:rsidRPr="3E87D4E2">
        <w:rPr>
          <w:rFonts w:ascii="Arial" w:eastAsia="Arial" w:hAnsi="Arial" w:cs="Arial"/>
          <w:i/>
          <w:iCs/>
          <w:color w:val="002060"/>
          <w:sz w:val="18"/>
          <w:szCs w:val="18"/>
          <w:lang w:val="en-US"/>
        </w:rPr>
        <w:t xml:space="preserve"> (log2 fold change)</w:t>
      </w:r>
      <w:r w:rsidR="6825A6D6" w:rsidRPr="3E87D4E2">
        <w:rPr>
          <w:rFonts w:ascii="Arial" w:eastAsia="Arial" w:hAnsi="Arial" w:cs="Arial"/>
          <w:i/>
          <w:iCs/>
          <w:color w:val="002060"/>
          <w:sz w:val="18"/>
          <w:szCs w:val="18"/>
          <w:lang w:val="en-US"/>
        </w:rPr>
        <w:t xml:space="preserve">, maximum drug sensitivity score (DSS) for the pathway and mutation variance of frequency (VAF) in a gene within the pathway (innermost circle) is illustrated by color for each patient. Pathways such as oxidative phosphorylation and angiogenesis show high degree of deregulation, but none of the current drugs target these pathways (DSS=0). Pt=Patient, NOTCH=Notch </w:t>
      </w:r>
      <w:proofErr w:type="spellStart"/>
      <w:r w:rsidR="6825A6D6" w:rsidRPr="3E87D4E2">
        <w:rPr>
          <w:rFonts w:ascii="Arial" w:eastAsia="Arial" w:hAnsi="Arial" w:cs="Arial"/>
          <w:i/>
          <w:iCs/>
          <w:color w:val="002060"/>
          <w:sz w:val="18"/>
          <w:szCs w:val="18"/>
          <w:lang w:val="en-US"/>
        </w:rPr>
        <w:t>signalling</w:t>
      </w:r>
      <w:proofErr w:type="spellEnd"/>
      <w:r w:rsidR="6825A6D6" w:rsidRPr="3E87D4E2">
        <w:rPr>
          <w:rFonts w:ascii="Arial" w:eastAsia="Arial" w:hAnsi="Arial" w:cs="Arial"/>
          <w:i/>
          <w:iCs/>
          <w:color w:val="002060"/>
          <w:sz w:val="18"/>
          <w:szCs w:val="18"/>
          <w:lang w:val="en-US"/>
        </w:rPr>
        <w:t xml:space="preserve">, </w:t>
      </w:r>
      <w:proofErr w:type="spellStart"/>
      <w:r w:rsidR="6825A6D6" w:rsidRPr="3E87D4E2">
        <w:rPr>
          <w:rFonts w:ascii="Arial" w:eastAsia="Arial" w:hAnsi="Arial" w:cs="Arial"/>
          <w:i/>
          <w:iCs/>
          <w:color w:val="002060"/>
          <w:sz w:val="18"/>
          <w:szCs w:val="18"/>
          <w:lang w:val="en-US"/>
        </w:rPr>
        <w:t>Phospho</w:t>
      </w:r>
      <w:proofErr w:type="spellEnd"/>
      <w:r w:rsidR="6825A6D6" w:rsidRPr="3E87D4E2">
        <w:rPr>
          <w:rFonts w:ascii="Arial" w:eastAsia="Arial" w:hAnsi="Arial" w:cs="Arial"/>
          <w:i/>
          <w:iCs/>
          <w:color w:val="002060"/>
          <w:sz w:val="18"/>
          <w:szCs w:val="18"/>
          <w:lang w:val="en-US"/>
        </w:rPr>
        <w:t xml:space="preserve">=Phosphorylation, </w:t>
      </w:r>
      <w:proofErr w:type="spellStart"/>
      <w:r w:rsidR="6825A6D6" w:rsidRPr="3E87D4E2">
        <w:rPr>
          <w:rFonts w:ascii="Arial" w:eastAsia="Arial" w:hAnsi="Arial" w:cs="Arial"/>
          <w:i/>
          <w:iCs/>
          <w:color w:val="002060"/>
          <w:sz w:val="18"/>
          <w:szCs w:val="18"/>
          <w:lang w:val="en-US"/>
        </w:rPr>
        <w:t>Panc</w:t>
      </w:r>
      <w:proofErr w:type="spellEnd"/>
      <w:r w:rsidR="6825A6D6" w:rsidRPr="3E87D4E2">
        <w:rPr>
          <w:rFonts w:ascii="Arial" w:eastAsia="Arial" w:hAnsi="Arial" w:cs="Arial"/>
          <w:i/>
          <w:iCs/>
          <w:color w:val="002060"/>
          <w:sz w:val="18"/>
          <w:szCs w:val="18"/>
          <w:lang w:val="en-US"/>
        </w:rPr>
        <w:t xml:space="preserve">=Pancreas beta cells, Sec=secretion, ROS=Reactive oxygen species pathway, UPR=Unfolded protein response, </w:t>
      </w:r>
      <w:proofErr w:type="spellStart"/>
      <w:r w:rsidR="6825A6D6" w:rsidRPr="3E87D4E2">
        <w:rPr>
          <w:rFonts w:ascii="Arial" w:eastAsia="Arial" w:hAnsi="Arial" w:cs="Arial"/>
          <w:i/>
          <w:iCs/>
          <w:color w:val="002060"/>
          <w:sz w:val="18"/>
          <w:szCs w:val="18"/>
          <w:lang w:val="en-US"/>
        </w:rPr>
        <w:t>Wnt</w:t>
      </w:r>
      <w:proofErr w:type="spellEnd"/>
      <w:r w:rsidR="6825A6D6" w:rsidRPr="3E87D4E2">
        <w:rPr>
          <w:rFonts w:ascii="Arial" w:eastAsia="Arial" w:hAnsi="Arial" w:cs="Arial"/>
          <w:i/>
          <w:iCs/>
          <w:color w:val="002060"/>
          <w:sz w:val="18"/>
          <w:szCs w:val="18"/>
          <w:lang w:val="en-US"/>
        </w:rPr>
        <w:t>-β=</w:t>
      </w:r>
      <w:proofErr w:type="spellStart"/>
      <w:r w:rsidR="6825A6D6" w:rsidRPr="3E87D4E2">
        <w:rPr>
          <w:rFonts w:ascii="Arial" w:eastAsia="Arial" w:hAnsi="Arial" w:cs="Arial"/>
          <w:i/>
          <w:iCs/>
          <w:color w:val="002060"/>
          <w:sz w:val="18"/>
          <w:szCs w:val="18"/>
          <w:lang w:val="en-US"/>
        </w:rPr>
        <w:t>Wnt</w:t>
      </w:r>
      <w:proofErr w:type="spellEnd"/>
      <w:r w:rsidR="6825A6D6" w:rsidRPr="3E87D4E2">
        <w:rPr>
          <w:rFonts w:ascii="Arial" w:eastAsia="Arial" w:hAnsi="Arial" w:cs="Arial"/>
          <w:i/>
          <w:iCs/>
          <w:color w:val="002060"/>
          <w:sz w:val="18"/>
          <w:szCs w:val="18"/>
          <w:lang w:val="en-US"/>
        </w:rPr>
        <w:t xml:space="preserve">-beta-catenin signaling, </w:t>
      </w:r>
      <w:proofErr w:type="gramStart"/>
      <w:r w:rsidR="6825A6D6" w:rsidRPr="3E87D4E2">
        <w:rPr>
          <w:rFonts w:ascii="Arial" w:eastAsia="Arial" w:hAnsi="Arial" w:cs="Arial"/>
          <w:i/>
          <w:iCs/>
          <w:color w:val="002060"/>
          <w:sz w:val="18"/>
          <w:szCs w:val="18"/>
          <w:lang w:val="en-US"/>
        </w:rPr>
        <w:t>Met</w:t>
      </w:r>
      <w:proofErr w:type="gramEnd"/>
      <w:r w:rsidR="6825A6D6" w:rsidRPr="3E87D4E2">
        <w:rPr>
          <w:rFonts w:ascii="Arial" w:eastAsia="Arial" w:hAnsi="Arial" w:cs="Arial"/>
          <w:i/>
          <w:iCs/>
          <w:color w:val="002060"/>
          <w:sz w:val="18"/>
          <w:szCs w:val="18"/>
          <w:lang w:val="en-US"/>
        </w:rPr>
        <w:t xml:space="preserve">=metabolism, Angio=angiogenesis, </w:t>
      </w:r>
      <w:proofErr w:type="spellStart"/>
      <w:r w:rsidR="6825A6D6" w:rsidRPr="3E87D4E2">
        <w:rPr>
          <w:rFonts w:ascii="Arial" w:eastAsia="Arial" w:hAnsi="Arial" w:cs="Arial"/>
          <w:i/>
          <w:iCs/>
          <w:color w:val="002060"/>
          <w:sz w:val="18"/>
          <w:szCs w:val="18"/>
          <w:lang w:val="en-US"/>
        </w:rPr>
        <w:t>Apic</w:t>
      </w:r>
      <w:proofErr w:type="spellEnd"/>
      <w:r w:rsidR="6825A6D6" w:rsidRPr="3E87D4E2">
        <w:rPr>
          <w:rFonts w:ascii="Arial" w:eastAsia="Arial" w:hAnsi="Arial" w:cs="Arial"/>
          <w:i/>
          <w:iCs/>
          <w:color w:val="002060"/>
          <w:sz w:val="18"/>
          <w:szCs w:val="18"/>
          <w:lang w:val="en-US"/>
        </w:rPr>
        <w:t xml:space="preserve">=Apical junction, </w:t>
      </w:r>
      <w:proofErr w:type="spellStart"/>
      <w:r w:rsidR="6825A6D6" w:rsidRPr="3E87D4E2">
        <w:rPr>
          <w:rFonts w:ascii="Arial" w:eastAsia="Arial" w:hAnsi="Arial" w:cs="Arial"/>
          <w:i/>
          <w:iCs/>
          <w:color w:val="002060"/>
          <w:sz w:val="18"/>
          <w:szCs w:val="18"/>
          <w:lang w:val="en-US"/>
        </w:rPr>
        <w:t>Cholester</w:t>
      </w:r>
      <w:proofErr w:type="spellEnd"/>
      <w:r w:rsidR="6825A6D6" w:rsidRPr="3E87D4E2">
        <w:rPr>
          <w:rFonts w:ascii="Arial" w:eastAsia="Arial" w:hAnsi="Arial" w:cs="Arial"/>
          <w:i/>
          <w:iCs/>
          <w:color w:val="002060"/>
          <w:sz w:val="18"/>
          <w:szCs w:val="18"/>
          <w:lang w:val="en-US"/>
        </w:rPr>
        <w:t>=Cholesterol homeostasis, EMT=epithelial mesenchymal transition, Hedge=hedgehog signaling, INF-α RESP= Interferon alpha response.</w:t>
      </w:r>
    </w:p>
    <w:sectPr w:rsidR="00F20152" w:rsidRPr="00BD0DD4" w:rsidSect="00D0612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ABB"/>
    <w:rsid w:val="00058B6A"/>
    <w:rsid w:val="00074D46"/>
    <w:rsid w:val="0015527C"/>
    <w:rsid w:val="00155688"/>
    <w:rsid w:val="001D057D"/>
    <w:rsid w:val="002328A5"/>
    <w:rsid w:val="00416D95"/>
    <w:rsid w:val="00432977"/>
    <w:rsid w:val="004622B6"/>
    <w:rsid w:val="00532195"/>
    <w:rsid w:val="00646ABB"/>
    <w:rsid w:val="00647513"/>
    <w:rsid w:val="006A3910"/>
    <w:rsid w:val="00732F21"/>
    <w:rsid w:val="0089833E"/>
    <w:rsid w:val="008C0626"/>
    <w:rsid w:val="00943833"/>
    <w:rsid w:val="009C79C9"/>
    <w:rsid w:val="009F5BF4"/>
    <w:rsid w:val="00A53B5A"/>
    <w:rsid w:val="00A7425C"/>
    <w:rsid w:val="00B04145"/>
    <w:rsid w:val="00B913A2"/>
    <w:rsid w:val="00BD0DD4"/>
    <w:rsid w:val="00BF1527"/>
    <w:rsid w:val="00C53C05"/>
    <w:rsid w:val="00CE3695"/>
    <w:rsid w:val="00D06127"/>
    <w:rsid w:val="00E125B7"/>
    <w:rsid w:val="00EC7ACA"/>
    <w:rsid w:val="00EF143C"/>
    <w:rsid w:val="00F20152"/>
    <w:rsid w:val="00F21AE6"/>
    <w:rsid w:val="00FC1BDA"/>
    <w:rsid w:val="00FD246B"/>
    <w:rsid w:val="023A5D0C"/>
    <w:rsid w:val="02585B53"/>
    <w:rsid w:val="027E9BA3"/>
    <w:rsid w:val="02D24EE2"/>
    <w:rsid w:val="034945A2"/>
    <w:rsid w:val="03C577BD"/>
    <w:rsid w:val="03DB1C67"/>
    <w:rsid w:val="04AE8D6C"/>
    <w:rsid w:val="04B5CF27"/>
    <w:rsid w:val="04B64256"/>
    <w:rsid w:val="05E2C431"/>
    <w:rsid w:val="062800E8"/>
    <w:rsid w:val="066FC13A"/>
    <w:rsid w:val="070A09C5"/>
    <w:rsid w:val="0764C309"/>
    <w:rsid w:val="077E9492"/>
    <w:rsid w:val="07862D1C"/>
    <w:rsid w:val="078C13D4"/>
    <w:rsid w:val="07ABF6BB"/>
    <w:rsid w:val="07F2693E"/>
    <w:rsid w:val="089B03FC"/>
    <w:rsid w:val="08B87BE4"/>
    <w:rsid w:val="091A64F3"/>
    <w:rsid w:val="0933372C"/>
    <w:rsid w:val="09AFDC06"/>
    <w:rsid w:val="0B13C8F9"/>
    <w:rsid w:val="0B6BE679"/>
    <w:rsid w:val="0BD2A4BE"/>
    <w:rsid w:val="0C330E71"/>
    <w:rsid w:val="0C4897EC"/>
    <w:rsid w:val="0CB37965"/>
    <w:rsid w:val="0CCDD191"/>
    <w:rsid w:val="0D3C2871"/>
    <w:rsid w:val="0DCD6B1F"/>
    <w:rsid w:val="0E7C8654"/>
    <w:rsid w:val="0F673A0A"/>
    <w:rsid w:val="0F6D4EEE"/>
    <w:rsid w:val="0F778417"/>
    <w:rsid w:val="0F8BFB7D"/>
    <w:rsid w:val="0FBE129B"/>
    <w:rsid w:val="10EFFCC1"/>
    <w:rsid w:val="117DCBE6"/>
    <w:rsid w:val="11AE363D"/>
    <w:rsid w:val="11DA116D"/>
    <w:rsid w:val="136D4344"/>
    <w:rsid w:val="13A5A2CD"/>
    <w:rsid w:val="13D79E3F"/>
    <w:rsid w:val="1413281D"/>
    <w:rsid w:val="14279D83"/>
    <w:rsid w:val="14AAE772"/>
    <w:rsid w:val="14BB9F18"/>
    <w:rsid w:val="1537B230"/>
    <w:rsid w:val="164B1022"/>
    <w:rsid w:val="174F59F2"/>
    <w:rsid w:val="17607F9A"/>
    <w:rsid w:val="183BDE49"/>
    <w:rsid w:val="186F52F2"/>
    <w:rsid w:val="192C9299"/>
    <w:rsid w:val="193E6FA3"/>
    <w:rsid w:val="1A0B2353"/>
    <w:rsid w:val="1A96DF07"/>
    <w:rsid w:val="1B20BD06"/>
    <w:rsid w:val="1B22199E"/>
    <w:rsid w:val="1B2577A1"/>
    <w:rsid w:val="1B43E5BB"/>
    <w:rsid w:val="1B59E377"/>
    <w:rsid w:val="1B9B7C8D"/>
    <w:rsid w:val="1BC4BF32"/>
    <w:rsid w:val="1CCC5037"/>
    <w:rsid w:val="1CE6E00E"/>
    <w:rsid w:val="1D025AFB"/>
    <w:rsid w:val="1D42C415"/>
    <w:rsid w:val="1D4F24CE"/>
    <w:rsid w:val="1E29C7B5"/>
    <w:rsid w:val="1EF910FA"/>
    <w:rsid w:val="1EFD3959"/>
    <w:rsid w:val="1F3641D0"/>
    <w:rsid w:val="1F68C4D0"/>
    <w:rsid w:val="1F88C083"/>
    <w:rsid w:val="204EDF2A"/>
    <w:rsid w:val="2056C557"/>
    <w:rsid w:val="209CF8EA"/>
    <w:rsid w:val="209F2D66"/>
    <w:rsid w:val="21362FAD"/>
    <w:rsid w:val="21409D6C"/>
    <w:rsid w:val="214ADFCF"/>
    <w:rsid w:val="216B3FA1"/>
    <w:rsid w:val="22292A79"/>
    <w:rsid w:val="22AE8A29"/>
    <w:rsid w:val="22C06145"/>
    <w:rsid w:val="22FCA7DF"/>
    <w:rsid w:val="2385E559"/>
    <w:rsid w:val="23B20599"/>
    <w:rsid w:val="247C7D11"/>
    <w:rsid w:val="24D66289"/>
    <w:rsid w:val="24EEFD96"/>
    <w:rsid w:val="24F1E5C9"/>
    <w:rsid w:val="254B1CA8"/>
    <w:rsid w:val="254C0322"/>
    <w:rsid w:val="255C1AD3"/>
    <w:rsid w:val="2563CFBD"/>
    <w:rsid w:val="25E25EA7"/>
    <w:rsid w:val="25E91C38"/>
    <w:rsid w:val="267232EA"/>
    <w:rsid w:val="272D4411"/>
    <w:rsid w:val="27B41DD3"/>
    <w:rsid w:val="27D1D605"/>
    <w:rsid w:val="27ED620B"/>
    <w:rsid w:val="2838625F"/>
    <w:rsid w:val="28D9AF68"/>
    <w:rsid w:val="293285FF"/>
    <w:rsid w:val="29633E43"/>
    <w:rsid w:val="29A9D3AC"/>
    <w:rsid w:val="2A8E897D"/>
    <w:rsid w:val="2A94FBC2"/>
    <w:rsid w:val="2A9E0194"/>
    <w:rsid w:val="2B2FBA91"/>
    <w:rsid w:val="2BBB44A6"/>
    <w:rsid w:val="2C2421C9"/>
    <w:rsid w:val="2C58B4F0"/>
    <w:rsid w:val="2CBEEE13"/>
    <w:rsid w:val="2CCAA617"/>
    <w:rsid w:val="2CE1746E"/>
    <w:rsid w:val="2CF74CF4"/>
    <w:rsid w:val="2D0E0D49"/>
    <w:rsid w:val="2D7FF722"/>
    <w:rsid w:val="2D99F68C"/>
    <w:rsid w:val="2E7D44CF"/>
    <w:rsid w:val="2ECD4208"/>
    <w:rsid w:val="2F50506E"/>
    <w:rsid w:val="2F7523B0"/>
    <w:rsid w:val="30323D8D"/>
    <w:rsid w:val="305705B7"/>
    <w:rsid w:val="30BD53FF"/>
    <w:rsid w:val="30D0C3A3"/>
    <w:rsid w:val="319650F5"/>
    <w:rsid w:val="3200C912"/>
    <w:rsid w:val="32056A9B"/>
    <w:rsid w:val="322E60A6"/>
    <w:rsid w:val="32B46875"/>
    <w:rsid w:val="330223D1"/>
    <w:rsid w:val="334E9AD6"/>
    <w:rsid w:val="3350B5F2"/>
    <w:rsid w:val="33993FF0"/>
    <w:rsid w:val="33E5C0B7"/>
    <w:rsid w:val="34625ADF"/>
    <w:rsid w:val="34EC8653"/>
    <w:rsid w:val="353C3662"/>
    <w:rsid w:val="3571E0AA"/>
    <w:rsid w:val="36333613"/>
    <w:rsid w:val="3668ADB5"/>
    <w:rsid w:val="3711EF5C"/>
    <w:rsid w:val="37136D74"/>
    <w:rsid w:val="377E80B4"/>
    <w:rsid w:val="37D0ABA5"/>
    <w:rsid w:val="38242715"/>
    <w:rsid w:val="38625E1D"/>
    <w:rsid w:val="38916132"/>
    <w:rsid w:val="38AF3DD5"/>
    <w:rsid w:val="38D15ED2"/>
    <w:rsid w:val="39175CB8"/>
    <w:rsid w:val="392DC28E"/>
    <w:rsid w:val="39667155"/>
    <w:rsid w:val="39DA2000"/>
    <w:rsid w:val="39E99305"/>
    <w:rsid w:val="3A4551CD"/>
    <w:rsid w:val="3A99F6BA"/>
    <w:rsid w:val="3AB1BA25"/>
    <w:rsid w:val="3AB32D19"/>
    <w:rsid w:val="3B9FD767"/>
    <w:rsid w:val="3C0956B2"/>
    <w:rsid w:val="3C19ADCB"/>
    <w:rsid w:val="3C35C71B"/>
    <w:rsid w:val="3C4EFD7A"/>
    <w:rsid w:val="3CF79838"/>
    <w:rsid w:val="3D1EECBC"/>
    <w:rsid w:val="3D42D23C"/>
    <w:rsid w:val="3DB57E2C"/>
    <w:rsid w:val="3E10A3B0"/>
    <w:rsid w:val="3E2506BB"/>
    <w:rsid w:val="3E5193C5"/>
    <w:rsid w:val="3E87D4E2"/>
    <w:rsid w:val="3EC623BD"/>
    <w:rsid w:val="3F468B3A"/>
    <w:rsid w:val="3F605514"/>
    <w:rsid w:val="40791FDA"/>
    <w:rsid w:val="4083E1C1"/>
    <w:rsid w:val="409C9569"/>
    <w:rsid w:val="412380D4"/>
    <w:rsid w:val="417C7534"/>
    <w:rsid w:val="41893487"/>
    <w:rsid w:val="4208B706"/>
    <w:rsid w:val="429A2BB9"/>
    <w:rsid w:val="43184595"/>
    <w:rsid w:val="43C0F404"/>
    <w:rsid w:val="4417692B"/>
    <w:rsid w:val="44A46070"/>
    <w:rsid w:val="455752E4"/>
    <w:rsid w:val="45954B69"/>
    <w:rsid w:val="45A2DB81"/>
    <w:rsid w:val="467C5EDF"/>
    <w:rsid w:val="46E1F172"/>
    <w:rsid w:val="47024F52"/>
    <w:rsid w:val="470E78F5"/>
    <w:rsid w:val="475A960D"/>
    <w:rsid w:val="48716256"/>
    <w:rsid w:val="49386265"/>
    <w:rsid w:val="49DA50C0"/>
    <w:rsid w:val="49E7E0D8"/>
    <w:rsid w:val="4AF2AF30"/>
    <w:rsid w:val="4B0AF6D4"/>
    <w:rsid w:val="4B1A9C7F"/>
    <w:rsid w:val="4B48F965"/>
    <w:rsid w:val="4C725050"/>
    <w:rsid w:val="4D47A838"/>
    <w:rsid w:val="4D6264C9"/>
    <w:rsid w:val="4D80ACE5"/>
    <w:rsid w:val="4DE9B21A"/>
    <w:rsid w:val="4E0B38AB"/>
    <w:rsid w:val="4E343A19"/>
    <w:rsid w:val="4EFE352A"/>
    <w:rsid w:val="4F283AC2"/>
    <w:rsid w:val="4FA53C86"/>
    <w:rsid w:val="501B358E"/>
    <w:rsid w:val="504E773C"/>
    <w:rsid w:val="507A2D16"/>
    <w:rsid w:val="508DC272"/>
    <w:rsid w:val="509A058B"/>
    <w:rsid w:val="52361C51"/>
    <w:rsid w:val="52D8E6B4"/>
    <w:rsid w:val="53A65BBB"/>
    <w:rsid w:val="53A6CA5A"/>
    <w:rsid w:val="55BCC4D3"/>
    <w:rsid w:val="55FB5603"/>
    <w:rsid w:val="5670F69C"/>
    <w:rsid w:val="575AFBD5"/>
    <w:rsid w:val="57694133"/>
    <w:rsid w:val="5785118A"/>
    <w:rsid w:val="5799AF3E"/>
    <w:rsid w:val="57A8613B"/>
    <w:rsid w:val="57BF4719"/>
    <w:rsid w:val="57EFA291"/>
    <w:rsid w:val="580CC6FD"/>
    <w:rsid w:val="5822D3A1"/>
    <w:rsid w:val="58AD04F6"/>
    <w:rsid w:val="58DC7518"/>
    <w:rsid w:val="58F0FE15"/>
    <w:rsid w:val="58FC661A"/>
    <w:rsid w:val="5932F6C5"/>
    <w:rsid w:val="597EEC39"/>
    <w:rsid w:val="59E8EF33"/>
    <w:rsid w:val="5A71B4BB"/>
    <w:rsid w:val="5A7F9124"/>
    <w:rsid w:val="5AC6D9A0"/>
    <w:rsid w:val="5B78920A"/>
    <w:rsid w:val="5BE4A5B8"/>
    <w:rsid w:val="5C6CF26A"/>
    <w:rsid w:val="5C973062"/>
    <w:rsid w:val="5CF644C4"/>
    <w:rsid w:val="5DC6C6B2"/>
    <w:rsid w:val="5E0667E8"/>
    <w:rsid w:val="5E0B2185"/>
    <w:rsid w:val="5E921525"/>
    <w:rsid w:val="5EEB5773"/>
    <w:rsid w:val="5F1C467A"/>
    <w:rsid w:val="5F283BAC"/>
    <w:rsid w:val="5F5C8C62"/>
    <w:rsid w:val="5FA23849"/>
    <w:rsid w:val="5FDB14DE"/>
    <w:rsid w:val="6016607F"/>
    <w:rsid w:val="6037831C"/>
    <w:rsid w:val="610031CE"/>
    <w:rsid w:val="61361B24"/>
    <w:rsid w:val="616DFD12"/>
    <w:rsid w:val="6178A23E"/>
    <w:rsid w:val="6186A8ED"/>
    <w:rsid w:val="61A18D10"/>
    <w:rsid w:val="61D10E3B"/>
    <w:rsid w:val="6207C2E4"/>
    <w:rsid w:val="62A9E257"/>
    <w:rsid w:val="62EF0FBC"/>
    <w:rsid w:val="6333D4A0"/>
    <w:rsid w:val="6364EFCB"/>
    <w:rsid w:val="63DDEECB"/>
    <w:rsid w:val="6426182B"/>
    <w:rsid w:val="64624E51"/>
    <w:rsid w:val="64627096"/>
    <w:rsid w:val="64A2FDDE"/>
    <w:rsid w:val="64D37582"/>
    <w:rsid w:val="64FB03C3"/>
    <w:rsid w:val="6551EDD7"/>
    <w:rsid w:val="6598DB86"/>
    <w:rsid w:val="6669A609"/>
    <w:rsid w:val="66A60945"/>
    <w:rsid w:val="678E9F3B"/>
    <w:rsid w:val="679FFFB4"/>
    <w:rsid w:val="67A9FA57"/>
    <w:rsid w:val="67C39C4A"/>
    <w:rsid w:val="67D5FBAB"/>
    <w:rsid w:val="68082374"/>
    <w:rsid w:val="681F9E0B"/>
    <w:rsid w:val="6825A6D6"/>
    <w:rsid w:val="68DD5D44"/>
    <w:rsid w:val="6971EB8C"/>
    <w:rsid w:val="698C553E"/>
    <w:rsid w:val="69B54C89"/>
    <w:rsid w:val="6ABE5911"/>
    <w:rsid w:val="6AC906FA"/>
    <w:rsid w:val="6AD70C44"/>
    <w:rsid w:val="6B0E883F"/>
    <w:rsid w:val="6B8559C7"/>
    <w:rsid w:val="6C34233C"/>
    <w:rsid w:val="6C80BB51"/>
    <w:rsid w:val="6CD56418"/>
    <w:rsid w:val="6CECED4B"/>
    <w:rsid w:val="6DB9A0FB"/>
    <w:rsid w:val="6DEE9FD0"/>
    <w:rsid w:val="6E1C8BB2"/>
    <w:rsid w:val="6F0FC155"/>
    <w:rsid w:val="700D04DA"/>
    <w:rsid w:val="704BF6D6"/>
    <w:rsid w:val="70764207"/>
    <w:rsid w:val="70B0D8A3"/>
    <w:rsid w:val="70D03E7E"/>
    <w:rsid w:val="70E2F930"/>
    <w:rsid w:val="71542C74"/>
    <w:rsid w:val="71596AE4"/>
    <w:rsid w:val="717952F7"/>
    <w:rsid w:val="71E504B0"/>
    <w:rsid w:val="726D845D"/>
    <w:rsid w:val="72EFFCD5"/>
    <w:rsid w:val="72F16BC3"/>
    <w:rsid w:val="7301F6CE"/>
    <w:rsid w:val="73A8A558"/>
    <w:rsid w:val="7480B3CB"/>
    <w:rsid w:val="749B00B6"/>
    <w:rsid w:val="74CEA46A"/>
    <w:rsid w:val="75C03B22"/>
    <w:rsid w:val="767C465E"/>
    <w:rsid w:val="7736D4E2"/>
    <w:rsid w:val="77608341"/>
    <w:rsid w:val="77669217"/>
    <w:rsid w:val="77764403"/>
    <w:rsid w:val="77EBD107"/>
    <w:rsid w:val="78CAA169"/>
    <w:rsid w:val="78FA80CA"/>
    <w:rsid w:val="794BF863"/>
    <w:rsid w:val="7991302F"/>
    <w:rsid w:val="7AB6B6C6"/>
    <w:rsid w:val="7AE03A27"/>
    <w:rsid w:val="7B3303EB"/>
    <w:rsid w:val="7C1EC2CF"/>
    <w:rsid w:val="7C262E5A"/>
    <w:rsid w:val="7CC79D9E"/>
    <w:rsid w:val="7D2A7D31"/>
    <w:rsid w:val="7D300222"/>
    <w:rsid w:val="7D84EA2F"/>
    <w:rsid w:val="7D8FCA4B"/>
    <w:rsid w:val="7DD7B24B"/>
    <w:rsid w:val="7DDD3751"/>
    <w:rsid w:val="7F0F55FF"/>
    <w:rsid w:val="7F37F947"/>
    <w:rsid w:val="7FE74956"/>
  </w:rsids>
  <m:mathPr>
    <m:mathFont m:val="Cambria Math"/>
    <m:brkBin m:val="before"/>
    <m:brkBinSub m:val="--"/>
    <m:smallFrac m:val="0"/>
    <m:dispDef/>
    <m:lMargin m:val="0"/>
    <m:rMargin m:val="0"/>
    <m:defJc m:val="centerGroup"/>
    <m:wrapIndent m:val="1440"/>
    <m:intLim m:val="subSup"/>
    <m:naryLim m:val="undOvr"/>
  </m:mathPr>
  <w:themeFontLang w:val="sv-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04603"/>
  <w15:chartTrackingRefBased/>
  <w15:docId w15:val="{8E59CDDB-D6A8-3240-ADB1-C3D564993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Rubrik1">
    <w:name w:val="heading 1"/>
    <w:basedOn w:val="Normal"/>
    <w:next w:val="Normal"/>
    <w:link w:val="Rubrik1Char"/>
    <w:uiPriority w:val="9"/>
    <w:qFormat/>
    <w:rsid w:val="00FC1BD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A53B5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Rubrik3">
    <w:name w:val="heading 3"/>
    <w:basedOn w:val="Normal"/>
    <w:next w:val="Normal"/>
    <w:link w:val="Rubrik3Char"/>
    <w:uiPriority w:val="9"/>
    <w:unhideWhenUsed/>
    <w:qFormat/>
    <w:rsid w:val="00BD0DD4"/>
    <w:pPr>
      <w:keepNext/>
      <w:keepLines/>
      <w:spacing w:before="40"/>
      <w:outlineLvl w:val="2"/>
    </w:pPr>
    <w:rPr>
      <w:rFonts w:asciiTheme="majorHAnsi" w:eastAsiaTheme="majorEastAsia" w:hAnsiTheme="majorHAnsi" w:cstheme="majorBidi"/>
      <w:color w:val="1F3763" w:themeColor="accent1" w:themeShade="7F"/>
    </w:rPr>
  </w:style>
  <w:style w:type="paragraph" w:styleId="Rubrik4">
    <w:name w:val="heading 4"/>
    <w:basedOn w:val="Normal"/>
    <w:next w:val="Normal"/>
    <w:link w:val="Rubrik4Char"/>
    <w:uiPriority w:val="9"/>
    <w:unhideWhenUsed/>
    <w:qFormat/>
    <w:rsid w:val="00732F2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B04145"/>
    <w:pPr>
      <w:ind w:left="720"/>
      <w:contextualSpacing/>
    </w:pPr>
  </w:style>
  <w:style w:type="character" w:customStyle="1" w:styleId="Rubrik2Char">
    <w:name w:val="Rubrik 2 Char"/>
    <w:basedOn w:val="Standardstycketeckensnitt"/>
    <w:link w:val="Rubrik2"/>
    <w:uiPriority w:val="9"/>
    <w:rsid w:val="00A53B5A"/>
    <w:rPr>
      <w:rFonts w:asciiTheme="majorHAnsi" w:eastAsiaTheme="majorEastAsia" w:hAnsiTheme="majorHAnsi" w:cstheme="majorBidi"/>
      <w:color w:val="2F5496" w:themeColor="accent1" w:themeShade="BF"/>
      <w:sz w:val="26"/>
      <w:szCs w:val="26"/>
      <w:lang w:val="en-GB"/>
    </w:rPr>
  </w:style>
  <w:style w:type="character" w:customStyle="1" w:styleId="Rubrik3Char">
    <w:name w:val="Rubrik 3 Char"/>
    <w:basedOn w:val="Standardstycketeckensnitt"/>
    <w:link w:val="Rubrik3"/>
    <w:uiPriority w:val="9"/>
    <w:rsid w:val="00BD0DD4"/>
    <w:rPr>
      <w:rFonts w:asciiTheme="majorHAnsi" w:eastAsiaTheme="majorEastAsia" w:hAnsiTheme="majorHAnsi" w:cstheme="majorBidi"/>
      <w:color w:val="1F3763" w:themeColor="accent1" w:themeShade="7F"/>
      <w:lang w:val="en-GB"/>
    </w:rPr>
  </w:style>
  <w:style w:type="character" w:customStyle="1" w:styleId="Rubrik1Char">
    <w:name w:val="Rubrik 1 Char"/>
    <w:basedOn w:val="Standardstycketeckensnitt"/>
    <w:link w:val="Rubrik1"/>
    <w:uiPriority w:val="9"/>
    <w:rsid w:val="00FC1BDA"/>
    <w:rPr>
      <w:rFonts w:asciiTheme="majorHAnsi" w:eastAsiaTheme="majorEastAsia" w:hAnsiTheme="majorHAnsi" w:cstheme="majorBidi"/>
      <w:color w:val="2F5496" w:themeColor="accent1" w:themeShade="BF"/>
      <w:sz w:val="32"/>
      <w:szCs w:val="32"/>
      <w:lang w:val="en-GB"/>
    </w:rPr>
  </w:style>
  <w:style w:type="character" w:customStyle="1" w:styleId="Rubrik4Char">
    <w:name w:val="Rubrik 4 Char"/>
    <w:basedOn w:val="Standardstycketeckensnitt"/>
    <w:link w:val="Rubrik4"/>
    <w:uiPriority w:val="9"/>
    <w:rsid w:val="00732F21"/>
    <w:rPr>
      <w:rFonts w:asciiTheme="majorHAnsi" w:eastAsiaTheme="majorEastAsia" w:hAnsiTheme="majorHAnsi" w:cstheme="majorBidi"/>
      <w:i/>
      <w:iCs/>
      <w:color w:val="2F5496" w:themeColor="accent1" w:themeShade="BF"/>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1172</Words>
  <Characters>6215</Characters>
  <Application>Microsoft Office Word</Application>
  <DocSecurity>0</DocSecurity>
  <Lines>51</Lines>
  <Paragraphs>14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Juusola, L Matilda</dc:creator>
  <cp:keywords/>
  <dc:description/>
  <cp:lastModifiedBy>Juusola, L Matilda</cp:lastModifiedBy>
  <cp:revision>2</cp:revision>
  <dcterms:created xsi:type="dcterms:W3CDTF">2023-08-23T09:30:00Z</dcterms:created>
  <dcterms:modified xsi:type="dcterms:W3CDTF">2023-08-23T09:30:00Z</dcterms:modified>
</cp:coreProperties>
</file>