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401F8" w14:textId="576C4D9A" w:rsidR="00E845DC" w:rsidRDefault="00E845DC" w:rsidP="00166032">
      <w:pPr>
        <w:jc w:val="center"/>
        <w:rPr>
          <w:rFonts w:ascii="Times New Roman" w:hAnsi="Times New Roman" w:cs="Times New Roman"/>
          <w:b/>
          <w:bCs/>
          <w:color w:val="101214"/>
          <w:sz w:val="32"/>
          <w:szCs w:val="32"/>
          <w:shd w:val="clear" w:color="auto" w:fill="FFFFFF"/>
        </w:rPr>
      </w:pPr>
      <w:bookmarkStart w:id="0" w:name="_Hlk145226886"/>
      <w:r w:rsidRPr="00EF195F">
        <w:rPr>
          <w:rFonts w:ascii="Times New Roman" w:hAnsi="Times New Roman"/>
          <w:b/>
          <w:kern w:val="0"/>
          <w:sz w:val="28"/>
        </w:rPr>
        <w:t>Supplementary Information</w:t>
      </w:r>
    </w:p>
    <w:p w14:paraId="58576041" w14:textId="77777777" w:rsidR="00166032" w:rsidRDefault="00166032" w:rsidP="00F94658">
      <w:pPr>
        <w:rPr>
          <w:rFonts w:ascii="Times New Roman" w:hAnsi="Times New Roman" w:cs="Times New Roman"/>
          <w:b/>
          <w:bCs/>
          <w:color w:val="101214"/>
          <w:sz w:val="32"/>
          <w:szCs w:val="32"/>
          <w:shd w:val="clear" w:color="auto" w:fill="FFFFFF"/>
        </w:rPr>
      </w:pPr>
    </w:p>
    <w:p w14:paraId="1317DB49" w14:textId="77777777" w:rsidR="00F94658" w:rsidRPr="00322BB8" w:rsidRDefault="00F94658" w:rsidP="00F94658">
      <w:pPr>
        <w:rPr>
          <w:rFonts w:ascii="Times New Roman" w:hAnsi="Times New Roman" w:cs="Times New Roman"/>
          <w:b/>
          <w:bCs/>
          <w:color w:val="101214"/>
          <w:sz w:val="32"/>
          <w:szCs w:val="32"/>
          <w:shd w:val="clear" w:color="auto" w:fill="FFFFFF"/>
        </w:rPr>
      </w:pPr>
      <w:r w:rsidRPr="00322BB8">
        <w:rPr>
          <w:rFonts w:ascii="Times New Roman" w:hAnsi="Times New Roman" w:cs="Times New Roman"/>
          <w:b/>
          <w:bCs/>
          <w:color w:val="101214"/>
          <w:sz w:val="32"/>
          <w:szCs w:val="32"/>
          <w:shd w:val="clear" w:color="auto" w:fill="FFFFFF"/>
        </w:rPr>
        <w:t>Preparation of zirconia/zinc oxide nanocomposites by sol-gel method for highly sensitive determination of dopamine</w:t>
      </w:r>
    </w:p>
    <w:bookmarkEnd w:id="0"/>
    <w:p w14:paraId="39996F93" w14:textId="77777777" w:rsidR="00E845DC" w:rsidRDefault="00E845DC" w:rsidP="008C2B26">
      <w:pPr>
        <w:rPr>
          <w:rFonts w:ascii="Times New Roman" w:hAnsi="Times New Roman" w:cs="Times New Roman"/>
          <w:b/>
          <w:bCs/>
          <w:color w:val="2A2B2E"/>
          <w:sz w:val="24"/>
          <w:szCs w:val="24"/>
        </w:rPr>
      </w:pPr>
    </w:p>
    <w:p w14:paraId="12763D7E" w14:textId="4652474C" w:rsidR="00C23E0E" w:rsidRPr="00597079" w:rsidRDefault="001F38C2" w:rsidP="00C23E0E">
      <w:pPr>
        <w:jc w:val="left"/>
        <w:rPr>
          <w:rFonts w:ascii="Times New Roman" w:hAnsi="Times New Roman" w:cs="Times New Roman"/>
          <w:snapToGrid w:val="0"/>
          <w:color w:val="101214"/>
          <w:kern w:val="0"/>
          <w:sz w:val="24"/>
          <w:szCs w:val="24"/>
          <w:shd w:val="clear" w:color="auto" w:fill="FFFFFF"/>
        </w:rPr>
      </w:pPr>
      <w:proofErr w:type="spellStart"/>
      <w:r w:rsidRPr="00597079">
        <w:rPr>
          <w:rFonts w:ascii="Times New Roman" w:hAnsi="Times New Roman" w:cs="Times New Roman"/>
          <w:bCs/>
          <w:snapToGrid w:val="0"/>
          <w:color w:val="2A2B2E"/>
          <w:kern w:val="0"/>
          <w:sz w:val="24"/>
          <w:szCs w:val="24"/>
        </w:rPr>
        <w:t>Liqiang</w:t>
      </w:r>
      <w:proofErr w:type="spellEnd"/>
      <w:r w:rsidRPr="00597079">
        <w:rPr>
          <w:rFonts w:ascii="Times New Roman" w:hAnsi="Times New Roman" w:cs="Times New Roman"/>
          <w:bCs/>
          <w:snapToGrid w:val="0"/>
          <w:color w:val="2A2B2E"/>
          <w:kern w:val="0"/>
          <w:sz w:val="24"/>
          <w:szCs w:val="24"/>
        </w:rPr>
        <w:t xml:space="preserve"> Chen</w:t>
      </w:r>
      <w:r w:rsidRPr="00597079">
        <w:rPr>
          <w:rFonts w:ascii="Times New Roman" w:hAnsi="Times New Roman" w:cs="Times New Roman"/>
          <w:bCs/>
          <w:snapToGrid w:val="0"/>
          <w:color w:val="2A2B2E"/>
          <w:kern w:val="0"/>
          <w:sz w:val="24"/>
          <w:szCs w:val="24"/>
          <w:vertAlign w:val="superscript"/>
        </w:rPr>
        <w:t>1</w:t>
      </w:r>
      <w:r w:rsidRPr="00597079">
        <w:rPr>
          <w:rFonts w:ascii="Times New Roman" w:hAnsi="Times New Roman" w:cs="Times New Roman"/>
          <w:bCs/>
          <w:snapToGrid w:val="0"/>
          <w:color w:val="2A2B2E"/>
          <w:kern w:val="0"/>
          <w:sz w:val="24"/>
          <w:szCs w:val="24"/>
        </w:rPr>
        <w:t xml:space="preserve"> </w:t>
      </w:r>
      <w:r w:rsidRPr="00597079">
        <w:rPr>
          <w:rFonts w:ascii="Times New Roman" w:hAnsi="Times New Roman"/>
          <w:bCs/>
          <w:snapToGrid w:val="0"/>
          <w:kern w:val="0"/>
          <w:sz w:val="24"/>
          <w:szCs w:val="24"/>
        </w:rPr>
        <w:t xml:space="preserve">· </w:t>
      </w:r>
      <w:proofErr w:type="spellStart"/>
      <w:r w:rsidRPr="00597079">
        <w:rPr>
          <w:rFonts w:ascii="Times New Roman" w:hAnsi="Times New Roman" w:cs="Times New Roman"/>
          <w:bCs/>
          <w:snapToGrid w:val="0"/>
          <w:color w:val="2A2B2E"/>
          <w:kern w:val="0"/>
          <w:sz w:val="24"/>
          <w:szCs w:val="24"/>
        </w:rPr>
        <w:t>Shuangshuang</w:t>
      </w:r>
      <w:proofErr w:type="spellEnd"/>
      <w:r w:rsidRPr="00597079">
        <w:rPr>
          <w:rFonts w:ascii="Times New Roman" w:hAnsi="Times New Roman" w:cs="Times New Roman"/>
          <w:bCs/>
          <w:snapToGrid w:val="0"/>
          <w:color w:val="2A2B2E"/>
          <w:kern w:val="0"/>
          <w:sz w:val="24"/>
          <w:szCs w:val="24"/>
        </w:rPr>
        <w:t xml:space="preserve"> Tian</w:t>
      </w:r>
      <w:r w:rsidRPr="00597079">
        <w:rPr>
          <w:rFonts w:ascii="Times New Roman" w:hAnsi="Times New Roman" w:cs="Times New Roman"/>
          <w:bCs/>
          <w:snapToGrid w:val="0"/>
          <w:color w:val="2A2B2E"/>
          <w:kern w:val="0"/>
          <w:sz w:val="24"/>
          <w:szCs w:val="24"/>
          <w:vertAlign w:val="superscript"/>
        </w:rPr>
        <w:t xml:space="preserve">1 </w:t>
      </w:r>
      <w:r w:rsidRPr="00597079">
        <w:rPr>
          <w:rFonts w:ascii="Times New Roman" w:hAnsi="Times New Roman"/>
          <w:bCs/>
          <w:snapToGrid w:val="0"/>
          <w:kern w:val="0"/>
          <w:sz w:val="24"/>
          <w:szCs w:val="24"/>
        </w:rPr>
        <w:t>·</w:t>
      </w:r>
      <w:r>
        <w:rPr>
          <w:rFonts w:ascii="Times New Roman" w:hAnsi="Times New Roman"/>
          <w:bCs/>
          <w:snapToGrid w:val="0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napToGrid w:val="0"/>
          <w:kern w:val="0"/>
          <w:sz w:val="24"/>
          <w:szCs w:val="24"/>
        </w:rPr>
        <w:t>Jinghua</w:t>
      </w:r>
      <w:proofErr w:type="spellEnd"/>
      <w:r>
        <w:rPr>
          <w:rFonts w:ascii="Times New Roman" w:hAnsi="Times New Roman"/>
          <w:bCs/>
          <w:snapToGrid w:val="0"/>
          <w:kern w:val="0"/>
          <w:sz w:val="24"/>
          <w:szCs w:val="24"/>
        </w:rPr>
        <w:t xml:space="preserve"> Zhang</w:t>
      </w:r>
      <w:r w:rsidRPr="00597079">
        <w:rPr>
          <w:rFonts w:ascii="Times New Roman" w:hAnsi="Times New Roman" w:cs="Times New Roman"/>
          <w:bCs/>
          <w:snapToGrid w:val="0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bCs/>
          <w:snapToGrid w:val="0"/>
          <w:kern w:val="0"/>
          <w:sz w:val="24"/>
          <w:szCs w:val="24"/>
        </w:rPr>
        <w:t xml:space="preserve"> </w:t>
      </w:r>
      <w:r w:rsidRPr="00597079">
        <w:rPr>
          <w:rFonts w:ascii="Times New Roman" w:hAnsi="Times New Roman"/>
          <w:bCs/>
          <w:snapToGrid w:val="0"/>
          <w:kern w:val="0"/>
          <w:sz w:val="24"/>
          <w:szCs w:val="24"/>
        </w:rPr>
        <w:t xml:space="preserve">· </w:t>
      </w:r>
      <w:r>
        <w:rPr>
          <w:rFonts w:ascii="Times New Roman" w:hAnsi="Times New Roman" w:hint="eastAsia"/>
          <w:bCs/>
          <w:snapToGrid w:val="0"/>
          <w:kern w:val="0"/>
          <w:sz w:val="24"/>
          <w:szCs w:val="24"/>
        </w:rPr>
        <w:t>Hong</w:t>
      </w:r>
      <w:r>
        <w:rPr>
          <w:rFonts w:ascii="Times New Roman" w:hAnsi="Times New Roman"/>
          <w:bCs/>
          <w:snapToGrid w:val="0"/>
          <w:kern w:val="0"/>
          <w:sz w:val="24"/>
          <w:szCs w:val="24"/>
        </w:rPr>
        <w:t xml:space="preserve"> Zhang</w:t>
      </w:r>
      <w:r w:rsidRPr="00597079">
        <w:rPr>
          <w:rFonts w:ascii="Times New Roman" w:hAnsi="Times New Roman" w:cs="Times New Roman"/>
          <w:bCs/>
          <w:snapToGrid w:val="0"/>
          <w:kern w:val="0"/>
          <w:sz w:val="24"/>
          <w:szCs w:val="24"/>
          <w:vertAlign w:val="superscript"/>
        </w:rPr>
        <w:t>1</w:t>
      </w:r>
      <w:proofErr w:type="gramStart"/>
      <w:r>
        <w:rPr>
          <w:rFonts w:ascii="Times New Roman" w:hAnsi="Times New Roman" w:cs="Times New Roman"/>
          <w:bCs/>
          <w:snapToGrid w:val="0"/>
          <w:kern w:val="0"/>
          <w:sz w:val="24"/>
          <w:szCs w:val="24"/>
          <w:vertAlign w:val="superscript"/>
        </w:rPr>
        <w:t>,</w:t>
      </w:r>
      <w:r w:rsidRPr="00597079">
        <w:rPr>
          <w:rFonts w:ascii="Times New Roman" w:hAnsi="Times New Roman" w:cs="Times New Roman"/>
          <w:bCs/>
          <w:snapToGrid w:val="0"/>
          <w:kern w:val="0"/>
          <w:sz w:val="24"/>
          <w:szCs w:val="24"/>
          <w:vertAlign w:val="superscript"/>
        </w:rPr>
        <w:t>2,3</w:t>
      </w:r>
      <w:proofErr w:type="gramEnd"/>
      <w:r>
        <w:rPr>
          <w:rFonts w:ascii="Times New Roman" w:hAnsi="Times New Roman"/>
          <w:bCs/>
          <w:snapToGrid w:val="0"/>
          <w:kern w:val="0"/>
          <w:sz w:val="24"/>
          <w:szCs w:val="24"/>
        </w:rPr>
        <w:t xml:space="preserve"> </w:t>
      </w:r>
      <w:r w:rsidRPr="00597079">
        <w:rPr>
          <w:rFonts w:ascii="Times New Roman" w:hAnsi="Times New Roman"/>
          <w:bCs/>
          <w:snapToGrid w:val="0"/>
          <w:kern w:val="0"/>
          <w:sz w:val="24"/>
          <w:szCs w:val="24"/>
        </w:rPr>
        <w:t>·</w:t>
      </w:r>
      <w:r>
        <w:rPr>
          <w:rFonts w:ascii="Times New Roman" w:hAnsi="Times New Roman"/>
          <w:bCs/>
          <w:snapToGrid w:val="0"/>
          <w:kern w:val="0"/>
          <w:sz w:val="24"/>
          <w:szCs w:val="24"/>
        </w:rPr>
        <w:t xml:space="preserve"> </w:t>
      </w:r>
      <w:proofErr w:type="spellStart"/>
      <w:r w:rsidRPr="00597079">
        <w:rPr>
          <w:rFonts w:ascii="Times New Roman" w:hAnsi="Times New Roman"/>
          <w:bCs/>
          <w:snapToGrid w:val="0"/>
          <w:kern w:val="0"/>
          <w:sz w:val="24"/>
          <w:szCs w:val="24"/>
        </w:rPr>
        <w:t>Liangquan</w:t>
      </w:r>
      <w:proofErr w:type="spellEnd"/>
      <w:r w:rsidRPr="00597079">
        <w:rPr>
          <w:rFonts w:ascii="Times New Roman" w:hAnsi="Times New Roman"/>
          <w:bCs/>
          <w:snapToGrid w:val="0"/>
          <w:kern w:val="0"/>
          <w:sz w:val="24"/>
          <w:szCs w:val="24"/>
        </w:rPr>
        <w:t xml:space="preserve"> Sheng</w:t>
      </w:r>
      <w:r w:rsidRPr="00597079">
        <w:rPr>
          <w:rFonts w:ascii="Times New Roman" w:hAnsi="Times New Roman" w:cs="Times New Roman"/>
          <w:bCs/>
          <w:snapToGrid w:val="0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Cs/>
          <w:snapToGrid w:val="0"/>
          <w:kern w:val="0"/>
          <w:sz w:val="24"/>
          <w:szCs w:val="24"/>
          <w:vertAlign w:val="superscript"/>
        </w:rPr>
        <w:t>,</w:t>
      </w:r>
      <w:r w:rsidRPr="00597079">
        <w:rPr>
          <w:rFonts w:ascii="Times New Roman" w:hAnsi="Times New Roman" w:cs="Times New Roman"/>
          <w:bCs/>
          <w:snapToGrid w:val="0"/>
          <w:kern w:val="0"/>
          <w:sz w:val="24"/>
          <w:szCs w:val="24"/>
          <w:vertAlign w:val="superscript"/>
        </w:rPr>
        <w:t>2,3</w:t>
      </w:r>
      <w:r>
        <w:rPr>
          <w:rFonts w:ascii="Times New Roman" w:hAnsi="Times New Roman" w:cs="Times New Roman"/>
          <w:bCs/>
          <w:snapToGrid w:val="0"/>
          <w:kern w:val="0"/>
          <w:sz w:val="24"/>
          <w:szCs w:val="24"/>
          <w:vertAlign w:val="superscript"/>
        </w:rPr>
        <w:t xml:space="preserve"> </w:t>
      </w:r>
      <w:r w:rsidRPr="00597079">
        <w:rPr>
          <w:rFonts w:ascii="Times New Roman" w:hAnsi="Times New Roman"/>
          <w:bCs/>
          <w:snapToGrid w:val="0"/>
          <w:kern w:val="0"/>
          <w:sz w:val="24"/>
          <w:szCs w:val="24"/>
        </w:rPr>
        <w:t>·</w:t>
      </w:r>
      <w:r>
        <w:rPr>
          <w:rFonts w:ascii="Times New Roman" w:hAnsi="Times New Roman"/>
          <w:bCs/>
          <w:snapToGrid w:val="0"/>
          <w:kern w:val="0"/>
          <w:sz w:val="24"/>
          <w:szCs w:val="24"/>
        </w:rPr>
        <w:t xml:space="preserve"> </w:t>
      </w:r>
      <w:proofErr w:type="spellStart"/>
      <w:r w:rsidRPr="00597079">
        <w:rPr>
          <w:rFonts w:ascii="Times New Roman" w:hAnsi="Times New Roman"/>
          <w:bCs/>
          <w:snapToGrid w:val="0"/>
          <w:kern w:val="0"/>
          <w:sz w:val="24"/>
          <w:szCs w:val="24"/>
        </w:rPr>
        <w:t>Xinxin</w:t>
      </w:r>
      <w:proofErr w:type="spellEnd"/>
      <w:r w:rsidRPr="00597079">
        <w:rPr>
          <w:rFonts w:ascii="Times New Roman" w:hAnsi="Times New Roman"/>
          <w:bCs/>
          <w:snapToGrid w:val="0"/>
          <w:kern w:val="0"/>
          <w:sz w:val="24"/>
          <w:szCs w:val="24"/>
        </w:rPr>
        <w:t xml:space="preserve"> Wang</w:t>
      </w:r>
      <w:r w:rsidRPr="00597079">
        <w:rPr>
          <w:rFonts w:ascii="Times New Roman" w:hAnsi="Times New Roman" w:cs="Times New Roman"/>
          <w:bCs/>
          <w:snapToGrid w:val="0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Cs/>
          <w:snapToGrid w:val="0"/>
          <w:kern w:val="0"/>
          <w:sz w:val="24"/>
          <w:szCs w:val="24"/>
        </w:rPr>
        <w:t xml:space="preserve"> </w:t>
      </w:r>
      <w:r w:rsidRPr="00597079">
        <w:rPr>
          <w:rFonts w:ascii="Times New Roman" w:hAnsi="Times New Roman"/>
          <w:bCs/>
          <w:snapToGrid w:val="0"/>
          <w:kern w:val="0"/>
          <w:sz w:val="24"/>
          <w:szCs w:val="24"/>
        </w:rPr>
        <w:t xml:space="preserve">· </w:t>
      </w:r>
      <w:proofErr w:type="spellStart"/>
      <w:r w:rsidRPr="00597079">
        <w:rPr>
          <w:rFonts w:ascii="Times New Roman" w:hAnsi="Times New Roman"/>
          <w:bCs/>
          <w:snapToGrid w:val="0"/>
          <w:kern w:val="0"/>
          <w:sz w:val="24"/>
          <w:szCs w:val="24"/>
        </w:rPr>
        <w:t>Jiajing</w:t>
      </w:r>
      <w:proofErr w:type="spellEnd"/>
      <w:r w:rsidRPr="00597079">
        <w:rPr>
          <w:rFonts w:ascii="Times New Roman" w:hAnsi="Times New Roman"/>
          <w:bCs/>
          <w:snapToGrid w:val="0"/>
          <w:kern w:val="0"/>
          <w:sz w:val="24"/>
          <w:szCs w:val="24"/>
        </w:rPr>
        <w:t xml:space="preserve"> Fan</w:t>
      </w:r>
      <w:r w:rsidRPr="00597079">
        <w:rPr>
          <w:rFonts w:ascii="Times New Roman" w:hAnsi="Times New Roman" w:cs="Times New Roman"/>
          <w:bCs/>
          <w:snapToGrid w:val="0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Cs/>
          <w:snapToGrid w:val="0"/>
          <w:kern w:val="0"/>
          <w:sz w:val="24"/>
          <w:szCs w:val="24"/>
          <w:vertAlign w:val="superscript"/>
        </w:rPr>
        <w:t xml:space="preserve"> </w:t>
      </w:r>
      <w:r w:rsidRPr="00597079">
        <w:rPr>
          <w:rFonts w:ascii="Times New Roman" w:hAnsi="Times New Roman"/>
          <w:bCs/>
          <w:snapToGrid w:val="0"/>
          <w:kern w:val="0"/>
          <w:sz w:val="24"/>
          <w:szCs w:val="24"/>
        </w:rPr>
        <w:t>·</w:t>
      </w:r>
      <w:r>
        <w:rPr>
          <w:rFonts w:ascii="Times New Roman" w:hAnsi="Times New Roman"/>
          <w:bCs/>
          <w:snapToGrid w:val="0"/>
          <w:kern w:val="0"/>
          <w:sz w:val="24"/>
          <w:szCs w:val="24"/>
        </w:rPr>
        <w:t xml:space="preserve"> </w:t>
      </w:r>
      <w:proofErr w:type="spellStart"/>
      <w:r w:rsidRPr="00597079">
        <w:rPr>
          <w:rFonts w:ascii="Times New Roman" w:hAnsi="Times New Roman" w:cs="Times New Roman"/>
          <w:bCs/>
          <w:snapToGrid w:val="0"/>
          <w:kern w:val="0"/>
          <w:sz w:val="24"/>
          <w:szCs w:val="24"/>
        </w:rPr>
        <w:t>Deqian</w:t>
      </w:r>
      <w:proofErr w:type="spellEnd"/>
      <w:r w:rsidRPr="00597079">
        <w:rPr>
          <w:rFonts w:ascii="Times New Roman" w:hAnsi="Times New Roman" w:cs="Times New Roman"/>
          <w:bCs/>
          <w:snapToGrid w:val="0"/>
          <w:kern w:val="0"/>
          <w:sz w:val="24"/>
          <w:szCs w:val="24"/>
        </w:rPr>
        <w:t xml:space="preserve"> Huang</w:t>
      </w:r>
      <w:r>
        <w:rPr>
          <w:rStyle w:val="a7"/>
          <w:rFonts w:ascii="Times New Roman" w:hAnsi="Times New Roman" w:cs="Times New Roman"/>
          <w:bCs/>
          <w:snapToGrid w:val="0"/>
          <w:kern w:val="0"/>
          <w:sz w:val="24"/>
          <w:szCs w:val="24"/>
        </w:rPr>
        <w:footnoteReference w:id="1"/>
      </w:r>
      <w:r w:rsidRPr="00597079">
        <w:rPr>
          <w:rFonts w:ascii="Times New Roman" w:hAnsi="Times New Roman" w:cs="Times New Roman"/>
          <w:bCs/>
          <w:snapToGrid w:val="0"/>
          <w:kern w:val="0"/>
          <w:sz w:val="24"/>
          <w:szCs w:val="24"/>
          <w:vertAlign w:val="superscript"/>
        </w:rPr>
        <w:t>,2,3*</w:t>
      </w:r>
    </w:p>
    <w:p w14:paraId="5621A929" w14:textId="77777777" w:rsidR="008C2B26" w:rsidRPr="00C23E0E" w:rsidRDefault="008C2B26" w:rsidP="008C2B26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bCs/>
          <w:color w:val="2A2B2E"/>
          <w:sz w:val="20"/>
          <w:szCs w:val="20"/>
        </w:rPr>
      </w:pPr>
    </w:p>
    <w:p w14:paraId="09DC247B" w14:textId="77777777" w:rsidR="00C23E0E" w:rsidRPr="00C52D54" w:rsidRDefault="00C23E0E" w:rsidP="00C23E0E">
      <w:pPr>
        <w:autoSpaceDE w:val="0"/>
        <w:autoSpaceDN w:val="0"/>
        <w:adjustRightInd w:val="0"/>
        <w:rPr>
          <w:rFonts w:ascii="Times New Roman" w:eastAsia="宋体" w:hAnsi="Times New Roman" w:cs="Times New Roman"/>
          <w:sz w:val="20"/>
          <w:szCs w:val="20"/>
        </w:rPr>
      </w:pPr>
      <w:r w:rsidRPr="00C52D54">
        <w:rPr>
          <w:rFonts w:ascii="Times New Roman" w:eastAsia="宋体" w:hAnsi="Times New Roman" w:cs="Times New Roman"/>
          <w:sz w:val="20"/>
          <w:szCs w:val="20"/>
          <w:vertAlign w:val="superscript"/>
        </w:rPr>
        <w:t xml:space="preserve">1 </w:t>
      </w:r>
      <w:r w:rsidRPr="00C52D54">
        <w:rPr>
          <w:rFonts w:ascii="Times New Roman" w:eastAsia="宋体" w:hAnsi="Times New Roman" w:cs="Times New Roman"/>
          <w:sz w:val="20"/>
          <w:szCs w:val="20"/>
        </w:rPr>
        <w:t xml:space="preserve">School of Chemistry and Material Engineering, </w:t>
      </w:r>
      <w:proofErr w:type="spellStart"/>
      <w:r w:rsidRPr="00C52D54">
        <w:rPr>
          <w:rFonts w:ascii="Times New Roman" w:eastAsia="宋体" w:hAnsi="Times New Roman" w:cs="Times New Roman"/>
          <w:sz w:val="20"/>
          <w:szCs w:val="20"/>
        </w:rPr>
        <w:t>Fuyang</w:t>
      </w:r>
      <w:proofErr w:type="spellEnd"/>
      <w:r w:rsidRPr="00C52D54">
        <w:rPr>
          <w:rFonts w:ascii="Times New Roman" w:eastAsia="宋体" w:hAnsi="Times New Roman" w:cs="Times New Roman"/>
          <w:sz w:val="20"/>
          <w:szCs w:val="20"/>
        </w:rPr>
        <w:t xml:space="preserve"> Normal University, Anhui, </w:t>
      </w:r>
      <w:proofErr w:type="spellStart"/>
      <w:r w:rsidRPr="00C52D54">
        <w:rPr>
          <w:rFonts w:ascii="Times New Roman" w:eastAsia="宋体" w:hAnsi="Times New Roman" w:cs="Times New Roman"/>
          <w:sz w:val="20"/>
          <w:szCs w:val="20"/>
        </w:rPr>
        <w:t>Fuyang</w:t>
      </w:r>
      <w:proofErr w:type="spellEnd"/>
      <w:r w:rsidRPr="00C52D54">
        <w:rPr>
          <w:rFonts w:ascii="Times New Roman" w:eastAsia="宋体" w:hAnsi="Times New Roman" w:cs="Times New Roman"/>
          <w:sz w:val="20"/>
          <w:szCs w:val="20"/>
        </w:rPr>
        <w:t>,</w:t>
      </w:r>
    </w:p>
    <w:p w14:paraId="5D703B54" w14:textId="77777777" w:rsidR="00C23E0E" w:rsidRPr="00C52D54" w:rsidRDefault="00C23E0E" w:rsidP="00C23E0E">
      <w:pPr>
        <w:autoSpaceDE w:val="0"/>
        <w:autoSpaceDN w:val="0"/>
        <w:adjustRightInd w:val="0"/>
        <w:rPr>
          <w:rFonts w:ascii="Times New Roman" w:eastAsia="宋体" w:hAnsi="Times New Roman" w:cs="Times New Roman"/>
          <w:sz w:val="20"/>
          <w:szCs w:val="20"/>
        </w:rPr>
      </w:pPr>
      <w:r w:rsidRPr="00C52D54">
        <w:rPr>
          <w:rFonts w:ascii="Times New Roman" w:eastAsia="宋体" w:hAnsi="Times New Roman" w:cs="Times New Roman"/>
          <w:sz w:val="20"/>
          <w:szCs w:val="20"/>
        </w:rPr>
        <w:t>236037, P. R. China</w:t>
      </w:r>
    </w:p>
    <w:p w14:paraId="35A0EBA5" w14:textId="77777777" w:rsidR="00C23E0E" w:rsidRPr="00C52D54" w:rsidRDefault="00C23E0E" w:rsidP="00C23E0E">
      <w:pPr>
        <w:autoSpaceDE w:val="0"/>
        <w:autoSpaceDN w:val="0"/>
        <w:adjustRightInd w:val="0"/>
        <w:rPr>
          <w:rFonts w:ascii="Times New Roman" w:eastAsia="宋体" w:hAnsi="Times New Roman" w:cs="Times New Roman"/>
          <w:sz w:val="20"/>
          <w:szCs w:val="20"/>
        </w:rPr>
      </w:pPr>
      <w:r w:rsidRPr="00C52D54">
        <w:rPr>
          <w:rFonts w:ascii="Times New Roman" w:eastAsia="宋体" w:hAnsi="Times New Roman" w:cs="Times New Roman"/>
          <w:sz w:val="20"/>
          <w:szCs w:val="20"/>
          <w:vertAlign w:val="superscript"/>
        </w:rPr>
        <w:t>2</w:t>
      </w:r>
      <w:r w:rsidRPr="00C52D54">
        <w:rPr>
          <w:rFonts w:ascii="Times New Roman" w:eastAsia="宋体" w:hAnsi="Times New Roman" w:cs="Times New Roman"/>
          <w:sz w:val="20"/>
          <w:szCs w:val="20"/>
        </w:rPr>
        <w:t xml:space="preserve">Engineering Research Centre of Biomass Conversion and Pollution Prevention Control of Anhui Provincial Department of Education,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Fuyang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Normal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C52D54">
        <w:rPr>
          <w:rFonts w:ascii="Times New Roman" w:eastAsia="宋体" w:hAnsi="Times New Roman" w:cs="Times New Roman"/>
          <w:sz w:val="20"/>
          <w:szCs w:val="20"/>
        </w:rPr>
        <w:t xml:space="preserve">University, </w:t>
      </w:r>
      <w:proofErr w:type="spellStart"/>
      <w:r w:rsidRPr="00C52D54">
        <w:rPr>
          <w:rFonts w:ascii="Times New Roman" w:eastAsia="宋体" w:hAnsi="Times New Roman" w:cs="Times New Roman"/>
          <w:sz w:val="20"/>
          <w:szCs w:val="20"/>
        </w:rPr>
        <w:t>Fuyang</w:t>
      </w:r>
      <w:proofErr w:type="spellEnd"/>
      <w:r w:rsidRPr="00C52D54">
        <w:rPr>
          <w:rFonts w:ascii="Times New Roman" w:eastAsia="宋体" w:hAnsi="Times New Roman" w:cs="Times New Roman"/>
          <w:sz w:val="20"/>
          <w:szCs w:val="20"/>
        </w:rPr>
        <w:t xml:space="preserve"> 236037, P.R. China</w:t>
      </w:r>
    </w:p>
    <w:p w14:paraId="797CE285" w14:textId="77777777" w:rsidR="00C23E0E" w:rsidRPr="00C52D54" w:rsidRDefault="00C23E0E" w:rsidP="00C23E0E">
      <w:pPr>
        <w:autoSpaceDE w:val="0"/>
        <w:autoSpaceDN w:val="0"/>
        <w:adjustRightInd w:val="0"/>
        <w:rPr>
          <w:rFonts w:ascii="Times New Roman" w:eastAsia="宋体" w:hAnsi="Times New Roman" w:cs="Times New Roman"/>
          <w:sz w:val="20"/>
          <w:szCs w:val="20"/>
        </w:rPr>
      </w:pPr>
      <w:r w:rsidRPr="00C52D54">
        <w:rPr>
          <w:rFonts w:ascii="Times New Roman" w:eastAsia="宋体" w:hAnsi="Times New Roman" w:cs="Times New Roman"/>
          <w:sz w:val="20"/>
          <w:szCs w:val="20"/>
          <w:vertAlign w:val="superscript"/>
        </w:rPr>
        <w:t xml:space="preserve">3 </w:t>
      </w:r>
      <w:r w:rsidRPr="00C52D54">
        <w:rPr>
          <w:rFonts w:ascii="Times New Roman" w:eastAsia="宋体" w:hAnsi="Times New Roman" w:cs="Times New Roman"/>
          <w:sz w:val="20"/>
          <w:szCs w:val="20"/>
        </w:rPr>
        <w:t xml:space="preserve">Anhui Provincial Key Laboratory for Degradation and Monitoring of Pollution of the Environment, </w:t>
      </w:r>
      <w:proofErr w:type="spellStart"/>
      <w:r>
        <w:rPr>
          <w:rFonts w:ascii="Times New Roman" w:eastAsia="宋体" w:hAnsi="Times New Roman" w:cs="Times New Roman"/>
          <w:sz w:val="20"/>
          <w:szCs w:val="20"/>
        </w:rPr>
        <w:t>Fuyang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Normal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Pr="00C52D54">
        <w:rPr>
          <w:rFonts w:ascii="Times New Roman" w:eastAsia="宋体" w:hAnsi="Times New Roman" w:cs="Times New Roman"/>
          <w:sz w:val="20"/>
          <w:szCs w:val="20"/>
        </w:rPr>
        <w:t xml:space="preserve">University, </w:t>
      </w:r>
      <w:proofErr w:type="spellStart"/>
      <w:r w:rsidRPr="00C52D54">
        <w:rPr>
          <w:rFonts w:ascii="Times New Roman" w:eastAsia="宋体" w:hAnsi="Times New Roman" w:cs="Times New Roman"/>
          <w:sz w:val="20"/>
          <w:szCs w:val="20"/>
        </w:rPr>
        <w:t>Fuyang</w:t>
      </w:r>
      <w:proofErr w:type="spellEnd"/>
      <w:r w:rsidRPr="00C52D54">
        <w:rPr>
          <w:rFonts w:ascii="Times New Roman" w:eastAsia="宋体" w:hAnsi="Times New Roman" w:cs="Times New Roman"/>
          <w:sz w:val="20"/>
          <w:szCs w:val="20"/>
        </w:rPr>
        <w:t xml:space="preserve"> 236037, P.R. China</w:t>
      </w:r>
    </w:p>
    <w:p w14:paraId="43F6F77C" w14:textId="61574961" w:rsidR="00E845DC" w:rsidRPr="00C23E0E" w:rsidRDefault="00E845DC" w:rsidP="00E845DC">
      <w:pPr>
        <w:pStyle w:val="a6"/>
      </w:pPr>
    </w:p>
    <w:p w14:paraId="277FDF66" w14:textId="55E9835A" w:rsidR="008C2B26" w:rsidRPr="00C52D54" w:rsidRDefault="008C2B26" w:rsidP="008C2B2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14:paraId="57321F9B" w14:textId="723BA828" w:rsidR="00F94658" w:rsidRDefault="00F94658" w:rsidP="00590557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Times New Roman" w:hAnsi="Times New Roman" w:cs="Times New Roman"/>
          <w:b/>
          <w:color w:val="2A2B2E"/>
          <w:sz w:val="20"/>
          <w:szCs w:val="20"/>
        </w:rPr>
      </w:pPr>
    </w:p>
    <w:p w14:paraId="39B0EED2" w14:textId="77777777" w:rsidR="00166032" w:rsidRDefault="00166032" w:rsidP="00F94658">
      <w:pPr>
        <w:pStyle w:val="src"/>
        <w:shd w:val="clear" w:color="auto" w:fill="FFFFFF"/>
        <w:adjustRightInd w:val="0"/>
        <w:snapToGrid w:val="0"/>
        <w:spacing w:before="0" w:beforeAutospacing="0" w:after="30" w:afterAutospacing="0" w:line="480" w:lineRule="auto"/>
        <w:rPr>
          <w:rFonts w:ascii="Times New Roman" w:hAnsi="Times New Roman" w:cs="Times New Roman"/>
          <w:b/>
          <w:color w:val="2A2B2E"/>
          <w:sz w:val="20"/>
          <w:szCs w:val="20"/>
        </w:rPr>
      </w:pPr>
    </w:p>
    <w:p w14:paraId="53C6C68E" w14:textId="77777777" w:rsidR="00166032" w:rsidRDefault="00166032" w:rsidP="00F94658">
      <w:pPr>
        <w:pStyle w:val="src"/>
        <w:shd w:val="clear" w:color="auto" w:fill="FFFFFF"/>
        <w:adjustRightInd w:val="0"/>
        <w:snapToGrid w:val="0"/>
        <w:spacing w:before="0" w:beforeAutospacing="0" w:after="30" w:afterAutospacing="0" w:line="480" w:lineRule="auto"/>
        <w:rPr>
          <w:rFonts w:ascii="Times New Roman" w:hAnsi="Times New Roman" w:cs="Times New Roman"/>
          <w:b/>
          <w:color w:val="2A2B2E"/>
          <w:sz w:val="20"/>
          <w:szCs w:val="20"/>
        </w:rPr>
      </w:pPr>
    </w:p>
    <w:p w14:paraId="0BBC0E61" w14:textId="77777777" w:rsidR="00166032" w:rsidRDefault="00166032" w:rsidP="00F94658">
      <w:pPr>
        <w:pStyle w:val="src"/>
        <w:shd w:val="clear" w:color="auto" w:fill="FFFFFF"/>
        <w:adjustRightInd w:val="0"/>
        <w:snapToGrid w:val="0"/>
        <w:spacing w:before="0" w:beforeAutospacing="0" w:after="30" w:afterAutospacing="0" w:line="480" w:lineRule="auto"/>
        <w:rPr>
          <w:rFonts w:ascii="Times New Roman" w:hAnsi="Times New Roman" w:cs="Times New Roman"/>
          <w:b/>
          <w:color w:val="2A2B2E"/>
          <w:sz w:val="20"/>
          <w:szCs w:val="20"/>
        </w:rPr>
      </w:pPr>
    </w:p>
    <w:p w14:paraId="48805C14" w14:textId="77777777" w:rsidR="00166032" w:rsidRDefault="00166032" w:rsidP="00F94658">
      <w:pPr>
        <w:pStyle w:val="src"/>
        <w:shd w:val="clear" w:color="auto" w:fill="FFFFFF"/>
        <w:adjustRightInd w:val="0"/>
        <w:snapToGrid w:val="0"/>
        <w:spacing w:before="0" w:beforeAutospacing="0" w:after="30" w:afterAutospacing="0" w:line="480" w:lineRule="auto"/>
        <w:rPr>
          <w:rFonts w:ascii="Times New Roman" w:hAnsi="Times New Roman" w:cs="Times New Roman"/>
          <w:b/>
          <w:color w:val="2A2B2E"/>
          <w:sz w:val="20"/>
          <w:szCs w:val="20"/>
        </w:rPr>
      </w:pPr>
    </w:p>
    <w:p w14:paraId="7F5957FC" w14:textId="77777777" w:rsidR="00166032" w:rsidRDefault="00166032" w:rsidP="00F94658">
      <w:pPr>
        <w:pStyle w:val="src"/>
        <w:shd w:val="clear" w:color="auto" w:fill="FFFFFF"/>
        <w:adjustRightInd w:val="0"/>
        <w:snapToGrid w:val="0"/>
        <w:spacing w:before="0" w:beforeAutospacing="0" w:after="30" w:afterAutospacing="0" w:line="480" w:lineRule="auto"/>
        <w:rPr>
          <w:rFonts w:ascii="Times New Roman" w:hAnsi="Times New Roman" w:cs="Times New Roman"/>
          <w:b/>
          <w:color w:val="2A2B2E"/>
          <w:sz w:val="20"/>
          <w:szCs w:val="20"/>
        </w:rPr>
      </w:pPr>
    </w:p>
    <w:p w14:paraId="21914DE4" w14:textId="77777777" w:rsidR="00166032" w:rsidRDefault="00166032" w:rsidP="00F94658">
      <w:pPr>
        <w:pStyle w:val="src"/>
        <w:shd w:val="clear" w:color="auto" w:fill="FFFFFF"/>
        <w:adjustRightInd w:val="0"/>
        <w:snapToGrid w:val="0"/>
        <w:spacing w:before="0" w:beforeAutospacing="0" w:after="30" w:afterAutospacing="0" w:line="480" w:lineRule="auto"/>
        <w:rPr>
          <w:rFonts w:ascii="Times New Roman" w:hAnsi="Times New Roman" w:cs="Times New Roman"/>
          <w:b/>
          <w:color w:val="2A2B2E"/>
          <w:sz w:val="20"/>
          <w:szCs w:val="20"/>
        </w:rPr>
      </w:pPr>
    </w:p>
    <w:p w14:paraId="5E65FAAB" w14:textId="77777777" w:rsidR="00166032" w:rsidRDefault="00166032" w:rsidP="00F94658">
      <w:pPr>
        <w:pStyle w:val="src"/>
        <w:shd w:val="clear" w:color="auto" w:fill="FFFFFF"/>
        <w:adjustRightInd w:val="0"/>
        <w:snapToGrid w:val="0"/>
        <w:spacing w:before="0" w:beforeAutospacing="0" w:after="30" w:afterAutospacing="0" w:line="480" w:lineRule="auto"/>
        <w:rPr>
          <w:rFonts w:ascii="Times New Roman" w:hAnsi="Times New Roman" w:cs="Times New Roman"/>
          <w:b/>
          <w:color w:val="2A2B2E"/>
          <w:sz w:val="20"/>
          <w:szCs w:val="20"/>
        </w:rPr>
      </w:pPr>
    </w:p>
    <w:p w14:paraId="094E5FF8" w14:textId="77777777" w:rsidR="00166032" w:rsidRDefault="00166032" w:rsidP="00F94658">
      <w:pPr>
        <w:pStyle w:val="src"/>
        <w:shd w:val="clear" w:color="auto" w:fill="FFFFFF"/>
        <w:adjustRightInd w:val="0"/>
        <w:snapToGrid w:val="0"/>
        <w:spacing w:before="0" w:beforeAutospacing="0" w:after="30" w:afterAutospacing="0" w:line="480" w:lineRule="auto"/>
        <w:rPr>
          <w:rFonts w:ascii="Times New Roman" w:hAnsi="Times New Roman" w:cs="Times New Roman"/>
          <w:b/>
          <w:color w:val="2A2B2E"/>
          <w:sz w:val="20"/>
          <w:szCs w:val="20"/>
        </w:rPr>
      </w:pPr>
    </w:p>
    <w:p w14:paraId="1EC46B83" w14:textId="77777777" w:rsidR="00166032" w:rsidRDefault="00166032" w:rsidP="00F94658">
      <w:pPr>
        <w:pStyle w:val="src"/>
        <w:shd w:val="clear" w:color="auto" w:fill="FFFFFF"/>
        <w:adjustRightInd w:val="0"/>
        <w:snapToGrid w:val="0"/>
        <w:spacing w:before="0" w:beforeAutospacing="0" w:after="30" w:afterAutospacing="0" w:line="480" w:lineRule="auto"/>
        <w:rPr>
          <w:rFonts w:ascii="Times New Roman" w:hAnsi="Times New Roman" w:cs="Times New Roman"/>
          <w:b/>
          <w:color w:val="2A2B2E"/>
          <w:sz w:val="20"/>
          <w:szCs w:val="20"/>
        </w:rPr>
      </w:pPr>
    </w:p>
    <w:p w14:paraId="705D3FD4" w14:textId="77777777" w:rsidR="00166032" w:rsidRDefault="00166032" w:rsidP="00F94658">
      <w:pPr>
        <w:pStyle w:val="src"/>
        <w:shd w:val="clear" w:color="auto" w:fill="FFFFFF"/>
        <w:adjustRightInd w:val="0"/>
        <w:snapToGrid w:val="0"/>
        <w:spacing w:before="0" w:beforeAutospacing="0" w:after="30" w:afterAutospacing="0" w:line="480" w:lineRule="auto"/>
        <w:rPr>
          <w:rFonts w:ascii="Times New Roman" w:hAnsi="Times New Roman" w:cs="Times New Roman"/>
          <w:b/>
          <w:color w:val="2A2B2E"/>
          <w:sz w:val="20"/>
          <w:szCs w:val="20"/>
        </w:rPr>
      </w:pPr>
    </w:p>
    <w:p w14:paraId="44668D8B" w14:textId="77777777" w:rsidR="00166032" w:rsidRDefault="00166032" w:rsidP="00F94658">
      <w:pPr>
        <w:pStyle w:val="src"/>
        <w:shd w:val="clear" w:color="auto" w:fill="FFFFFF"/>
        <w:adjustRightInd w:val="0"/>
        <w:snapToGrid w:val="0"/>
        <w:spacing w:before="0" w:beforeAutospacing="0" w:after="30" w:afterAutospacing="0" w:line="480" w:lineRule="auto"/>
        <w:rPr>
          <w:rFonts w:ascii="Times New Roman" w:hAnsi="Times New Roman" w:cs="Times New Roman"/>
          <w:b/>
          <w:color w:val="2A2B2E"/>
          <w:sz w:val="20"/>
          <w:szCs w:val="20"/>
        </w:rPr>
      </w:pPr>
    </w:p>
    <w:p w14:paraId="2D50EC22" w14:textId="77777777" w:rsidR="00166032" w:rsidRDefault="00166032" w:rsidP="00F94658">
      <w:pPr>
        <w:pStyle w:val="src"/>
        <w:shd w:val="clear" w:color="auto" w:fill="FFFFFF"/>
        <w:adjustRightInd w:val="0"/>
        <w:snapToGrid w:val="0"/>
        <w:spacing w:before="0" w:beforeAutospacing="0" w:after="30" w:afterAutospacing="0" w:line="480" w:lineRule="auto"/>
        <w:rPr>
          <w:rFonts w:ascii="Times New Roman" w:hAnsi="Times New Roman" w:cs="Times New Roman"/>
          <w:b/>
          <w:color w:val="2A2B2E"/>
          <w:sz w:val="20"/>
          <w:szCs w:val="20"/>
        </w:rPr>
      </w:pPr>
    </w:p>
    <w:p w14:paraId="147F97A4" w14:textId="77777777" w:rsidR="00166032" w:rsidRDefault="00166032" w:rsidP="00F94658">
      <w:pPr>
        <w:pStyle w:val="src"/>
        <w:shd w:val="clear" w:color="auto" w:fill="FFFFFF"/>
        <w:adjustRightInd w:val="0"/>
        <w:snapToGrid w:val="0"/>
        <w:spacing w:before="0" w:beforeAutospacing="0" w:after="30" w:afterAutospacing="0" w:line="480" w:lineRule="auto"/>
        <w:rPr>
          <w:rFonts w:ascii="Times New Roman" w:hAnsi="Times New Roman" w:cs="Times New Roman"/>
          <w:b/>
          <w:color w:val="2A2B2E"/>
          <w:sz w:val="20"/>
          <w:szCs w:val="20"/>
        </w:rPr>
      </w:pPr>
    </w:p>
    <w:p w14:paraId="7DE92665" w14:textId="77777777" w:rsidR="00166032" w:rsidRDefault="00166032" w:rsidP="00F94658">
      <w:pPr>
        <w:pStyle w:val="src"/>
        <w:shd w:val="clear" w:color="auto" w:fill="FFFFFF"/>
        <w:adjustRightInd w:val="0"/>
        <w:snapToGrid w:val="0"/>
        <w:spacing w:before="0" w:beforeAutospacing="0" w:after="30" w:afterAutospacing="0" w:line="480" w:lineRule="auto"/>
        <w:rPr>
          <w:rFonts w:ascii="Times New Roman" w:hAnsi="Times New Roman" w:cs="Times New Roman"/>
          <w:b/>
          <w:color w:val="2A2B2E"/>
          <w:sz w:val="20"/>
          <w:szCs w:val="20"/>
        </w:rPr>
      </w:pPr>
    </w:p>
    <w:p w14:paraId="185FC919" w14:textId="612A955D" w:rsidR="00590557" w:rsidRPr="00D00013" w:rsidRDefault="0064081C" w:rsidP="00F94658">
      <w:pPr>
        <w:pStyle w:val="src"/>
        <w:shd w:val="clear" w:color="auto" w:fill="FFFFFF"/>
        <w:adjustRightInd w:val="0"/>
        <w:snapToGrid w:val="0"/>
        <w:spacing w:before="0" w:beforeAutospacing="0" w:after="30" w:afterAutospacing="0" w:line="480" w:lineRule="auto"/>
        <w:rPr>
          <w:rFonts w:ascii="Times New Roman" w:hAnsi="Times New Roman" w:cs="Times New Roman"/>
          <w:b/>
          <w:bCs/>
          <w:color w:val="2A2B2E"/>
          <w:sz w:val="20"/>
          <w:szCs w:val="20"/>
        </w:rPr>
      </w:pPr>
      <w:r w:rsidRPr="00D00013">
        <w:rPr>
          <w:rFonts w:ascii="Times New Roman" w:hAnsi="Times New Roman" w:cs="Times New Roman"/>
          <w:b/>
          <w:bCs/>
          <w:color w:val="2A2B2E"/>
          <w:sz w:val="20"/>
          <w:szCs w:val="20"/>
        </w:rPr>
        <w:t>Calculation</w:t>
      </w:r>
      <w:r w:rsidR="00590557" w:rsidRPr="00D00013">
        <w:rPr>
          <w:rFonts w:ascii="Times New Roman" w:hAnsi="Times New Roman" w:cs="Times New Roman"/>
          <w:b/>
          <w:bCs/>
          <w:color w:val="2A2B2E"/>
          <w:sz w:val="20"/>
          <w:szCs w:val="20"/>
        </w:rPr>
        <w:t xml:space="preserve"> and interpretation of charge transfer rates</w:t>
      </w:r>
    </w:p>
    <w:p w14:paraId="36788E64" w14:textId="1B4E62A0" w:rsidR="00CC1350" w:rsidRPr="00AB2CC4" w:rsidRDefault="00F560F5" w:rsidP="00F9465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</w:pPr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Fig S</w:t>
      </w:r>
      <w:r w:rsidR="00D00013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2</w:t>
      </w:r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shows the relationship between the oxidation peak potential (</w:t>
      </w:r>
      <w:proofErr w:type="spellStart"/>
      <w:r w:rsidRPr="00AB2CC4">
        <w:rPr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>E</w:t>
      </w:r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bscript"/>
        </w:rPr>
        <w:t>pa</w:t>
      </w:r>
      <w:proofErr w:type="spellEnd"/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) and reduction peak potential (</w:t>
      </w:r>
      <w:proofErr w:type="spellStart"/>
      <w:r w:rsidRPr="00AB2CC4">
        <w:rPr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>E</w:t>
      </w:r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bscript"/>
        </w:rPr>
        <w:t>pc</w:t>
      </w:r>
      <w:proofErr w:type="spellEnd"/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) and </w:t>
      </w:r>
      <w:proofErr w:type="spellStart"/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lnv</w:t>
      </w:r>
      <w:proofErr w:type="spellEnd"/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. </w:t>
      </w:r>
      <w:r w:rsidR="008C42C0"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When </w:t>
      </w:r>
      <w:r w:rsidR="008C42C0" w:rsidRPr="00AB2CC4">
        <w:rPr>
          <w:rFonts w:ascii="宋体" w:eastAsia="宋体" w:hAnsi="宋体" w:cs="宋体" w:hint="eastAsia"/>
          <w:color w:val="101214"/>
          <w:sz w:val="20"/>
          <w:szCs w:val="20"/>
          <w:shd w:val="clear" w:color="auto" w:fill="FFFFFF"/>
        </w:rPr>
        <w:t>△</w:t>
      </w:r>
      <w:r w:rsidR="008C42C0" w:rsidRPr="00AB2CC4">
        <w:rPr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>E</w:t>
      </w:r>
      <w:r w:rsidR="008C42C0"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bscript"/>
        </w:rPr>
        <w:t>p</w:t>
      </w:r>
      <w:r w:rsidR="008C42C0"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≥100 mV, the logarithm of peak potential (</w:t>
      </w:r>
      <w:r w:rsidR="008C42C0" w:rsidRPr="00AB2CC4">
        <w:rPr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>E</w:t>
      </w:r>
      <w:r w:rsidR="008C42C0"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bscript"/>
        </w:rPr>
        <w:t>p</w:t>
      </w:r>
      <w:r w:rsidR="008C42C0"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) and scanning speed accords with the </w:t>
      </w:r>
      <w:proofErr w:type="spellStart"/>
      <w:r w:rsidR="008C42C0"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Laviron</w:t>
      </w:r>
      <w:proofErr w:type="spellEnd"/>
      <w:r w:rsidR="008C42C0"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equation:</w:t>
      </w:r>
    </w:p>
    <w:p w14:paraId="49FB75C2" w14:textId="7314FD33" w:rsidR="00F560F5" w:rsidRPr="00AB2CC4" w:rsidRDefault="00596EEF" w:rsidP="00F94658">
      <w:pPr>
        <w:adjustRightInd w:val="0"/>
        <w:snapToGrid w:val="0"/>
        <w:spacing w:line="480" w:lineRule="auto"/>
        <w:ind w:firstLineChars="500" w:firstLine="1000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E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0"/>
                <w:szCs w:val="20"/>
              </w:rPr>
              <m:t>pa</m:t>
            </m:r>
          </m:sub>
        </m:sSub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=</m:t>
        </m:r>
        <m:sSup>
          <m:s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E</m:t>
            </m:r>
          </m:e>
          <m:sup>
            <m:r>
              <m:rPr>
                <m:nor/>
              </m:rPr>
              <w:rPr>
                <w:rFonts w:ascii="Times New Roman" w:hAnsi="Times New Roman" w:cs="Times New Roman"/>
                <w:sz w:val="20"/>
                <w:szCs w:val="20"/>
              </w:rPr>
              <m:t>θ</m:t>
            </m:r>
          </m:sup>
        </m:sSup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RT</m:t>
            </m:r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1</m:t>
                </m:r>
                <m:r>
                  <m:rPr>
                    <m:nor/>
                  </m:rPr>
                  <w:rPr>
                    <w:rFonts w:ascii="Cambria Math" w:hAnsi="Times New Roman" w:cs="Times New Roman"/>
                    <w:sz w:val="20"/>
                    <w:szCs w:val="20"/>
                  </w:rPr>
                  <m:t>–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m:t>α</m:t>
                </m:r>
              </m:e>
            </m:d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nF</m:t>
            </m:r>
          </m:den>
        </m:f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ln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RT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m:t>K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s</m:t>
                </m:r>
              </m:sub>
            </m:sSub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1</m:t>
                </m:r>
                <m:r>
                  <m:rPr>
                    <m:nor/>
                  </m:rPr>
                  <w:rPr>
                    <w:rFonts w:ascii="Cambria Math" w:hAnsi="Times New Roman" w:cs="Times New Roman"/>
                    <w:sz w:val="20"/>
                    <w:szCs w:val="20"/>
                  </w:rPr>
                  <m:t>–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m:t>α</m:t>
                </m:r>
              </m:e>
            </m:d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nF</m:t>
            </m:r>
          </m:den>
        </m:f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RT</m:t>
            </m:r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1</m:t>
                </m:r>
                <m:r>
                  <m:rPr>
                    <m:nor/>
                  </m:rPr>
                  <w:rPr>
                    <w:rFonts w:ascii="Cambria Math" w:hAnsi="Times New Roman" w:cs="Times New Roman"/>
                    <w:sz w:val="20"/>
                    <w:szCs w:val="20"/>
                  </w:rPr>
                  <m:t>–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m:t>α</m:t>
                </m:r>
              </m:e>
            </m:d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nF</m:t>
            </m:r>
          </m:den>
        </m:f>
        <w:proofErr w:type="spellStart"/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ln</m:t>
        </m:r>
        <m:r>
          <m:rPr>
            <m:nor/>
          </m:rPr>
          <w:rPr>
            <w:rFonts w:ascii="Times New Roman" w:hAnsi="Times New Roman" w:cs="Times New Roman"/>
            <w:i/>
            <w:sz w:val="20"/>
            <w:szCs w:val="20"/>
          </w:rPr>
          <m:t>v</m:t>
        </m:r>
      </m:oMath>
      <w:proofErr w:type="spellEnd"/>
      <w:r w:rsidR="00F560F5" w:rsidRPr="00AB2CC4">
        <w:rPr>
          <w:rFonts w:ascii="Times New Roman" w:hAnsi="Times New Roman" w:cs="Times New Roman"/>
          <w:sz w:val="20"/>
          <w:szCs w:val="20"/>
        </w:rPr>
        <w:t xml:space="preserve">       </w:t>
      </w:r>
      <w:r w:rsidR="001414FD" w:rsidRPr="00AB2CC4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1414FD" w:rsidRPr="00AB2CC4">
        <w:rPr>
          <w:rFonts w:ascii="Times New Roman" w:hAnsi="Times New Roman" w:cs="Times New Roman"/>
          <w:sz w:val="20"/>
          <w:szCs w:val="20"/>
        </w:rPr>
        <w:fldChar w:fldCharType="begin"/>
      </w:r>
      <w:r w:rsidR="001414FD" w:rsidRPr="00AB2CC4">
        <w:rPr>
          <w:rFonts w:ascii="Times New Roman" w:hAnsi="Times New Roman" w:cs="Times New Roman"/>
          <w:sz w:val="20"/>
          <w:szCs w:val="20"/>
        </w:rPr>
        <w:instrText xml:space="preserve"> = 1 \* GB2 </w:instrText>
      </w:r>
      <w:r w:rsidR="001414FD" w:rsidRPr="00AB2CC4">
        <w:rPr>
          <w:rFonts w:ascii="Times New Roman" w:hAnsi="Times New Roman" w:cs="Times New Roman"/>
          <w:sz w:val="20"/>
          <w:szCs w:val="20"/>
        </w:rPr>
        <w:fldChar w:fldCharType="separate"/>
      </w:r>
      <w:r w:rsidR="001414FD" w:rsidRPr="00AB2CC4">
        <w:rPr>
          <w:rFonts w:ascii="宋体" w:eastAsia="宋体" w:hAnsi="宋体" w:cs="宋体" w:hint="eastAsia"/>
          <w:noProof/>
          <w:sz w:val="20"/>
          <w:szCs w:val="20"/>
        </w:rPr>
        <w:t>⑴</w:t>
      </w:r>
      <w:r w:rsidR="001414FD" w:rsidRPr="00AB2CC4">
        <w:rPr>
          <w:rFonts w:ascii="Times New Roman" w:hAnsi="Times New Roman" w:cs="Times New Roman"/>
          <w:sz w:val="20"/>
          <w:szCs w:val="20"/>
        </w:rPr>
        <w:fldChar w:fldCharType="end"/>
      </w:r>
    </w:p>
    <w:p w14:paraId="4EE16EBD" w14:textId="77777777" w:rsidR="00CC1350" w:rsidRPr="00AB2CC4" w:rsidRDefault="00596EEF" w:rsidP="00F94658">
      <w:pPr>
        <w:adjustRightInd w:val="0"/>
        <w:snapToGrid w:val="0"/>
        <w:spacing w:line="480" w:lineRule="auto"/>
        <w:ind w:firstLineChars="500" w:firstLine="1000"/>
        <w:jc w:val="left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E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0"/>
                <w:szCs w:val="20"/>
              </w:rPr>
              <m:t>pc</m:t>
            </m:r>
          </m:sub>
        </m:sSub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=</m:t>
        </m:r>
        <m:sSup>
          <m:s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E</m:t>
            </m:r>
          </m:e>
          <m:sup>
            <m:r>
              <m:rPr>
                <m:nor/>
              </m:rPr>
              <w:rPr>
                <w:rFonts w:ascii="Times New Roman" w:hAnsi="Times New Roman" w:cs="Times New Roman"/>
                <w:sz w:val="20"/>
                <w:szCs w:val="20"/>
              </w:rPr>
              <m:t>θ</m:t>
            </m:r>
          </m:sup>
        </m:sSup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RT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αnF</m:t>
            </m:r>
          </m:den>
        </m:f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ln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RT</m:t>
            </m:r>
            <m:sSub>
              <m:sSubPr>
                <m:ctrlPr>
                  <w:rPr>
                    <w:rFonts w:ascii="Cambria Math" w:hAnsi="Cambria Math" w:cs="Times New Roman"/>
                    <w:sz w:val="20"/>
                    <w:szCs w:val="20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m:t>K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s</m:t>
                </m:r>
              </m:sub>
            </m:sSub>
          </m:num>
          <m:den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αnF</m:t>
            </m:r>
          </m:den>
        </m:f>
        <m:r>
          <w:rPr>
            <w:rFonts w:ascii="Cambria Math" w:hAnsi="Cambria Math" w:cs="Times New Roman"/>
            <w:sz w:val="20"/>
            <w:szCs w:val="20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RT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i/>
                <w:sz w:val="20"/>
                <w:szCs w:val="20"/>
              </w:rPr>
              <m:t>αnF</m:t>
            </m:r>
          </m:den>
        </m:f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 xml:space="preserve"> </m:t>
        </m:r>
        <w:proofErr w:type="spellStart"/>
        <m:r>
          <m:rPr>
            <m:nor/>
          </m:rPr>
          <w:rPr>
            <w:rFonts w:ascii="Times New Roman" w:hAnsi="Times New Roman" w:cs="Times New Roman"/>
            <w:sz w:val="20"/>
            <w:szCs w:val="20"/>
          </w:rPr>
          <m:t>ln</m:t>
        </m:r>
        <m:r>
          <m:rPr>
            <m:nor/>
          </m:rPr>
          <w:rPr>
            <w:rFonts w:ascii="Times New Roman" w:hAnsi="Times New Roman" w:cs="Times New Roman"/>
            <w:i/>
            <w:sz w:val="20"/>
            <w:szCs w:val="20"/>
          </w:rPr>
          <m:t>v</m:t>
        </m:r>
      </m:oMath>
      <w:proofErr w:type="spellEnd"/>
      <w:r w:rsidR="00F560F5" w:rsidRPr="00AB2CC4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8C42C0" w:rsidRPr="00AB2CC4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1414FD" w:rsidRPr="00AB2CC4">
        <w:rPr>
          <w:rFonts w:ascii="Times New Roman" w:hAnsi="Times New Roman" w:cs="Times New Roman"/>
          <w:sz w:val="20"/>
          <w:szCs w:val="20"/>
        </w:rPr>
        <w:t xml:space="preserve"> </w:t>
      </w:r>
      <w:r w:rsidR="001414FD" w:rsidRPr="00AB2CC4">
        <w:rPr>
          <w:rFonts w:ascii="Times New Roman" w:hAnsi="Times New Roman" w:cs="Times New Roman"/>
          <w:sz w:val="20"/>
          <w:szCs w:val="20"/>
        </w:rPr>
        <w:fldChar w:fldCharType="begin"/>
      </w:r>
      <w:r w:rsidR="001414FD" w:rsidRPr="00AB2CC4">
        <w:rPr>
          <w:rFonts w:ascii="Times New Roman" w:hAnsi="Times New Roman" w:cs="Times New Roman"/>
          <w:sz w:val="20"/>
          <w:szCs w:val="20"/>
        </w:rPr>
        <w:instrText xml:space="preserve"> = 2 \* GB2 </w:instrText>
      </w:r>
      <w:r w:rsidR="001414FD" w:rsidRPr="00AB2CC4">
        <w:rPr>
          <w:rFonts w:ascii="Times New Roman" w:hAnsi="Times New Roman" w:cs="Times New Roman"/>
          <w:sz w:val="20"/>
          <w:szCs w:val="20"/>
        </w:rPr>
        <w:fldChar w:fldCharType="separate"/>
      </w:r>
      <w:r w:rsidR="001414FD" w:rsidRPr="00AB2CC4">
        <w:rPr>
          <w:rFonts w:ascii="宋体" w:eastAsia="宋体" w:hAnsi="宋体" w:cs="宋体" w:hint="eastAsia"/>
          <w:noProof/>
          <w:sz w:val="20"/>
          <w:szCs w:val="20"/>
        </w:rPr>
        <w:t>⑵</w:t>
      </w:r>
      <w:r w:rsidR="001414FD" w:rsidRPr="00AB2CC4">
        <w:rPr>
          <w:rFonts w:ascii="Times New Roman" w:hAnsi="Times New Roman" w:cs="Times New Roman"/>
          <w:sz w:val="20"/>
          <w:szCs w:val="20"/>
        </w:rPr>
        <w:fldChar w:fldCharType="end"/>
      </w:r>
    </w:p>
    <w:p w14:paraId="39622BA4" w14:textId="7DFC429C" w:rsidR="00F560F5" w:rsidRPr="00AB2CC4" w:rsidRDefault="00F560F5" w:rsidP="00F94658">
      <w:pPr>
        <w:adjustRightInd w:val="0"/>
        <w:snapToGrid w:val="0"/>
        <w:spacing w:line="480" w:lineRule="auto"/>
        <w:ind w:firstLineChars="100" w:firstLine="200"/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</w:pPr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Through two linear regression equations </w:t>
      </w:r>
      <w:proofErr w:type="spellStart"/>
      <w:r w:rsidRPr="00AB2CC4">
        <w:rPr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>E</w:t>
      </w:r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bscript"/>
        </w:rPr>
        <w:t>pa</w:t>
      </w:r>
      <w:proofErr w:type="spellEnd"/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= 0.0628ln</w:t>
      </w:r>
      <w:r w:rsidRPr="00AB2CC4">
        <w:rPr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>v</w:t>
      </w:r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+ 0.5268 (R</w:t>
      </w:r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perscript"/>
        </w:rPr>
        <w:t>2</w:t>
      </w:r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=0.999</w:t>
      </w:r>
      <w:r w:rsidR="005A6839"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), </w:t>
      </w:r>
      <w:proofErr w:type="spellStart"/>
      <w:r w:rsidR="005A6839" w:rsidRPr="009C5A64">
        <w:rPr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>E</w:t>
      </w:r>
      <w:r w:rsidR="005A6839" w:rsidRPr="007E4D01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bscript"/>
        </w:rPr>
        <w:t>pc</w:t>
      </w:r>
      <w:proofErr w:type="spellEnd"/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= </w:t>
      </w:r>
      <w:r w:rsidR="007E4D01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–</w:t>
      </w:r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0.0394 </w:t>
      </w:r>
      <w:proofErr w:type="spellStart"/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ln</w:t>
      </w:r>
      <w:r w:rsidRPr="00AB2CC4">
        <w:rPr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>v</w:t>
      </w:r>
      <w:proofErr w:type="spellEnd"/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</w:t>
      </w:r>
      <w:r w:rsidR="007E4D01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–</w:t>
      </w:r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0.1537 (R</w:t>
      </w:r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perscript"/>
        </w:rPr>
        <w:t>2</w:t>
      </w:r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=0.998)</w:t>
      </w:r>
      <w:r w:rsidR="00D6630C"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and Equation </w:t>
      </w:r>
      <w:r w:rsidR="007C41C5"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(1)</w:t>
      </w:r>
      <w:r w:rsidR="00D6630C"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and </w:t>
      </w:r>
      <w:r w:rsidR="007C41C5"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(2)</w:t>
      </w:r>
      <w:r w:rsidR="009C5A6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, </w:t>
      </w:r>
      <w:r w:rsidR="009C5A64" w:rsidRPr="009C5A64">
        <w:rPr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>α</w:t>
      </w:r>
      <w:r w:rsidR="009C5A64">
        <w:rPr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 xml:space="preserve"> </w:t>
      </w:r>
      <w:r w:rsidR="009C5A64" w:rsidRPr="009C5A6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and</w:t>
      </w:r>
      <w:r w:rsidR="009C5A64">
        <w:rPr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 xml:space="preserve"> n </w:t>
      </w:r>
      <w:r w:rsidR="00D6630C"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can </w:t>
      </w:r>
      <w:r w:rsidR="009C5A6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be </w:t>
      </w:r>
      <w:r w:rsidR="00D6630C"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calculate</w:t>
      </w:r>
      <w:r w:rsidR="009C5A6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d</w:t>
      </w:r>
      <w:r w:rsidR="00D6630C"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</w:t>
      </w:r>
      <w:r w:rsidR="009C5A6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of </w:t>
      </w:r>
      <w:r w:rsidR="00D6630C"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0.373</w:t>
      </w:r>
      <w:r w:rsidR="009C5A6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and </w:t>
      </w:r>
      <w:r w:rsidR="00D6630C"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1.73 (about 2).</w:t>
      </w:r>
    </w:p>
    <w:p w14:paraId="06310A66" w14:textId="77777777" w:rsidR="007D0DE2" w:rsidRPr="00AB2CC4" w:rsidRDefault="007D0DE2" w:rsidP="00F94658">
      <w:pPr>
        <w:adjustRightInd w:val="0"/>
        <w:snapToGrid w:val="0"/>
        <w:spacing w:line="480" w:lineRule="auto"/>
        <w:ind w:firstLineChars="200" w:firstLine="400"/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</w:pPr>
    </w:p>
    <w:p w14:paraId="22689A09" w14:textId="66B80798" w:rsidR="007D0DE2" w:rsidRPr="00AB2CC4" w:rsidRDefault="007D0DE2" w:rsidP="00F94658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</w:pPr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The electron transfer rate constant can be obtained from the following equation </w:t>
      </w:r>
      <w:r w:rsidRPr="00AB2CC4">
        <w:rPr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>K</w:t>
      </w:r>
      <w:r w:rsidR="007E4D01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bscript"/>
        </w:rPr>
        <w:t>s</w:t>
      </w:r>
      <w:r w:rsidR="00CC1350"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：</w:t>
      </w:r>
    </w:p>
    <w:p w14:paraId="21EA20D7" w14:textId="6F76608C" w:rsidR="00C17994" w:rsidRPr="00AB2CC4" w:rsidRDefault="001073C7" w:rsidP="00F94658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B2CC4">
        <w:rPr>
          <w:rFonts w:ascii="Times New Roman" w:hAnsi="Times New Roman" w:cs="Times New Roman"/>
          <w:sz w:val="20"/>
          <w:szCs w:val="20"/>
        </w:rPr>
        <w:t xml:space="preserve">           </w:t>
      </w:r>
      <m:oMath>
        <m:func>
          <m:funcPr>
            <m:ctrlPr>
              <w:rPr>
                <w:rFonts w:ascii="Cambria Math" w:hAnsi="Cambria Math" w:cs="Times New Roman"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log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s</m:t>
                </m:r>
              </m:sub>
            </m:sSub>
            <m:box>
              <m:boxPr>
                <m:opEmu m:val="1"/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box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</m:t>
                </m:r>
              </m:e>
            </m:box>
            <m:r>
              <w:rPr>
                <w:rFonts w:ascii="Cambria Math" w:hAnsi="Cambria Math" w:cs="Times New Roman"/>
                <w:sz w:val="20"/>
                <w:szCs w:val="20"/>
              </w:rPr>
              <m:t>α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log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1-α</m:t>
                    </m:r>
                  </m:e>
                </m:d>
              </m:e>
            </m:func>
          </m:e>
        </m:func>
        <m:r>
          <w:rPr>
            <w:rFonts w:ascii="Cambria Math" w:hAnsi="Cambria Math" w:cs="Times New Roman"/>
            <w:sz w:val="20"/>
            <w:szCs w:val="20"/>
          </w:rPr>
          <m:t>+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</w:rPr>
              <m:t>1-α</m:t>
            </m:r>
          </m:e>
        </m:d>
        <m:func>
          <m:func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log</m:t>
            </m:r>
          </m:fName>
          <m:e>
            <m:r>
              <w:rPr>
                <w:rFonts w:ascii="Cambria Math" w:hAnsi="Cambria Math" w:cs="Times New Roman"/>
                <w:sz w:val="20"/>
                <w:szCs w:val="20"/>
              </w:rPr>
              <m:t>α</m:t>
            </m:r>
          </m:e>
        </m:func>
        <m:r>
          <w:rPr>
            <w:rFonts w:ascii="Cambria Math" w:hAnsi="Cambria Math" w:cs="Times New Roman"/>
            <w:sz w:val="20"/>
            <w:szCs w:val="20"/>
          </w:rPr>
          <m:t>-</m:t>
        </m:r>
        <m:func>
          <m:func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log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RT</m:t>
                </m:r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nFv</m:t>
                </m:r>
              </m:den>
            </m:f>
          </m:e>
        </m:func>
        <m:r>
          <w:rPr>
            <w:rFonts w:ascii="Cambria Math" w:hAnsi="Cambria Math" w:cs="Times New Roman"/>
            <w:sz w:val="20"/>
            <w:szCs w:val="20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α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1-α</m:t>
                </m:r>
              </m:e>
            </m:d>
            <m:r>
              <w:rPr>
                <w:rFonts w:ascii="Cambria Math" w:hAnsi="Cambria Math" w:cs="Times New Roman"/>
                <w:sz w:val="20"/>
                <w:szCs w:val="20"/>
              </w:rPr>
              <m:t>nF∆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p</m:t>
                </m:r>
              </m:sub>
            </m:sSub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2.303RT</m:t>
            </m:r>
          </m:den>
        </m:f>
        <m:r>
          <w:rPr>
            <w:rFonts w:ascii="Cambria Math" w:hAnsi="Cambria Math" w:cs="Times New Roman"/>
            <w:sz w:val="20"/>
            <w:szCs w:val="20"/>
          </w:rPr>
          <m:t xml:space="preserve">  </m:t>
        </m:r>
      </m:oMath>
      <w:r w:rsidR="001414FD" w:rsidRPr="00AB2CC4">
        <w:rPr>
          <w:rFonts w:ascii="Times New Roman" w:hAnsi="Times New Roman" w:cs="Times New Roman"/>
          <w:sz w:val="20"/>
          <w:szCs w:val="20"/>
        </w:rPr>
        <w:t xml:space="preserve">   </w:t>
      </w:r>
      <w:r w:rsidR="001414FD" w:rsidRPr="00AB2CC4">
        <w:rPr>
          <w:rFonts w:ascii="Times New Roman" w:hAnsi="Times New Roman" w:cs="Times New Roman"/>
          <w:sz w:val="20"/>
          <w:szCs w:val="20"/>
        </w:rPr>
        <w:fldChar w:fldCharType="begin"/>
      </w:r>
      <w:r w:rsidR="001414FD" w:rsidRPr="00AB2CC4">
        <w:rPr>
          <w:rFonts w:ascii="Times New Roman" w:hAnsi="Times New Roman" w:cs="Times New Roman"/>
          <w:sz w:val="20"/>
          <w:szCs w:val="20"/>
        </w:rPr>
        <w:instrText xml:space="preserve"> = 3 \* GB2 </w:instrText>
      </w:r>
      <w:r w:rsidR="001414FD" w:rsidRPr="00AB2CC4">
        <w:rPr>
          <w:rFonts w:ascii="Times New Roman" w:hAnsi="Times New Roman" w:cs="Times New Roman"/>
          <w:sz w:val="20"/>
          <w:szCs w:val="20"/>
        </w:rPr>
        <w:fldChar w:fldCharType="separate"/>
      </w:r>
      <w:r w:rsidR="001414FD" w:rsidRPr="00AB2CC4">
        <w:rPr>
          <w:rFonts w:ascii="宋体" w:eastAsia="宋体" w:hAnsi="宋体" w:cs="宋体" w:hint="eastAsia"/>
          <w:noProof/>
          <w:sz w:val="20"/>
          <w:szCs w:val="20"/>
        </w:rPr>
        <w:t>⑶</w:t>
      </w:r>
      <w:r w:rsidR="001414FD" w:rsidRPr="00AB2CC4">
        <w:rPr>
          <w:rFonts w:ascii="Times New Roman" w:hAnsi="Times New Roman" w:cs="Times New Roman"/>
          <w:sz w:val="20"/>
          <w:szCs w:val="20"/>
        </w:rPr>
        <w:fldChar w:fldCharType="end"/>
      </w:r>
    </w:p>
    <w:p w14:paraId="2DFA9C37" w14:textId="6B1438C2" w:rsidR="00476E09" w:rsidRPr="0029518F" w:rsidRDefault="00476E09" w:rsidP="00F94658">
      <w:pPr>
        <w:adjustRightInd w:val="0"/>
        <w:snapToGrid w:val="0"/>
        <w:spacing w:line="480" w:lineRule="auto"/>
        <w:ind w:firstLineChars="100" w:firstLine="200"/>
        <w:jc w:val="left"/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</w:pP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In the above equation, </w:t>
      </w:r>
      <w:r w:rsidRPr="0029518F">
        <w:rPr>
          <w:rStyle w:val="tgt"/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>α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is the electron transfer coefficient, </w:t>
      </w:r>
      <w:r w:rsidRPr="0029518F">
        <w:rPr>
          <w:rStyle w:val="tgt"/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>n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is the number of electrons gained and lost in the reaction, </w:t>
      </w:r>
      <w:r w:rsidRPr="0029518F">
        <w:rPr>
          <w:rStyle w:val="tgt"/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>R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, </w:t>
      </w:r>
      <w:r w:rsidRPr="0029518F">
        <w:rPr>
          <w:rStyle w:val="tgt"/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>T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and</w:t>
      </w:r>
      <w:r w:rsidRPr="0029518F">
        <w:rPr>
          <w:rStyle w:val="tgt"/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 xml:space="preserve"> F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are the gas constant, thermodynamic temperature and Faraday constant (</w:t>
      </w:r>
      <w:r w:rsidRPr="0029518F">
        <w:rPr>
          <w:rStyle w:val="tgt"/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>R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=8.314 J mol</w:t>
      </w:r>
      <w:r w:rsidR="007E4D01"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perscript"/>
        </w:rPr>
        <w:t>–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perscript"/>
        </w:rPr>
        <w:t>1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k</w:t>
      </w:r>
      <w:r w:rsidR="007E4D01"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perscript"/>
        </w:rPr>
        <w:t>–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perscript"/>
        </w:rPr>
        <w:t>1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, </w:t>
      </w:r>
      <w:r w:rsidRPr="0029518F">
        <w:rPr>
          <w:rStyle w:val="tgt"/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>T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=298 K, </w:t>
      </w:r>
      <w:r w:rsidRPr="0029518F">
        <w:rPr>
          <w:rStyle w:val="tgt"/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>F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=96480 C mol</w:t>
      </w:r>
      <w:r w:rsidR="007E4D01"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perscript"/>
        </w:rPr>
        <w:t>–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perscript"/>
        </w:rPr>
        <w:t>1</w:t>
      </w:r>
      <w:r w:rsidR="004110FE"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)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. When the scann</w:t>
      </w:r>
      <w:r w:rsidR="004110FE"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ing speed is 100 mV </w:t>
      </w:r>
      <w:r w:rsidR="00282645"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s</w:t>
      </w:r>
      <w:r w:rsidR="007E4D01"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perscript"/>
        </w:rPr>
        <w:t>–</w:t>
      </w:r>
      <w:r w:rsidR="00282645"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perscript"/>
        </w:rPr>
        <w:t>1</w:t>
      </w:r>
      <w:r w:rsidR="00282645"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, the ∆</w:t>
      </w:r>
      <w:r w:rsidR="00282645" w:rsidRPr="0029518F">
        <w:rPr>
          <w:rStyle w:val="tgt"/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>E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bscript"/>
        </w:rPr>
        <w:t>p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is </w:t>
      </w:r>
      <w:r w:rsidR="00282645"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0.447</w:t>
      </w:r>
      <w:r w:rsidR="00E845DC"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V</w:t>
      </w:r>
      <w:r w:rsidR="00282645"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, so </w:t>
      </w:r>
      <w:r w:rsidR="00282645" w:rsidRPr="0029518F">
        <w:rPr>
          <w:rStyle w:val="tgt"/>
          <w:rFonts w:ascii="Times New Roman" w:hAnsi="Times New Roman" w:cs="Times New Roman"/>
          <w:i/>
          <w:color w:val="101214"/>
          <w:sz w:val="20"/>
          <w:szCs w:val="20"/>
          <w:shd w:val="clear" w:color="auto" w:fill="FFFFFF"/>
        </w:rPr>
        <w:t>K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bscript"/>
        </w:rPr>
        <w:t>s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can be calculated to be 2.59</w:t>
      </w:r>
      <w:r w:rsidR="004110FE"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s</w:t>
      </w:r>
      <w:r w:rsidR="007E4D01"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perscript"/>
        </w:rPr>
        <w:t>–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perscript"/>
        </w:rPr>
        <w:t>1</w:t>
      </w:r>
      <w:r w:rsidRPr="0029518F"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.</w:t>
      </w:r>
    </w:p>
    <w:p w14:paraId="15A65190" w14:textId="77777777" w:rsidR="00D00013" w:rsidRPr="00AB2CC4" w:rsidRDefault="00FD1EF6" w:rsidP="00D00013">
      <w:pPr>
        <w:jc w:val="center"/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</w:pPr>
      <w:r w:rsidRPr="00AB2CC4">
        <w:rPr>
          <w:rFonts w:ascii="Times New Roman" w:hAnsi="Times New Roman" w:cs="Times New Roman"/>
          <w:color w:val="101214"/>
          <w:sz w:val="20"/>
          <w:szCs w:val="20"/>
        </w:rPr>
        <w:t xml:space="preserve"> </w:t>
      </w:r>
      <w:r w:rsidR="00D00013">
        <w:rPr>
          <w:noProof/>
        </w:rPr>
        <w:drawing>
          <wp:inline distT="0" distB="0" distL="0" distR="0" wp14:anchorId="5579A040" wp14:editId="2875CC50">
            <wp:extent cx="2677885" cy="2019300"/>
            <wp:effectExtent l="0" t="0" r="8255" b="0"/>
            <wp:docPr id="13091333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2" t="10097" r="21142" b="4321"/>
                    <a:stretch/>
                  </pic:blipFill>
                  <pic:spPr bwMode="auto">
                    <a:xfrm>
                      <a:off x="0" y="0"/>
                      <a:ext cx="2683388" cy="202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C0CA61" w14:textId="292A5949" w:rsidR="00FD1EF6" w:rsidRDefault="00D00013" w:rsidP="00D00013">
      <w:pPr>
        <w:jc w:val="center"/>
        <w:rPr>
          <w:rFonts w:ascii="Times New Roman" w:hAnsi="Times New Roman" w:cs="Times New Roman"/>
          <w:color w:val="101214"/>
          <w:sz w:val="20"/>
          <w:szCs w:val="20"/>
        </w:rPr>
      </w:pPr>
      <w:r w:rsidRPr="00AB2CC4">
        <w:rPr>
          <w:rFonts w:ascii="Times New Roman" w:hAnsi="Times New Roman" w:cs="Times New Roman"/>
          <w:b/>
          <w:color w:val="101214"/>
          <w:sz w:val="20"/>
          <w:szCs w:val="20"/>
          <w:shd w:val="clear" w:color="auto" w:fill="FFFFFF"/>
        </w:rPr>
        <w:t>Fig S</w:t>
      </w:r>
      <w:r>
        <w:rPr>
          <w:rFonts w:ascii="Times New Roman" w:hAnsi="Times New Roman" w:cs="Times New Roman"/>
          <w:b/>
          <w:color w:val="101214"/>
          <w:sz w:val="20"/>
          <w:szCs w:val="20"/>
          <w:shd w:val="clear" w:color="auto" w:fill="FFFFFF"/>
        </w:rPr>
        <w:t>1</w:t>
      </w:r>
      <w:r w:rsidRPr="00AB2CC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de-DE"/>
        </w:rPr>
        <w:t xml:space="preserve"> </w:t>
      </w:r>
      <w:r w:rsidRPr="00AB2CC4">
        <w:rPr>
          <w:rFonts w:ascii="Times New Roman" w:hAnsi="Times New Roman" w:cs="Times New Roman"/>
          <w:color w:val="101214"/>
          <w:sz w:val="20"/>
          <w:szCs w:val="20"/>
        </w:rPr>
        <w:t>CV plots of different proportions of ZrO</w:t>
      </w:r>
      <w:r w:rsidRPr="00AB2CC4">
        <w:rPr>
          <w:rFonts w:ascii="Times New Roman" w:hAnsi="Times New Roman" w:cs="Times New Roman"/>
          <w:color w:val="101214"/>
          <w:sz w:val="20"/>
          <w:szCs w:val="20"/>
          <w:vertAlign w:val="subscript"/>
        </w:rPr>
        <w:t>2</w:t>
      </w:r>
      <w:r w:rsidRPr="00AB2CC4">
        <w:rPr>
          <w:rFonts w:ascii="Times New Roman" w:hAnsi="Times New Roman" w:cs="Times New Roman"/>
          <w:color w:val="101214"/>
          <w:sz w:val="20"/>
          <w:szCs w:val="20"/>
        </w:rPr>
        <w:t>/</w:t>
      </w:r>
      <w:proofErr w:type="spellStart"/>
      <w:r w:rsidRPr="00AB2CC4">
        <w:rPr>
          <w:rFonts w:ascii="Times New Roman" w:hAnsi="Times New Roman" w:cs="Times New Roman"/>
          <w:color w:val="101214"/>
          <w:sz w:val="20"/>
          <w:szCs w:val="20"/>
        </w:rPr>
        <w:t>ZnO</w:t>
      </w:r>
      <w:proofErr w:type="spellEnd"/>
      <w:r w:rsidRPr="00AB2CC4">
        <w:rPr>
          <w:rFonts w:ascii="Times New Roman" w:hAnsi="Times New Roman" w:cs="Times New Roman"/>
          <w:color w:val="101214"/>
          <w:sz w:val="20"/>
          <w:szCs w:val="20"/>
        </w:rPr>
        <w:t xml:space="preserve"> </w:t>
      </w:r>
      <w:proofErr w:type="spellStart"/>
      <w:r w:rsidRPr="00AB2CC4">
        <w:rPr>
          <w:rFonts w:ascii="Times New Roman" w:hAnsi="Times New Roman" w:cs="Times New Roman"/>
          <w:color w:val="101214"/>
          <w:sz w:val="20"/>
          <w:szCs w:val="20"/>
        </w:rPr>
        <w:t>nanocompounds</w:t>
      </w:r>
      <w:proofErr w:type="spellEnd"/>
    </w:p>
    <w:p w14:paraId="72EFC0B2" w14:textId="77777777" w:rsidR="00F94658" w:rsidRPr="00AB2CC4" w:rsidRDefault="00F94658" w:rsidP="00D00013">
      <w:pPr>
        <w:jc w:val="center"/>
        <w:rPr>
          <w:rStyle w:val="tgt"/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</w:pPr>
    </w:p>
    <w:p w14:paraId="16D3F998" w14:textId="73185C35" w:rsidR="00476E09" w:rsidRPr="00AB2CC4" w:rsidRDefault="005A6839" w:rsidP="005A683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DC67FB2" wp14:editId="00DDA0E0">
            <wp:extent cx="2749137" cy="1900555"/>
            <wp:effectExtent l="0" t="0" r="0" b="4445"/>
            <wp:docPr id="4616823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2" t="10429" r="20539" b="4320"/>
                    <a:stretch/>
                  </pic:blipFill>
                  <pic:spPr bwMode="auto">
                    <a:xfrm>
                      <a:off x="0" y="0"/>
                      <a:ext cx="2754329" cy="190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1AEA86" w14:textId="16152ADE" w:rsidR="00476E09" w:rsidRDefault="00214F42" w:rsidP="00476E09">
      <w:pPr>
        <w:jc w:val="center"/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</w:pPr>
      <w:r w:rsidRPr="00AB2CC4">
        <w:rPr>
          <w:rFonts w:ascii="Times New Roman" w:hAnsi="Times New Roman" w:cs="Times New Roman"/>
          <w:b/>
          <w:color w:val="101214"/>
          <w:sz w:val="20"/>
          <w:szCs w:val="20"/>
          <w:shd w:val="clear" w:color="auto" w:fill="FFFFFF"/>
        </w:rPr>
        <w:t>Fig</w:t>
      </w:r>
      <w:r w:rsidR="00F744C8" w:rsidRPr="00AB2CC4">
        <w:rPr>
          <w:rFonts w:ascii="Times New Roman" w:hAnsi="Times New Roman" w:cs="Times New Roman"/>
          <w:b/>
          <w:color w:val="101214"/>
          <w:sz w:val="20"/>
          <w:szCs w:val="20"/>
          <w:shd w:val="clear" w:color="auto" w:fill="FFFFFF"/>
        </w:rPr>
        <w:t xml:space="preserve"> S</w:t>
      </w:r>
      <w:r w:rsidR="00D00013">
        <w:rPr>
          <w:rFonts w:ascii="Times New Roman" w:hAnsi="Times New Roman" w:cs="Times New Roman"/>
          <w:b/>
          <w:color w:val="101214"/>
          <w:sz w:val="20"/>
          <w:szCs w:val="20"/>
          <w:shd w:val="clear" w:color="auto" w:fill="FFFFFF"/>
        </w:rPr>
        <w:t>2</w:t>
      </w:r>
      <w:r w:rsidR="00476E09" w:rsidRPr="00AB2CC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de-DE"/>
        </w:rPr>
        <w:t xml:space="preserve"> </w:t>
      </w:r>
      <w:r w:rsidR="004110FE"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Relationship</w:t>
      </w:r>
      <w:r w:rsidR="00476E09"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between Oxidation and reduction peak potentials and logarithm of scan rate</w:t>
      </w:r>
    </w:p>
    <w:p w14:paraId="56ED5334" w14:textId="77777777" w:rsidR="0064081C" w:rsidRPr="00AB2CC4" w:rsidRDefault="0064081C" w:rsidP="00472686">
      <w:pPr>
        <w:rPr>
          <w:rFonts w:ascii="Times New Roman" w:hAnsi="Times New Roman" w:cs="Times New Roman"/>
          <w:color w:val="101214"/>
          <w:sz w:val="20"/>
          <w:szCs w:val="20"/>
        </w:rPr>
      </w:pPr>
    </w:p>
    <w:p w14:paraId="001A34C5" w14:textId="44B49BDC" w:rsidR="0064081C" w:rsidRPr="00AB2CC4" w:rsidRDefault="005A6839" w:rsidP="00476E09">
      <w:pPr>
        <w:jc w:val="center"/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325A4277" wp14:editId="4923F3C9">
            <wp:extent cx="2677885" cy="1853565"/>
            <wp:effectExtent l="0" t="0" r="8255" b="0"/>
            <wp:docPr id="178591436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8" t="10097" r="21142" b="9783"/>
                    <a:stretch/>
                  </pic:blipFill>
                  <pic:spPr bwMode="auto">
                    <a:xfrm>
                      <a:off x="0" y="0"/>
                      <a:ext cx="2687681" cy="186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78CF66" w14:textId="38F35127" w:rsidR="00FD1EF6" w:rsidRDefault="0064081C" w:rsidP="00F94658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B2CC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Fig S</w:t>
      </w:r>
      <w:r w:rsidR="00B7265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3</w:t>
      </w:r>
      <w:r w:rsidRPr="00AB2CC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AB2CC4">
        <w:rPr>
          <w:rFonts w:ascii="Times New Roman" w:hAnsi="Times New Roman" w:cs="Times New Roman"/>
          <w:color w:val="000000" w:themeColor="text1"/>
          <w:sz w:val="20"/>
          <w:szCs w:val="20"/>
        </w:rPr>
        <w:t>DA selectivity error graph of ZrO</w:t>
      </w:r>
      <w:r w:rsidRPr="00AB2CC4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2</w:t>
      </w:r>
      <w:r w:rsidRPr="00AB2CC4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proofErr w:type="spellStart"/>
      <w:r w:rsidRPr="00AB2CC4">
        <w:rPr>
          <w:rFonts w:ascii="Times New Roman" w:hAnsi="Times New Roman" w:cs="Times New Roman"/>
          <w:color w:val="000000" w:themeColor="text1"/>
          <w:sz w:val="20"/>
          <w:szCs w:val="20"/>
        </w:rPr>
        <w:t>ZnO</w:t>
      </w:r>
      <w:proofErr w:type="spellEnd"/>
      <w:r w:rsidRPr="00AB2CC4">
        <w:rPr>
          <w:rFonts w:ascii="Times New Roman" w:hAnsi="Times New Roman" w:cs="Times New Roman"/>
          <w:color w:val="000000" w:themeColor="text1"/>
          <w:sz w:val="20"/>
          <w:szCs w:val="20"/>
        </w:rPr>
        <w:t>/GCE</w:t>
      </w:r>
    </w:p>
    <w:p w14:paraId="711EF1D3" w14:textId="77777777" w:rsidR="00F94658" w:rsidRPr="00F94658" w:rsidRDefault="00F94658" w:rsidP="00F94658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EFA2A31" w14:textId="014057E6" w:rsidR="00C775EB" w:rsidRPr="00AB2CC4" w:rsidRDefault="00C775EB" w:rsidP="00214F42">
      <w:pPr>
        <w:jc w:val="center"/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</w:pPr>
      <w:r w:rsidRPr="00AB2CC4">
        <w:rPr>
          <w:rFonts w:ascii="Times New Roman" w:hAnsi="Times New Roman" w:cs="Times New Roman"/>
          <w:b/>
          <w:color w:val="101214"/>
          <w:sz w:val="20"/>
          <w:szCs w:val="20"/>
          <w:shd w:val="clear" w:color="auto" w:fill="FFFFFF"/>
        </w:rPr>
        <w:t>Table S1</w:t>
      </w:r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EDX element content map of ZrO</w:t>
      </w:r>
      <w:r w:rsidRPr="009C5A6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bscript"/>
        </w:rPr>
        <w:t>2</w:t>
      </w:r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/</w:t>
      </w:r>
      <w:proofErr w:type="spellStart"/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ZnO</w:t>
      </w:r>
      <w:proofErr w:type="spellEnd"/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</w:t>
      </w:r>
      <w:proofErr w:type="spellStart"/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nanocomposites</w:t>
      </w:r>
      <w:proofErr w:type="spellEnd"/>
    </w:p>
    <w:p w14:paraId="2EE71789" w14:textId="77777777" w:rsidR="00214F42" w:rsidRPr="00AB2CC4" w:rsidRDefault="00214F42" w:rsidP="00214F42">
      <w:pPr>
        <w:jc w:val="center"/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</w:pP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835"/>
      </w:tblGrid>
      <w:tr w:rsidR="00C775EB" w:rsidRPr="00AB2CC4" w14:paraId="2C2F795B" w14:textId="77777777" w:rsidTr="002C19A3">
        <w:trPr>
          <w:jc w:val="center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14:paraId="5E318D30" w14:textId="77777777" w:rsidR="00C775EB" w:rsidRPr="00AB2CC4" w:rsidRDefault="00C775EB" w:rsidP="007E4D0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</w:pPr>
            <w:r w:rsidRPr="00AB2CC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Element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E026027" w14:textId="77777777" w:rsidR="00C775EB" w:rsidRPr="00AB2CC4" w:rsidRDefault="00C775EB" w:rsidP="007E4D0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GB"/>
              </w:rPr>
            </w:pPr>
            <w:r w:rsidRPr="00AB2CC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Atomic weight percentage</w:t>
            </w:r>
          </w:p>
        </w:tc>
      </w:tr>
      <w:tr w:rsidR="00C775EB" w:rsidRPr="00AB2CC4" w14:paraId="0FBF92EF" w14:textId="77777777" w:rsidTr="002C19A3">
        <w:trPr>
          <w:jc w:val="center"/>
        </w:trPr>
        <w:tc>
          <w:tcPr>
            <w:tcW w:w="1668" w:type="dxa"/>
            <w:tcBorders>
              <w:top w:val="single" w:sz="4" w:space="0" w:color="auto"/>
            </w:tcBorders>
          </w:tcPr>
          <w:p w14:paraId="344F72F3" w14:textId="77777777" w:rsidR="00C775EB" w:rsidRPr="00AB2CC4" w:rsidRDefault="00C775EB" w:rsidP="007E4D0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GB"/>
              </w:rPr>
            </w:pPr>
            <w:r w:rsidRPr="00AB2CC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Zr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6F9946A" w14:textId="77777777" w:rsidR="00C775EB" w:rsidRPr="00AB2CC4" w:rsidRDefault="00C775EB" w:rsidP="007E4D0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</w:pPr>
            <w:r w:rsidRPr="00AB2CC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65.32</w:t>
            </w:r>
          </w:p>
        </w:tc>
      </w:tr>
      <w:tr w:rsidR="00C775EB" w:rsidRPr="00AB2CC4" w14:paraId="6878F79F" w14:textId="77777777" w:rsidTr="002C19A3">
        <w:trPr>
          <w:jc w:val="center"/>
        </w:trPr>
        <w:tc>
          <w:tcPr>
            <w:tcW w:w="1668" w:type="dxa"/>
          </w:tcPr>
          <w:p w14:paraId="437487EE" w14:textId="77777777" w:rsidR="00C775EB" w:rsidRPr="00AB2CC4" w:rsidRDefault="00C775EB" w:rsidP="007E4D0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GB"/>
              </w:rPr>
            </w:pPr>
            <w:r w:rsidRPr="00AB2CC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Zn</w:t>
            </w:r>
          </w:p>
        </w:tc>
        <w:tc>
          <w:tcPr>
            <w:tcW w:w="2835" w:type="dxa"/>
          </w:tcPr>
          <w:p w14:paraId="688F9CA3" w14:textId="77777777" w:rsidR="00C775EB" w:rsidRPr="00AB2CC4" w:rsidRDefault="00C775EB" w:rsidP="007E4D0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</w:pPr>
            <w:r w:rsidRPr="00AB2CC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1.76</w:t>
            </w:r>
          </w:p>
        </w:tc>
      </w:tr>
      <w:tr w:rsidR="00C775EB" w:rsidRPr="00AB2CC4" w14:paraId="2426073F" w14:textId="77777777" w:rsidTr="002C19A3">
        <w:trPr>
          <w:jc w:val="center"/>
        </w:trPr>
        <w:tc>
          <w:tcPr>
            <w:tcW w:w="1668" w:type="dxa"/>
          </w:tcPr>
          <w:p w14:paraId="03C089DF" w14:textId="77777777" w:rsidR="00C775EB" w:rsidRPr="00AB2CC4" w:rsidRDefault="00C775EB" w:rsidP="007E4D0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GB"/>
              </w:rPr>
            </w:pPr>
            <w:r w:rsidRPr="00AB2CC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O</w:t>
            </w:r>
          </w:p>
        </w:tc>
        <w:tc>
          <w:tcPr>
            <w:tcW w:w="2835" w:type="dxa"/>
          </w:tcPr>
          <w:p w14:paraId="0C75F433" w14:textId="77777777" w:rsidR="00C775EB" w:rsidRPr="00AB2CC4" w:rsidRDefault="00C775EB" w:rsidP="007E4D0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</w:pPr>
            <w:r w:rsidRPr="00AB2CC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30.31</w:t>
            </w:r>
          </w:p>
        </w:tc>
      </w:tr>
    </w:tbl>
    <w:p w14:paraId="61F0B0A2" w14:textId="77777777" w:rsidR="00C775EB" w:rsidRPr="00AB2CC4" w:rsidRDefault="00C775EB" w:rsidP="00C775EB">
      <w:pPr>
        <w:jc w:val="left"/>
        <w:rPr>
          <w:rFonts w:ascii="Times New Roman" w:hAnsi="Times New Roman" w:cs="Times New Roman"/>
          <w:sz w:val="20"/>
          <w:szCs w:val="20"/>
        </w:rPr>
      </w:pPr>
    </w:p>
    <w:sectPr w:rsidR="00C775EB" w:rsidRPr="00AB2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4CD34" w14:textId="77777777" w:rsidR="005A438C" w:rsidRDefault="005A438C" w:rsidP="00590557">
      <w:r>
        <w:separator/>
      </w:r>
    </w:p>
  </w:endnote>
  <w:endnote w:type="continuationSeparator" w:id="0">
    <w:p w14:paraId="0D838F2B" w14:textId="77777777" w:rsidR="005A438C" w:rsidRDefault="005A438C" w:rsidP="00590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686220" w14:textId="77777777" w:rsidR="005A438C" w:rsidRDefault="005A438C" w:rsidP="00590557">
      <w:r>
        <w:separator/>
      </w:r>
    </w:p>
  </w:footnote>
  <w:footnote w:type="continuationSeparator" w:id="0">
    <w:p w14:paraId="0A94751A" w14:textId="77777777" w:rsidR="005A438C" w:rsidRDefault="005A438C" w:rsidP="00590557">
      <w:r>
        <w:continuationSeparator/>
      </w:r>
    </w:p>
  </w:footnote>
  <w:footnote w:id="1">
    <w:p w14:paraId="5D861A0E" w14:textId="0A6A9180" w:rsidR="001F38C2" w:rsidRPr="00C52D54" w:rsidRDefault="001F38C2" w:rsidP="001F38C2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sz w:val="20"/>
          <w:szCs w:val="20"/>
        </w:rPr>
      </w:pPr>
      <w:r w:rsidRPr="00C52D54">
        <w:rPr>
          <w:rFonts w:ascii="Times New Roman" w:eastAsia="宋体" w:hAnsi="Times New Roman" w:cs="Times New Roman"/>
          <w:sz w:val="20"/>
          <w:szCs w:val="20"/>
        </w:rPr>
        <w:sym w:font="Wingdings" w:char="F02A"/>
      </w:r>
      <w:r w:rsidRPr="00C52D54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C52D54">
        <w:rPr>
          <w:rFonts w:ascii="Times New Roman" w:eastAsia="宋体" w:hAnsi="Times New Roman" w:cs="Times New Roman"/>
          <w:sz w:val="20"/>
          <w:szCs w:val="20"/>
        </w:rPr>
        <w:t>Deqian</w:t>
      </w:r>
      <w:proofErr w:type="spellEnd"/>
      <w:r w:rsidRPr="00C52D54">
        <w:rPr>
          <w:rFonts w:ascii="Times New Roman" w:eastAsia="宋体" w:hAnsi="Times New Roman" w:cs="Times New Roman"/>
          <w:sz w:val="20"/>
          <w:szCs w:val="20"/>
        </w:rPr>
        <w:t xml:space="preserve"> Huang</w:t>
      </w:r>
      <w:r w:rsidR="00596EEF">
        <w:rPr>
          <w:rFonts w:ascii="Times New Roman" w:eastAsia="宋体" w:hAnsi="Times New Roman" w:cs="Times New Roman" w:hint="eastAsia"/>
          <w:sz w:val="20"/>
          <w:szCs w:val="20"/>
        </w:rPr>
        <w:t>(</w:t>
      </w:r>
      <w:r w:rsidR="00596EEF">
        <w:rPr>
          <w:rFonts w:ascii="Times New Roman" w:eastAsia="宋体" w:hAnsi="Times New Roman" w:cs="Times New Roman"/>
          <w:sz w:val="20"/>
          <w:szCs w:val="20"/>
        </w:rPr>
        <w:t>D. Huang)</w:t>
      </w:r>
      <w:bookmarkStart w:id="1" w:name="_GoBack"/>
      <w:bookmarkEnd w:id="1"/>
    </w:p>
    <w:p w14:paraId="7CA2770E" w14:textId="77777777" w:rsidR="001F38C2" w:rsidRDefault="001F38C2" w:rsidP="001F38C2">
      <w:pPr>
        <w:pStyle w:val="a6"/>
      </w:pPr>
      <w:hyperlink r:id="rId1" w:history="1">
        <w:r w:rsidRPr="00C52D54">
          <w:rPr>
            <w:rFonts w:ascii="Times New Roman" w:eastAsia="宋体" w:hAnsi="Times New Roman" w:cs="Times New Roman"/>
            <w:color w:val="0000FF"/>
            <w:sz w:val="20"/>
            <w:szCs w:val="20"/>
            <w:u w:val="single"/>
          </w:rPr>
          <w:t>huangdeqian@163.com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E12C8"/>
    <w:multiLevelType w:val="multilevel"/>
    <w:tmpl w:val="90A8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8E0"/>
    <w:rsid w:val="001073C7"/>
    <w:rsid w:val="0013111B"/>
    <w:rsid w:val="001414FD"/>
    <w:rsid w:val="00153E4E"/>
    <w:rsid w:val="00166032"/>
    <w:rsid w:val="001F38C2"/>
    <w:rsid w:val="00214F42"/>
    <w:rsid w:val="00282645"/>
    <w:rsid w:val="0029518F"/>
    <w:rsid w:val="002B1ED1"/>
    <w:rsid w:val="002C1210"/>
    <w:rsid w:val="00322BB8"/>
    <w:rsid w:val="00390F6F"/>
    <w:rsid w:val="003C6C59"/>
    <w:rsid w:val="004110FE"/>
    <w:rsid w:val="00472686"/>
    <w:rsid w:val="00476E09"/>
    <w:rsid w:val="0052400B"/>
    <w:rsid w:val="0056076E"/>
    <w:rsid w:val="00590557"/>
    <w:rsid w:val="00592F91"/>
    <w:rsid w:val="00596EEF"/>
    <w:rsid w:val="005A438C"/>
    <w:rsid w:val="005A6839"/>
    <w:rsid w:val="005B2954"/>
    <w:rsid w:val="005F1E37"/>
    <w:rsid w:val="00606530"/>
    <w:rsid w:val="0064081C"/>
    <w:rsid w:val="007240FD"/>
    <w:rsid w:val="007B273C"/>
    <w:rsid w:val="007C41C5"/>
    <w:rsid w:val="007D0DE2"/>
    <w:rsid w:val="007E4D01"/>
    <w:rsid w:val="0084033B"/>
    <w:rsid w:val="0085197F"/>
    <w:rsid w:val="008914A4"/>
    <w:rsid w:val="008C2B26"/>
    <w:rsid w:val="008C42C0"/>
    <w:rsid w:val="0096476C"/>
    <w:rsid w:val="009C5A64"/>
    <w:rsid w:val="009E0C07"/>
    <w:rsid w:val="00AB2CC4"/>
    <w:rsid w:val="00AB7DC5"/>
    <w:rsid w:val="00B72654"/>
    <w:rsid w:val="00BE3354"/>
    <w:rsid w:val="00C17994"/>
    <w:rsid w:val="00C23E0E"/>
    <w:rsid w:val="00C775EB"/>
    <w:rsid w:val="00C817FA"/>
    <w:rsid w:val="00CC1350"/>
    <w:rsid w:val="00CD575F"/>
    <w:rsid w:val="00D00013"/>
    <w:rsid w:val="00D04E8E"/>
    <w:rsid w:val="00D178E0"/>
    <w:rsid w:val="00D6630C"/>
    <w:rsid w:val="00D7515F"/>
    <w:rsid w:val="00D871B9"/>
    <w:rsid w:val="00D94AFF"/>
    <w:rsid w:val="00E845DC"/>
    <w:rsid w:val="00EC35FA"/>
    <w:rsid w:val="00F560F5"/>
    <w:rsid w:val="00F744C8"/>
    <w:rsid w:val="00F7617C"/>
    <w:rsid w:val="00F94658"/>
    <w:rsid w:val="00FC5CE1"/>
    <w:rsid w:val="00FD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B46A0"/>
  <w15:chartTrackingRefBased/>
  <w15:docId w15:val="{6FEF05A6-F8FB-4A93-805B-037331B2C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05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05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05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0557"/>
    <w:rPr>
      <w:sz w:val="18"/>
      <w:szCs w:val="18"/>
    </w:rPr>
  </w:style>
  <w:style w:type="paragraph" w:customStyle="1" w:styleId="src">
    <w:name w:val="src"/>
    <w:basedOn w:val="a"/>
    <w:rsid w:val="005905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gt">
    <w:name w:val="tgt"/>
    <w:basedOn w:val="a0"/>
    <w:rsid w:val="00476E09"/>
  </w:style>
  <w:style w:type="table" w:styleId="a5">
    <w:name w:val="Table Grid"/>
    <w:basedOn w:val="a1"/>
    <w:uiPriority w:val="39"/>
    <w:rsid w:val="00C775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Char1"/>
    <w:uiPriority w:val="99"/>
    <w:semiHidden/>
    <w:unhideWhenUsed/>
    <w:rsid w:val="00E845DC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6"/>
    <w:uiPriority w:val="99"/>
    <w:semiHidden/>
    <w:rsid w:val="00E845DC"/>
    <w:rPr>
      <w:sz w:val="18"/>
      <w:szCs w:val="18"/>
    </w:rPr>
  </w:style>
  <w:style w:type="character" w:styleId="a7">
    <w:name w:val="footnote reference"/>
    <w:basedOn w:val="a0"/>
    <w:uiPriority w:val="99"/>
    <w:semiHidden/>
    <w:unhideWhenUsed/>
    <w:rsid w:val="00E845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8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huangdeqian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BF05C-3347-4BB4-A657-BE521FAE4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3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夕阳</dc:creator>
  <cp:keywords/>
  <dc:description/>
  <cp:lastModifiedBy>dqhuang</cp:lastModifiedBy>
  <cp:revision>35</cp:revision>
  <dcterms:created xsi:type="dcterms:W3CDTF">2023-07-06T08:15:00Z</dcterms:created>
  <dcterms:modified xsi:type="dcterms:W3CDTF">2023-09-13T08:45:00Z</dcterms:modified>
</cp:coreProperties>
</file>