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8B94A" w14:textId="77777777" w:rsidR="001A5A4E" w:rsidRDefault="001A5A4E" w:rsidP="001A5A4E">
      <w:pPr>
        <w:spacing w:line="360" w:lineRule="auto"/>
      </w:pPr>
      <w:bookmarkStart w:id="0" w:name="_Hlk65357574"/>
      <w:r>
        <w:t>An immune-competent human gut microphysiological system</w:t>
      </w:r>
      <w:bookmarkEnd w:id="0"/>
      <w:r>
        <w:t xml:space="preserve"> enables</w:t>
      </w:r>
      <w:r w:rsidRPr="00784FC2">
        <w:t xml:space="preserve"> </w:t>
      </w:r>
      <w:r>
        <w:t>inflammation-modulation of</w:t>
      </w:r>
      <w:r w:rsidRPr="00784FC2">
        <w:t xml:space="preserve"> </w:t>
      </w:r>
      <w:r w:rsidRPr="00784FC2">
        <w:rPr>
          <w:i/>
          <w:iCs/>
        </w:rPr>
        <w:t>Faecalibacterium prausnitzii</w:t>
      </w:r>
      <w:r w:rsidRPr="00784FC2">
        <w:t xml:space="preserve"> </w:t>
      </w:r>
    </w:p>
    <w:p w14:paraId="1A191C35" w14:textId="77777777" w:rsidR="001A5A4E" w:rsidRDefault="001A5A4E" w:rsidP="001A5A4E">
      <w:pPr>
        <w:spacing w:line="360" w:lineRule="auto"/>
      </w:pPr>
    </w:p>
    <w:p w14:paraId="505BEC4D" w14:textId="77777777" w:rsidR="001A5A4E" w:rsidRPr="00D97EB5" w:rsidRDefault="001A5A4E" w:rsidP="001A5A4E">
      <w:pPr>
        <w:spacing w:line="360" w:lineRule="auto"/>
      </w:pPr>
    </w:p>
    <w:p w14:paraId="71853803" w14:textId="6A60A178" w:rsidR="001A5A4E" w:rsidRPr="007E63FC" w:rsidRDefault="001A5A4E" w:rsidP="001A5A4E">
      <w:pPr>
        <w:spacing w:line="360" w:lineRule="auto"/>
      </w:pPr>
      <w:r w:rsidRPr="007E63FC">
        <w:t>Jianbo Zhang,</w:t>
      </w:r>
      <w:r w:rsidRPr="007E63FC">
        <w:rPr>
          <w:vertAlign w:val="superscript"/>
        </w:rPr>
        <w:t>1</w:t>
      </w:r>
      <w:r>
        <w:rPr>
          <w:vertAlign w:val="superscript"/>
        </w:rPr>
        <w:t>,5 *</w:t>
      </w:r>
      <w:r w:rsidRPr="007E63FC">
        <w:t xml:space="preserve"> Yu-Ja Huang,</w:t>
      </w:r>
      <w:r w:rsidRPr="007E63FC">
        <w:rPr>
          <w:vertAlign w:val="superscript"/>
        </w:rPr>
        <w:t>1</w:t>
      </w:r>
      <w:r w:rsidRPr="007E63FC">
        <w:t xml:space="preserve"> Martin Trapecar,</w:t>
      </w:r>
      <w:r w:rsidRPr="007E63FC">
        <w:rPr>
          <w:vertAlign w:val="superscript"/>
        </w:rPr>
        <w:t>1</w:t>
      </w:r>
      <w:r w:rsidRPr="007E63FC">
        <w:t xml:space="preserve"> Charles Wright,</w:t>
      </w:r>
      <w:r w:rsidRPr="007E63FC">
        <w:rPr>
          <w:vertAlign w:val="superscript"/>
        </w:rPr>
        <w:t>1</w:t>
      </w:r>
      <w:r w:rsidRPr="007E63FC">
        <w:t xml:space="preserve"> Kirsten Schneider,</w:t>
      </w:r>
      <w:r w:rsidRPr="007E63FC">
        <w:rPr>
          <w:vertAlign w:val="superscript"/>
        </w:rPr>
        <w:t>1</w:t>
      </w:r>
      <w:r w:rsidRPr="007E63FC">
        <w:t xml:space="preserve"> </w:t>
      </w:r>
      <w:r>
        <w:t>John Kemmit,</w:t>
      </w:r>
      <w:r w:rsidRPr="007E63FC">
        <w:rPr>
          <w:vertAlign w:val="superscript"/>
        </w:rPr>
        <w:t>1</w:t>
      </w:r>
      <w:r>
        <w:t xml:space="preserve"> Victor </w:t>
      </w:r>
      <w:r w:rsidRPr="00E21246">
        <w:t>Hernandez-Gordillo</w:t>
      </w:r>
      <w:r>
        <w:t>,</w:t>
      </w:r>
      <w:r w:rsidRPr="007E63FC">
        <w:rPr>
          <w:vertAlign w:val="superscript"/>
        </w:rPr>
        <w:t>1</w:t>
      </w:r>
      <w:r w:rsidRPr="00E21246">
        <w:t xml:space="preserve"> </w:t>
      </w:r>
      <w:r w:rsidRPr="00E00F8C">
        <w:t>Jun Young Yoon</w:t>
      </w:r>
      <w:r>
        <w:t>,</w:t>
      </w:r>
      <w:r w:rsidRPr="00E00F8C">
        <w:rPr>
          <w:vertAlign w:val="superscript"/>
        </w:rPr>
        <w:t>1,6</w:t>
      </w:r>
      <w:r>
        <w:t xml:space="preserve"> </w:t>
      </w:r>
      <w:r w:rsidRPr="00C51533">
        <w:t>Eric J</w:t>
      </w:r>
      <w:r>
        <w:t>.</w:t>
      </w:r>
      <w:r w:rsidRPr="00C51533">
        <w:t xml:space="preserve"> Alm</w:t>
      </w:r>
      <w:r>
        <w:t>,</w:t>
      </w:r>
      <w:r w:rsidRPr="00C51533">
        <w:rPr>
          <w:vertAlign w:val="superscript"/>
        </w:rPr>
        <w:t>1</w:t>
      </w:r>
      <w:r>
        <w:t xml:space="preserve"> </w:t>
      </w:r>
      <w:r w:rsidRPr="007E63FC">
        <w:t xml:space="preserve">David </w:t>
      </w:r>
      <w:r>
        <w:t xml:space="preserve">T. </w:t>
      </w:r>
      <w:r w:rsidRPr="007E63FC">
        <w:t>Breault,</w:t>
      </w:r>
      <w:r w:rsidRPr="007E63FC">
        <w:rPr>
          <w:vertAlign w:val="superscript"/>
        </w:rPr>
        <w:t>2</w:t>
      </w:r>
      <w:r w:rsidRPr="007E63FC">
        <w:t xml:space="preserve"> David Trumper,</w:t>
      </w:r>
      <w:r w:rsidRPr="007E63FC">
        <w:rPr>
          <w:vertAlign w:val="superscript"/>
        </w:rPr>
        <w:t>3</w:t>
      </w:r>
      <w:r w:rsidRPr="007E63FC">
        <w:t xml:space="preserve"> Linda G. Griffith</w:t>
      </w:r>
      <w:r w:rsidRPr="007E63FC">
        <w:rPr>
          <w:vertAlign w:val="superscript"/>
        </w:rPr>
        <w:t>1,</w:t>
      </w:r>
      <w:r>
        <w:rPr>
          <w:vertAlign w:val="superscript"/>
        </w:rPr>
        <w:t>3,</w:t>
      </w:r>
      <w:r w:rsidRPr="007E63FC">
        <w:rPr>
          <w:vertAlign w:val="superscript"/>
        </w:rPr>
        <w:t>4</w:t>
      </w:r>
      <w:r>
        <w:rPr>
          <w:vertAlign w:val="superscript"/>
        </w:rPr>
        <w:t xml:space="preserve"> </w:t>
      </w:r>
      <w:r w:rsidRPr="007E63FC">
        <w:rPr>
          <w:vertAlign w:val="superscript"/>
        </w:rPr>
        <w:t>*</w:t>
      </w:r>
    </w:p>
    <w:p w14:paraId="1EC2B677" w14:textId="77777777" w:rsidR="001A5A4E" w:rsidRPr="007E63FC" w:rsidRDefault="001A5A4E" w:rsidP="001A5A4E">
      <w:pPr>
        <w:spacing w:line="360" w:lineRule="auto"/>
      </w:pPr>
    </w:p>
    <w:p w14:paraId="2EDEB1F2" w14:textId="77777777" w:rsidR="001A5A4E" w:rsidRPr="007E63FC" w:rsidRDefault="001A5A4E" w:rsidP="001A5A4E">
      <w:pPr>
        <w:spacing w:line="360" w:lineRule="auto"/>
      </w:pPr>
    </w:p>
    <w:p w14:paraId="305D6C07" w14:textId="77777777" w:rsidR="001A5A4E" w:rsidRPr="00CD7865" w:rsidRDefault="001A5A4E" w:rsidP="001A5A4E">
      <w:pPr>
        <w:spacing w:line="360" w:lineRule="auto"/>
        <w:rPr>
          <w:szCs w:val="24"/>
        </w:rPr>
      </w:pPr>
      <w:r w:rsidRPr="00CD7865">
        <w:rPr>
          <w:vertAlign w:val="superscript"/>
        </w:rPr>
        <w:t>1</w:t>
      </w:r>
      <w:r w:rsidRPr="00CD7865">
        <w:t xml:space="preserve"> </w:t>
      </w:r>
      <w:r w:rsidRPr="00CD7865">
        <w:rPr>
          <w:szCs w:val="24"/>
        </w:rPr>
        <w:t>Department of Biological Engineering, Massachusetts Institute of Technology, Cambridge, MA, USA</w:t>
      </w:r>
    </w:p>
    <w:p w14:paraId="0B061D97" w14:textId="77777777" w:rsidR="001A5A4E" w:rsidRDefault="001A5A4E" w:rsidP="001A5A4E">
      <w:pPr>
        <w:spacing w:line="360" w:lineRule="auto"/>
        <w:rPr>
          <w:szCs w:val="24"/>
        </w:rPr>
      </w:pPr>
      <w:r w:rsidRPr="00CD7865">
        <w:rPr>
          <w:vertAlign w:val="superscript"/>
        </w:rPr>
        <w:t>2</w:t>
      </w:r>
      <w:r w:rsidRPr="00CD7865">
        <w:t xml:space="preserve"> </w:t>
      </w:r>
      <w:r w:rsidRPr="00413CEB">
        <w:rPr>
          <w:szCs w:val="24"/>
        </w:rPr>
        <w:t>Department of Pediatrics, Harvard Medical School, Boston, MA, USA</w:t>
      </w:r>
    </w:p>
    <w:p w14:paraId="04A9E38E" w14:textId="77777777" w:rsidR="001A5A4E" w:rsidRDefault="001A5A4E" w:rsidP="001A5A4E">
      <w:pPr>
        <w:spacing w:line="360" w:lineRule="auto"/>
      </w:pPr>
      <w:r w:rsidRPr="00DC4E0E">
        <w:rPr>
          <w:szCs w:val="24"/>
          <w:vertAlign w:val="superscript"/>
        </w:rPr>
        <w:t>3</w:t>
      </w:r>
      <w:r>
        <w:rPr>
          <w:szCs w:val="24"/>
        </w:rPr>
        <w:t xml:space="preserve"> </w:t>
      </w:r>
      <w:r w:rsidRPr="00D52118">
        <w:rPr>
          <w:szCs w:val="24"/>
        </w:rPr>
        <w:t>Department of Mechanical Engineering</w:t>
      </w:r>
      <w:r w:rsidRPr="00D43DBF">
        <w:rPr>
          <w:szCs w:val="24"/>
        </w:rPr>
        <w:t>, Massachusetts Institute of Technology, Cambridge, MA, USA</w:t>
      </w:r>
      <w:r>
        <w:rPr>
          <w:szCs w:val="24"/>
        </w:rPr>
        <w:tab/>
      </w:r>
    </w:p>
    <w:p w14:paraId="048B6CD2" w14:textId="77777777" w:rsidR="001A5A4E" w:rsidRDefault="001A5A4E" w:rsidP="001A5A4E">
      <w:pPr>
        <w:spacing w:line="360" w:lineRule="auto"/>
        <w:rPr>
          <w:szCs w:val="24"/>
        </w:rPr>
      </w:pPr>
      <w:r>
        <w:rPr>
          <w:szCs w:val="24"/>
          <w:vertAlign w:val="superscript"/>
        </w:rPr>
        <w:t>4</w:t>
      </w:r>
      <w:r w:rsidRPr="00CD7865">
        <w:rPr>
          <w:szCs w:val="24"/>
        </w:rPr>
        <w:t xml:space="preserve"> Center for </w:t>
      </w:r>
      <w:proofErr w:type="spellStart"/>
      <w:r w:rsidRPr="00CD7865">
        <w:rPr>
          <w:szCs w:val="24"/>
        </w:rPr>
        <w:t>Gynepathology</w:t>
      </w:r>
      <w:proofErr w:type="spellEnd"/>
      <w:r w:rsidRPr="00CD7865">
        <w:rPr>
          <w:szCs w:val="24"/>
        </w:rPr>
        <w:t xml:space="preserve"> Research, Massachusetts Institute of Technology, Cambridge, MA, USA</w:t>
      </w:r>
    </w:p>
    <w:p w14:paraId="73DA6A89" w14:textId="77777777" w:rsidR="001A5A4E" w:rsidRDefault="001A5A4E" w:rsidP="001A5A4E">
      <w:pPr>
        <w:spacing w:line="360" w:lineRule="auto"/>
      </w:pPr>
      <w:r w:rsidRPr="008C3033">
        <w:rPr>
          <w:vertAlign w:val="superscript"/>
        </w:rPr>
        <w:t xml:space="preserve">5 </w:t>
      </w:r>
      <w:r>
        <w:t>Swammerdam Institute for Life Sciences, University of Amsterdam, Amsterdam, The Netherlands</w:t>
      </w:r>
    </w:p>
    <w:p w14:paraId="1D35F718" w14:textId="77777777" w:rsidR="001A5A4E" w:rsidRPr="008C3033" w:rsidRDefault="001A5A4E" w:rsidP="001A5A4E">
      <w:pPr>
        <w:spacing w:line="360" w:lineRule="auto"/>
      </w:pPr>
      <w:r w:rsidRPr="00E00F8C">
        <w:rPr>
          <w:vertAlign w:val="superscript"/>
        </w:rPr>
        <w:t>6</w:t>
      </w:r>
      <w:r>
        <w:t xml:space="preserve"> </w:t>
      </w:r>
      <w:r w:rsidRPr="00E00F8C">
        <w:t>Department of Mechanical Engineering, Yonsei University, Seoul</w:t>
      </w:r>
      <w:r>
        <w:t>,</w:t>
      </w:r>
      <w:r w:rsidRPr="00E00F8C">
        <w:t xml:space="preserve"> South Korea</w:t>
      </w:r>
    </w:p>
    <w:p w14:paraId="3A5507CB" w14:textId="181F55E2" w:rsidR="001A5A4E" w:rsidRPr="0068748F" w:rsidRDefault="001A5A4E" w:rsidP="001A5A4E">
      <w:pPr>
        <w:spacing w:line="360" w:lineRule="auto"/>
      </w:pPr>
    </w:p>
    <w:p w14:paraId="6B18D9CD" w14:textId="003CD64F" w:rsidR="001A5A4E" w:rsidRPr="00554E50" w:rsidRDefault="001A5A4E" w:rsidP="001A5A4E">
      <w:pPr>
        <w:spacing w:line="360" w:lineRule="auto"/>
      </w:pPr>
      <w:r w:rsidRPr="00554E50">
        <w:t>*</w:t>
      </w:r>
      <w:r>
        <w:t xml:space="preserve"> correspondence should be addressed to </w:t>
      </w:r>
      <w:r w:rsidR="00B44869">
        <w:t>JZ (</w:t>
      </w:r>
      <w:hyperlink r:id="rId4" w:history="1">
        <w:r w:rsidR="00B44869" w:rsidRPr="00F21500">
          <w:rPr>
            <w:rStyle w:val="Hyperlink"/>
          </w:rPr>
          <w:t>j.zhang6@uva.nl</w:t>
        </w:r>
      </w:hyperlink>
      <w:r w:rsidR="00B44869">
        <w:t xml:space="preserve">) ORCID: </w:t>
      </w:r>
      <w:r w:rsidR="00B44869" w:rsidRPr="00377F94">
        <w:t>0000-0003-3526-4586</w:t>
      </w:r>
      <w:r w:rsidR="00B44869">
        <w:t xml:space="preserve"> </w:t>
      </w:r>
      <w:r>
        <w:t xml:space="preserve">and </w:t>
      </w:r>
      <w:r w:rsidR="00B44869">
        <w:t>LGG (</w:t>
      </w:r>
      <w:hyperlink r:id="rId5" w:history="1">
        <w:r w:rsidR="00B44869" w:rsidRPr="00925D86">
          <w:rPr>
            <w:rStyle w:val="Hyperlink"/>
          </w:rPr>
          <w:t>griff@mit.edu</w:t>
        </w:r>
      </w:hyperlink>
      <w:r w:rsidR="00B44869">
        <w:t xml:space="preserve">) ORCID: </w:t>
      </w:r>
      <w:r w:rsidR="00B44869" w:rsidRPr="0074504F">
        <w:t>0000-0002-1801-5548</w:t>
      </w:r>
      <w:r w:rsidR="00B44869">
        <w:t>.</w:t>
      </w:r>
    </w:p>
    <w:p w14:paraId="5E58645E" w14:textId="16D0D770" w:rsidR="001A5A4E" w:rsidRDefault="001A5A4E">
      <w:r>
        <w:br w:type="page"/>
      </w:r>
    </w:p>
    <w:p w14:paraId="64E5AD91" w14:textId="77777777" w:rsidR="00EE7A28" w:rsidRDefault="00EE7A28"/>
    <w:p w14:paraId="048DABF9" w14:textId="77777777" w:rsidR="001A5A4E" w:rsidRDefault="001A5A4E" w:rsidP="001A5A4E">
      <w:pPr>
        <w:spacing w:line="360" w:lineRule="auto"/>
        <w:rPr>
          <w:color w:val="0070C0"/>
          <w:sz w:val="20"/>
          <w:szCs w:val="18"/>
        </w:rPr>
      </w:pPr>
      <w:r w:rsidRPr="008F1BFB">
        <w:rPr>
          <w:sz w:val="20"/>
          <w:szCs w:val="18"/>
        </w:rPr>
        <w:t>NNNNNNNNNNNNNNN</w:t>
      </w:r>
      <w:r w:rsidRPr="008F1BFB">
        <w:rPr>
          <w:color w:val="0070C0"/>
          <w:sz w:val="20"/>
          <w:szCs w:val="18"/>
        </w:rPr>
        <w:t>TTCGGCGGCGTCCTCCTTGCGGTTAGACTACCGACTTCGGGTCCCCCCGGCTCTCATGGTGTGACGGGCGGTGTGTACAAGGCCCGGGAACGTATTCACCGTGGCATGCTGATCCACGATTACTAGCAATTCCGACTTCGTGCAGGCGAGTTGCAGCCTGCAGTCCGAACTGGGACGTTGTTTCTGAGTTTTGCTCCACCTCGCGGTCTTGCTTCTCTTTGTTTAACGCCATTGTAGTACGTGTGTAGCCCAAGTCATAAAGGGCATGATGATTTGACGTCATCCCCACCTTCCTCCGTTTTGTCAACGGCAGTCCTGCCAGAGTCCTCTTGCGTAGTAACTGACAGTAAGGGTTGCGCTCGTTGCGGGACTTAACCCAACATCTCACGACACGAGCTGACGACAACCATGCACCACCTGTCTCTGCGTCCCGAAGGAAAATACTGTTTCCAGCATCGTCGCAGGATGTCAAGACTTGGTAAGGTTCTTCGCGTTGCGTCGAATTAAACCACATACTCCACTGCTTGTGCGGGCCCCCGTCAATTCCTTTGAGTTTCAACCTTGCGGTCGTACTCCCCAGGTGGATTACTTATTGTGTTAACTGCGGCACTGAAGGGGTCAATCCTCCAACACCTAGTAATCATCGTTTACGGTGTGGACTACCAGGGTATCTAATCCTGTTTGCTACCCACACTTTCGAGCCTCAGCGTCAGTTGGTGCCCAGTAGGCCGCCTTCGCCACTGGTGTTCCTCCCGATATCTACGCATTCCACCGCTACACCGGGAATTCCGCCTACCTCTGCACTACTCAAGAAAAACAGTTTTGAAAGCAGTTTATGGGTTGAGCCCATAGATTTCACTTCCAACTTGTCTTCCCGCCTGCGCTCCCTTTACACCCAGTAATTCCGGACAACGCTTGTGACCTACGTTTTACCGCGGCTGCTGGCACGTAGTTAGCCGTCACTTCCTTGTTGAGTACCGTCATTATCTTCCTCAACAACAGGAGTTTAC</w:t>
      </w:r>
    </w:p>
    <w:p w14:paraId="4A0B34EA" w14:textId="77777777" w:rsidR="001A5A4E" w:rsidRPr="008F1BFB" w:rsidRDefault="001A5A4E" w:rsidP="001A5A4E">
      <w:pPr>
        <w:spacing w:line="360" w:lineRule="auto"/>
        <w:ind w:firstLine="0"/>
        <w:rPr>
          <w:sz w:val="20"/>
          <w:szCs w:val="18"/>
        </w:rPr>
      </w:pPr>
      <w:r>
        <w:rPr>
          <w:noProof/>
        </w:rPr>
        <w:drawing>
          <wp:inline distT="0" distB="0" distL="0" distR="0" wp14:anchorId="4EB1B349" wp14:editId="1237D2EF">
            <wp:extent cx="5943600" cy="1289685"/>
            <wp:effectExtent l="0" t="0" r="0" b="5715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8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9DD76" w14:textId="77777777" w:rsidR="001A5A4E" w:rsidRDefault="001A5A4E" w:rsidP="001A5A4E">
      <w:pPr>
        <w:spacing w:line="360" w:lineRule="auto"/>
        <w:ind w:firstLine="0"/>
      </w:pPr>
      <w:r w:rsidRPr="001A5A4E">
        <w:rPr>
          <w:b/>
          <w:bCs/>
        </w:rPr>
        <w:t>Figure S1</w:t>
      </w:r>
      <w:r w:rsidRPr="00572897">
        <w:t xml:space="preserve">. </w:t>
      </w:r>
      <w:r>
        <w:t>The s</w:t>
      </w:r>
      <w:r w:rsidRPr="00572897">
        <w:t>equence of 5’-3’ of PCR products derived from bacterial DNA in GuMI-APC-</w:t>
      </w:r>
      <w:r>
        <w:t>FP using Sanger sequencing and the primer pair</w:t>
      </w:r>
      <w:r w:rsidRPr="001C2E55">
        <w:t xml:space="preserve"> F8 </w:t>
      </w:r>
      <w:r>
        <w:t xml:space="preserve">and </w:t>
      </w:r>
      <w:r w:rsidRPr="001C2E55">
        <w:t>1492R</w:t>
      </w:r>
      <w:r>
        <w:t xml:space="preserve">. The identity of </w:t>
      </w:r>
      <w:r w:rsidRPr="006932A3">
        <w:rPr>
          <w:i/>
          <w:iCs/>
        </w:rPr>
        <w:t>F. prausnitzii</w:t>
      </w:r>
      <w:r>
        <w:t xml:space="preserve"> was confirmed using NCBI </w:t>
      </w:r>
      <w:proofErr w:type="spellStart"/>
      <w:r>
        <w:t>Blastn</w:t>
      </w:r>
      <w:proofErr w:type="spellEnd"/>
      <w:r>
        <w:t xml:space="preserve"> with the sequence highlighted in blue as the q</w:t>
      </w:r>
      <w:r w:rsidRPr="001656BE">
        <w:t xml:space="preserve">uery </w:t>
      </w:r>
      <w:r>
        <w:t>s</w:t>
      </w:r>
      <w:r w:rsidRPr="001656BE">
        <w:t>equence</w:t>
      </w:r>
      <w:r>
        <w:t xml:space="preserve"> (Query_21045).</w:t>
      </w:r>
    </w:p>
    <w:p w14:paraId="2F1F0401" w14:textId="77777777" w:rsidR="001A5A4E" w:rsidRDefault="001A5A4E"/>
    <w:p w14:paraId="3CB470BB" w14:textId="77777777" w:rsidR="001A5A4E" w:rsidRDefault="001A5A4E"/>
    <w:p w14:paraId="771DF744" w14:textId="77777777" w:rsidR="001A5A4E" w:rsidRDefault="001A5A4E"/>
    <w:p w14:paraId="533EEDC9" w14:textId="77777777" w:rsidR="001A5A4E" w:rsidRDefault="001A5A4E"/>
    <w:p w14:paraId="7FDE0C60" w14:textId="77777777" w:rsidR="001A5A4E" w:rsidRDefault="001A5A4E"/>
    <w:p w14:paraId="64DD34F0" w14:textId="77777777" w:rsidR="001622BE" w:rsidRDefault="001622BE" w:rsidP="001A5A4E">
      <w:pPr>
        <w:spacing w:line="360" w:lineRule="auto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br w:type="page"/>
      </w:r>
    </w:p>
    <w:p w14:paraId="555C2219" w14:textId="6557657C" w:rsidR="001A5A4E" w:rsidRPr="00F91E47" w:rsidRDefault="001A5A4E" w:rsidP="001A5A4E">
      <w:pPr>
        <w:spacing w:line="360" w:lineRule="auto"/>
        <w:rPr>
          <w:rFonts w:eastAsia="Times New Roman"/>
          <w:b/>
          <w:bCs/>
          <w:kern w:val="0"/>
          <w:sz w:val="22"/>
        </w:rPr>
      </w:pPr>
      <w:r w:rsidRPr="00F91E47">
        <w:rPr>
          <w:rFonts w:eastAsia="Times New Roman"/>
          <w:b/>
          <w:bCs/>
        </w:rPr>
        <w:lastRenderedPageBreak/>
        <w:t>Table S1. Key reagents and materials</w:t>
      </w:r>
    </w:p>
    <w:tbl>
      <w:tblPr>
        <w:tblW w:w="9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35"/>
        <w:gridCol w:w="3120"/>
        <w:gridCol w:w="3120"/>
      </w:tblGrid>
      <w:tr w:rsidR="001A5A4E" w14:paraId="2CBFFDDC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94F445" w14:textId="77777777" w:rsidR="001A5A4E" w:rsidRPr="00BF1319" w:rsidRDefault="001A5A4E" w:rsidP="00E979D3">
            <w:pPr>
              <w:ind w:firstLine="0"/>
              <w:rPr>
                <w:rFonts w:eastAsia="Times New Roman"/>
                <w:b/>
                <w:sz w:val="20"/>
                <w:szCs w:val="18"/>
              </w:rPr>
            </w:pPr>
            <w:r w:rsidRPr="00BF1319">
              <w:rPr>
                <w:rFonts w:eastAsia="Times New Roman"/>
                <w:b/>
                <w:sz w:val="20"/>
                <w:szCs w:val="18"/>
              </w:rPr>
              <w:t>Name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BD714" w14:textId="77777777" w:rsidR="001A5A4E" w:rsidRPr="00BF1319" w:rsidRDefault="001A5A4E" w:rsidP="00E979D3">
            <w:pPr>
              <w:ind w:firstLine="0"/>
              <w:rPr>
                <w:rFonts w:eastAsia="Times New Roman"/>
                <w:b/>
                <w:sz w:val="20"/>
                <w:szCs w:val="18"/>
              </w:rPr>
            </w:pPr>
            <w:r w:rsidRPr="00BF1319">
              <w:rPr>
                <w:rFonts w:eastAsia="Times New Roman"/>
                <w:b/>
                <w:sz w:val="20"/>
                <w:szCs w:val="18"/>
              </w:rPr>
              <w:t>Supplier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26F633" w14:textId="77777777" w:rsidR="001A5A4E" w:rsidRPr="00BF1319" w:rsidRDefault="001A5A4E" w:rsidP="00E979D3">
            <w:pPr>
              <w:ind w:firstLine="0"/>
              <w:rPr>
                <w:rFonts w:eastAsia="Times New Roman"/>
                <w:b/>
                <w:sz w:val="20"/>
                <w:szCs w:val="18"/>
              </w:rPr>
            </w:pPr>
            <w:r w:rsidRPr="00BF1319">
              <w:rPr>
                <w:rFonts w:eastAsia="Times New Roman"/>
                <w:b/>
                <w:sz w:val="20"/>
                <w:szCs w:val="18"/>
              </w:rPr>
              <w:t>Catalog number</w:t>
            </w:r>
          </w:p>
        </w:tc>
      </w:tr>
      <w:tr w:rsidR="001A5A4E" w14:paraId="7ED1B7DC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7ABA29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Advanced DMEM/F12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449D8B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5CD7DB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12634-010, 500 mL</w:t>
            </w:r>
          </w:p>
        </w:tc>
      </w:tr>
      <w:tr w:rsidR="001A5A4E" w14:paraId="1A471C64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8761D1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DMEM/F12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C0622C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Sigma-Aldrich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830443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D6421-500ML</w:t>
            </w:r>
          </w:p>
        </w:tc>
      </w:tr>
      <w:tr w:rsidR="001A5A4E" w14:paraId="2BA6F403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18D596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RPMI 1640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C6B5BF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371ED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11875-085, 1000 mL</w:t>
            </w:r>
          </w:p>
        </w:tc>
      </w:tr>
      <w:tr w:rsidR="001A5A4E" w14:paraId="3CAC5E7B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EBE760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HEPES Buffer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182C9E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74B0B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15630-080, 100x</w:t>
            </w:r>
          </w:p>
        </w:tc>
      </w:tr>
      <w:tr w:rsidR="001A5A4E" w14:paraId="76CA936C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1742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Penicillin/Streptomycin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C172A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5847E3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15140-148, 100x</w:t>
            </w:r>
          </w:p>
        </w:tc>
      </w:tr>
      <w:tr w:rsidR="001A5A4E" w14:paraId="13BE156A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868CC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Glutamax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D34931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ABBEA8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35050-061, 100x</w:t>
            </w:r>
          </w:p>
        </w:tc>
      </w:tr>
      <w:tr w:rsidR="001A5A4E" w14:paraId="1FF6C207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484A03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Fetal Bovine Serum, Certified, Heat Inactivated, US Origin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4C525F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00D4F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10082147</w:t>
            </w:r>
          </w:p>
        </w:tc>
      </w:tr>
      <w:tr w:rsidR="001A5A4E" w14:paraId="5262069F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7E4628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Dimethyl Sulfoxide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564E89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Sigma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0FCE1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D2650-100ML</w:t>
            </w:r>
          </w:p>
        </w:tc>
      </w:tr>
      <w:tr w:rsidR="001A5A4E" w14:paraId="663EBFBA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A4D96E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WRN Conditioned Medium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36185D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Breault Lab at BCH. Cell line produced by ATCC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51ABF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CRL-3276 (cell line)</w:t>
            </w:r>
          </w:p>
        </w:tc>
      </w:tr>
      <w:tr w:rsidR="001A5A4E" w14:paraId="76742044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4E27BA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R-Spondin1 Conditioned Media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56C64A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Breault Lab at BCH. Cell line produced by Sigma-Aldrich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01D5CF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SCC111 (cell line)</w:t>
            </w:r>
          </w:p>
        </w:tc>
      </w:tr>
      <w:tr w:rsidR="001A5A4E" w14:paraId="7368BC56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06C823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B-27 Supplement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38D53B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593590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17504-001, 50x</w:t>
            </w:r>
          </w:p>
        </w:tc>
      </w:tr>
      <w:tr w:rsidR="001A5A4E" w14:paraId="02C4E36B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0E261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N-2 Supplement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D7AA66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B102CA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17502-001, 100x</w:t>
            </w:r>
          </w:p>
        </w:tc>
      </w:tr>
      <w:tr w:rsidR="001A5A4E" w14:paraId="3AF477B7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551FCA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Nicotinamide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B170C3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Sigma-Aldrich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3FB44B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N0636</w:t>
            </w:r>
          </w:p>
        </w:tc>
      </w:tr>
      <w:tr w:rsidR="001A5A4E" w14:paraId="72ECCA20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A1727C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N-acetyl L-cysteine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B1D210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Sigma-Aldrich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D4B9E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A9165</w:t>
            </w:r>
          </w:p>
        </w:tc>
      </w:tr>
      <w:tr w:rsidR="001A5A4E" w14:paraId="59260EF9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132D7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Y-27632 dihydrochloride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C3907C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BioGems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8ABA9F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1293823</w:t>
            </w:r>
          </w:p>
        </w:tc>
      </w:tr>
      <w:tr w:rsidR="001A5A4E" w14:paraId="2EA33306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193C8D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SB202190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34BBBF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BioGems</w:t>
            </w:r>
            <w:proofErr w:type="spellEnd"/>
            <w:r w:rsidRPr="00BF1319">
              <w:rPr>
                <w:rFonts w:eastAsia="Times New Roman"/>
                <w:sz w:val="20"/>
                <w:szCs w:val="18"/>
              </w:rPr>
              <w:t xml:space="preserve">; </w:t>
            </w: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Tocris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137603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1523072; 1264</w:t>
            </w:r>
          </w:p>
        </w:tc>
      </w:tr>
      <w:tr w:rsidR="001A5A4E" w14:paraId="4A6AF8DB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E9302A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A83-01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E9A3EF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BioGems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42D826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9094360</w:t>
            </w:r>
          </w:p>
        </w:tc>
      </w:tr>
      <w:tr w:rsidR="001A5A4E" w14:paraId="74D08644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D9B53D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Murine EGF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0AAA2C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Peprotech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F18A0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AF-315-09</w:t>
            </w:r>
          </w:p>
        </w:tc>
      </w:tr>
      <w:tr w:rsidR="001A5A4E" w14:paraId="6E16B7F5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BBDE3A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Human [leu</w:t>
            </w:r>
            <w:r w:rsidRPr="00BF1319">
              <w:rPr>
                <w:rFonts w:eastAsia="Times New Roman"/>
                <w:sz w:val="20"/>
                <w:szCs w:val="18"/>
                <w:vertAlign w:val="superscript"/>
              </w:rPr>
              <w:t>15</w:t>
            </w:r>
            <w:r w:rsidRPr="00BF1319">
              <w:rPr>
                <w:rFonts w:eastAsia="Times New Roman"/>
                <w:sz w:val="20"/>
                <w:szCs w:val="18"/>
              </w:rPr>
              <w:t>]-Gastrin I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495D4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Sigma-Aldrich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8BDFD6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G9145</w:t>
            </w:r>
          </w:p>
        </w:tc>
      </w:tr>
      <w:tr w:rsidR="001A5A4E" w14:paraId="34CABA45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9C1A14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Prostaglandin E2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A1622F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BioGems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4074BA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3632462</w:t>
            </w:r>
          </w:p>
        </w:tc>
      </w:tr>
      <w:tr w:rsidR="001A5A4E" w14:paraId="6DFDC05C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58B378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Thiazovivin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E9EA98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Sigma-Aldrich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D9A78E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SML1045</w:t>
            </w:r>
          </w:p>
        </w:tc>
      </w:tr>
      <w:tr w:rsidR="001A5A4E" w14:paraId="4907062B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C9781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Human Noggin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10EF22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Peprotech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B2D0F4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120-10C</w:t>
            </w:r>
          </w:p>
        </w:tc>
      </w:tr>
      <w:tr w:rsidR="001A5A4E" w14:paraId="2CB187AE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847E2F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PBS, pH 7.4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E98D64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E217A2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10010023</w:t>
            </w:r>
          </w:p>
        </w:tc>
      </w:tr>
      <w:tr w:rsidR="001A5A4E" w14:paraId="14716C72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AEF25B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Collagen I Rat Protein, Tail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94663A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22786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A10483-01</w:t>
            </w:r>
          </w:p>
        </w:tc>
      </w:tr>
      <w:tr w:rsidR="001A5A4E" w14:paraId="3EAF3351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5A1C44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10x Trypsin Solution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FB482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Sigma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0BC5C6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T4549</w:t>
            </w:r>
          </w:p>
        </w:tc>
      </w:tr>
      <w:tr w:rsidR="001A5A4E" w14:paraId="4FEFB01E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5083F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TypLE</w:t>
            </w:r>
            <w:proofErr w:type="spellEnd"/>
            <w:r w:rsidRPr="00BF1319">
              <w:rPr>
                <w:rFonts w:eastAsia="Times New Roman"/>
                <w:sz w:val="20"/>
                <w:szCs w:val="18"/>
              </w:rPr>
              <w:t xml:space="preserve"> Express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E376E4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Gibco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54F2B4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1260413</w:t>
            </w:r>
          </w:p>
        </w:tc>
      </w:tr>
      <w:tr w:rsidR="001A5A4E" w14:paraId="1D1D4F4B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4448BD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UltraPure</w:t>
            </w:r>
            <w:proofErr w:type="spellEnd"/>
            <w:r w:rsidRPr="00BF1319">
              <w:rPr>
                <w:rFonts w:eastAsia="Times New Roman"/>
                <w:sz w:val="20"/>
                <w:szCs w:val="18"/>
              </w:rPr>
              <w:t xml:space="preserve"> 0.5M EDTA, pH 8.0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A74C56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Invitrogen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28324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15575020</w:t>
            </w:r>
          </w:p>
        </w:tc>
      </w:tr>
      <w:tr w:rsidR="001A5A4E" w14:paraId="427C77FC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77BC01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lastRenderedPageBreak/>
              <w:t>Growth Factor-Reduced, Phenol Red Free Matrigel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7417F9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Corning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C8B2B4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356231</w:t>
            </w:r>
          </w:p>
        </w:tc>
      </w:tr>
      <w:tr w:rsidR="001A5A4E" w14:paraId="7B3E6508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13DB29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Cell Recovery Solution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B7ADA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Corning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34D78E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354253</w:t>
            </w:r>
          </w:p>
        </w:tc>
      </w:tr>
      <w:tr w:rsidR="001A5A4E" w14:paraId="3EAE32C7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B6ED40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24-Well Cell Culture Plates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88824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Olympus Plastics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4BA964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25-107</w:t>
            </w:r>
          </w:p>
        </w:tc>
      </w:tr>
      <w:tr w:rsidR="001A5A4E" w14:paraId="02E2B07B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DEC0C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Fresh Whole Blood with CPDA-1 Anticoagulant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966CE1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Research Blood Components LLC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DBE4BC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N/A</w:t>
            </w:r>
          </w:p>
        </w:tc>
      </w:tr>
      <w:tr w:rsidR="001A5A4E" w14:paraId="7D4B3168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990A4B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SepMate</w:t>
            </w:r>
            <w:proofErr w:type="spellEnd"/>
            <w:r w:rsidRPr="00BF1319">
              <w:rPr>
                <w:rFonts w:eastAsia="Times New Roman"/>
                <w:sz w:val="20"/>
                <w:szCs w:val="18"/>
              </w:rPr>
              <w:t xml:space="preserve"> PBMC Isolation Tubes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CAE2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Stemcell</w:t>
            </w:r>
            <w:proofErr w:type="spellEnd"/>
            <w:r w:rsidRPr="00BF1319">
              <w:rPr>
                <w:rFonts w:eastAsia="Times New Roman"/>
                <w:sz w:val="20"/>
                <w:szCs w:val="18"/>
              </w:rPr>
              <w:t xml:space="preserve"> Technologies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21BC8C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85450</w:t>
            </w:r>
          </w:p>
        </w:tc>
      </w:tr>
      <w:tr w:rsidR="001A5A4E" w14:paraId="1751CF5F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B35EDD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EasySep</w:t>
            </w:r>
            <w:proofErr w:type="spellEnd"/>
            <w:r w:rsidRPr="00BF1319">
              <w:rPr>
                <w:rFonts w:eastAsia="Times New Roman"/>
                <w:sz w:val="20"/>
                <w:szCs w:val="18"/>
              </w:rPr>
              <w:t xml:space="preserve"> Human Monocyte Enrichment Kit without CD16 depletion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B165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Stemcell</w:t>
            </w:r>
            <w:proofErr w:type="spellEnd"/>
            <w:r w:rsidRPr="00BF1319">
              <w:rPr>
                <w:rFonts w:eastAsia="Times New Roman"/>
                <w:sz w:val="20"/>
                <w:szCs w:val="18"/>
              </w:rPr>
              <w:t xml:space="preserve"> Technologies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A490BF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19058</w:t>
            </w:r>
          </w:p>
        </w:tc>
      </w:tr>
      <w:tr w:rsidR="001A5A4E" w14:paraId="69213982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8D3D37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EasySep</w:t>
            </w:r>
            <w:proofErr w:type="spellEnd"/>
            <w:r w:rsidRPr="00BF1319">
              <w:rPr>
                <w:rFonts w:eastAsia="Times New Roman"/>
                <w:sz w:val="20"/>
                <w:szCs w:val="18"/>
              </w:rPr>
              <w:t xml:space="preserve"> Human Naïve CD4</w:t>
            </w:r>
            <w:r w:rsidRPr="00BF1319">
              <w:rPr>
                <w:rFonts w:eastAsia="Times New Roman"/>
                <w:sz w:val="20"/>
                <w:szCs w:val="18"/>
                <w:vertAlign w:val="superscript"/>
              </w:rPr>
              <w:t>+</w:t>
            </w:r>
            <w:r w:rsidRPr="00BF1319">
              <w:rPr>
                <w:rFonts w:eastAsia="Times New Roman"/>
                <w:sz w:val="20"/>
                <w:szCs w:val="18"/>
              </w:rPr>
              <w:t xml:space="preserve"> T Cell Isolation Kit II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722852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Stemcell</w:t>
            </w:r>
            <w:proofErr w:type="spellEnd"/>
            <w:r w:rsidRPr="00BF1319">
              <w:rPr>
                <w:rFonts w:eastAsia="Times New Roman"/>
                <w:sz w:val="20"/>
                <w:szCs w:val="18"/>
              </w:rPr>
              <w:t xml:space="preserve"> Technologies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819440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17555</w:t>
            </w:r>
          </w:p>
        </w:tc>
      </w:tr>
      <w:tr w:rsidR="001A5A4E" w14:paraId="2E3E8A3F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A81D66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Recombinant Human IL-4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7C9E7B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BioLegend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D8B903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574004</w:t>
            </w:r>
          </w:p>
        </w:tc>
      </w:tr>
      <w:tr w:rsidR="001A5A4E" w14:paraId="72B9265D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4A6AEE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Recombinant Human GM-CSF</w:t>
            </w:r>
            <w:r w:rsidRPr="00F50B3F">
              <w:rPr>
                <w:rFonts w:eastAsia="Times New Roman"/>
                <w:sz w:val="20"/>
                <w:szCs w:val="18"/>
              </w:rPr>
              <w:t>/CSF2</w:t>
            </w:r>
            <w:r w:rsidRPr="00BF1319">
              <w:rPr>
                <w:rFonts w:eastAsia="Times New Roman"/>
                <w:sz w:val="20"/>
                <w:szCs w:val="18"/>
              </w:rPr>
              <w:t xml:space="preserve"> (Carrier Free)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F4F059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BioLegend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B54F8A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572903</w:t>
            </w:r>
          </w:p>
        </w:tc>
      </w:tr>
      <w:tr w:rsidR="001A5A4E" w14:paraId="5366B266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01B7B2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Recombinant Human M-CSF</w:t>
            </w:r>
            <w:r>
              <w:rPr>
                <w:rFonts w:eastAsia="Times New Roman"/>
                <w:sz w:val="20"/>
                <w:szCs w:val="18"/>
              </w:rPr>
              <w:t>/CSF1</w:t>
            </w:r>
            <w:r w:rsidRPr="00BF1319">
              <w:rPr>
                <w:rFonts w:eastAsia="Times New Roman"/>
                <w:sz w:val="20"/>
                <w:szCs w:val="18"/>
              </w:rPr>
              <w:t xml:space="preserve"> (Carrier Free)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F0EF86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rFonts w:eastAsia="Times New Roman"/>
                <w:sz w:val="20"/>
                <w:szCs w:val="18"/>
              </w:rPr>
              <w:t>BioLegend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21A294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574804</w:t>
            </w:r>
          </w:p>
        </w:tc>
      </w:tr>
      <w:tr w:rsidR="001A5A4E" w14:paraId="5525D8C6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D6DA7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Retinoic Acid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7877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Sigma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645BE2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R2625-50MG</w:t>
            </w:r>
          </w:p>
        </w:tc>
      </w:tr>
      <w:tr w:rsidR="001A5A4E" w14:paraId="72AB3A79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F9FE8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Trypan Blue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A5FEF2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Invitrogen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326075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T10282</w:t>
            </w:r>
          </w:p>
        </w:tc>
      </w:tr>
      <w:tr w:rsidR="001A5A4E" w14:paraId="1324F4B1" w14:textId="77777777" w:rsidTr="00E9322E"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EF2939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Countess II Automated Cell Counter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0D2D86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Invitrogen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9841E6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rFonts w:eastAsia="Times New Roman"/>
                <w:sz w:val="20"/>
                <w:szCs w:val="18"/>
              </w:rPr>
              <w:t>AMQAX1000</w:t>
            </w:r>
          </w:p>
        </w:tc>
      </w:tr>
      <w:tr w:rsidR="001A5A4E" w14:paraId="414C3D27" w14:textId="77777777" w:rsidTr="00E979D3">
        <w:trPr>
          <w:trHeight w:val="168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BDF81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sz w:val="20"/>
                <w:szCs w:val="18"/>
              </w:rPr>
              <w:t>Blockaid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A09FE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proofErr w:type="spellStart"/>
            <w:r w:rsidRPr="00BF1319">
              <w:rPr>
                <w:sz w:val="20"/>
                <w:szCs w:val="18"/>
              </w:rPr>
              <w:t>Thermo</w:t>
            </w:r>
            <w:proofErr w:type="spellEnd"/>
            <w:r w:rsidRPr="00BF1319">
              <w:rPr>
                <w:sz w:val="20"/>
                <w:szCs w:val="18"/>
              </w:rPr>
              <w:t xml:space="preserve"> Scientific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E1C9B" w14:textId="77777777" w:rsidR="001A5A4E" w:rsidRPr="00BF1319" w:rsidRDefault="001A5A4E" w:rsidP="00E979D3">
            <w:pPr>
              <w:ind w:firstLine="0"/>
              <w:rPr>
                <w:rFonts w:eastAsia="Times New Roman"/>
                <w:sz w:val="20"/>
                <w:szCs w:val="18"/>
              </w:rPr>
            </w:pPr>
            <w:r w:rsidRPr="00BF1319">
              <w:rPr>
                <w:sz w:val="20"/>
                <w:szCs w:val="18"/>
              </w:rPr>
              <w:t>B10710</w:t>
            </w:r>
          </w:p>
        </w:tc>
      </w:tr>
    </w:tbl>
    <w:p w14:paraId="24D2C8A7" w14:textId="77777777" w:rsidR="001A5A4E" w:rsidRDefault="001A5A4E" w:rsidP="001A5A4E">
      <w:pPr>
        <w:spacing w:line="360" w:lineRule="auto"/>
        <w:rPr>
          <w:rFonts w:eastAsia="Times New Roman"/>
          <w:sz w:val="22"/>
          <w:lang w:val="en"/>
        </w:rPr>
      </w:pPr>
    </w:p>
    <w:p w14:paraId="45686D15" w14:textId="77777777" w:rsidR="001A5A4E" w:rsidRDefault="001A5A4E" w:rsidP="001A5A4E">
      <w:pPr>
        <w:spacing w:line="360" w:lineRule="auto"/>
      </w:pPr>
    </w:p>
    <w:p w14:paraId="522DA43B" w14:textId="77777777" w:rsidR="001A5A4E" w:rsidRDefault="001A5A4E" w:rsidP="001A5A4E">
      <w:pPr>
        <w:spacing w:line="360" w:lineRule="auto"/>
      </w:pPr>
    </w:p>
    <w:p w14:paraId="3C0250F6" w14:textId="77777777" w:rsidR="001A5A4E" w:rsidRDefault="001A5A4E" w:rsidP="001A5A4E">
      <w:pPr>
        <w:spacing w:line="360" w:lineRule="auto"/>
      </w:pPr>
    </w:p>
    <w:p w14:paraId="1A453C04" w14:textId="77777777" w:rsidR="001622BE" w:rsidRDefault="001622BE" w:rsidP="001A5A4E">
      <w:pPr>
        <w:spacing w:line="360" w:lineRule="auto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br w:type="page"/>
      </w:r>
    </w:p>
    <w:p w14:paraId="3FE8CBED" w14:textId="0CA46862" w:rsidR="001A5A4E" w:rsidRPr="00F91E47" w:rsidRDefault="001A5A4E" w:rsidP="001A5A4E">
      <w:pPr>
        <w:spacing w:line="360" w:lineRule="auto"/>
        <w:rPr>
          <w:rFonts w:eastAsia="Times New Roman"/>
          <w:b/>
          <w:bCs/>
          <w:kern w:val="0"/>
          <w:sz w:val="22"/>
        </w:rPr>
      </w:pPr>
      <w:r w:rsidRPr="00F91E47">
        <w:rPr>
          <w:rFonts w:eastAsia="Times New Roman"/>
          <w:b/>
          <w:bCs/>
        </w:rPr>
        <w:lastRenderedPageBreak/>
        <w:t>Table S2. Composition of the media used in this study.</w:t>
      </w:r>
    </w:p>
    <w:tbl>
      <w:tblPr>
        <w:tblW w:w="8905" w:type="dxa"/>
        <w:tblInd w:w="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25"/>
        <w:gridCol w:w="5680"/>
      </w:tblGrid>
      <w:tr w:rsidR="001A5A4E" w14:paraId="103A4438" w14:textId="77777777" w:rsidTr="001A5A4E"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8A259A" w14:textId="77777777" w:rsidR="001A5A4E" w:rsidRDefault="001A5A4E" w:rsidP="00C9037F">
            <w:pPr>
              <w:ind w:firstLine="0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Media Name</w:t>
            </w:r>
          </w:p>
        </w:tc>
        <w:tc>
          <w:tcPr>
            <w:tcW w:w="5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D14468" w14:textId="77777777" w:rsidR="001A5A4E" w:rsidRDefault="001A5A4E" w:rsidP="00C9037F">
            <w:pPr>
              <w:ind w:firstLine="0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Composition</w:t>
            </w:r>
          </w:p>
        </w:tc>
      </w:tr>
      <w:tr w:rsidR="001A5A4E" w14:paraId="5A6A41B0" w14:textId="77777777" w:rsidTr="001A5A4E"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57C454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Base Medium</w:t>
            </w:r>
          </w:p>
        </w:tc>
        <w:tc>
          <w:tcPr>
            <w:tcW w:w="5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1395E6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Advanced DMEM/F12, 2mM </w:t>
            </w:r>
            <w:proofErr w:type="spellStart"/>
            <w:r>
              <w:rPr>
                <w:rFonts w:eastAsia="Times New Roman"/>
              </w:rPr>
              <w:t>Glutamax</w:t>
            </w:r>
            <w:proofErr w:type="spellEnd"/>
            <w:r>
              <w:rPr>
                <w:rFonts w:eastAsia="Times New Roman"/>
              </w:rPr>
              <w:t>, 10mM HEPES, 1x Penicillin/Streptomycin</w:t>
            </w:r>
          </w:p>
        </w:tc>
      </w:tr>
      <w:tr w:rsidR="001A5A4E" w14:paraId="691BBBC6" w14:textId="77777777" w:rsidTr="001A5A4E"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66F26D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Antibiotic-free Base Medium</w:t>
            </w:r>
          </w:p>
        </w:tc>
        <w:tc>
          <w:tcPr>
            <w:tcW w:w="5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6F123E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Advanced DMEM/F12, 2mM </w:t>
            </w:r>
            <w:proofErr w:type="spellStart"/>
            <w:r>
              <w:rPr>
                <w:rFonts w:eastAsia="Times New Roman"/>
              </w:rPr>
              <w:t>Glutamax</w:t>
            </w:r>
            <w:proofErr w:type="spellEnd"/>
            <w:r>
              <w:rPr>
                <w:rFonts w:eastAsia="Times New Roman"/>
              </w:rPr>
              <w:t>, 10mM HEPES</w:t>
            </w:r>
          </w:p>
        </w:tc>
      </w:tr>
      <w:tr w:rsidR="001A5A4E" w14:paraId="64F35FB6" w14:textId="77777777" w:rsidTr="001A5A4E"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FF804E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Organoid Freezing Medium</w:t>
            </w:r>
          </w:p>
        </w:tc>
        <w:tc>
          <w:tcPr>
            <w:tcW w:w="5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EA2752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70% base medium, 20% heat-inactivated FBS, 10% DMSO</w:t>
            </w:r>
          </w:p>
        </w:tc>
      </w:tr>
      <w:tr w:rsidR="001A5A4E" w14:paraId="2F05FAFA" w14:textId="77777777" w:rsidTr="001A5A4E"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ABAAAC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Organoid Growth Medium</w:t>
            </w:r>
          </w:p>
        </w:tc>
        <w:tc>
          <w:tcPr>
            <w:tcW w:w="5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BF755B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65% L-WRN conditioned medium, 32% base medium, 1x B-27, 1x N-2, 10 mM Nicotinamide, 500 </w:t>
            </w:r>
            <w:proofErr w:type="spellStart"/>
            <w:r>
              <w:rPr>
                <w:rFonts w:eastAsia="Times New Roman"/>
              </w:rPr>
              <w:t>μM</w:t>
            </w:r>
            <w:proofErr w:type="spellEnd"/>
            <w:r>
              <w:rPr>
                <w:rFonts w:eastAsia="Times New Roman"/>
              </w:rPr>
              <w:t xml:space="preserve"> N-acetyl L-cysteine, 10 </w:t>
            </w:r>
            <w:proofErr w:type="spellStart"/>
            <w:r>
              <w:rPr>
                <w:rFonts w:eastAsia="Times New Roman"/>
              </w:rPr>
              <w:t>μM</w:t>
            </w:r>
            <w:proofErr w:type="spellEnd"/>
            <w:r>
              <w:rPr>
                <w:rFonts w:eastAsia="Times New Roman"/>
              </w:rPr>
              <w:t xml:space="preserve"> Y-27632 dihydrochloride, 10 </w:t>
            </w:r>
            <w:proofErr w:type="spellStart"/>
            <w:r>
              <w:rPr>
                <w:rFonts w:eastAsia="Times New Roman"/>
              </w:rPr>
              <w:t>μM</w:t>
            </w:r>
            <w:proofErr w:type="spellEnd"/>
            <w:r>
              <w:rPr>
                <w:rFonts w:eastAsia="Times New Roman"/>
              </w:rPr>
              <w:t xml:space="preserve"> SB202190, 500 </w:t>
            </w:r>
            <w:proofErr w:type="spellStart"/>
            <w:r>
              <w:rPr>
                <w:rFonts w:eastAsia="Times New Roman"/>
              </w:rPr>
              <w:t>nM</w:t>
            </w:r>
            <w:proofErr w:type="spellEnd"/>
            <w:r>
              <w:rPr>
                <w:rFonts w:eastAsia="Times New Roman"/>
              </w:rPr>
              <w:t xml:space="preserve"> A83-01, 50 ng/mL murine EGF, 10 </w:t>
            </w:r>
            <w:proofErr w:type="spellStart"/>
            <w:r>
              <w:rPr>
                <w:rFonts w:eastAsia="Times New Roman"/>
              </w:rPr>
              <w:t>nM</w:t>
            </w:r>
            <w:proofErr w:type="spellEnd"/>
            <w:r>
              <w:rPr>
                <w:rFonts w:eastAsia="Times New Roman"/>
              </w:rPr>
              <w:t xml:space="preserve"> human [Leu</w:t>
            </w:r>
            <w:r>
              <w:rPr>
                <w:rFonts w:eastAsia="Times New Roman"/>
                <w:vertAlign w:val="superscript"/>
              </w:rPr>
              <w:t>15</w:t>
            </w:r>
            <w:r>
              <w:rPr>
                <w:rFonts w:eastAsia="Times New Roman"/>
              </w:rPr>
              <w:t xml:space="preserve">]-Gastrin I, 5 </w:t>
            </w:r>
            <w:proofErr w:type="spellStart"/>
            <w:r>
              <w:rPr>
                <w:rFonts w:eastAsia="Times New Roman"/>
              </w:rPr>
              <w:t>nM</w:t>
            </w:r>
            <w:proofErr w:type="spellEnd"/>
            <w:r>
              <w:rPr>
                <w:rFonts w:eastAsia="Times New Roman"/>
              </w:rPr>
              <w:t xml:space="preserve"> prostaglandin E2</w:t>
            </w:r>
          </w:p>
        </w:tc>
      </w:tr>
      <w:tr w:rsidR="001A5A4E" w14:paraId="7B98A92E" w14:textId="77777777" w:rsidTr="001A5A4E"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7A1746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Washing Medium</w:t>
            </w:r>
          </w:p>
        </w:tc>
        <w:tc>
          <w:tcPr>
            <w:tcW w:w="5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B92B9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DMEM/Nutrient Mixture F-12 Ham, 10% heat-inactivated FBS, 2mM </w:t>
            </w:r>
            <w:proofErr w:type="spellStart"/>
            <w:r>
              <w:rPr>
                <w:rFonts w:eastAsia="Times New Roman"/>
              </w:rPr>
              <w:t>glutamax</w:t>
            </w:r>
            <w:proofErr w:type="spellEnd"/>
            <w:r>
              <w:rPr>
                <w:rFonts w:eastAsia="Times New Roman"/>
              </w:rPr>
              <w:t>, 1x Penicillin/Streptomycin</w:t>
            </w:r>
          </w:p>
        </w:tc>
      </w:tr>
      <w:tr w:rsidR="001A5A4E" w14:paraId="12086DB0" w14:textId="77777777" w:rsidTr="001A5A4E"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9F5215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Colon Seeding Medium</w:t>
            </w:r>
          </w:p>
        </w:tc>
        <w:tc>
          <w:tcPr>
            <w:tcW w:w="5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1CB995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65% L-WRN conditioned medium, 32% base medium, 1x B-27, 1x N-2, 500 </w:t>
            </w:r>
            <w:proofErr w:type="spellStart"/>
            <w:r>
              <w:rPr>
                <w:rFonts w:eastAsia="Times New Roman"/>
              </w:rPr>
              <w:t>μM</w:t>
            </w:r>
            <w:proofErr w:type="spellEnd"/>
            <w:r>
              <w:rPr>
                <w:rFonts w:eastAsia="Times New Roman"/>
              </w:rPr>
              <w:t xml:space="preserve"> N-acetyl L-cysteine, 10 </w:t>
            </w:r>
            <w:proofErr w:type="spellStart"/>
            <w:r>
              <w:rPr>
                <w:rFonts w:eastAsia="Times New Roman"/>
              </w:rPr>
              <w:t>μM</w:t>
            </w:r>
            <w:proofErr w:type="spellEnd"/>
            <w:r>
              <w:rPr>
                <w:rFonts w:eastAsia="Times New Roman"/>
              </w:rPr>
              <w:t xml:space="preserve"> SB202190, 500 </w:t>
            </w:r>
            <w:proofErr w:type="spellStart"/>
            <w:r>
              <w:rPr>
                <w:rFonts w:eastAsia="Times New Roman"/>
              </w:rPr>
              <w:t>nM</w:t>
            </w:r>
            <w:proofErr w:type="spellEnd"/>
            <w:r>
              <w:rPr>
                <w:rFonts w:eastAsia="Times New Roman"/>
              </w:rPr>
              <w:t xml:space="preserve"> A83-01, 2.5 </w:t>
            </w:r>
            <w:proofErr w:type="spellStart"/>
            <w:r>
              <w:rPr>
                <w:rFonts w:eastAsia="Times New Roman"/>
              </w:rPr>
              <w:t>μM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thiazovivin</w:t>
            </w:r>
            <w:proofErr w:type="spellEnd"/>
            <w:r>
              <w:rPr>
                <w:rFonts w:eastAsia="Times New Roman"/>
              </w:rPr>
              <w:t xml:space="preserve">, 50 ng/mL murine EGF, 10 </w:t>
            </w:r>
            <w:proofErr w:type="spellStart"/>
            <w:r>
              <w:rPr>
                <w:rFonts w:eastAsia="Times New Roman"/>
              </w:rPr>
              <w:t>nM</w:t>
            </w:r>
            <w:proofErr w:type="spellEnd"/>
            <w:r>
              <w:rPr>
                <w:rFonts w:eastAsia="Times New Roman"/>
              </w:rPr>
              <w:t xml:space="preserve"> human [Leu</w:t>
            </w:r>
            <w:r>
              <w:rPr>
                <w:rFonts w:eastAsia="Times New Roman"/>
                <w:vertAlign w:val="superscript"/>
              </w:rPr>
              <w:t>15</w:t>
            </w:r>
            <w:r>
              <w:rPr>
                <w:rFonts w:eastAsia="Times New Roman"/>
              </w:rPr>
              <w:t xml:space="preserve">]-Gastrin I, 5 </w:t>
            </w:r>
            <w:proofErr w:type="spellStart"/>
            <w:r>
              <w:rPr>
                <w:rFonts w:eastAsia="Times New Roman"/>
              </w:rPr>
              <w:t>nM</w:t>
            </w:r>
            <w:proofErr w:type="spellEnd"/>
            <w:r>
              <w:rPr>
                <w:rFonts w:eastAsia="Times New Roman"/>
              </w:rPr>
              <w:t xml:space="preserve"> prostaglandin E2</w:t>
            </w:r>
          </w:p>
        </w:tc>
      </w:tr>
      <w:tr w:rsidR="001A5A4E" w14:paraId="47B1B770" w14:textId="77777777" w:rsidTr="001A5A4E"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64A345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Colon Differentiation Medium</w:t>
            </w:r>
          </w:p>
        </w:tc>
        <w:tc>
          <w:tcPr>
            <w:tcW w:w="5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D87FF4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20% R-spondin1 conditioned medium, 80% antibiotic-free base medium, 1x B27, 1x N2, 500 </w:t>
            </w:r>
            <w:proofErr w:type="spellStart"/>
            <w:r>
              <w:rPr>
                <w:rFonts w:eastAsia="Times New Roman"/>
              </w:rPr>
              <w:t>μM</w:t>
            </w:r>
            <w:proofErr w:type="spellEnd"/>
            <w:r>
              <w:rPr>
                <w:rFonts w:eastAsia="Times New Roman"/>
              </w:rPr>
              <w:t xml:space="preserve"> N-acetyl-L-cysteine, 500 </w:t>
            </w:r>
            <w:proofErr w:type="spellStart"/>
            <w:r>
              <w:rPr>
                <w:rFonts w:eastAsia="Times New Roman"/>
              </w:rPr>
              <w:t>nM</w:t>
            </w:r>
            <w:proofErr w:type="spellEnd"/>
            <w:r>
              <w:rPr>
                <w:rFonts w:eastAsia="Times New Roman"/>
              </w:rPr>
              <w:t xml:space="preserve"> A83-01</w:t>
            </w:r>
          </w:p>
        </w:tc>
      </w:tr>
      <w:tr w:rsidR="001A5A4E" w14:paraId="78C3F270" w14:textId="77777777" w:rsidTr="001A5A4E"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D73103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Dendritic Cell Differentiation Medium</w:t>
            </w:r>
          </w:p>
        </w:tc>
        <w:tc>
          <w:tcPr>
            <w:tcW w:w="5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7FF417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90% RPMI 1640, 10% heat-inactivated FBS, 100 ng/mL GM-CSF</w:t>
            </w:r>
            <w:r w:rsidRPr="00F50B3F">
              <w:rPr>
                <w:rFonts w:eastAsia="Times New Roman"/>
              </w:rPr>
              <w:t>/CSF2</w:t>
            </w:r>
            <w:r>
              <w:rPr>
                <w:rFonts w:eastAsia="Times New Roman"/>
              </w:rPr>
              <w:t xml:space="preserve">, 70 ng/mL recombinant human IL-4, 10 </w:t>
            </w:r>
            <w:proofErr w:type="spellStart"/>
            <w:r>
              <w:rPr>
                <w:rFonts w:eastAsia="Times New Roman"/>
              </w:rPr>
              <w:t>nM</w:t>
            </w:r>
            <w:proofErr w:type="spellEnd"/>
            <w:r>
              <w:rPr>
                <w:rFonts w:eastAsia="Times New Roman"/>
              </w:rPr>
              <w:t xml:space="preserve"> retinoic acid</w:t>
            </w:r>
          </w:p>
        </w:tc>
      </w:tr>
      <w:tr w:rsidR="001A5A4E" w14:paraId="79CF62A8" w14:textId="77777777" w:rsidTr="001A5A4E">
        <w:tc>
          <w:tcPr>
            <w:tcW w:w="3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8BBF6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Macrophage Differentiation Medium </w:t>
            </w:r>
          </w:p>
        </w:tc>
        <w:tc>
          <w:tcPr>
            <w:tcW w:w="5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8F76D9" w14:textId="77777777" w:rsidR="001A5A4E" w:rsidRDefault="001A5A4E" w:rsidP="00C9037F">
            <w:pPr>
              <w:ind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>90% RPMI 1640, 10% heat-inactivated FBS, 100 ng/mL M-CSF/CSF1</w:t>
            </w:r>
          </w:p>
        </w:tc>
      </w:tr>
    </w:tbl>
    <w:p w14:paraId="2408C2BD" w14:textId="77777777" w:rsidR="001A5A4E" w:rsidRDefault="001A5A4E" w:rsidP="001A5A4E">
      <w:pPr>
        <w:spacing w:line="360" w:lineRule="auto"/>
      </w:pPr>
    </w:p>
    <w:p w14:paraId="1681AC0D" w14:textId="77777777" w:rsidR="001A5A4E" w:rsidRDefault="001A5A4E"/>
    <w:p w14:paraId="3E0980E4" w14:textId="77777777" w:rsidR="001622BE" w:rsidRDefault="001622BE" w:rsidP="001A5A4E">
      <w:pPr>
        <w:spacing w:line="360" w:lineRule="auto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br w:type="page"/>
      </w:r>
    </w:p>
    <w:p w14:paraId="056C6A37" w14:textId="69069EDD" w:rsidR="001A5A4E" w:rsidRPr="00F91E47" w:rsidRDefault="001A5A4E" w:rsidP="001A5A4E">
      <w:pPr>
        <w:spacing w:line="360" w:lineRule="auto"/>
        <w:rPr>
          <w:b/>
          <w:bCs/>
        </w:rPr>
      </w:pPr>
      <w:r w:rsidRPr="00F91E47">
        <w:rPr>
          <w:rFonts w:eastAsia="Times New Roman"/>
          <w:b/>
          <w:bCs/>
        </w:rPr>
        <w:lastRenderedPageBreak/>
        <w:t>Table S3. TaqMan probes for the genes tested in this study</w:t>
      </w:r>
    </w:p>
    <w:tbl>
      <w:tblPr>
        <w:tblW w:w="64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7"/>
        <w:gridCol w:w="2040"/>
        <w:gridCol w:w="2940"/>
      </w:tblGrid>
      <w:tr w:rsidR="001A5A4E" w:rsidRPr="00D20179" w14:paraId="70265C18" w14:textId="77777777" w:rsidTr="001A5A4E">
        <w:trPr>
          <w:trHeight w:val="315"/>
          <w:jc w:val="center"/>
        </w:trPr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2B336A3E" w14:textId="77777777" w:rsidR="001A5A4E" w:rsidRPr="00D20179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1" w:name="_Hlk58264999"/>
            <w:r w:rsidRPr="00D20179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6E7F9115" w14:textId="77777777" w:rsidR="001A5A4E" w:rsidRPr="00D20179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20179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Cat #</w:t>
            </w:r>
          </w:p>
        </w:tc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2EEDB430" w14:textId="77777777" w:rsidR="001A5A4E" w:rsidRPr="00D20179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20179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Supplier</w:t>
            </w:r>
          </w:p>
        </w:tc>
      </w:tr>
      <w:tr w:rsidR="001A5A4E" w:rsidRPr="00D20179" w14:paraId="16902DFC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0AA7E993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ASCL2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66B872C2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Hs00270888</w:t>
            </w:r>
          </w:p>
        </w:tc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4D176BD2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bookmarkEnd w:id="1"/>
      <w:tr w:rsidR="001A5A4E" w:rsidRPr="00D20179" w14:paraId="460D5C24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3440D618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CCL2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36621D61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Hs00234140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6D0DD0BA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5FB51EDF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0994B290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CXCL8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2892FDDA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Hs00174103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2A216F3C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049F9DD8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426E3531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DEFB1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18FB6D06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Hs00608345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009238F4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31FB2C3C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7A771998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DEFA5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461DD569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Hs00360716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0190FB09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06044778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0BDCDAD5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GPR65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32C3E4F9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Hs00269247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20340082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57B0570A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6D368651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IDO1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5FCBD111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Hs00984148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2920502B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5EC9D143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2307F72C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INFA1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03A212FA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Hs00855471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7BBEB8F0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E70FD0" w14:paraId="59C2A34E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7F6DDDC3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LYZ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34E18DA8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Hs00426232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4C043DC6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E70FD0" w14:paraId="79958912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1AFFC107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NFKB1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609CED47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Hs00765730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7F479E6C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27CA796B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78B870D8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RETNLB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56CE11AB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Hs00395669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3A88A90F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44DE8021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1DA0D6F7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TLR1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3E637415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Hs00413978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086925DF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7D16481A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26E63A98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TLR2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6962B36E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Hs02621280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0A8A777A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786BDF5F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5AD903E8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TLR3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5277BBDD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Hs01551079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566EEC4B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6BA049F4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5D652F74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TLR6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0DDA5D5F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Hs01039989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0D3CAC07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  <w:tr w:rsidR="001A5A4E" w:rsidRPr="00D20179" w14:paraId="424AAC49" w14:textId="77777777" w:rsidTr="001A5A4E">
        <w:trPr>
          <w:trHeight w:val="300"/>
          <w:jc w:val="center"/>
        </w:trPr>
        <w:tc>
          <w:tcPr>
            <w:tcW w:w="1517" w:type="dxa"/>
            <w:shd w:val="clear" w:color="auto" w:fill="auto"/>
            <w:noWrap/>
            <w:vAlign w:val="bottom"/>
          </w:tcPr>
          <w:p w14:paraId="7F42056E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REG3G</w:t>
            </w:r>
          </w:p>
        </w:tc>
        <w:tc>
          <w:tcPr>
            <w:tcW w:w="2040" w:type="dxa"/>
            <w:shd w:val="clear" w:color="auto" w:fill="auto"/>
            <w:noWrap/>
            <w:vAlign w:val="bottom"/>
          </w:tcPr>
          <w:p w14:paraId="22D74D77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r w:rsidRPr="00E70FD0">
              <w:rPr>
                <w:rFonts w:eastAsia="Times New Roman"/>
                <w:kern w:val="0"/>
                <w:sz w:val="20"/>
                <w:szCs w:val="20"/>
              </w:rPr>
              <w:t>Hs01595406</w:t>
            </w:r>
          </w:p>
        </w:tc>
        <w:tc>
          <w:tcPr>
            <w:tcW w:w="2940" w:type="dxa"/>
            <w:shd w:val="clear" w:color="auto" w:fill="auto"/>
            <w:noWrap/>
            <w:vAlign w:val="bottom"/>
          </w:tcPr>
          <w:p w14:paraId="38C3957D" w14:textId="77777777" w:rsidR="001A5A4E" w:rsidRPr="00E70FD0" w:rsidRDefault="001A5A4E" w:rsidP="00E9322E">
            <w:pPr>
              <w:widowControl/>
              <w:spacing w:line="360" w:lineRule="auto"/>
              <w:ind w:firstLine="0"/>
              <w:rPr>
                <w:rFonts w:eastAsia="Times New Roman"/>
                <w:kern w:val="0"/>
                <w:sz w:val="20"/>
                <w:szCs w:val="20"/>
              </w:rPr>
            </w:pPr>
            <w:proofErr w:type="spellStart"/>
            <w:r w:rsidRPr="00E70FD0">
              <w:rPr>
                <w:rFonts w:eastAsia="Times New Roman"/>
                <w:kern w:val="0"/>
                <w:sz w:val="20"/>
                <w:szCs w:val="20"/>
              </w:rPr>
              <w:t>ThermoFisher</w:t>
            </w:r>
            <w:proofErr w:type="spellEnd"/>
            <w:r w:rsidRPr="00E70FD0">
              <w:rPr>
                <w:rFonts w:eastAsia="Times New Roman"/>
                <w:kern w:val="0"/>
                <w:sz w:val="20"/>
                <w:szCs w:val="20"/>
              </w:rPr>
              <w:t xml:space="preserve"> Scientific Inc.</w:t>
            </w:r>
          </w:p>
        </w:tc>
      </w:tr>
    </w:tbl>
    <w:p w14:paraId="58EAC3C8" w14:textId="77777777" w:rsidR="001A5A4E" w:rsidRDefault="001A5A4E"/>
    <w:p w14:paraId="7806D20F" w14:textId="77777777" w:rsidR="001A5A4E" w:rsidRDefault="001A5A4E"/>
    <w:p w14:paraId="26662951" w14:textId="77777777" w:rsidR="001A5A4E" w:rsidRDefault="001A5A4E"/>
    <w:p w14:paraId="4CC1FB19" w14:textId="77777777" w:rsidR="001A5A4E" w:rsidRDefault="001A5A4E"/>
    <w:p w14:paraId="26E5D497" w14:textId="77777777" w:rsidR="001A5A4E" w:rsidRDefault="001A5A4E"/>
    <w:sectPr w:rsidR="001A5A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QzNrQwMDcyNbA0N7VU0lEKTi0uzszPAykwqgUA9dpZDiwAAAA="/>
  </w:docVars>
  <w:rsids>
    <w:rsidRoot w:val="000F6761"/>
    <w:rsid w:val="000D1B2F"/>
    <w:rsid w:val="000F6761"/>
    <w:rsid w:val="001622BE"/>
    <w:rsid w:val="001A5A4E"/>
    <w:rsid w:val="004367FB"/>
    <w:rsid w:val="006C3CBC"/>
    <w:rsid w:val="00763C80"/>
    <w:rsid w:val="00B44869"/>
    <w:rsid w:val="00C70803"/>
    <w:rsid w:val="00C9037F"/>
    <w:rsid w:val="00E979D3"/>
    <w:rsid w:val="00EE7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07143"/>
  <w15:chartTrackingRefBased/>
  <w15:docId w15:val="{E84CE26C-B5C1-4B32-A1F7-7727A131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NL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A4E"/>
    <w:pPr>
      <w:widowControl w:val="0"/>
      <w:spacing w:after="0" w:line="240" w:lineRule="auto"/>
      <w:ind w:firstLine="397"/>
    </w:pPr>
    <w:rPr>
      <w:rFonts w:ascii="Times New Roman" w:hAnsi="Times New Roman" w:cs="Times New Roman"/>
      <w:sz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5A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hyperlink" Target="mailto:griff@mit.edu" TargetMode="External"/><Relationship Id="rId4" Type="http://schemas.openxmlformats.org/officeDocument/2006/relationships/hyperlink" Target="mailto:j.zhang6@uva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988</Words>
  <Characters>5638</Characters>
  <Application>Microsoft Office Word</Application>
  <DocSecurity>0</DocSecurity>
  <Lines>46</Lines>
  <Paragraphs>13</Paragraphs>
  <ScaleCrop>false</ScaleCrop>
  <Company/>
  <LinksUpToDate>false</LinksUpToDate>
  <CharactersWithSpaces>6613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Jianbo Zhang</dc:creator>
  <cp:keywords/>
  <dc:description/>
  <cp:lastModifiedBy>Jianbo Zhang</cp:lastModifiedBy>
  <cp:revision>6</cp:revision>
  <dcterms:created xsi:type="dcterms:W3CDTF">2023-09-19T21:16:00Z</dcterms:created>
  <dcterms:modified xsi:type="dcterms:W3CDTF">2023-09-20T16:25:00Z</dcterms:modified>
</cp:coreProperties>
</file>