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5F7BB" w14:textId="1A253B9A" w:rsidR="00460DF9" w:rsidRPr="00460DF9" w:rsidRDefault="00A445A4" w:rsidP="00460DF9">
      <w:pPr>
        <w:spacing w:line="480" w:lineRule="auto"/>
        <w:jc w:val="left"/>
        <w:rPr>
          <w:rFonts w:ascii="Times New Roman" w:hAnsi="Times New Roman"/>
          <w:b/>
          <w:bCs/>
          <w:sz w:val="28"/>
          <w:szCs w:val="32"/>
        </w:rPr>
      </w:pPr>
      <w:r>
        <w:rPr>
          <w:rFonts w:ascii="Times New Roman" w:hAnsi="Times New Roman"/>
          <w:b/>
          <w:bCs/>
          <w:sz w:val="28"/>
          <w:szCs w:val="32"/>
        </w:rPr>
        <w:t>S</w:t>
      </w:r>
      <w:r w:rsidRPr="00A445A4">
        <w:rPr>
          <w:rFonts w:ascii="Times New Roman" w:hAnsi="Times New Roman"/>
          <w:b/>
          <w:bCs/>
          <w:sz w:val="28"/>
          <w:szCs w:val="32"/>
        </w:rPr>
        <w:t xml:space="preserve">upplementary </w:t>
      </w:r>
      <w:r w:rsidR="004B4499">
        <w:rPr>
          <w:rFonts w:ascii="Times New Roman" w:hAnsi="Times New Roman"/>
          <w:b/>
          <w:bCs/>
          <w:sz w:val="28"/>
          <w:szCs w:val="32"/>
          <w:lang w:eastAsia="ko-KR"/>
        </w:rPr>
        <w:t>M</w:t>
      </w:r>
      <w:r w:rsidR="004B4499" w:rsidRPr="004B4499">
        <w:rPr>
          <w:rFonts w:ascii="Times New Roman" w:hAnsi="Times New Roman"/>
          <w:b/>
          <w:bCs/>
          <w:sz w:val="28"/>
          <w:szCs w:val="32"/>
          <w:lang w:eastAsia="ko-KR"/>
        </w:rPr>
        <w:t>aterial</w:t>
      </w:r>
      <w:r w:rsidR="00460DF9" w:rsidRPr="00460DF9">
        <w:rPr>
          <w:rFonts w:ascii="Times New Roman" w:hAnsi="Times New Roman"/>
          <w:b/>
          <w:bCs/>
          <w:sz w:val="28"/>
          <w:szCs w:val="32"/>
        </w:rPr>
        <w:t>:</w:t>
      </w:r>
    </w:p>
    <w:p w14:paraId="31F96DD2" w14:textId="77777777" w:rsidR="00425984" w:rsidRPr="00BC20B3" w:rsidRDefault="00425984" w:rsidP="00425984">
      <w:pPr>
        <w:pStyle w:val="BATitle"/>
        <w:spacing w:before="0" w:after="160"/>
        <w:jc w:val="left"/>
        <w:rPr>
          <w:b/>
          <w:bCs/>
          <w:sz w:val="24"/>
          <w:szCs w:val="24"/>
        </w:rPr>
      </w:pPr>
      <w:r w:rsidRPr="00BC20B3">
        <w:rPr>
          <w:b/>
          <w:bCs/>
          <w:sz w:val="24"/>
          <w:szCs w:val="24"/>
        </w:rPr>
        <w:t>Spin–Orbit-Lattice Locking in Strain-Engineered Sr</w:t>
      </w:r>
      <w:r w:rsidRPr="00BC20B3">
        <w:rPr>
          <w:b/>
          <w:bCs/>
          <w:sz w:val="24"/>
          <w:szCs w:val="24"/>
          <w:vertAlign w:val="subscript"/>
        </w:rPr>
        <w:t>2</w:t>
      </w:r>
      <w:r w:rsidRPr="00BC20B3">
        <w:rPr>
          <w:b/>
          <w:bCs/>
          <w:sz w:val="24"/>
          <w:szCs w:val="24"/>
        </w:rPr>
        <w:t>FeReO</w:t>
      </w:r>
      <w:r w:rsidRPr="00BC20B3">
        <w:rPr>
          <w:b/>
          <w:bCs/>
          <w:sz w:val="24"/>
          <w:szCs w:val="24"/>
          <w:vertAlign w:val="subscript"/>
        </w:rPr>
        <w:t>6</w:t>
      </w:r>
      <w:r w:rsidRPr="00BC20B3">
        <w:rPr>
          <w:b/>
          <w:bCs/>
          <w:sz w:val="24"/>
          <w:szCs w:val="24"/>
        </w:rPr>
        <w:t xml:space="preserve"> Double Perovskites</w:t>
      </w:r>
    </w:p>
    <w:p w14:paraId="48F6DB18" w14:textId="77777777" w:rsidR="00425984" w:rsidRPr="00BC20B3" w:rsidRDefault="00425984" w:rsidP="00425984">
      <w:pPr>
        <w:pStyle w:val="BBAuthorName"/>
        <w:jc w:val="both"/>
        <w:rPr>
          <w:rFonts w:ascii="Times New Roman" w:hAnsi="Times New Roman"/>
        </w:rPr>
      </w:pPr>
      <w:bookmarkStart w:id="0" w:name="_Hlk100602195"/>
      <w:r w:rsidRPr="00BC20B3">
        <w:rPr>
          <w:rFonts w:ascii="Times New Roman" w:hAnsi="Times New Roman"/>
        </w:rPr>
        <w:t>Gahee Noh</w:t>
      </w:r>
      <w:r w:rsidRPr="00BC20B3">
        <w:rPr>
          <w:rFonts w:ascii="Times New Roman" w:hAnsi="Times New Roman"/>
          <w:vertAlign w:val="superscript"/>
        </w:rPr>
        <w:t>1, †</w:t>
      </w:r>
      <w:r w:rsidRPr="00BC20B3">
        <w:rPr>
          <w:rFonts w:ascii="Times New Roman" w:hAnsi="Times New Roman"/>
        </w:rPr>
        <w:t>, Hansol Lee</w:t>
      </w:r>
      <w:r w:rsidRPr="00BC20B3">
        <w:rPr>
          <w:rFonts w:ascii="Times New Roman" w:hAnsi="Times New Roman"/>
          <w:vertAlign w:val="superscript"/>
        </w:rPr>
        <w:t>2, †</w:t>
      </w:r>
      <w:r w:rsidRPr="00BC20B3">
        <w:rPr>
          <w:rFonts w:ascii="Times New Roman" w:hAnsi="Times New Roman"/>
        </w:rPr>
        <w:t>, Yong-Jin Kim</w:t>
      </w:r>
      <w:r w:rsidRPr="00BC20B3">
        <w:rPr>
          <w:rFonts w:ascii="Times New Roman" w:hAnsi="Times New Roman"/>
          <w:vertAlign w:val="superscript"/>
        </w:rPr>
        <w:t>3, †</w:t>
      </w:r>
      <w:r w:rsidRPr="00BC20B3">
        <w:rPr>
          <w:rFonts w:ascii="Times New Roman" w:hAnsi="Times New Roman"/>
        </w:rPr>
        <w:t>,</w:t>
      </w:r>
      <w:r w:rsidRPr="00BC20B3">
        <w:rPr>
          <w:rFonts w:ascii="Times New Roman" w:hAnsi="Times New Roman"/>
          <w:vertAlign w:val="superscript"/>
        </w:rPr>
        <w:t xml:space="preserve"> </w:t>
      </w:r>
      <w:proofErr w:type="spellStart"/>
      <w:r w:rsidRPr="00BC20B3">
        <w:rPr>
          <w:rFonts w:ascii="Times New Roman" w:hAnsi="Times New Roman"/>
        </w:rPr>
        <w:t>Yeongrok</w:t>
      </w:r>
      <w:proofErr w:type="spellEnd"/>
      <w:r w:rsidRPr="00BC20B3">
        <w:rPr>
          <w:rFonts w:ascii="Times New Roman" w:hAnsi="Times New Roman"/>
        </w:rPr>
        <w:t xml:space="preserve"> Jin</w:t>
      </w:r>
      <w:r w:rsidRPr="00BC20B3">
        <w:rPr>
          <w:rFonts w:ascii="Times New Roman" w:hAnsi="Times New Roman"/>
          <w:vertAlign w:val="superscript"/>
        </w:rPr>
        <w:t>4</w:t>
      </w:r>
      <w:r w:rsidRPr="00BC20B3">
        <w:rPr>
          <w:rFonts w:ascii="Times New Roman" w:hAnsi="Times New Roman"/>
        </w:rPr>
        <w:t xml:space="preserve">, </w:t>
      </w:r>
      <w:proofErr w:type="spellStart"/>
      <w:r w:rsidRPr="00BC20B3">
        <w:rPr>
          <w:rFonts w:ascii="Times New Roman" w:hAnsi="Times New Roman"/>
        </w:rPr>
        <w:t>Donghwa</w:t>
      </w:r>
      <w:proofErr w:type="spellEnd"/>
      <w:r w:rsidRPr="00BC20B3">
        <w:rPr>
          <w:rFonts w:ascii="Times New Roman" w:hAnsi="Times New Roman"/>
        </w:rPr>
        <w:t xml:space="preserve"> Lee</w:t>
      </w:r>
      <w:r w:rsidRPr="00BC20B3">
        <w:rPr>
          <w:rFonts w:ascii="Times New Roman" w:hAnsi="Times New Roman"/>
          <w:vertAlign w:val="superscript"/>
        </w:rPr>
        <w:t>1</w:t>
      </w:r>
      <w:r w:rsidRPr="00BC20B3">
        <w:rPr>
          <w:rFonts w:ascii="Times New Roman" w:hAnsi="Times New Roman"/>
        </w:rPr>
        <w:t xml:space="preserve">, Ho </w:t>
      </w:r>
      <w:proofErr w:type="spellStart"/>
      <w:r w:rsidRPr="00BC20B3">
        <w:rPr>
          <w:rFonts w:ascii="Times New Roman" w:hAnsi="Times New Roman"/>
        </w:rPr>
        <w:t>Nyung</w:t>
      </w:r>
      <w:proofErr w:type="spellEnd"/>
      <w:r w:rsidRPr="00BC20B3">
        <w:rPr>
          <w:rFonts w:ascii="Times New Roman" w:hAnsi="Times New Roman"/>
        </w:rPr>
        <w:t xml:space="preserve"> Lee</w:t>
      </w:r>
      <w:r w:rsidRPr="00BC20B3">
        <w:rPr>
          <w:rFonts w:ascii="Times New Roman" w:hAnsi="Times New Roman"/>
          <w:vertAlign w:val="superscript"/>
        </w:rPr>
        <w:t>5</w:t>
      </w:r>
      <w:r w:rsidRPr="00BC20B3">
        <w:rPr>
          <w:rFonts w:ascii="Times New Roman" w:hAnsi="Times New Roman"/>
        </w:rPr>
        <w:t xml:space="preserve">, </w:t>
      </w:r>
      <w:proofErr w:type="spellStart"/>
      <w:r w:rsidRPr="00BC20B3">
        <w:rPr>
          <w:rFonts w:ascii="Times New Roman" w:hAnsi="Times New Roman"/>
        </w:rPr>
        <w:t>Jaekwang</w:t>
      </w:r>
      <w:proofErr w:type="spellEnd"/>
      <w:r w:rsidRPr="00BC20B3">
        <w:rPr>
          <w:rFonts w:ascii="Times New Roman" w:hAnsi="Times New Roman"/>
        </w:rPr>
        <w:t xml:space="preserve"> Lee</w:t>
      </w:r>
      <w:r w:rsidRPr="00BC20B3">
        <w:rPr>
          <w:rFonts w:ascii="Times New Roman" w:hAnsi="Times New Roman"/>
          <w:vertAlign w:val="superscript"/>
        </w:rPr>
        <w:t>4</w:t>
      </w:r>
      <w:r w:rsidRPr="00BC20B3">
        <w:rPr>
          <w:rFonts w:ascii="Times New Roman" w:hAnsi="Times New Roman"/>
        </w:rPr>
        <w:t>, Chan-Ho Yang</w:t>
      </w:r>
      <w:proofErr w:type="gramStart"/>
      <w:r w:rsidRPr="00BC20B3">
        <w:rPr>
          <w:rFonts w:ascii="Times New Roman" w:hAnsi="Times New Roman"/>
          <w:vertAlign w:val="superscript"/>
        </w:rPr>
        <w:t>3,</w:t>
      </w:r>
      <w:r w:rsidRPr="00BC20B3">
        <w:rPr>
          <w:rFonts w:ascii="Times New Roman" w:hAnsi="Times New Roman"/>
        </w:rPr>
        <w:t>*</w:t>
      </w:r>
      <w:proofErr w:type="gramEnd"/>
      <w:r w:rsidRPr="00BC20B3">
        <w:rPr>
          <w:rFonts w:ascii="Times New Roman" w:hAnsi="Times New Roman"/>
        </w:rPr>
        <w:t xml:space="preserve">, </w:t>
      </w:r>
      <w:proofErr w:type="spellStart"/>
      <w:r w:rsidRPr="00BC20B3">
        <w:rPr>
          <w:rFonts w:ascii="Times New Roman" w:hAnsi="Times New Roman"/>
        </w:rPr>
        <w:t>Changhee</w:t>
      </w:r>
      <w:proofErr w:type="spellEnd"/>
      <w:r w:rsidRPr="00BC20B3">
        <w:rPr>
          <w:rFonts w:ascii="Times New Roman" w:hAnsi="Times New Roman"/>
        </w:rPr>
        <w:t xml:space="preserve"> Sohn</w:t>
      </w:r>
      <w:r w:rsidRPr="00BC20B3">
        <w:rPr>
          <w:rFonts w:ascii="Times New Roman" w:hAnsi="Times New Roman"/>
          <w:vertAlign w:val="superscript"/>
        </w:rPr>
        <w:t>6,</w:t>
      </w:r>
      <w:r w:rsidRPr="00BC20B3">
        <w:rPr>
          <w:rFonts w:ascii="Times New Roman" w:hAnsi="Times New Roman"/>
        </w:rPr>
        <w:t>*, and Si-Young Choi</w:t>
      </w:r>
      <w:r w:rsidRPr="00BC20B3">
        <w:rPr>
          <w:rFonts w:ascii="Times New Roman" w:hAnsi="Times New Roman"/>
          <w:vertAlign w:val="superscript"/>
        </w:rPr>
        <w:t>1,7,8,</w:t>
      </w:r>
      <w:r w:rsidRPr="00BC20B3">
        <w:rPr>
          <w:rFonts w:ascii="Times New Roman" w:hAnsi="Times New Roman"/>
        </w:rPr>
        <w:t>*</w:t>
      </w:r>
    </w:p>
    <w:p w14:paraId="413FFE56" w14:textId="77777777" w:rsidR="00425984" w:rsidRPr="00BC20B3" w:rsidRDefault="00425984" w:rsidP="00425984">
      <w:pPr>
        <w:pStyle w:val="BCAuthorAddress"/>
        <w:jc w:val="both"/>
        <w:rPr>
          <w:rFonts w:ascii="Times New Roman" w:hAnsi="Times New Roman"/>
        </w:rPr>
      </w:pPr>
    </w:p>
    <w:bookmarkEnd w:id="0"/>
    <w:p w14:paraId="4F0D022E" w14:textId="77777777" w:rsidR="00425984" w:rsidRPr="00BC20B3" w:rsidRDefault="00425984" w:rsidP="00425984">
      <w:pPr>
        <w:pStyle w:val="BCAuthorAddress"/>
        <w:jc w:val="both"/>
        <w:rPr>
          <w:rFonts w:ascii="Times New Roman" w:hAnsi="Times New Roman"/>
        </w:rPr>
      </w:pPr>
      <w:r w:rsidRPr="00BC20B3">
        <w:rPr>
          <w:rFonts w:ascii="Times New Roman" w:hAnsi="Times New Roman"/>
          <w:vertAlign w:val="superscript"/>
        </w:rPr>
        <w:t>1</w:t>
      </w:r>
      <w:r w:rsidRPr="00BC20B3">
        <w:rPr>
          <w:rFonts w:ascii="Times New Roman" w:hAnsi="Times New Roman"/>
        </w:rPr>
        <w:t xml:space="preserve">Department of Materials Science and Engineering, </w:t>
      </w:r>
      <w:r w:rsidRPr="00BC20B3">
        <w:rPr>
          <w:rFonts w:ascii="Times New Roman" w:hAnsi="Times New Roman"/>
          <w:szCs w:val="24"/>
          <w:lang w:val="en-GB"/>
        </w:rPr>
        <w:t>Pohang University of Science and Technology</w:t>
      </w:r>
      <w:r w:rsidRPr="00BC20B3">
        <w:rPr>
          <w:rFonts w:ascii="Times New Roman" w:hAnsi="Times New Roman"/>
        </w:rPr>
        <w:t xml:space="preserve"> (POSTECH), Pohang 37673, </w:t>
      </w:r>
      <w:r w:rsidRPr="00BC20B3">
        <w:rPr>
          <w:rFonts w:ascii="Times New Roman" w:hAnsi="Times New Roman"/>
          <w:szCs w:val="24"/>
        </w:rPr>
        <w:t>Republic of</w:t>
      </w:r>
      <w:r w:rsidRPr="00BC20B3">
        <w:rPr>
          <w:rFonts w:ascii="Times New Roman" w:hAnsi="Times New Roman"/>
        </w:rPr>
        <w:t xml:space="preserve"> Korea</w:t>
      </w:r>
    </w:p>
    <w:p w14:paraId="41198FDA" w14:textId="77777777" w:rsidR="00425984" w:rsidRPr="00BC20B3" w:rsidRDefault="00425984" w:rsidP="00425984">
      <w:pPr>
        <w:pStyle w:val="BCAuthorAddress"/>
        <w:jc w:val="both"/>
        <w:rPr>
          <w:rFonts w:ascii="Times New Roman" w:hAnsi="Times New Roman"/>
          <w:szCs w:val="24"/>
        </w:rPr>
      </w:pPr>
      <w:bookmarkStart w:id="1" w:name="_Hlk105066245"/>
      <w:r w:rsidRPr="00BC20B3">
        <w:rPr>
          <w:rFonts w:ascii="Times New Roman" w:hAnsi="Times New Roman"/>
          <w:szCs w:val="24"/>
          <w:vertAlign w:val="superscript"/>
        </w:rPr>
        <w:t>2</w:t>
      </w:r>
      <w:r w:rsidRPr="00BC20B3">
        <w:rPr>
          <w:rFonts w:ascii="Times New Roman" w:hAnsi="Times New Roman"/>
          <w:szCs w:val="24"/>
        </w:rPr>
        <w:t xml:space="preserve">Department of Energy Engineering, Ulsan National Institute of Science and Technology (UNIST), </w:t>
      </w:r>
      <w:r w:rsidRPr="00796670">
        <w:rPr>
          <w:rFonts w:ascii="Times New Roman" w:hAnsi="Times New Roman"/>
          <w:szCs w:val="24"/>
        </w:rPr>
        <w:t>Ulsan</w:t>
      </w:r>
      <w:r w:rsidRPr="00796670">
        <w:rPr>
          <w:rFonts w:ascii="Times New Roman" w:eastAsia="맑은 고딕" w:hAnsi="Times New Roman"/>
          <w:szCs w:val="24"/>
        </w:rPr>
        <w:t xml:space="preserve"> </w:t>
      </w:r>
      <w:r w:rsidRPr="00796670">
        <w:rPr>
          <w:rStyle w:val="ab"/>
          <w:rFonts w:ascii="Times New Roman" w:eastAsia="맑은 고딕" w:hAnsi="Times New Roman"/>
          <w:b w:val="0"/>
          <w:bCs w:val="0"/>
          <w:szCs w:val="24"/>
        </w:rPr>
        <w:t>44919</w:t>
      </w:r>
      <w:r w:rsidRPr="00BC20B3">
        <w:rPr>
          <w:rStyle w:val="ab"/>
          <w:rFonts w:ascii="Times New Roman" w:eastAsia="맑은 고딕" w:hAnsi="Times New Roman"/>
          <w:szCs w:val="24"/>
        </w:rPr>
        <w:t>,</w:t>
      </w:r>
      <w:r w:rsidRPr="00BC20B3">
        <w:rPr>
          <w:rFonts w:ascii="Times New Roman" w:hAnsi="Times New Roman"/>
          <w:szCs w:val="24"/>
        </w:rPr>
        <w:t xml:space="preserve"> Republic of Korea</w:t>
      </w:r>
    </w:p>
    <w:bookmarkEnd w:id="1"/>
    <w:p w14:paraId="0CB082AD" w14:textId="77777777" w:rsidR="00425984" w:rsidRPr="00BC20B3" w:rsidRDefault="00425984" w:rsidP="00425984">
      <w:pPr>
        <w:pStyle w:val="BCAuthorAddress"/>
        <w:jc w:val="both"/>
        <w:rPr>
          <w:rFonts w:ascii="Times New Roman" w:hAnsi="Times New Roman"/>
          <w:szCs w:val="24"/>
        </w:rPr>
      </w:pPr>
      <w:r w:rsidRPr="00BC20B3">
        <w:rPr>
          <w:rFonts w:ascii="Times New Roman" w:hAnsi="Times New Roman"/>
          <w:szCs w:val="24"/>
          <w:vertAlign w:val="superscript"/>
        </w:rPr>
        <w:t>3</w:t>
      </w:r>
      <w:r w:rsidRPr="00BC20B3">
        <w:rPr>
          <w:rFonts w:ascii="Times New Roman" w:hAnsi="Times New Roman"/>
          <w:szCs w:val="24"/>
        </w:rPr>
        <w:t xml:space="preserve">Department of Physics, </w:t>
      </w:r>
      <w:bookmarkStart w:id="2" w:name="_Hlk104140797"/>
      <w:r w:rsidRPr="00BC20B3">
        <w:rPr>
          <w:rFonts w:ascii="Times New Roman" w:hAnsi="Times New Roman"/>
          <w:szCs w:val="24"/>
        </w:rPr>
        <w:t>Korea Advanced Institute of Science and Technology</w:t>
      </w:r>
      <w:bookmarkEnd w:id="2"/>
      <w:r w:rsidRPr="00BC20B3">
        <w:rPr>
          <w:rFonts w:ascii="Times New Roman" w:hAnsi="Times New Roman"/>
          <w:szCs w:val="24"/>
        </w:rPr>
        <w:t xml:space="preserve"> (KAIST), Daejeon 34141, Republic of Korea</w:t>
      </w:r>
    </w:p>
    <w:p w14:paraId="6A91F093" w14:textId="77777777" w:rsidR="00425984" w:rsidRPr="0054163F" w:rsidRDefault="00425984" w:rsidP="00425984">
      <w:pPr>
        <w:pStyle w:val="BCAuthorAddress"/>
        <w:jc w:val="both"/>
        <w:rPr>
          <w:szCs w:val="24"/>
        </w:rPr>
      </w:pPr>
      <w:r w:rsidRPr="0054163F">
        <w:rPr>
          <w:szCs w:val="24"/>
          <w:vertAlign w:val="superscript"/>
        </w:rPr>
        <w:t>4</w:t>
      </w:r>
      <w:r w:rsidRPr="0054163F">
        <w:rPr>
          <w:szCs w:val="24"/>
        </w:rPr>
        <w:t>Department of Physics, Pusan National University, Pusan</w:t>
      </w:r>
      <w:r w:rsidRPr="0054163F">
        <w:t xml:space="preserve"> </w:t>
      </w:r>
      <w:r w:rsidRPr="0054163F">
        <w:rPr>
          <w:szCs w:val="24"/>
        </w:rPr>
        <w:t>46241, Republic of Korea</w:t>
      </w:r>
    </w:p>
    <w:p w14:paraId="7BC72D69" w14:textId="77777777" w:rsidR="00425984" w:rsidRPr="0054163F" w:rsidRDefault="00425984" w:rsidP="00425984">
      <w:pPr>
        <w:pStyle w:val="BCAuthorAddress"/>
        <w:jc w:val="both"/>
        <w:rPr>
          <w:szCs w:val="24"/>
        </w:rPr>
      </w:pPr>
      <w:r w:rsidRPr="0054163F">
        <w:rPr>
          <w:szCs w:val="24"/>
          <w:vertAlign w:val="superscript"/>
        </w:rPr>
        <w:t>5</w:t>
      </w:r>
      <w:r w:rsidRPr="0054163F">
        <w:rPr>
          <w:szCs w:val="24"/>
        </w:rPr>
        <w:t>Materials Science and Technology Division, Oak Ridge National Laboratory, Oak Ridge</w:t>
      </w:r>
      <w:r w:rsidRPr="0054163F">
        <w:t xml:space="preserve"> </w:t>
      </w:r>
      <w:r w:rsidRPr="0054163F">
        <w:rPr>
          <w:szCs w:val="24"/>
        </w:rPr>
        <w:t>Tennessee 37831, USA</w:t>
      </w:r>
    </w:p>
    <w:p w14:paraId="23261892" w14:textId="77777777" w:rsidR="00425984" w:rsidRPr="0054163F" w:rsidRDefault="00425984" w:rsidP="00425984">
      <w:pPr>
        <w:pStyle w:val="BCAuthorAddress"/>
        <w:jc w:val="both"/>
        <w:rPr>
          <w:szCs w:val="24"/>
        </w:rPr>
      </w:pPr>
      <w:r w:rsidRPr="0054163F">
        <w:rPr>
          <w:szCs w:val="24"/>
          <w:vertAlign w:val="superscript"/>
        </w:rPr>
        <w:t>6</w:t>
      </w:r>
      <w:r w:rsidRPr="0054163F">
        <w:rPr>
          <w:szCs w:val="24"/>
        </w:rPr>
        <w:t>Department of Physics, Ulsan National Institute of Science and Technology (UNIST), Ulsan</w:t>
      </w:r>
      <w:r w:rsidRPr="0054163F">
        <w:rPr>
          <w:rFonts w:eastAsia="맑은 고딕"/>
          <w:b/>
          <w:bCs/>
          <w:szCs w:val="24"/>
        </w:rPr>
        <w:t xml:space="preserve"> </w:t>
      </w:r>
      <w:r w:rsidRPr="00796670">
        <w:rPr>
          <w:rStyle w:val="ab"/>
          <w:rFonts w:ascii="Times New Roman" w:eastAsia="맑은 고딕" w:hAnsi="Times New Roman"/>
          <w:b w:val="0"/>
          <w:bCs w:val="0"/>
          <w:szCs w:val="24"/>
        </w:rPr>
        <w:t>44919</w:t>
      </w:r>
      <w:r w:rsidRPr="009A4965">
        <w:rPr>
          <w:rStyle w:val="ab"/>
          <w:rFonts w:ascii="Times New Roman" w:eastAsia="맑은 고딕" w:hAnsi="Times New Roman"/>
          <w:szCs w:val="24"/>
        </w:rPr>
        <w:t>,</w:t>
      </w:r>
      <w:r w:rsidRPr="009A4965">
        <w:rPr>
          <w:szCs w:val="24"/>
        </w:rPr>
        <w:t xml:space="preserve"> Republic of Korea</w:t>
      </w:r>
    </w:p>
    <w:p w14:paraId="07896399" w14:textId="77777777" w:rsidR="00425984" w:rsidRPr="0054163F" w:rsidRDefault="00425984" w:rsidP="00425984">
      <w:pPr>
        <w:pStyle w:val="BCAuthorAddress"/>
        <w:jc w:val="both"/>
        <w:rPr>
          <w:szCs w:val="24"/>
        </w:rPr>
      </w:pPr>
      <w:r w:rsidRPr="0054163F">
        <w:rPr>
          <w:szCs w:val="24"/>
          <w:vertAlign w:val="superscript"/>
        </w:rPr>
        <w:t>7</w:t>
      </w:r>
      <w:r w:rsidRPr="0054163F">
        <w:rPr>
          <w:szCs w:val="24"/>
        </w:rPr>
        <w:t>Center for Van der Waals Quantum Solids, Institute for Basic Science (IBS), Pohang 37673, Republic of Korea</w:t>
      </w:r>
    </w:p>
    <w:p w14:paraId="3CBE8DCB" w14:textId="77777777" w:rsidR="00425984" w:rsidRDefault="00425984" w:rsidP="00425984">
      <w:pPr>
        <w:pStyle w:val="BCAuthorAddress"/>
        <w:jc w:val="both"/>
      </w:pPr>
      <w:r w:rsidRPr="0054163F">
        <w:rPr>
          <w:szCs w:val="24"/>
          <w:vertAlign w:val="superscript"/>
        </w:rPr>
        <w:lastRenderedPageBreak/>
        <w:t>8</w:t>
      </w:r>
      <w:r w:rsidRPr="0054163F">
        <w:t xml:space="preserve"> Department of</w:t>
      </w:r>
      <w:r w:rsidRPr="0054163F">
        <w:rPr>
          <w:szCs w:val="24"/>
        </w:rPr>
        <w:t xml:space="preserve"> Semiconductor </w:t>
      </w:r>
      <w:r w:rsidRPr="0054163F">
        <w:t xml:space="preserve">Engineering, </w:t>
      </w:r>
      <w:r w:rsidRPr="0054163F">
        <w:rPr>
          <w:szCs w:val="24"/>
          <w:lang w:val="en-GB"/>
        </w:rPr>
        <w:t>Pohang University of Science and Technology</w:t>
      </w:r>
      <w:r w:rsidRPr="0054163F">
        <w:t xml:space="preserve"> (POSTECH), Pohang 37673, </w:t>
      </w:r>
      <w:r w:rsidRPr="0054163F">
        <w:rPr>
          <w:szCs w:val="24"/>
        </w:rPr>
        <w:t>Republic of</w:t>
      </w:r>
      <w:r w:rsidRPr="0054163F">
        <w:t xml:space="preserve"> Korea</w:t>
      </w:r>
    </w:p>
    <w:p w14:paraId="75527AD6" w14:textId="77777777" w:rsidR="00425984" w:rsidRPr="00E25D7A" w:rsidRDefault="00425984" w:rsidP="00425984">
      <w:pPr>
        <w:spacing w:line="36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</w:t>
      </w:r>
      <w:r w:rsidRPr="00332FBC">
        <w:t xml:space="preserve"> </w:t>
      </w:r>
      <w:r w:rsidRPr="00332FBC">
        <w:rPr>
          <w:rFonts w:ascii="Times New Roman" w:hAnsi="Times New Roman"/>
          <w:szCs w:val="24"/>
        </w:rPr>
        <w:t>Authors to whom correspondence should be addressed</w:t>
      </w:r>
      <w:r>
        <w:rPr>
          <w:rFonts w:ascii="Times New Roman" w:hAnsi="Times New Roman"/>
          <w:szCs w:val="24"/>
        </w:rPr>
        <w:t xml:space="preserve">: </w:t>
      </w:r>
      <w:r w:rsidRPr="00762BDF">
        <w:rPr>
          <w:rFonts w:ascii="Times New Roman" w:eastAsia="MS Mincho" w:hAnsi="Times New Roman"/>
          <w:bCs/>
          <w:szCs w:val="24"/>
          <w:lang w:eastAsia="ja-JP"/>
        </w:rPr>
        <w:t>chyang@kaist.ac.kr</w:t>
      </w:r>
      <w:r>
        <w:rPr>
          <w:rFonts w:ascii="Times New Roman" w:eastAsia="MS Mincho" w:hAnsi="Times New Roman"/>
          <w:bCs/>
          <w:szCs w:val="24"/>
          <w:lang w:eastAsia="ja-JP"/>
        </w:rPr>
        <w:t>,</w:t>
      </w:r>
      <w:r w:rsidRPr="00E25D7A">
        <w:rPr>
          <w:rFonts w:ascii="Times New Roman" w:eastAsia="MS Mincho" w:hAnsi="Times New Roman"/>
          <w:bCs/>
          <w:szCs w:val="24"/>
          <w:lang w:eastAsia="ja-JP"/>
        </w:rPr>
        <w:t xml:space="preserve"> </w:t>
      </w:r>
      <w:r w:rsidRPr="00332FBC">
        <w:rPr>
          <w:rFonts w:ascii="Times New Roman" w:eastAsia="MS Mincho" w:hAnsi="Times New Roman"/>
          <w:bCs/>
          <w:szCs w:val="24"/>
          <w:lang w:eastAsia="ja-JP"/>
        </w:rPr>
        <w:t>chsohn@unist.ac.kr</w:t>
      </w:r>
      <w:r>
        <w:rPr>
          <w:rFonts w:ascii="Times New Roman" w:eastAsia="MS Mincho" w:hAnsi="Times New Roman"/>
          <w:bCs/>
          <w:szCs w:val="24"/>
          <w:lang w:eastAsia="ja-JP"/>
        </w:rPr>
        <w:t xml:space="preserve">, and </w:t>
      </w:r>
      <w:r>
        <w:rPr>
          <w:rFonts w:ascii="Times New Roman" w:hAnsi="Times New Roman"/>
          <w:szCs w:val="28"/>
        </w:rPr>
        <w:t>youngchoi@postech.ac.kr</w:t>
      </w:r>
    </w:p>
    <w:p w14:paraId="783F58A1" w14:textId="77777777" w:rsidR="00425984" w:rsidRDefault="00425984" w:rsidP="00425984">
      <w:pPr>
        <w:pStyle w:val="BIEmailAddress"/>
        <w:rPr>
          <w:rFonts w:ascii="Times New Roman" w:hAnsi="Times New Roman"/>
          <w:szCs w:val="24"/>
        </w:rPr>
      </w:pPr>
      <w:r w:rsidRPr="00E25D7A">
        <w:rPr>
          <w:rFonts w:ascii="Times New Roman" w:hAnsi="Times New Roman"/>
          <w:szCs w:val="24"/>
          <w:vertAlign w:val="superscript"/>
        </w:rPr>
        <w:t>†</w:t>
      </w:r>
      <w:r w:rsidRPr="00E25D7A">
        <w:rPr>
          <w:rFonts w:ascii="Times New Roman" w:hAnsi="Times New Roman"/>
          <w:szCs w:val="24"/>
        </w:rPr>
        <w:t>These authors contributed equally to this work.</w:t>
      </w:r>
    </w:p>
    <w:p w14:paraId="303D4E10" w14:textId="77777777" w:rsidR="00460DF9" w:rsidRPr="007A0122" w:rsidRDefault="00460DF9" w:rsidP="00460DF9">
      <w:pPr>
        <w:spacing w:line="480" w:lineRule="auto"/>
        <w:rPr>
          <w:rFonts w:ascii="Times New Roman" w:hAnsi="Times New Roman"/>
          <w:szCs w:val="28"/>
        </w:rPr>
      </w:pPr>
    </w:p>
    <w:p w14:paraId="23FB25B9" w14:textId="77777777" w:rsidR="00425984" w:rsidRDefault="00425984">
      <w:pPr>
        <w:spacing w:after="0"/>
        <w:jc w:val="left"/>
        <w:rPr>
          <w:rFonts w:ascii="Times New Roman" w:hAnsi="Times New Roman"/>
          <w:b/>
          <w:bCs/>
          <w:sz w:val="28"/>
          <w:szCs w:val="32"/>
          <w:lang w:eastAsia="ko-KR"/>
        </w:rPr>
      </w:pPr>
      <w:r>
        <w:rPr>
          <w:rFonts w:ascii="Times New Roman" w:hAnsi="Times New Roman"/>
          <w:b/>
          <w:bCs/>
          <w:sz w:val="28"/>
          <w:szCs w:val="32"/>
          <w:lang w:eastAsia="ko-KR"/>
        </w:rPr>
        <w:br w:type="page"/>
      </w:r>
    </w:p>
    <w:p w14:paraId="043E41D3" w14:textId="39EF14BB" w:rsidR="00460DF9" w:rsidRPr="00460DF9" w:rsidRDefault="00460DF9" w:rsidP="00460DF9">
      <w:pPr>
        <w:spacing w:line="480" w:lineRule="auto"/>
        <w:rPr>
          <w:rFonts w:ascii="Times New Roman" w:hAnsi="Times New Roman"/>
          <w:b/>
          <w:bCs/>
          <w:szCs w:val="28"/>
          <w:lang w:eastAsia="ko-KR"/>
        </w:rPr>
      </w:pPr>
      <w:r w:rsidRPr="00460DF9">
        <w:rPr>
          <w:rFonts w:ascii="Times New Roman" w:hAnsi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147A6" wp14:editId="23DE9615">
                <wp:simplePos x="0" y="0"/>
                <wp:positionH relativeFrom="margin">
                  <wp:posOffset>-93345</wp:posOffset>
                </wp:positionH>
                <wp:positionV relativeFrom="paragraph">
                  <wp:posOffset>4880610</wp:posOffset>
                </wp:positionV>
                <wp:extent cx="6107430" cy="635"/>
                <wp:effectExtent l="0" t="0" r="762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74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95596F" w14:textId="77777777" w:rsidR="00460DF9" w:rsidRPr="0025077D" w:rsidRDefault="00460DF9" w:rsidP="00460DF9">
                            <w:pPr>
                              <w:pStyle w:val="VAFigureCaption"/>
                              <w:rPr>
                                <w:noProof/>
                              </w:rPr>
                            </w:pPr>
                            <w:r w:rsidRPr="00460DF9">
                              <w:rPr>
                                <w:b/>
                                <w:bCs/>
                              </w:rPr>
                              <w:t xml:space="preserve">Figure S1. </w:t>
                            </w:r>
                            <w:r w:rsidRPr="00460DF9">
                              <w:t>XRD data for SFRO films.</w:t>
                            </w:r>
                            <w:r w:rsidRPr="0025077D">
                              <w:t xml:space="preserve"> (a) XRD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θ</m:t>
                              </m:r>
                            </m:oMath>
                            <w:r>
                              <w:t>–</w:t>
                            </w:r>
                            <w:r w:rsidRPr="0025077D">
                              <w:t>2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θ </m:t>
                              </m:r>
                            </m:oMath>
                            <w:r w:rsidRPr="0025077D">
                              <w:t xml:space="preserve">scans </w:t>
                            </w:r>
                            <w:r>
                              <w:t xml:space="preserve">of </w:t>
                            </w:r>
                            <w:r w:rsidRPr="0025077D">
                              <w:t>SFRO films on STO. Red line</w:t>
                            </w:r>
                            <w:r>
                              <w:t xml:space="preserve"> and yellow lines</w:t>
                            </w:r>
                            <w:r w:rsidRPr="0025077D">
                              <w:t xml:space="preserve"> indicate peaks from STO substrate </w:t>
                            </w:r>
                            <w:r>
                              <w:t xml:space="preserve">and </w:t>
                            </w:r>
                            <w:r w:rsidRPr="0025077D">
                              <w:t>SFRO films</w:t>
                            </w:r>
                            <w:r>
                              <w:t>, respectively</w:t>
                            </w:r>
                            <w:r w:rsidRPr="0025077D">
                              <w:t xml:space="preserve">. (b) XRD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θ</m:t>
                              </m:r>
                            </m:oMath>
                            <w:r>
                              <w:t>–</w:t>
                            </w:r>
                            <w:r w:rsidRPr="0025077D">
                              <w:t>2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θ </m:t>
                              </m:r>
                            </m:oMath>
                            <w:r w:rsidRPr="0025077D">
                              <w:t xml:space="preserve">scans </w:t>
                            </w:r>
                            <w:r>
                              <w:t xml:space="preserve">of </w:t>
                            </w:r>
                            <w:r w:rsidRPr="0025077D">
                              <w:t xml:space="preserve">SFRO films on KTO. </w:t>
                            </w:r>
                            <w:r>
                              <w:t>The b</w:t>
                            </w:r>
                            <w:r w:rsidRPr="0025077D">
                              <w:t xml:space="preserve">lue </w:t>
                            </w:r>
                            <w:r>
                              <w:t xml:space="preserve">and yellow </w:t>
                            </w:r>
                            <w:r w:rsidRPr="0025077D">
                              <w:t>line</w:t>
                            </w:r>
                            <w:r>
                              <w:t>s</w:t>
                            </w:r>
                            <w:r w:rsidRPr="0025077D">
                              <w:t xml:space="preserve"> indicate peaks from KTO substrate SFRO films</w:t>
                            </w:r>
                            <w:r>
                              <w:t>, respectively</w:t>
                            </w:r>
                            <w:r w:rsidRPr="0025077D">
                              <w:t xml:space="preserve">. The inset displays the </w:t>
                            </w:r>
                            <w:r>
                              <w:t xml:space="preserve">(111) peaks of </w:t>
                            </w:r>
                            <w:r w:rsidRPr="0025077D">
                              <w:t xml:space="preserve">SFRO </w:t>
                            </w:r>
                            <w:r>
                              <w:t>films deposited</w:t>
                            </w:r>
                            <w:r w:rsidRPr="0025077D">
                              <w:t xml:space="preserve"> on STO and KTO substrates</w:t>
                            </w:r>
                            <w:r>
                              <w:t>,</w:t>
                            </w:r>
                            <w:r w:rsidRPr="0025077D">
                              <w:t xml:space="preserve"> indicating the Fe/Re ordering. (c), (d) The rocking-curve FWHM (full width at half maximum) </w:t>
                            </w:r>
                            <w:r>
                              <w:t>shown by</w:t>
                            </w:r>
                            <w:r w:rsidRPr="0025077D">
                              <w:t xml:space="preserve"> SFRO films on (c) STO and (d) KTO.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8147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.35pt;margin-top:384.3pt;width:480.9pt;height:.0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" stroked="f">
                <v:textbox style="mso-fit-shape-to-text:t" inset="0,0,0,0">
                  <w:txbxContent>
                    <w:p w14:paraId="1695596F" w14:textId="77777777" w:rsidR="00460DF9" w:rsidRPr="0025077D" w:rsidRDefault="00460DF9" w:rsidP="00460DF9">
                      <w:pPr>
                        <w:pStyle w:val="VAFigureCaption"/>
                        <w:rPr>
                          <w:noProof/>
                        </w:rPr>
                      </w:pPr>
                      <w:r w:rsidRPr="00460DF9">
                        <w:rPr>
                          <w:b/>
                          <w:bCs/>
                        </w:rPr>
                        <w:t xml:space="preserve">Figure S1. </w:t>
                      </w:r>
                      <w:r w:rsidRPr="00460DF9">
                        <w:t>XRD data for SFRO films.</w:t>
                      </w:r>
                      <w:r w:rsidRPr="0025077D">
                        <w:t xml:space="preserve"> (a) XRD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θ</m:t>
                        </m:r>
                      </m:oMath>
                      <w:r>
                        <w:t>–</w:t>
                      </w:r>
                      <w:r w:rsidRPr="0025077D">
                        <w:t>2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θ </m:t>
                        </m:r>
                      </m:oMath>
                      <w:r w:rsidRPr="0025077D">
                        <w:t xml:space="preserve">scans </w:t>
                      </w:r>
                      <w:r>
                        <w:t xml:space="preserve">of </w:t>
                      </w:r>
                      <w:r w:rsidRPr="0025077D">
                        <w:t>SFRO films on STO. Red line</w:t>
                      </w:r>
                      <w:r>
                        <w:t xml:space="preserve"> and yellow lines</w:t>
                      </w:r>
                      <w:r w:rsidRPr="0025077D">
                        <w:t xml:space="preserve"> indicate peaks from STO substrate </w:t>
                      </w:r>
                      <w:r>
                        <w:t xml:space="preserve">and </w:t>
                      </w:r>
                      <w:r w:rsidRPr="0025077D">
                        <w:t>SFRO films</w:t>
                      </w:r>
                      <w:r>
                        <w:t>, respectively</w:t>
                      </w:r>
                      <w:r w:rsidRPr="0025077D">
                        <w:t xml:space="preserve">. (b) XRD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θ</m:t>
                        </m:r>
                      </m:oMath>
                      <w:r>
                        <w:t>–</w:t>
                      </w:r>
                      <w:r w:rsidRPr="0025077D">
                        <w:t>2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θ </m:t>
                        </m:r>
                      </m:oMath>
                      <w:r w:rsidRPr="0025077D">
                        <w:t xml:space="preserve">scans </w:t>
                      </w:r>
                      <w:r>
                        <w:t xml:space="preserve">of </w:t>
                      </w:r>
                      <w:r w:rsidRPr="0025077D">
                        <w:t xml:space="preserve">SFRO films on KTO. </w:t>
                      </w:r>
                      <w:r>
                        <w:t>The b</w:t>
                      </w:r>
                      <w:r w:rsidRPr="0025077D">
                        <w:t xml:space="preserve">lue </w:t>
                      </w:r>
                      <w:r>
                        <w:t xml:space="preserve">and yellow </w:t>
                      </w:r>
                      <w:r w:rsidRPr="0025077D">
                        <w:t>line</w:t>
                      </w:r>
                      <w:r>
                        <w:t>s</w:t>
                      </w:r>
                      <w:r w:rsidRPr="0025077D">
                        <w:t xml:space="preserve"> indicate peaks from KTO substrate SFRO films</w:t>
                      </w:r>
                      <w:r>
                        <w:t>, respectively</w:t>
                      </w:r>
                      <w:r w:rsidRPr="0025077D">
                        <w:t xml:space="preserve">. The inset displays the </w:t>
                      </w:r>
                      <w:r>
                        <w:t xml:space="preserve">(111) peaks of </w:t>
                      </w:r>
                      <w:r w:rsidRPr="0025077D">
                        <w:t xml:space="preserve">SFRO </w:t>
                      </w:r>
                      <w:r>
                        <w:t>films deposited</w:t>
                      </w:r>
                      <w:r w:rsidRPr="0025077D">
                        <w:t xml:space="preserve"> on STO and KTO substrates</w:t>
                      </w:r>
                      <w:r>
                        <w:t>,</w:t>
                      </w:r>
                      <w:r w:rsidRPr="0025077D">
                        <w:t xml:space="preserve"> indicating the Fe/Re ordering. (c), (d) The rocking-curve FWHM (full width at half maximum) </w:t>
                      </w:r>
                      <w:r>
                        <w:t>shown by</w:t>
                      </w:r>
                      <w:r w:rsidRPr="0025077D">
                        <w:t xml:space="preserve"> SFRO films on (c) STO and (d) KTO.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60DF9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E732C5" wp14:editId="2A47E9BC">
            <wp:simplePos x="0" y="0"/>
            <wp:positionH relativeFrom="margin">
              <wp:posOffset>778510</wp:posOffset>
            </wp:positionH>
            <wp:positionV relativeFrom="paragraph">
              <wp:posOffset>436880</wp:posOffset>
            </wp:positionV>
            <wp:extent cx="4186555" cy="4288155"/>
            <wp:effectExtent l="0" t="0" r="0" b="0"/>
            <wp:wrapTopAndBottom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4BF86D5B-F8C2-D6F3-94C3-6E530500EA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4BF86D5B-F8C2-D6F3-94C3-6E530500EA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555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0DF9">
        <w:rPr>
          <w:rFonts w:ascii="Times New Roman" w:hAnsi="Times New Roman" w:hint="eastAsia"/>
          <w:b/>
          <w:bCs/>
          <w:sz w:val="28"/>
          <w:szCs w:val="32"/>
          <w:lang w:eastAsia="ko-KR"/>
        </w:rPr>
        <w:t>S</w:t>
      </w:r>
      <w:r w:rsidRPr="00460DF9">
        <w:rPr>
          <w:rFonts w:ascii="Times New Roman" w:hAnsi="Times New Roman"/>
          <w:b/>
          <w:bCs/>
          <w:sz w:val="28"/>
          <w:szCs w:val="32"/>
          <w:lang w:eastAsia="ko-KR"/>
        </w:rPr>
        <w:t>upplementary Figures</w:t>
      </w:r>
    </w:p>
    <w:p w14:paraId="636FE037" w14:textId="77777777" w:rsidR="00460DF9" w:rsidRDefault="00460DF9" w:rsidP="00460DF9">
      <w:pPr>
        <w:spacing w:line="480" w:lineRule="auto"/>
        <w:rPr>
          <w:noProof/>
        </w:rPr>
      </w:pPr>
    </w:p>
    <w:p w14:paraId="55F99065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</w:p>
    <w:p w14:paraId="62255A8A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</w:p>
    <w:p w14:paraId="4E0F56E5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367606" wp14:editId="055A9BA0">
                <wp:simplePos x="0" y="0"/>
                <wp:positionH relativeFrom="margin">
                  <wp:align>left</wp:align>
                </wp:positionH>
                <wp:positionV relativeFrom="paragraph">
                  <wp:posOffset>2559685</wp:posOffset>
                </wp:positionV>
                <wp:extent cx="5727700" cy="635"/>
                <wp:effectExtent l="0" t="0" r="6350" b="8890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5A6A43" w14:textId="77777777" w:rsidR="00460DF9" w:rsidRPr="0025077D" w:rsidRDefault="00460DF9" w:rsidP="00460DF9">
                            <w:pPr>
                              <w:pStyle w:val="VAFigureCaption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460DF9">
                              <w:rPr>
                                <w:b/>
                                <w:bCs/>
                              </w:rPr>
                              <w:t>Figure S2.</w:t>
                            </w:r>
                            <w:r w:rsidRPr="004C2C5D">
                              <w:t xml:space="preserve"> High mag</w:t>
                            </w:r>
                            <w:r>
                              <w:t>nification</w:t>
                            </w:r>
                            <w:r w:rsidRPr="004C2C5D">
                              <w:t xml:space="preserve"> HAADF-STEM image</w:t>
                            </w:r>
                            <w:r>
                              <w:t>s</w:t>
                            </w:r>
                            <w:r w:rsidRPr="004C2C5D">
                              <w:t xml:space="preserve"> of SFRO.</w:t>
                            </w:r>
                            <w:r w:rsidRPr="0025077D">
                              <w:t xml:space="preserve"> (a) SFRO film on STO substrate (b) SFRO film on KTO substrate. </w:t>
                            </w:r>
                            <w:r>
                              <w:t>The scale</w:t>
                            </w:r>
                            <w:r w:rsidRPr="0025077D">
                              <w:t xml:space="preserve"> bar is 1 nm. </w:t>
                            </w:r>
                            <w:r>
                              <w:t>Distinct</w:t>
                            </w:r>
                            <w:r w:rsidRPr="0025077D">
                              <w:t xml:space="preserve"> diamond shape</w:t>
                            </w:r>
                            <w:r>
                              <w:t>s are visible</w:t>
                            </w:r>
                            <w:r w:rsidRPr="0025077D">
                              <w:t xml:space="preserve"> in both </w:t>
                            </w:r>
                            <w:r>
                              <w:t>images</w:t>
                            </w:r>
                            <w:r w:rsidRPr="0025077D">
                              <w:t xml:space="preserve">, </w:t>
                            </w:r>
                            <w:r>
                              <w:t xml:space="preserve">indicating well-ordered </w:t>
                            </w:r>
                            <w:r w:rsidRPr="0025077D">
                              <w:t>B</w:t>
                            </w:r>
                            <w:r>
                              <w:t xml:space="preserve"> </w:t>
                            </w:r>
                            <w:r w:rsidRPr="0025077D">
                              <w:t>cations in the rock-salt arrangement.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367606" id="Text Box 5" o:spid="_x0000_s1027" type="#_x0000_t202" style="position:absolute;left:0;text-align:left;margin-left:0;margin-top:201.55pt;width:451pt;height:.05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" stroked="f">
                <v:textbox style="mso-fit-shape-to-text:t" inset="0,0,0,0">
                  <w:txbxContent>
                    <w:p w14:paraId="375A6A43" w14:textId="77777777" w:rsidR="00460DF9" w:rsidRPr="0025077D" w:rsidRDefault="00460DF9" w:rsidP="00460DF9">
                      <w:pPr>
                        <w:pStyle w:val="VAFigureCaption"/>
                        <w:rPr>
                          <w:b/>
                          <w:bCs/>
                          <w:noProof/>
                        </w:rPr>
                      </w:pPr>
                      <w:r w:rsidRPr="00460DF9">
                        <w:rPr>
                          <w:b/>
                          <w:bCs/>
                        </w:rPr>
                        <w:t>Figure S2.</w:t>
                      </w:r>
                      <w:r w:rsidRPr="004C2C5D">
                        <w:t xml:space="preserve"> High mag</w:t>
                      </w:r>
                      <w:r>
                        <w:t>nification</w:t>
                      </w:r>
                      <w:r w:rsidRPr="004C2C5D">
                        <w:t xml:space="preserve"> HAADF-STEM image</w:t>
                      </w:r>
                      <w:r>
                        <w:t>s</w:t>
                      </w:r>
                      <w:r w:rsidRPr="004C2C5D">
                        <w:t xml:space="preserve"> of SFRO.</w:t>
                      </w:r>
                      <w:r w:rsidRPr="0025077D">
                        <w:t xml:space="preserve"> (a) SFRO film on STO substrate (b) SFRO film on KTO substrate. </w:t>
                      </w:r>
                      <w:r>
                        <w:t>The scale</w:t>
                      </w:r>
                      <w:r w:rsidRPr="0025077D">
                        <w:t xml:space="preserve"> bar is 1 nm. </w:t>
                      </w:r>
                      <w:r>
                        <w:t>Distinct</w:t>
                      </w:r>
                      <w:r w:rsidRPr="0025077D">
                        <w:t xml:space="preserve"> diamond shape</w:t>
                      </w:r>
                      <w:r>
                        <w:t>s are visible</w:t>
                      </w:r>
                      <w:r w:rsidRPr="0025077D">
                        <w:t xml:space="preserve"> in both </w:t>
                      </w:r>
                      <w:r>
                        <w:t>images</w:t>
                      </w:r>
                      <w:r w:rsidRPr="0025077D">
                        <w:t xml:space="preserve">, </w:t>
                      </w:r>
                      <w:r>
                        <w:t xml:space="preserve">indicating well-ordered </w:t>
                      </w:r>
                      <w:r w:rsidRPr="0025077D">
                        <w:t>B</w:t>
                      </w:r>
                      <w:r>
                        <w:t xml:space="preserve"> </w:t>
                      </w:r>
                      <w:r w:rsidRPr="0025077D">
                        <w:t>cations in the rock-salt arrangement.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010FBA2" wp14:editId="2692134D">
            <wp:simplePos x="0" y="0"/>
            <wp:positionH relativeFrom="margin">
              <wp:align>center</wp:align>
            </wp:positionH>
            <wp:positionV relativeFrom="paragraph">
              <wp:posOffset>372</wp:posOffset>
            </wp:positionV>
            <wp:extent cx="5417185" cy="2441575"/>
            <wp:effectExtent l="0" t="0" r="0" b="0"/>
            <wp:wrapTopAndBottom/>
            <wp:docPr id="4" name="그림 1" descr="옅은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E9BFF7A2-78FE-EA47-52CA-219582E5E5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1" descr="옅은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E9BFF7A2-78FE-EA47-52CA-219582E5E5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18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56536" w14:textId="77777777" w:rsidR="00460DF9" w:rsidRDefault="00460DF9" w:rsidP="00460DF9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14:paraId="4188902D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FB3336" wp14:editId="5BE8759C">
                <wp:simplePos x="0" y="0"/>
                <wp:positionH relativeFrom="margin">
                  <wp:align>right</wp:align>
                </wp:positionH>
                <wp:positionV relativeFrom="paragraph">
                  <wp:posOffset>2221230</wp:posOffset>
                </wp:positionV>
                <wp:extent cx="5707380" cy="635"/>
                <wp:effectExtent l="0" t="0" r="7620" b="0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73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95CEBB" w14:textId="77777777" w:rsidR="00460DF9" w:rsidRPr="004C2C5D" w:rsidRDefault="00460DF9" w:rsidP="00460DF9">
                            <w:pPr>
                              <w:pStyle w:val="VAFigureCaption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460DF9">
                              <w:rPr>
                                <w:b/>
                                <w:bCs/>
                              </w:rPr>
                              <w:t>Figure S3.</w:t>
                            </w:r>
                            <w:r w:rsidRPr="004C2C5D">
                              <w:t xml:space="preserve"> Intensity profile of in-plane strain (</w:t>
                            </w:r>
                            <w:r w:rsidRPr="004C2C5D">
                              <w:rPr>
                                <w:lang w:val="el-GR"/>
                              </w:rPr>
                              <w:t>ε</w:t>
                            </w:r>
                            <w:r w:rsidRPr="004C2C5D">
                              <w:rPr>
                                <w:vertAlign w:val="subscript"/>
                              </w:rPr>
                              <w:t>xx</w:t>
                            </w:r>
                            <w:r w:rsidRPr="004C2C5D">
                              <w:t xml:space="preserve">) </w:t>
                            </w:r>
                            <w:r>
                              <w:t xml:space="preserve">applied on </w:t>
                            </w:r>
                            <w:r w:rsidRPr="004C2C5D">
                              <w:t xml:space="preserve">SFRO film. </w:t>
                            </w:r>
                            <w:r>
                              <w:t xml:space="preserve">GPA images of </w:t>
                            </w:r>
                            <w:r w:rsidRPr="004C2C5D">
                              <w:t>SFRO film</w:t>
                            </w:r>
                            <w:r>
                              <w:t>s</w:t>
                            </w:r>
                            <w:r w:rsidRPr="004C2C5D">
                              <w:t xml:space="preserve"> on (a) STO and (b) KTO substrate. </w:t>
                            </w:r>
                            <w:r>
                              <w:t>The y</w:t>
                            </w:r>
                            <w:r w:rsidRPr="004C2C5D">
                              <w:t>ellow dash</w:t>
                            </w:r>
                            <w:r>
                              <w:t>ed</w:t>
                            </w:r>
                            <w:r w:rsidRPr="004C2C5D">
                              <w:t xml:space="preserve"> line indicates interface between film and substrate.</w:t>
                            </w:r>
                            <w:r>
                              <w:t xml:space="preserve"> These i</w:t>
                            </w:r>
                            <w:r w:rsidRPr="004C2C5D">
                              <w:t>ntensity profile show</w:t>
                            </w:r>
                            <w:r>
                              <w:t>s</w:t>
                            </w:r>
                            <w:r w:rsidRPr="004C2C5D">
                              <w:t xml:space="preserve"> that in-plane lattice </w:t>
                            </w:r>
                            <w:r>
                              <w:t xml:space="preserve">of SFRO film </w:t>
                            </w:r>
                            <w:r w:rsidRPr="004C2C5D">
                              <w:t xml:space="preserve">is </w:t>
                            </w:r>
                            <w:r>
                              <w:t>similar as STO and KTO substrate, respectively, which means in-plane compressive (tensile) is induced in SFRO films on STO (KTO) substrates.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FB3336" id="Text Box 6" o:spid="_x0000_s1028" type="#_x0000_t202" style="position:absolute;left:0;text-align:left;margin-left:398.2pt;margin-top:174.9pt;width:449.4pt;height:.05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" stroked="f">
                <v:textbox style="mso-fit-shape-to-text:t" inset="0,0,0,0">
                  <w:txbxContent>
                    <w:p w14:paraId="2395CEBB" w14:textId="77777777" w:rsidR="00460DF9" w:rsidRPr="004C2C5D" w:rsidRDefault="00460DF9" w:rsidP="00460DF9">
                      <w:pPr>
                        <w:pStyle w:val="VAFigureCaption"/>
                        <w:rPr>
                          <w:b/>
                          <w:bCs/>
                          <w:noProof/>
                        </w:rPr>
                      </w:pPr>
                      <w:r w:rsidRPr="00460DF9">
                        <w:rPr>
                          <w:b/>
                          <w:bCs/>
                        </w:rPr>
                        <w:t>Figure S3.</w:t>
                      </w:r>
                      <w:r w:rsidRPr="004C2C5D">
                        <w:t xml:space="preserve"> Intensity profile of in-plane strain (</w:t>
                      </w:r>
                      <w:r w:rsidRPr="004C2C5D">
                        <w:rPr>
                          <w:lang w:val="el-GR"/>
                        </w:rPr>
                        <w:t>ε</w:t>
                      </w:r>
                      <w:r w:rsidRPr="004C2C5D">
                        <w:rPr>
                          <w:vertAlign w:val="subscript"/>
                        </w:rPr>
                        <w:t>xx</w:t>
                      </w:r>
                      <w:r w:rsidRPr="004C2C5D">
                        <w:t xml:space="preserve">) </w:t>
                      </w:r>
                      <w:r>
                        <w:t xml:space="preserve">applied on </w:t>
                      </w:r>
                      <w:r w:rsidRPr="004C2C5D">
                        <w:t xml:space="preserve">SFRO film. </w:t>
                      </w:r>
                      <w:r>
                        <w:t xml:space="preserve">GPA images of </w:t>
                      </w:r>
                      <w:r w:rsidRPr="004C2C5D">
                        <w:t>SFRO film</w:t>
                      </w:r>
                      <w:r>
                        <w:t>s</w:t>
                      </w:r>
                      <w:r w:rsidRPr="004C2C5D">
                        <w:t xml:space="preserve"> on (a) STO and (b) KTO substrate. </w:t>
                      </w:r>
                      <w:r>
                        <w:t>The y</w:t>
                      </w:r>
                      <w:r w:rsidRPr="004C2C5D">
                        <w:t>ellow dash</w:t>
                      </w:r>
                      <w:r>
                        <w:t>ed</w:t>
                      </w:r>
                      <w:r w:rsidRPr="004C2C5D">
                        <w:t xml:space="preserve"> line indicates interface between film and substrate.</w:t>
                      </w:r>
                      <w:r>
                        <w:t xml:space="preserve"> These i</w:t>
                      </w:r>
                      <w:r w:rsidRPr="004C2C5D">
                        <w:t>ntensity profile show</w:t>
                      </w:r>
                      <w:r>
                        <w:t>s</w:t>
                      </w:r>
                      <w:r w:rsidRPr="004C2C5D">
                        <w:t xml:space="preserve"> that in-plane lattice </w:t>
                      </w:r>
                      <w:r>
                        <w:t xml:space="preserve">of SFRO film </w:t>
                      </w:r>
                      <w:r w:rsidRPr="004C2C5D">
                        <w:t xml:space="preserve">is </w:t>
                      </w:r>
                      <w:r>
                        <w:t>similar as STO and KTO substrate, respectively, which means in-plane compressive (tensile) is induced in SFRO films on STO (KTO) substrates.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FF4B716" wp14:editId="6A20C9E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05200" cy="2157730"/>
            <wp:effectExtent l="0" t="0" r="0" b="0"/>
            <wp:wrapTopAndBottom/>
            <wp:docPr id="3" name="그림 2" descr="스크린샷, 텍스트, 라인, 블랙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43F2EC93-C409-EE79-C860-501A1FF549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 descr="스크린샷, 텍스트, 라인, 블랙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43F2EC93-C409-EE79-C860-501A1FF549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0FD3BC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</w:p>
    <w:p w14:paraId="0D3A8E6B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14:paraId="1A765E6A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EE1642" wp14:editId="76D8A110">
                <wp:simplePos x="0" y="0"/>
                <wp:positionH relativeFrom="margin">
                  <wp:align>right</wp:align>
                </wp:positionH>
                <wp:positionV relativeFrom="paragraph">
                  <wp:posOffset>2042160</wp:posOffset>
                </wp:positionV>
                <wp:extent cx="5708015" cy="635"/>
                <wp:effectExtent l="0" t="0" r="6985" b="889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80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6B1A47" w14:textId="77777777" w:rsidR="00460DF9" w:rsidRPr="004C2C5D" w:rsidRDefault="00460DF9" w:rsidP="00460DF9">
                            <w:pPr>
                              <w:pStyle w:val="VAFigureCaption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460DF9">
                              <w:rPr>
                                <w:b/>
                                <w:bCs/>
                              </w:rPr>
                              <w:t>Figure S4.</w:t>
                            </w:r>
                            <w:r w:rsidRPr="004C2C5D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4C2C5D">
                              <w:t>Oxygen octahedral structure of SFRO</w:t>
                            </w:r>
                            <w:r>
                              <w:t>.</w:t>
                            </w:r>
                            <w:r w:rsidRPr="004C2C5D">
                              <w:t xml:space="preserve"> (a) Tetragonal</w:t>
                            </w:r>
                            <w:r>
                              <w:t xml:space="preserve"> SFRO</w:t>
                            </w:r>
                            <w:r w:rsidRPr="004C2C5D">
                              <w:t xml:space="preserve"> structure with </w:t>
                            </w:r>
                            <w:r>
                              <w:t xml:space="preserve">an </w:t>
                            </w:r>
                            <w:r w:rsidRPr="004C2C5D">
                              <w:t>a</w:t>
                            </w:r>
                            <w:r w:rsidRPr="004C2C5D">
                              <w:rPr>
                                <w:vertAlign w:val="superscript"/>
                              </w:rPr>
                              <w:t>0</w:t>
                            </w:r>
                            <w:r w:rsidRPr="004C2C5D">
                              <w:t>a</w:t>
                            </w:r>
                            <w:r w:rsidRPr="004C2C5D">
                              <w:rPr>
                                <w:vertAlign w:val="superscript"/>
                              </w:rPr>
                              <w:t>0</w:t>
                            </w:r>
                            <w:r w:rsidRPr="004C2C5D">
                              <w:t>c</w:t>
                            </w:r>
                            <w:r w:rsidRPr="004C2C5D">
                              <w:rPr>
                                <w:vertAlign w:val="superscript"/>
                              </w:rPr>
                              <w:t>-</w:t>
                            </w:r>
                            <w:r w:rsidRPr="004C2C5D">
                              <w:t xml:space="preserve"> tilt pattern. (b) Monoclinic </w:t>
                            </w:r>
                            <w:r>
                              <w:t xml:space="preserve">CFRO </w:t>
                            </w:r>
                            <w:r w:rsidRPr="004C2C5D">
                              <w:t>structure with</w:t>
                            </w:r>
                            <w:r>
                              <w:t xml:space="preserve"> an</w:t>
                            </w:r>
                            <w:r w:rsidRPr="004C2C5D">
                              <w:t xml:space="preserve"> a</w:t>
                            </w:r>
                            <w:r w:rsidRPr="004C2C5D">
                              <w:rPr>
                                <w:vertAlign w:val="superscript"/>
                              </w:rPr>
                              <w:t>-</w:t>
                            </w:r>
                            <w:r w:rsidRPr="004C2C5D">
                              <w:t>a</w:t>
                            </w:r>
                            <w:r w:rsidRPr="004C2C5D">
                              <w:rPr>
                                <w:vertAlign w:val="superscript"/>
                              </w:rPr>
                              <w:t>-</w:t>
                            </w:r>
                            <w:r w:rsidRPr="004C2C5D">
                              <w:t>c</w:t>
                            </w:r>
                            <w:r w:rsidRPr="004C2C5D">
                              <w:rPr>
                                <w:vertAlign w:val="superscript"/>
                              </w:rPr>
                              <w:t>+</w:t>
                            </w:r>
                            <w:r w:rsidRPr="004C2C5D">
                              <w:t xml:space="preserve"> tilt pattern. (Sr, green; Ca, sky blue; Fe, red; Re, blue; O, gray)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EE1642" id="Text Box 8" o:spid="_x0000_s1029" type="#_x0000_t202" style="position:absolute;left:0;text-align:left;margin-left:398.25pt;margin-top:160.8pt;width:449.45pt;height:.05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" stroked="f">
                <v:textbox style="mso-fit-shape-to-text:t" inset="0,0,0,0">
                  <w:txbxContent>
                    <w:p w14:paraId="436B1A47" w14:textId="77777777" w:rsidR="00460DF9" w:rsidRPr="004C2C5D" w:rsidRDefault="00460DF9" w:rsidP="00460DF9">
                      <w:pPr>
                        <w:pStyle w:val="VAFigureCaption"/>
                        <w:rPr>
                          <w:b/>
                          <w:bCs/>
                          <w:noProof/>
                        </w:rPr>
                      </w:pPr>
                      <w:r w:rsidRPr="00460DF9">
                        <w:rPr>
                          <w:b/>
                          <w:bCs/>
                        </w:rPr>
                        <w:t>Figure S4.</w:t>
                      </w:r>
                      <w:r w:rsidRPr="004C2C5D"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4C2C5D">
                        <w:t>Oxygen octahedral structure of SFRO</w:t>
                      </w:r>
                      <w:r>
                        <w:t>.</w:t>
                      </w:r>
                      <w:r w:rsidRPr="004C2C5D">
                        <w:t xml:space="preserve"> (a) Tetragonal</w:t>
                      </w:r>
                      <w:r>
                        <w:t xml:space="preserve"> SFRO</w:t>
                      </w:r>
                      <w:r w:rsidRPr="004C2C5D">
                        <w:t xml:space="preserve"> structure with </w:t>
                      </w:r>
                      <w:r>
                        <w:t xml:space="preserve">an </w:t>
                      </w:r>
                      <w:r w:rsidRPr="004C2C5D">
                        <w:t>a</w:t>
                      </w:r>
                      <w:r w:rsidRPr="004C2C5D">
                        <w:rPr>
                          <w:vertAlign w:val="superscript"/>
                        </w:rPr>
                        <w:t>0</w:t>
                      </w:r>
                      <w:r w:rsidRPr="004C2C5D">
                        <w:t>a</w:t>
                      </w:r>
                      <w:r w:rsidRPr="004C2C5D">
                        <w:rPr>
                          <w:vertAlign w:val="superscript"/>
                        </w:rPr>
                        <w:t>0</w:t>
                      </w:r>
                      <w:r w:rsidRPr="004C2C5D">
                        <w:t>c</w:t>
                      </w:r>
                      <w:r w:rsidRPr="004C2C5D">
                        <w:rPr>
                          <w:vertAlign w:val="superscript"/>
                        </w:rPr>
                        <w:t>-</w:t>
                      </w:r>
                      <w:r w:rsidRPr="004C2C5D">
                        <w:t xml:space="preserve"> tilt pattern. (b) Monoclinic </w:t>
                      </w:r>
                      <w:r>
                        <w:t xml:space="preserve">CFRO </w:t>
                      </w:r>
                      <w:r w:rsidRPr="004C2C5D">
                        <w:t>structure with</w:t>
                      </w:r>
                      <w:r>
                        <w:t xml:space="preserve"> an</w:t>
                      </w:r>
                      <w:r w:rsidRPr="004C2C5D">
                        <w:t xml:space="preserve"> a</w:t>
                      </w:r>
                      <w:r w:rsidRPr="004C2C5D">
                        <w:rPr>
                          <w:vertAlign w:val="superscript"/>
                        </w:rPr>
                        <w:t>-</w:t>
                      </w:r>
                      <w:r w:rsidRPr="004C2C5D">
                        <w:t>a</w:t>
                      </w:r>
                      <w:r w:rsidRPr="004C2C5D">
                        <w:rPr>
                          <w:vertAlign w:val="superscript"/>
                        </w:rPr>
                        <w:t>-</w:t>
                      </w:r>
                      <w:r w:rsidRPr="004C2C5D">
                        <w:t>c</w:t>
                      </w:r>
                      <w:r w:rsidRPr="004C2C5D">
                        <w:rPr>
                          <w:vertAlign w:val="superscript"/>
                        </w:rPr>
                        <w:t>+</w:t>
                      </w:r>
                      <w:r w:rsidRPr="004C2C5D">
                        <w:t xml:space="preserve"> tilt pattern. (Sr, green; Ca, sky blue; Fe, red; Re, blue; O, gray)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FA7E0C4" wp14:editId="1666A615">
            <wp:simplePos x="0" y="0"/>
            <wp:positionH relativeFrom="margin">
              <wp:align>center</wp:align>
            </wp:positionH>
            <wp:positionV relativeFrom="paragraph">
              <wp:posOffset>467</wp:posOffset>
            </wp:positionV>
            <wp:extent cx="4816257" cy="1981372"/>
            <wp:effectExtent l="0" t="0" r="3810" b="0"/>
            <wp:wrapTopAndBottom/>
            <wp:docPr id="7" name="그림 2" descr="창작 예술, 다채로움, 스크린샷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5F61F2BB-D480-2B65-9F9E-2332EEE107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2" descr="창작 예술, 다채로움, 스크린샷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5F61F2BB-D480-2B65-9F9E-2332EEE107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257" cy="1981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10BD2F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14:paraId="7F368225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FE363D" wp14:editId="0573AE5C">
                <wp:simplePos x="0" y="0"/>
                <wp:positionH relativeFrom="margin">
                  <wp:align>right</wp:align>
                </wp:positionH>
                <wp:positionV relativeFrom="paragraph">
                  <wp:posOffset>1776730</wp:posOffset>
                </wp:positionV>
                <wp:extent cx="5722620" cy="635"/>
                <wp:effectExtent l="0" t="0" r="0" b="0"/>
                <wp:wrapTopAndBottom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626D13" w14:textId="77777777" w:rsidR="00460DF9" w:rsidRPr="004C2C5D" w:rsidRDefault="00460DF9" w:rsidP="00460DF9">
                            <w:pPr>
                              <w:pStyle w:val="VAFigureCaption"/>
                              <w:rPr>
                                <w:noProof/>
                              </w:rPr>
                            </w:pPr>
                            <w:r w:rsidRPr="00460DF9">
                              <w:rPr>
                                <w:b/>
                                <w:bCs/>
                              </w:rPr>
                              <w:t>Figure S5.</w:t>
                            </w:r>
                            <w:r w:rsidRPr="004C2C5D">
                              <w:t xml:space="preserve"> ABF-STEM simulation images of SFRO along</w:t>
                            </w:r>
                            <w:r>
                              <w:t xml:space="preserve"> the</w:t>
                            </w:r>
                            <w:r w:rsidRPr="004C2C5D">
                              <w:t xml:space="preserve"> [110] zone axis. (a) a</w:t>
                            </w:r>
                            <w:r w:rsidRPr="004C2C5D">
                              <w:rPr>
                                <w:vertAlign w:val="superscript"/>
                              </w:rPr>
                              <w:t>0</w:t>
                            </w:r>
                            <w:r w:rsidRPr="004C2C5D">
                              <w:t>a</w:t>
                            </w:r>
                            <w:r w:rsidRPr="004C2C5D">
                              <w:rPr>
                                <w:vertAlign w:val="superscript"/>
                              </w:rPr>
                              <w:t>0</w:t>
                            </w:r>
                            <w:r w:rsidRPr="004C2C5D">
                              <w:t>c</w:t>
                            </w:r>
                            <w:r w:rsidRPr="004C2C5D">
                              <w:rPr>
                                <w:vertAlign w:val="superscript"/>
                              </w:rPr>
                              <w:t>-</w:t>
                            </w:r>
                            <w:r w:rsidRPr="004C2C5D">
                              <w:t xml:space="preserve"> tilt pattern of SFRO. (b) a</w:t>
                            </w:r>
                            <w:r w:rsidRPr="004C2C5D">
                              <w:rPr>
                                <w:vertAlign w:val="superscript"/>
                              </w:rPr>
                              <w:t>-</w:t>
                            </w:r>
                            <w:r w:rsidRPr="004C2C5D">
                              <w:t>a</w:t>
                            </w:r>
                            <w:r w:rsidRPr="004C2C5D">
                              <w:rPr>
                                <w:vertAlign w:val="superscript"/>
                              </w:rPr>
                              <w:t>-</w:t>
                            </w:r>
                            <w:r w:rsidRPr="004C2C5D">
                              <w:t>c</w:t>
                            </w:r>
                            <w:r w:rsidRPr="004C2C5D">
                              <w:rPr>
                                <w:vertAlign w:val="superscript"/>
                              </w:rPr>
                              <w:t>+</w:t>
                            </w:r>
                            <w:r w:rsidRPr="004C2C5D">
                              <w:t xml:space="preserve"> tilt pattern of SFRO.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FE363D" id="Text Box 10" o:spid="_x0000_s1030" type="#_x0000_t202" style="position:absolute;left:0;text-align:left;margin-left:399.4pt;margin-top:139.9pt;width:450.6pt;height:.05pt;z-index:2516684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" stroked="f">
                <v:textbox style="mso-fit-shape-to-text:t" inset="0,0,0,0">
                  <w:txbxContent>
                    <w:p w14:paraId="56626D13" w14:textId="77777777" w:rsidR="00460DF9" w:rsidRPr="004C2C5D" w:rsidRDefault="00460DF9" w:rsidP="00460DF9">
                      <w:pPr>
                        <w:pStyle w:val="VAFigureCaption"/>
                        <w:rPr>
                          <w:noProof/>
                        </w:rPr>
                      </w:pPr>
                      <w:r w:rsidRPr="00460DF9">
                        <w:rPr>
                          <w:b/>
                          <w:bCs/>
                        </w:rPr>
                        <w:t>Figure S5.</w:t>
                      </w:r>
                      <w:r w:rsidRPr="004C2C5D">
                        <w:t xml:space="preserve"> ABF-STEM simulation images of SFRO along</w:t>
                      </w:r>
                      <w:r>
                        <w:t xml:space="preserve"> the</w:t>
                      </w:r>
                      <w:r w:rsidRPr="004C2C5D">
                        <w:t xml:space="preserve"> [110] zone axis. (a) a</w:t>
                      </w:r>
                      <w:r w:rsidRPr="004C2C5D">
                        <w:rPr>
                          <w:vertAlign w:val="superscript"/>
                        </w:rPr>
                        <w:t>0</w:t>
                      </w:r>
                      <w:r w:rsidRPr="004C2C5D">
                        <w:t>a</w:t>
                      </w:r>
                      <w:r w:rsidRPr="004C2C5D">
                        <w:rPr>
                          <w:vertAlign w:val="superscript"/>
                        </w:rPr>
                        <w:t>0</w:t>
                      </w:r>
                      <w:r w:rsidRPr="004C2C5D">
                        <w:t>c</w:t>
                      </w:r>
                      <w:r w:rsidRPr="004C2C5D">
                        <w:rPr>
                          <w:vertAlign w:val="superscript"/>
                        </w:rPr>
                        <w:t>-</w:t>
                      </w:r>
                      <w:r w:rsidRPr="004C2C5D">
                        <w:t xml:space="preserve"> tilt pattern of SFRO. (b) a</w:t>
                      </w:r>
                      <w:r w:rsidRPr="004C2C5D">
                        <w:rPr>
                          <w:vertAlign w:val="superscript"/>
                        </w:rPr>
                        <w:t>-</w:t>
                      </w:r>
                      <w:r w:rsidRPr="004C2C5D">
                        <w:t>a</w:t>
                      </w:r>
                      <w:r w:rsidRPr="004C2C5D">
                        <w:rPr>
                          <w:vertAlign w:val="superscript"/>
                        </w:rPr>
                        <w:t>-</w:t>
                      </w:r>
                      <w:r w:rsidRPr="004C2C5D">
                        <w:t>c</w:t>
                      </w:r>
                      <w:r w:rsidRPr="004C2C5D">
                        <w:rPr>
                          <w:vertAlign w:val="superscript"/>
                        </w:rPr>
                        <w:t>+</w:t>
                      </w:r>
                      <w:r w:rsidRPr="004C2C5D">
                        <w:t xml:space="preserve"> tilt pattern of SFRO.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1F4BDFD" wp14:editId="6529601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60119" cy="1664352"/>
            <wp:effectExtent l="0" t="0" r="0" b="0"/>
            <wp:wrapTopAndBottom/>
            <wp:docPr id="9" name="그림 2" descr="스크린샷, 다채로움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228A8742-FA00-DE08-E8F6-000ED9FF51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2" descr="스크린샷, 다채로움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228A8742-FA00-DE08-E8F6-000ED9FF51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119" cy="166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2BCFFB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14:paraId="50D6CAD7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580946" wp14:editId="6F68C819">
                <wp:simplePos x="0" y="0"/>
                <wp:positionH relativeFrom="column">
                  <wp:posOffset>0</wp:posOffset>
                </wp:positionH>
                <wp:positionV relativeFrom="paragraph">
                  <wp:posOffset>4151630</wp:posOffset>
                </wp:positionV>
                <wp:extent cx="5731510" cy="635"/>
                <wp:effectExtent l="0" t="0" r="0" b="0"/>
                <wp:wrapTopAndBottom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A77713" w14:textId="77777777" w:rsidR="00460DF9" w:rsidRPr="004C2C5D" w:rsidRDefault="00460DF9" w:rsidP="00460DF9">
                            <w:pPr>
                              <w:pStyle w:val="VAFigureCaption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460DF9">
                              <w:rPr>
                                <w:b/>
                                <w:bCs/>
                              </w:rPr>
                              <w:t>Figure S6.</w:t>
                            </w:r>
                            <w:r w:rsidRPr="009427A9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9427A9">
                              <w:t>Projected density of state</w:t>
                            </w:r>
                            <w:r>
                              <w:t>s</w:t>
                            </w:r>
                            <w:r w:rsidRPr="009427A9">
                              <w:t xml:space="preserve"> PDOS of d orbital of strained SFRO</w:t>
                            </w:r>
                            <w:r>
                              <w:t>.</w:t>
                            </w:r>
                            <w:r w:rsidRPr="004C2C5D">
                              <w:t xml:space="preserve"> (a) Fe d orbital</w:t>
                            </w:r>
                            <w:r>
                              <w:t>.</w:t>
                            </w:r>
                            <w:r w:rsidRPr="004C2C5D">
                              <w:t xml:space="preserve"> (b) Re d orbital. </w:t>
                            </w:r>
                            <w:r>
                              <w:t>The r</w:t>
                            </w:r>
                            <w:r w:rsidRPr="004C2C5D">
                              <w:t>ed and blue lines correspond to spin</w:t>
                            </w:r>
                            <w:r>
                              <w:t>-</w:t>
                            </w:r>
                            <w:r w:rsidRPr="004C2C5D">
                              <w:t>up and spin</w:t>
                            </w:r>
                            <w:r>
                              <w:t>-</w:t>
                            </w:r>
                            <w:r w:rsidRPr="004C2C5D">
                              <w:t xml:space="preserve">down </w:t>
                            </w:r>
                            <w:r>
                              <w:t>projected density of states</w:t>
                            </w:r>
                            <w:r w:rsidRPr="004C2C5D">
                              <w:t xml:space="preserve"> of SFRO on STO and KTO substrate, respectively. The zero of energy is set to the </w:t>
                            </w:r>
                            <w:r w:rsidRPr="007E0395">
                              <w:rPr>
                                <w:i/>
                                <w:iCs/>
                              </w:rPr>
                              <w:t>E</w:t>
                            </w:r>
                            <w:r w:rsidRPr="007E0395">
                              <w:rPr>
                                <w:i/>
                                <w:iCs/>
                                <w:vertAlign w:val="subscript"/>
                              </w:rPr>
                              <w:t>F</w:t>
                            </w:r>
                            <w:r w:rsidRPr="007E0395">
                              <w:t>,</w:t>
                            </w:r>
                            <w:r>
                              <w:t xml:space="preserve"> the projected density of states</w:t>
                            </w:r>
                            <w:r w:rsidRPr="004C2C5D">
                              <w:t xml:space="preserve"> close to the </w:t>
                            </w:r>
                            <w:r w:rsidRPr="007E0395">
                              <w:rPr>
                                <w:i/>
                                <w:iCs/>
                              </w:rPr>
                              <w:t>E</w:t>
                            </w:r>
                            <w:r w:rsidRPr="007E0395">
                              <w:rPr>
                                <w:i/>
                                <w:iCs/>
                                <w:vertAlign w:val="subscript"/>
                              </w:rPr>
                              <w:t>F</w:t>
                            </w:r>
                            <w:r w:rsidRPr="004C2C5D">
                              <w:t xml:space="preserve"> </w:t>
                            </w:r>
                            <w:r>
                              <w:t xml:space="preserve">level </w:t>
                            </w:r>
                            <w:r w:rsidRPr="004C2C5D">
                              <w:t>is mainly composed of t</w:t>
                            </w:r>
                            <w:r w:rsidRPr="004C2C5D">
                              <w:rPr>
                                <w:vertAlign w:val="subscript"/>
                              </w:rPr>
                              <w:t>2g</w:t>
                            </w:r>
                            <w:r w:rsidRPr="004C2C5D">
                              <w:t xml:space="preserve"> orbital</w:t>
                            </w:r>
                            <w:r>
                              <w:t>s</w:t>
                            </w:r>
                            <w:r w:rsidRPr="004C2C5D">
                              <w:t xml:space="preserve"> of 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80946" id="Text Box 12" o:spid="_x0000_s1031" type="#_x0000_t202" style="position:absolute;left:0;text-align:left;margin-left:0;margin-top:326.9pt;width:451.3pt;height: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" stroked="f">
                <v:textbox style="mso-fit-shape-to-text:t" inset="0,0,0,0">
                  <w:txbxContent>
                    <w:p w14:paraId="16A77713" w14:textId="77777777" w:rsidR="00460DF9" w:rsidRPr="004C2C5D" w:rsidRDefault="00460DF9" w:rsidP="00460DF9">
                      <w:pPr>
                        <w:pStyle w:val="VAFigureCaption"/>
                        <w:rPr>
                          <w:b/>
                          <w:bCs/>
                          <w:noProof/>
                        </w:rPr>
                      </w:pPr>
                      <w:r w:rsidRPr="00460DF9">
                        <w:rPr>
                          <w:b/>
                          <w:bCs/>
                        </w:rPr>
                        <w:t>Figure S6.</w:t>
                      </w:r>
                      <w:r w:rsidRPr="009427A9"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9427A9">
                        <w:t>Projected density of state</w:t>
                      </w:r>
                      <w:r>
                        <w:t>s</w:t>
                      </w:r>
                      <w:r w:rsidRPr="009427A9">
                        <w:t xml:space="preserve"> PDOS of d orbital of strained SFRO</w:t>
                      </w:r>
                      <w:r>
                        <w:t>.</w:t>
                      </w:r>
                      <w:r w:rsidRPr="004C2C5D">
                        <w:t xml:space="preserve"> (a) Fe d orbital</w:t>
                      </w:r>
                      <w:r>
                        <w:t>.</w:t>
                      </w:r>
                      <w:r w:rsidRPr="004C2C5D">
                        <w:t xml:space="preserve"> (b) Re d orbital. </w:t>
                      </w:r>
                      <w:r>
                        <w:t>The r</w:t>
                      </w:r>
                      <w:r w:rsidRPr="004C2C5D">
                        <w:t>ed and blue lines correspond to spin</w:t>
                      </w:r>
                      <w:r>
                        <w:t>-</w:t>
                      </w:r>
                      <w:r w:rsidRPr="004C2C5D">
                        <w:t>up and spin</w:t>
                      </w:r>
                      <w:r>
                        <w:t>-</w:t>
                      </w:r>
                      <w:r w:rsidRPr="004C2C5D">
                        <w:t xml:space="preserve">down </w:t>
                      </w:r>
                      <w:r>
                        <w:t>projected density of states</w:t>
                      </w:r>
                      <w:r w:rsidRPr="004C2C5D">
                        <w:t xml:space="preserve"> of SFRO on STO and KTO substrate, respectively. The zero of energy is set to the </w:t>
                      </w:r>
                      <w:r w:rsidRPr="007E0395">
                        <w:rPr>
                          <w:i/>
                          <w:iCs/>
                        </w:rPr>
                        <w:t>E</w:t>
                      </w:r>
                      <w:r w:rsidRPr="007E0395">
                        <w:rPr>
                          <w:i/>
                          <w:iCs/>
                          <w:vertAlign w:val="subscript"/>
                        </w:rPr>
                        <w:t>F</w:t>
                      </w:r>
                      <w:r w:rsidRPr="007E0395">
                        <w:t>,</w:t>
                      </w:r>
                      <w:r>
                        <w:t xml:space="preserve"> the projected density of states</w:t>
                      </w:r>
                      <w:r w:rsidRPr="004C2C5D">
                        <w:t xml:space="preserve"> close to the </w:t>
                      </w:r>
                      <w:r w:rsidRPr="007E0395">
                        <w:rPr>
                          <w:i/>
                          <w:iCs/>
                        </w:rPr>
                        <w:t>E</w:t>
                      </w:r>
                      <w:r w:rsidRPr="007E0395">
                        <w:rPr>
                          <w:i/>
                          <w:iCs/>
                          <w:vertAlign w:val="subscript"/>
                        </w:rPr>
                        <w:t>F</w:t>
                      </w:r>
                      <w:r w:rsidRPr="004C2C5D">
                        <w:t xml:space="preserve"> </w:t>
                      </w:r>
                      <w:r>
                        <w:t xml:space="preserve">level </w:t>
                      </w:r>
                      <w:r w:rsidRPr="004C2C5D">
                        <w:t>is mainly composed of t</w:t>
                      </w:r>
                      <w:r w:rsidRPr="004C2C5D">
                        <w:rPr>
                          <w:vertAlign w:val="subscript"/>
                        </w:rPr>
                        <w:t>2g</w:t>
                      </w:r>
                      <w:r w:rsidRPr="004C2C5D">
                        <w:t xml:space="preserve"> orbital</w:t>
                      </w:r>
                      <w:r>
                        <w:t>s</w:t>
                      </w:r>
                      <w:r w:rsidRPr="004C2C5D">
                        <w:t xml:space="preserve"> of Re.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1D16916" wp14:editId="79B92A29">
            <wp:simplePos x="0" y="0"/>
            <wp:positionH relativeFrom="margin">
              <wp:align>right</wp:align>
            </wp:positionH>
            <wp:positionV relativeFrom="paragraph">
              <wp:posOffset>527</wp:posOffset>
            </wp:positionV>
            <wp:extent cx="5731510" cy="4094480"/>
            <wp:effectExtent l="0" t="0" r="0" b="0"/>
            <wp:wrapTopAndBottom/>
            <wp:docPr id="11" name="그림 1" descr="라인, 스크린샷, 도표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6E5D4DA5-666B-55F2-881E-4D07CC8D04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" descr="라인, 스크린샷, 도표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6E5D4DA5-666B-55F2-881E-4D07CC8D04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08135" w14:textId="77777777" w:rsidR="00460DF9" w:rsidRDefault="00460DF9" w:rsidP="00460DF9">
      <w:pPr>
        <w:spacing w:line="48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14:paraId="07D448C4" w14:textId="57F9C3D0" w:rsidR="009246AD" w:rsidRPr="00425984" w:rsidRDefault="00460DF9" w:rsidP="00425984">
      <w:pPr>
        <w:spacing w:line="480" w:lineRule="auto"/>
        <w:rPr>
          <w:rFonts w:ascii="Times New Roman" w:hAnsi="Times New Roman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935770" wp14:editId="628E36EE">
                <wp:simplePos x="0" y="0"/>
                <wp:positionH relativeFrom="margin">
                  <wp:align>left</wp:align>
                </wp:positionH>
                <wp:positionV relativeFrom="paragraph">
                  <wp:posOffset>2261235</wp:posOffset>
                </wp:positionV>
                <wp:extent cx="5710555" cy="635"/>
                <wp:effectExtent l="0" t="0" r="4445" b="0"/>
                <wp:wrapTopAndBottom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05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DD4382" w14:textId="77777777" w:rsidR="00460DF9" w:rsidRPr="00200DC5" w:rsidRDefault="00460DF9" w:rsidP="00460DF9">
                            <w:pPr>
                              <w:pStyle w:val="VAFigureCaption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460DF9">
                              <w:rPr>
                                <w:b/>
                                <w:bCs/>
                              </w:rPr>
                              <w:t>Figure S7.</w:t>
                            </w:r>
                            <w:r w:rsidRPr="004C2C5D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t>Effect</w:t>
                            </w:r>
                            <w:r w:rsidRPr="004C2C5D">
                              <w:t xml:space="preserve"> of Fe orbitals </w:t>
                            </w:r>
                            <w:r>
                              <w:t>on</w:t>
                            </w:r>
                            <w:r w:rsidRPr="004C2C5D">
                              <w:t xml:space="preserve"> MAE </w:t>
                            </w:r>
                            <w:r>
                              <w:t>under</w:t>
                            </w:r>
                            <w:r w:rsidRPr="004C2C5D">
                              <w:t xml:space="preserve"> strain. </w:t>
                            </w:r>
                            <w:r w:rsidRPr="00200DC5">
                              <w:t>MAE of Fe atom (red) is almost zero and remains unchanged with strain</w:t>
                            </w:r>
                            <w:r>
                              <w:t xml:space="preserve"> variation</w:t>
                            </w:r>
                            <w:r w:rsidRPr="00200DC5">
                              <w:t xml:space="preserve">, whereas that of Re atom (blue) changes its sign from negative to positive </w:t>
                            </w:r>
                            <w:r>
                              <w:t>as</w:t>
                            </w:r>
                            <w:r w:rsidRPr="00200DC5">
                              <w:t xml:space="preserve"> the </w:t>
                            </w:r>
                            <w:r>
                              <w:t>strain sign changes. This</w:t>
                            </w:r>
                            <w:r w:rsidRPr="00200DC5">
                              <w:t xml:space="preserve"> </w:t>
                            </w:r>
                            <w:r>
                              <w:t>indicates</w:t>
                            </w:r>
                            <w:r w:rsidRPr="00200DC5">
                              <w:t xml:space="preserve"> that the change</w:t>
                            </w:r>
                            <w:r>
                              <w:t>s</w:t>
                            </w:r>
                            <w:r w:rsidRPr="00200DC5">
                              <w:t xml:space="preserve"> </w:t>
                            </w:r>
                            <w:r>
                              <w:t>in</w:t>
                            </w:r>
                            <w:r w:rsidRPr="00200DC5">
                              <w:t xml:space="preserve"> magnetic anisotropy </w:t>
                            </w:r>
                            <w:r>
                              <w:t>shown by</w:t>
                            </w:r>
                            <w:r w:rsidRPr="00200DC5">
                              <w:t xml:space="preserve"> </w:t>
                            </w:r>
                            <w:r>
                              <w:t xml:space="preserve">a </w:t>
                            </w:r>
                            <w:r w:rsidRPr="00200DC5">
                              <w:t>strained SFRO film predominantly originates from Re rather than Fe atom.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935770" id="Text Box 14" o:spid="_x0000_s1032" type="#_x0000_t202" style="position:absolute;left:0;text-align:left;margin-left:0;margin-top:178.05pt;width:449.65pt;height:.05pt;z-index:251672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" stroked="f">
                <v:textbox style="mso-fit-shape-to-text:t" inset="0,0,0,0">
                  <w:txbxContent>
                    <w:p w14:paraId="76DD4382" w14:textId="77777777" w:rsidR="00460DF9" w:rsidRPr="00200DC5" w:rsidRDefault="00460DF9" w:rsidP="00460DF9">
                      <w:pPr>
                        <w:pStyle w:val="VAFigureCaption"/>
                        <w:rPr>
                          <w:b/>
                          <w:bCs/>
                          <w:noProof/>
                        </w:rPr>
                      </w:pPr>
                      <w:r w:rsidRPr="00460DF9">
                        <w:rPr>
                          <w:b/>
                          <w:bCs/>
                        </w:rPr>
                        <w:t>Figure S7.</w:t>
                      </w:r>
                      <w:r w:rsidRPr="004C2C5D">
                        <w:rPr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t>Effect</w:t>
                      </w:r>
                      <w:r w:rsidRPr="004C2C5D">
                        <w:t xml:space="preserve"> of Fe orbitals </w:t>
                      </w:r>
                      <w:r>
                        <w:t>on</w:t>
                      </w:r>
                      <w:r w:rsidRPr="004C2C5D">
                        <w:t xml:space="preserve"> MAE </w:t>
                      </w:r>
                      <w:r>
                        <w:t>under</w:t>
                      </w:r>
                      <w:r w:rsidRPr="004C2C5D">
                        <w:t xml:space="preserve"> strain. </w:t>
                      </w:r>
                      <w:r w:rsidRPr="00200DC5">
                        <w:t>MAE of Fe atom (red) is almost zero and remains unchanged with strain</w:t>
                      </w:r>
                      <w:r>
                        <w:t xml:space="preserve"> variation</w:t>
                      </w:r>
                      <w:r w:rsidRPr="00200DC5">
                        <w:t xml:space="preserve">, whereas that of Re atom (blue) changes its sign from negative to positive </w:t>
                      </w:r>
                      <w:r>
                        <w:t>as</w:t>
                      </w:r>
                      <w:r w:rsidRPr="00200DC5">
                        <w:t xml:space="preserve"> the </w:t>
                      </w:r>
                      <w:r>
                        <w:t>strain sign changes. This</w:t>
                      </w:r>
                      <w:r w:rsidRPr="00200DC5">
                        <w:t xml:space="preserve"> </w:t>
                      </w:r>
                      <w:r>
                        <w:t>indicates</w:t>
                      </w:r>
                      <w:r w:rsidRPr="00200DC5">
                        <w:t xml:space="preserve"> that the change</w:t>
                      </w:r>
                      <w:r>
                        <w:t>s</w:t>
                      </w:r>
                      <w:r w:rsidRPr="00200DC5">
                        <w:t xml:space="preserve"> </w:t>
                      </w:r>
                      <w:r>
                        <w:t>in</w:t>
                      </w:r>
                      <w:r w:rsidRPr="00200DC5">
                        <w:t xml:space="preserve"> magnetic anisotropy </w:t>
                      </w:r>
                      <w:r>
                        <w:t>shown by</w:t>
                      </w:r>
                      <w:r w:rsidRPr="00200DC5">
                        <w:t xml:space="preserve"> </w:t>
                      </w:r>
                      <w:r>
                        <w:t xml:space="preserve">a </w:t>
                      </w:r>
                      <w:r w:rsidRPr="00200DC5">
                        <w:t>strained SFRO film predominantly originates from Re rather than Fe atom.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04DE4119" wp14:editId="5D74207D">
            <wp:simplePos x="0" y="0"/>
            <wp:positionH relativeFrom="margin">
              <wp:align>center</wp:align>
            </wp:positionH>
            <wp:positionV relativeFrom="paragraph">
              <wp:posOffset>33020</wp:posOffset>
            </wp:positionV>
            <wp:extent cx="4192438" cy="2237905"/>
            <wp:effectExtent l="0" t="0" r="0" b="0"/>
            <wp:wrapTopAndBottom/>
            <wp:docPr id="13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0076C99E-89EF-EA45-7C7F-3640FBCC4E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0076C99E-89EF-EA45-7C7F-3640FBCC4E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438" cy="223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46AD" w:rsidRPr="00425984" w:rsidSect="000B5610">
      <w:footerReference w:type="even" r:id="rId14"/>
      <w:footerReference w:type="default" r:id="rId15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95909" w14:textId="77777777" w:rsidR="00F330D3" w:rsidRDefault="00F330D3">
      <w:r>
        <w:separator/>
      </w:r>
    </w:p>
  </w:endnote>
  <w:endnote w:type="continuationSeparator" w:id="0">
    <w:p w14:paraId="3FD8F5C9" w14:textId="77777777" w:rsidR="00F330D3" w:rsidRDefault="00F3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64F9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77D47394" w14:textId="77777777" w:rsidR="003B4AF3" w:rsidRDefault="003B4AF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8AC41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42F0">
      <w:rPr>
        <w:rStyle w:val="a8"/>
        <w:noProof/>
      </w:rPr>
      <w:t>1</w:t>
    </w:r>
    <w:r>
      <w:rPr>
        <w:rStyle w:val="a8"/>
      </w:rPr>
      <w:fldChar w:fldCharType="end"/>
    </w:r>
  </w:p>
  <w:p w14:paraId="010525F7" w14:textId="77777777" w:rsidR="003B4AF3" w:rsidRDefault="003B4A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87DA8" w14:textId="77777777" w:rsidR="00F330D3" w:rsidRDefault="00F330D3">
      <w:r>
        <w:separator/>
      </w:r>
    </w:p>
  </w:footnote>
  <w:footnote w:type="continuationSeparator" w:id="0">
    <w:p w14:paraId="1B77ED07" w14:textId="77777777" w:rsidR="00F330D3" w:rsidRDefault="00F33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973249225">
    <w:abstractNumId w:val="8"/>
  </w:num>
  <w:num w:numId="2" w16cid:durableId="581523134">
    <w:abstractNumId w:val="6"/>
  </w:num>
  <w:num w:numId="3" w16cid:durableId="536117054">
    <w:abstractNumId w:val="9"/>
  </w:num>
  <w:num w:numId="4" w16cid:durableId="1648129089">
    <w:abstractNumId w:val="7"/>
  </w:num>
  <w:num w:numId="5" w16cid:durableId="1553423971">
    <w:abstractNumId w:val="5"/>
  </w:num>
  <w:num w:numId="6" w16cid:durableId="1277565062">
    <w:abstractNumId w:val="4"/>
  </w:num>
  <w:num w:numId="7" w16cid:durableId="1481575519">
    <w:abstractNumId w:val="3"/>
  </w:num>
  <w:num w:numId="8" w16cid:durableId="1658000390">
    <w:abstractNumId w:val="1"/>
  </w:num>
  <w:num w:numId="9" w16cid:durableId="1123184342">
    <w:abstractNumId w:val="0"/>
  </w:num>
  <w:num w:numId="10" w16cid:durableId="406805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IP Style Manual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pswad5129esretzw5xdde4xee2509ads2e&quot;&gt;SFRO paper reference&lt;record-ids&gt;&lt;item&gt;151&lt;/item&gt;&lt;item&gt;152&lt;/item&gt;&lt;item&gt;153&lt;/item&gt;&lt;item&gt;154&lt;/item&gt;&lt;/record-ids&gt;&lt;/item&gt;&lt;/Libraries&gt;"/>
  </w:docVars>
  <w:rsids>
    <w:rsidRoot w:val="007F25B7"/>
    <w:rsid w:val="000002F2"/>
    <w:rsid w:val="0005660F"/>
    <w:rsid w:val="000702AD"/>
    <w:rsid w:val="000B2EEB"/>
    <w:rsid w:val="000B5610"/>
    <w:rsid w:val="000C05CC"/>
    <w:rsid w:val="00195ACA"/>
    <w:rsid w:val="001A7A90"/>
    <w:rsid w:val="00212B1D"/>
    <w:rsid w:val="00271A02"/>
    <w:rsid w:val="002A7493"/>
    <w:rsid w:val="002C3431"/>
    <w:rsid w:val="002F0467"/>
    <w:rsid w:val="0031373B"/>
    <w:rsid w:val="00324128"/>
    <w:rsid w:val="00361E35"/>
    <w:rsid w:val="003664E9"/>
    <w:rsid w:val="003679A1"/>
    <w:rsid w:val="003A42F0"/>
    <w:rsid w:val="003B4AF3"/>
    <w:rsid w:val="003E1F76"/>
    <w:rsid w:val="00425984"/>
    <w:rsid w:val="00460DF9"/>
    <w:rsid w:val="00471F95"/>
    <w:rsid w:val="00475FD2"/>
    <w:rsid w:val="004B4499"/>
    <w:rsid w:val="004E283C"/>
    <w:rsid w:val="004E7185"/>
    <w:rsid w:val="005553EF"/>
    <w:rsid w:val="00567E81"/>
    <w:rsid w:val="00591A57"/>
    <w:rsid w:val="005D0C10"/>
    <w:rsid w:val="006455A5"/>
    <w:rsid w:val="00683131"/>
    <w:rsid w:val="006A3E34"/>
    <w:rsid w:val="006B2581"/>
    <w:rsid w:val="006B5625"/>
    <w:rsid w:val="006D0F93"/>
    <w:rsid w:val="006D4083"/>
    <w:rsid w:val="007000D9"/>
    <w:rsid w:val="00747701"/>
    <w:rsid w:val="007629D3"/>
    <w:rsid w:val="00794616"/>
    <w:rsid w:val="00796670"/>
    <w:rsid w:val="007A11AD"/>
    <w:rsid w:val="007D3DD2"/>
    <w:rsid w:val="007E5F50"/>
    <w:rsid w:val="007F25B7"/>
    <w:rsid w:val="008047DE"/>
    <w:rsid w:val="008633FA"/>
    <w:rsid w:val="008655C0"/>
    <w:rsid w:val="008D30F9"/>
    <w:rsid w:val="008D53B2"/>
    <w:rsid w:val="00911D6C"/>
    <w:rsid w:val="00912169"/>
    <w:rsid w:val="0092037A"/>
    <w:rsid w:val="009246AD"/>
    <w:rsid w:val="009B03BE"/>
    <w:rsid w:val="009D514F"/>
    <w:rsid w:val="009F2E7E"/>
    <w:rsid w:val="00A02D62"/>
    <w:rsid w:val="00A20EB5"/>
    <w:rsid w:val="00A445A4"/>
    <w:rsid w:val="00A764EF"/>
    <w:rsid w:val="00AB34C5"/>
    <w:rsid w:val="00AF4F6D"/>
    <w:rsid w:val="00AF7F6A"/>
    <w:rsid w:val="00B05A88"/>
    <w:rsid w:val="00B44641"/>
    <w:rsid w:val="00B7618D"/>
    <w:rsid w:val="00BA4798"/>
    <w:rsid w:val="00BD2C44"/>
    <w:rsid w:val="00C10EE0"/>
    <w:rsid w:val="00C12556"/>
    <w:rsid w:val="00C6170A"/>
    <w:rsid w:val="00D318E5"/>
    <w:rsid w:val="00D32E24"/>
    <w:rsid w:val="00DD6DBB"/>
    <w:rsid w:val="00E074F2"/>
    <w:rsid w:val="00E91482"/>
    <w:rsid w:val="00E96302"/>
    <w:rsid w:val="00F134F5"/>
    <w:rsid w:val="00F330D3"/>
    <w:rsid w:val="00F47B85"/>
    <w:rsid w:val="00F54BDD"/>
    <w:rsid w:val="00F5645C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B474C1"/>
  <w15:docId w15:val="{9FE460E9-D8AF-4267-A506-D5EF08B3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link w:val="TFReferencesSectionChar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460DF9"/>
    <w:pPr>
      <w:spacing w:before="100" w:beforeAutospacing="1" w:after="100" w:afterAutospacing="1"/>
      <w:jc w:val="left"/>
    </w:pPr>
    <w:rPr>
      <w:rFonts w:ascii="굴림" w:eastAsia="굴림" w:hAnsi="굴림" w:cs="굴림"/>
      <w:szCs w:val="24"/>
      <w:lang w:eastAsia="ko-KR"/>
    </w:rPr>
  </w:style>
  <w:style w:type="character" w:styleId="ab">
    <w:name w:val="Strong"/>
    <w:basedOn w:val="a0"/>
    <w:uiPriority w:val="22"/>
    <w:qFormat/>
    <w:rsid w:val="00460DF9"/>
    <w:rPr>
      <w:b/>
      <w:bCs/>
    </w:rPr>
  </w:style>
  <w:style w:type="paragraph" w:styleId="ac">
    <w:name w:val="caption"/>
    <w:basedOn w:val="a"/>
    <w:next w:val="a"/>
    <w:uiPriority w:val="35"/>
    <w:unhideWhenUsed/>
    <w:qFormat/>
    <w:rsid w:val="00460DF9"/>
    <w:pPr>
      <w:widowControl w:val="0"/>
      <w:wordWrap w:val="0"/>
      <w:autoSpaceDE w:val="0"/>
      <w:autoSpaceDN w:val="0"/>
      <w:spacing w:after="160" w:line="259" w:lineRule="auto"/>
    </w:pPr>
    <w:rPr>
      <w:rFonts w:asciiTheme="minorHAnsi" w:hAnsiTheme="minorHAnsi" w:cstheme="minorBidi"/>
      <w:b/>
      <w:bCs/>
      <w:kern w:val="2"/>
      <w:sz w:val="20"/>
      <w:lang w:eastAsia="ko-KR"/>
    </w:rPr>
  </w:style>
  <w:style w:type="paragraph" w:customStyle="1" w:styleId="Head1">
    <w:name w:val="Head 1"/>
    <w:basedOn w:val="a"/>
    <w:autoRedefine/>
    <w:rsid w:val="00460DF9"/>
    <w:pPr>
      <w:spacing w:after="0" w:line="480" w:lineRule="auto"/>
      <w:ind w:left="426" w:hanging="426"/>
      <w:jc w:val="left"/>
    </w:pPr>
    <w:rPr>
      <w:rFonts w:ascii="Times New Roman" w:eastAsia="MS Mincho" w:hAnsi="Times New Roman"/>
      <w:b/>
      <w:sz w:val="28"/>
      <w:szCs w:val="28"/>
      <w:lang w:eastAsia="ja-JP"/>
    </w:rPr>
  </w:style>
  <w:style w:type="paragraph" w:customStyle="1" w:styleId="EndNoteBibliography">
    <w:name w:val="EndNote Bibliography"/>
    <w:basedOn w:val="a"/>
    <w:link w:val="EndNoteBibliographyChar"/>
    <w:rsid w:val="00460DF9"/>
    <w:pPr>
      <w:widowControl w:val="0"/>
      <w:wordWrap w:val="0"/>
      <w:autoSpaceDE w:val="0"/>
      <w:autoSpaceDN w:val="0"/>
      <w:spacing w:after="160"/>
    </w:pPr>
    <w:rPr>
      <w:rFonts w:eastAsia="맑은 고딕" w:cs="Times"/>
      <w:noProof/>
      <w:kern w:val="2"/>
      <w:szCs w:val="22"/>
      <w:lang w:eastAsia="ko-KR"/>
    </w:rPr>
  </w:style>
  <w:style w:type="character" w:customStyle="1" w:styleId="EndNoteBibliographyChar">
    <w:name w:val="EndNote Bibliography Char"/>
    <w:basedOn w:val="a0"/>
    <w:link w:val="EndNoteBibliography"/>
    <w:rsid w:val="00460DF9"/>
    <w:rPr>
      <w:rFonts w:ascii="Times" w:eastAsia="맑은 고딕" w:hAnsi="Times" w:cs="Times"/>
      <w:noProof/>
      <w:kern w:val="2"/>
      <w:sz w:val="24"/>
      <w:szCs w:val="22"/>
      <w:lang w:eastAsia="ko-KR"/>
    </w:rPr>
  </w:style>
  <w:style w:type="paragraph" w:styleId="ad">
    <w:name w:val="header"/>
    <w:basedOn w:val="a"/>
    <w:link w:val="Char"/>
    <w:rsid w:val="00471F9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d"/>
    <w:rsid w:val="00471F95"/>
    <w:rPr>
      <w:rFonts w:ascii="Times" w:hAnsi="Times"/>
      <w:sz w:val="24"/>
    </w:rPr>
  </w:style>
  <w:style w:type="paragraph" w:customStyle="1" w:styleId="EndNoteBibliographyTitle">
    <w:name w:val="EndNote Bibliography Title"/>
    <w:basedOn w:val="a"/>
    <w:link w:val="EndNoteBibliographyTitleChar"/>
    <w:rsid w:val="002F0467"/>
    <w:pPr>
      <w:spacing w:after="0"/>
      <w:jc w:val="center"/>
    </w:pPr>
    <w:rPr>
      <w:rFonts w:cs="Times"/>
      <w:noProof/>
    </w:rPr>
  </w:style>
  <w:style w:type="character" w:customStyle="1" w:styleId="TFReferencesSectionChar">
    <w:name w:val="TF_References_Section Char"/>
    <w:basedOn w:val="a0"/>
    <w:link w:val="TFReferencesSection"/>
    <w:rsid w:val="002F0467"/>
    <w:rPr>
      <w:rFonts w:ascii="Times" w:hAnsi="Times"/>
      <w:sz w:val="24"/>
    </w:rPr>
  </w:style>
  <w:style w:type="character" w:customStyle="1" w:styleId="EndNoteBibliographyTitleChar">
    <w:name w:val="EndNote Bibliography Title Char"/>
    <w:basedOn w:val="TFReferencesSectionChar"/>
    <w:link w:val="EndNoteBibliographyTitle"/>
    <w:rsid w:val="002F0467"/>
    <w:rPr>
      <w:rFonts w:ascii="Times" w:hAnsi="Times" w:cs="Times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FRO%20&#45436;&#47928;\submission_ACS%20applied%20materials%20and%20interface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3</TotalTime>
  <Pages>9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1420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Gahee Noh</dc:creator>
  <cp:keywords/>
  <cp:lastModifiedBy>노가희(신소재공학과)</cp:lastModifiedBy>
  <cp:revision>2</cp:revision>
  <cp:lastPrinted>2008-06-11T21:33:00Z</cp:lastPrinted>
  <dcterms:created xsi:type="dcterms:W3CDTF">2023-09-20T14:37:00Z</dcterms:created>
  <dcterms:modified xsi:type="dcterms:W3CDTF">2023-09-20T14:37:00Z</dcterms:modified>
</cp:coreProperties>
</file>